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D40356" w14:textId="77777777" w:rsidR="000D48D2" w:rsidRPr="00CB332D" w:rsidRDefault="000D48D2" w:rsidP="00CB332D">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b/>
          <w:bCs/>
          <w:color w:val="000000" w:themeColor="text1"/>
          <w:sz w:val="24"/>
          <w:szCs w:val="24"/>
          <w:lang w:eastAsia="tr-TR"/>
        </w:rPr>
        <w:t>EK-1</w:t>
      </w:r>
    </w:p>
    <w:p w14:paraId="1C90F4C1" w14:textId="77777777" w:rsidR="000D48D2" w:rsidRPr="00CB332D" w:rsidRDefault="000D48D2" w:rsidP="00CB332D">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b/>
          <w:bCs/>
          <w:color w:val="000000" w:themeColor="text1"/>
          <w:sz w:val="24"/>
          <w:szCs w:val="24"/>
          <w:lang w:eastAsia="tr-TR"/>
        </w:rPr>
        <w:t>KURUMSAL SÖZLEŞME ÖRNEĞİ</w:t>
      </w:r>
    </w:p>
    <w:p w14:paraId="000A42FE"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b/>
          <w:bCs/>
          <w:color w:val="000000" w:themeColor="text1"/>
          <w:sz w:val="24"/>
          <w:szCs w:val="24"/>
          <w:lang w:eastAsia="tr-TR"/>
        </w:rPr>
        <w:t> </w:t>
      </w:r>
    </w:p>
    <w:p w14:paraId="24B8CA90" w14:textId="77777777" w:rsidR="00D84A5B" w:rsidRPr="00CB332D" w:rsidRDefault="001D4479" w:rsidP="00CB332D">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proofErr w:type="gramStart"/>
      <w:r w:rsidRPr="00CB332D">
        <w:rPr>
          <w:rFonts w:ascii="Times New Roman" w:eastAsia="Times New Roman" w:hAnsi="Times New Roman" w:cs="Times New Roman"/>
          <w:color w:val="000000" w:themeColor="text1"/>
          <w:sz w:val="24"/>
          <w:szCs w:val="24"/>
          <w:lang w:eastAsia="tr-TR"/>
        </w:rPr>
        <w:t>….................................</w:t>
      </w:r>
      <w:proofErr w:type="gramEnd"/>
      <w:r w:rsidRPr="00CB332D">
        <w:rPr>
          <w:rFonts w:ascii="Times New Roman" w:eastAsia="Times New Roman" w:hAnsi="Times New Roman" w:cs="Times New Roman"/>
          <w:color w:val="000000" w:themeColor="text1"/>
          <w:sz w:val="24"/>
          <w:szCs w:val="24"/>
          <w:lang w:eastAsia="tr-TR"/>
        </w:rPr>
        <w:t>VALİLİĞİ</w:t>
      </w:r>
    </w:p>
    <w:p w14:paraId="603FCA4F" w14:textId="77777777" w:rsidR="000D48D2" w:rsidRPr="00CB332D" w:rsidRDefault="000D48D2" w:rsidP="00CB332D">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İLE</w:t>
      </w:r>
    </w:p>
    <w:p w14:paraId="0A411191" w14:textId="77777777" w:rsidR="00D84A5B" w:rsidRPr="00CB332D" w:rsidRDefault="000D48D2" w:rsidP="00CB332D">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proofErr w:type="gramStart"/>
      <w:r w:rsidRPr="00CB332D">
        <w:rPr>
          <w:rFonts w:ascii="Times New Roman" w:eastAsia="Times New Roman" w:hAnsi="Times New Roman" w:cs="Times New Roman"/>
          <w:color w:val="000000" w:themeColor="text1"/>
          <w:sz w:val="24"/>
          <w:szCs w:val="24"/>
          <w:lang w:eastAsia="tr-TR"/>
        </w:rPr>
        <w:t>…</w:t>
      </w:r>
      <w:bookmarkStart w:id="0" w:name="_GoBack"/>
      <w:bookmarkEnd w:id="0"/>
      <w:r w:rsidRPr="00CB332D">
        <w:rPr>
          <w:rFonts w:ascii="Times New Roman" w:eastAsia="Times New Roman" w:hAnsi="Times New Roman" w:cs="Times New Roman"/>
          <w:color w:val="000000" w:themeColor="text1"/>
          <w:sz w:val="24"/>
          <w:szCs w:val="24"/>
          <w:lang w:eastAsia="tr-TR"/>
        </w:rPr>
        <w:t>……………………….</w:t>
      </w:r>
      <w:proofErr w:type="gramEnd"/>
      <w:r w:rsidRPr="00CB332D">
        <w:rPr>
          <w:rFonts w:ascii="Times New Roman" w:eastAsia="Times New Roman" w:hAnsi="Times New Roman" w:cs="Times New Roman"/>
          <w:color w:val="000000" w:themeColor="text1"/>
          <w:sz w:val="24"/>
          <w:szCs w:val="24"/>
          <w:lang w:eastAsia="tr-TR"/>
        </w:rPr>
        <w:t xml:space="preserve"> </w:t>
      </w:r>
      <w:r w:rsidR="00FB515A" w:rsidRPr="00CB332D">
        <w:rPr>
          <w:rFonts w:ascii="Times New Roman" w:eastAsia="Times New Roman" w:hAnsi="Times New Roman" w:cs="Times New Roman"/>
          <w:color w:val="000000" w:themeColor="text1"/>
          <w:sz w:val="24"/>
          <w:szCs w:val="24"/>
          <w:lang w:eastAsia="tr-TR"/>
        </w:rPr>
        <w:t xml:space="preserve">REKTÖRLÜĞÜ </w:t>
      </w:r>
    </w:p>
    <w:p w14:paraId="7D4BAB7C" w14:textId="77777777" w:rsidR="000D48D2" w:rsidRPr="00CB332D" w:rsidRDefault="000D48D2" w:rsidP="00CB332D">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ARASINDA</w:t>
      </w:r>
      <w:r w:rsidR="00D84A5B" w:rsidRPr="00CB332D">
        <w:rPr>
          <w:rFonts w:ascii="Times New Roman" w:eastAsia="Times New Roman" w:hAnsi="Times New Roman" w:cs="Times New Roman"/>
          <w:color w:val="000000" w:themeColor="text1"/>
          <w:sz w:val="24"/>
          <w:szCs w:val="24"/>
          <w:lang w:eastAsia="tr-TR"/>
        </w:rPr>
        <w:t xml:space="preserve"> </w:t>
      </w:r>
      <w:r w:rsidRPr="00CB332D">
        <w:rPr>
          <w:rFonts w:ascii="Times New Roman" w:eastAsia="Times New Roman" w:hAnsi="Times New Roman" w:cs="Times New Roman"/>
          <w:color w:val="000000" w:themeColor="text1"/>
          <w:sz w:val="24"/>
          <w:szCs w:val="24"/>
          <w:lang w:eastAsia="tr-TR"/>
        </w:rPr>
        <w:t>AİLE HEKİMLİĞİ HİZMET SÖZLEŞMESİ</w:t>
      </w:r>
    </w:p>
    <w:p w14:paraId="5AFE9CA5" w14:textId="77777777" w:rsidR="000D48D2" w:rsidRPr="00CB332D" w:rsidRDefault="000D48D2" w:rsidP="00CB332D">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p>
    <w:p w14:paraId="74CC55A8" w14:textId="45AAEBC6"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1- </w:t>
      </w:r>
      <w:proofErr w:type="gramStart"/>
      <w:r w:rsidR="00FB515A" w:rsidRPr="00CB332D">
        <w:rPr>
          <w:rFonts w:ascii="Times New Roman" w:eastAsia="Times New Roman" w:hAnsi="Times New Roman" w:cs="Times New Roman"/>
          <w:color w:val="000000" w:themeColor="text1"/>
          <w:sz w:val="24"/>
          <w:szCs w:val="24"/>
          <w:lang w:eastAsia="tr-TR"/>
        </w:rPr>
        <w:t>…………………………</w:t>
      </w:r>
      <w:proofErr w:type="gramEnd"/>
      <w:r w:rsidR="00FB515A" w:rsidRPr="00CB332D">
        <w:rPr>
          <w:rFonts w:ascii="Times New Roman" w:eastAsia="Times New Roman" w:hAnsi="Times New Roman" w:cs="Times New Roman"/>
          <w:color w:val="000000" w:themeColor="text1"/>
          <w:sz w:val="24"/>
          <w:szCs w:val="24"/>
          <w:lang w:eastAsia="tr-TR"/>
        </w:rPr>
        <w:t>Valiliği</w:t>
      </w:r>
      <w:r w:rsidRPr="00CB332D">
        <w:rPr>
          <w:rFonts w:ascii="Times New Roman" w:eastAsia="Times New Roman" w:hAnsi="Times New Roman" w:cs="Times New Roman"/>
          <w:b/>
          <w:color w:val="000000" w:themeColor="text1"/>
          <w:sz w:val="24"/>
          <w:szCs w:val="24"/>
          <w:lang w:eastAsia="tr-TR"/>
        </w:rPr>
        <w:t xml:space="preserve"> </w:t>
      </w:r>
      <w:r w:rsidRPr="00CB332D">
        <w:rPr>
          <w:rFonts w:ascii="Times New Roman" w:eastAsia="Times New Roman" w:hAnsi="Times New Roman" w:cs="Times New Roman"/>
          <w:color w:val="000000" w:themeColor="text1"/>
          <w:sz w:val="24"/>
          <w:szCs w:val="24"/>
          <w:lang w:eastAsia="tr-TR"/>
        </w:rPr>
        <w:t>ile ………………………………………</w:t>
      </w:r>
      <w:r w:rsidR="00FB515A" w:rsidRPr="00CB332D">
        <w:rPr>
          <w:rFonts w:ascii="Times New Roman" w:eastAsia="Times New Roman" w:hAnsi="Times New Roman" w:cs="Times New Roman"/>
          <w:color w:val="000000" w:themeColor="text1"/>
          <w:sz w:val="24"/>
          <w:szCs w:val="24"/>
          <w:lang w:eastAsia="tr-TR"/>
        </w:rPr>
        <w:t>Rektörlüğü</w:t>
      </w:r>
      <w:r w:rsidRPr="00CB332D">
        <w:rPr>
          <w:rFonts w:ascii="Times New Roman" w:eastAsia="Times New Roman" w:hAnsi="Times New Roman" w:cs="Times New Roman"/>
          <w:color w:val="000000" w:themeColor="text1"/>
          <w:sz w:val="24"/>
          <w:szCs w:val="24"/>
          <w:lang w:eastAsia="tr-TR"/>
        </w:rPr>
        <w:t xml:space="preserve"> arasında, 5258 sayılı Aile Hekimliği Kanunun</w:t>
      </w:r>
      <w:r w:rsidR="005F56FD">
        <w:rPr>
          <w:rFonts w:ascii="Times New Roman" w:eastAsia="Times New Roman" w:hAnsi="Times New Roman" w:cs="Times New Roman"/>
          <w:color w:val="000000" w:themeColor="text1"/>
          <w:sz w:val="24"/>
          <w:szCs w:val="24"/>
          <w:lang w:eastAsia="tr-TR"/>
        </w:rPr>
        <w:t>un</w:t>
      </w:r>
      <w:r w:rsidRPr="00CB332D">
        <w:rPr>
          <w:rFonts w:ascii="Times New Roman" w:eastAsia="Times New Roman" w:hAnsi="Times New Roman" w:cs="Times New Roman"/>
          <w:color w:val="000000" w:themeColor="text1"/>
          <w:sz w:val="24"/>
          <w:szCs w:val="24"/>
          <w:lang w:eastAsia="tr-TR"/>
        </w:rPr>
        <w:t xml:space="preserve"> 3 üncü maddesi uyarınca aşağıdaki şartlarda bu sözleşme imzalanmıştır.</w:t>
      </w:r>
    </w:p>
    <w:p w14:paraId="5DFF0790"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2- Sözleşmede geçen;</w:t>
      </w:r>
    </w:p>
    <w:p w14:paraId="1BD21122" w14:textId="781C2F58"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a) İlgili </w:t>
      </w:r>
      <w:r w:rsidR="005F56FD">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 xml:space="preserve">urum: Sözleşmeyi imzalayan </w:t>
      </w:r>
      <w:r w:rsidR="005F56FD">
        <w:rPr>
          <w:rFonts w:ascii="Times New Roman" w:eastAsia="Times New Roman" w:hAnsi="Times New Roman" w:cs="Times New Roman"/>
          <w:color w:val="000000" w:themeColor="text1"/>
          <w:sz w:val="24"/>
          <w:szCs w:val="24"/>
          <w:lang w:eastAsia="tr-TR"/>
        </w:rPr>
        <w:t>e</w:t>
      </w:r>
      <w:r w:rsidRPr="00CB332D">
        <w:rPr>
          <w:rFonts w:ascii="Times New Roman" w:eastAsia="Times New Roman" w:hAnsi="Times New Roman" w:cs="Times New Roman"/>
          <w:color w:val="000000" w:themeColor="text1"/>
          <w:sz w:val="24"/>
          <w:szCs w:val="24"/>
          <w:lang w:eastAsia="tr-TR"/>
        </w:rPr>
        <w:t xml:space="preserve">ğitim </w:t>
      </w:r>
      <w:r w:rsidR="005F56FD">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urumunu</w:t>
      </w:r>
      <w:r w:rsidR="005F56FD">
        <w:rPr>
          <w:rFonts w:ascii="Times New Roman" w:eastAsia="Times New Roman" w:hAnsi="Times New Roman" w:cs="Times New Roman"/>
          <w:color w:val="000000" w:themeColor="text1"/>
          <w:sz w:val="24"/>
          <w:szCs w:val="24"/>
          <w:lang w:eastAsia="tr-TR"/>
        </w:rPr>
        <w:t>,</w:t>
      </w:r>
    </w:p>
    <w:p w14:paraId="64E7F574"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b) Kanun: 5258 sayılı Kanunu,</w:t>
      </w:r>
    </w:p>
    <w:p w14:paraId="31C05482" w14:textId="070657AF"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c) Genel Müdürlük: Halk Sağlığı Genel Müdürlüğünü</w:t>
      </w:r>
      <w:r w:rsidR="005F56FD">
        <w:rPr>
          <w:rFonts w:ascii="Times New Roman" w:eastAsia="Times New Roman" w:hAnsi="Times New Roman" w:cs="Times New Roman"/>
          <w:color w:val="000000" w:themeColor="text1"/>
          <w:sz w:val="24"/>
          <w:szCs w:val="24"/>
          <w:lang w:eastAsia="tr-TR"/>
        </w:rPr>
        <w:t>,</w:t>
      </w:r>
    </w:p>
    <w:p w14:paraId="3A76D23F"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ç) Sözleşme: Bu hizmet sözleşmesini,</w:t>
      </w:r>
    </w:p>
    <w:p w14:paraId="7B6C9E9D"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d) Yönetmelik: Eğitim Aile Sağlığı Merkezleri Yönetmeliğini,</w:t>
      </w:r>
    </w:p>
    <w:p w14:paraId="110DE42D"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e) Uygulama Yönetmeliği: Aile Hekimliği Uygulama Yönetmeliğini,</w:t>
      </w:r>
    </w:p>
    <w:p w14:paraId="5CF73EA1"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w:t>
      </w:r>
      <w:proofErr w:type="gramStart"/>
      <w:r w:rsidRPr="00CB332D">
        <w:rPr>
          <w:rFonts w:ascii="Times New Roman" w:eastAsia="Times New Roman" w:hAnsi="Times New Roman" w:cs="Times New Roman"/>
          <w:color w:val="000000" w:themeColor="text1"/>
          <w:sz w:val="24"/>
          <w:szCs w:val="24"/>
          <w:lang w:eastAsia="tr-TR"/>
        </w:rPr>
        <w:t>ifade</w:t>
      </w:r>
      <w:proofErr w:type="gramEnd"/>
      <w:r w:rsidRPr="00CB332D">
        <w:rPr>
          <w:rFonts w:ascii="Times New Roman" w:eastAsia="Times New Roman" w:hAnsi="Times New Roman" w:cs="Times New Roman"/>
          <w:color w:val="000000" w:themeColor="text1"/>
          <w:sz w:val="24"/>
          <w:szCs w:val="24"/>
          <w:lang w:eastAsia="tr-TR"/>
        </w:rPr>
        <w:t xml:space="preserve"> eder.</w:t>
      </w:r>
    </w:p>
    <w:p w14:paraId="142A8DBE" w14:textId="6C5129C5"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3- İlgili </w:t>
      </w:r>
      <w:r w:rsidR="005F56FD">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 Uygulama Yönetmeliğine uygun olarak belirlenmiş olan eğitim aile hekimliği birimi/birimlerinde, ilgili mevzuat hükümlerine ve verilecek talimatlara</w:t>
      </w:r>
      <w:r w:rsidR="005F56FD">
        <w:rPr>
          <w:rFonts w:ascii="Times New Roman" w:eastAsia="Times New Roman" w:hAnsi="Times New Roman" w:cs="Times New Roman"/>
          <w:color w:val="000000" w:themeColor="text1"/>
          <w:sz w:val="24"/>
          <w:szCs w:val="24"/>
          <w:lang w:eastAsia="tr-TR"/>
        </w:rPr>
        <w:t>,</w:t>
      </w:r>
      <w:r w:rsidRPr="00CB332D">
        <w:rPr>
          <w:rFonts w:ascii="Times New Roman" w:eastAsia="Times New Roman" w:hAnsi="Times New Roman" w:cs="Times New Roman"/>
          <w:color w:val="000000" w:themeColor="text1"/>
          <w:sz w:val="24"/>
          <w:szCs w:val="24"/>
          <w:lang w:eastAsia="tr-TR"/>
        </w:rPr>
        <w:t xml:space="preserve"> hasta haklarına, mesleki ve genel etik kurallarına uygun olarak aile hekimliği hizmetlerini ifa etmeyi sözleşme süresince kabul eder.</w:t>
      </w:r>
    </w:p>
    <w:p w14:paraId="3F8C710A"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4- Eğitim aile hekimliği biriminde görev yapan asistan, eğitici ve aile sağlığı çalışanları izinler, disiplin işlemleri ve kazanç getirici faaliyet yasağı bakımından asli statülerine ilişkin mevzuata tabi olup çalışma saatleri bakımından Uygulama Yönetmeliği ile Eğitim Aile Sağlığı Merkezleri Yönetmeliği hükümlerine tabidir.</w:t>
      </w:r>
    </w:p>
    <w:p w14:paraId="09D95D42" w14:textId="00BC6394"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5- İlgili </w:t>
      </w:r>
      <w:r w:rsidR="005F56FD">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uruma yapılacak ödemeler ve kesintilerd</w:t>
      </w:r>
      <w:r w:rsidR="005E4C8E" w:rsidRPr="00CB332D">
        <w:rPr>
          <w:rFonts w:ascii="Times New Roman" w:eastAsia="Times New Roman" w:hAnsi="Times New Roman" w:cs="Times New Roman"/>
          <w:color w:val="000000" w:themeColor="text1"/>
          <w:sz w:val="24"/>
          <w:szCs w:val="24"/>
          <w:lang w:eastAsia="tr-TR"/>
        </w:rPr>
        <w:t>e Yönetmelik</w:t>
      </w:r>
      <w:r w:rsidRPr="00CB332D">
        <w:rPr>
          <w:rFonts w:ascii="Times New Roman" w:eastAsia="Times New Roman" w:hAnsi="Times New Roman" w:cs="Times New Roman"/>
          <w:color w:val="000000" w:themeColor="text1"/>
          <w:sz w:val="24"/>
          <w:szCs w:val="24"/>
          <w:lang w:eastAsia="tr-TR"/>
        </w:rPr>
        <w:t xml:space="preserve"> hükümleri uygulanır. Bunun dışında herhangi bir ad altında başka bir ödeme yapılamaz.</w:t>
      </w:r>
    </w:p>
    <w:p w14:paraId="72DB7188" w14:textId="2C2DFCEB"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6- Asistan, eğitici ve aile sağlığı çalışanları için yapılacak ödemelere ilişkin her türlü kesenek </w:t>
      </w:r>
      <w:r w:rsidR="005F56FD">
        <w:rPr>
          <w:rFonts w:ascii="Times New Roman" w:eastAsia="Times New Roman" w:hAnsi="Times New Roman" w:cs="Times New Roman"/>
          <w:color w:val="000000" w:themeColor="text1"/>
          <w:sz w:val="24"/>
          <w:szCs w:val="24"/>
          <w:lang w:eastAsia="tr-TR"/>
        </w:rPr>
        <w:t>i</w:t>
      </w:r>
      <w:r w:rsidRPr="00CB332D">
        <w:rPr>
          <w:rFonts w:ascii="Times New Roman" w:eastAsia="Times New Roman" w:hAnsi="Times New Roman" w:cs="Times New Roman"/>
          <w:color w:val="000000" w:themeColor="text1"/>
          <w:sz w:val="24"/>
          <w:szCs w:val="24"/>
          <w:lang w:eastAsia="tr-TR"/>
        </w:rPr>
        <w:t xml:space="preserve">lgili </w:t>
      </w:r>
      <w:r w:rsidR="005F56FD">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 tarafından Sosyal Güvenlik Kurumuna aktarılır. </w:t>
      </w:r>
    </w:p>
    <w:p w14:paraId="679F7653" w14:textId="628F8874"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7- Aile hekimliği hizmetleri</w:t>
      </w:r>
      <w:r w:rsidR="005E4C8E" w:rsidRPr="00CB332D">
        <w:rPr>
          <w:rFonts w:ascii="Times New Roman" w:eastAsia="Times New Roman" w:hAnsi="Times New Roman" w:cs="Times New Roman"/>
          <w:color w:val="000000" w:themeColor="text1"/>
          <w:sz w:val="24"/>
          <w:szCs w:val="24"/>
          <w:lang w:eastAsia="tr-TR"/>
        </w:rPr>
        <w:t>nin ifası sırasında oluşan Genel Müdürlük</w:t>
      </w:r>
      <w:r w:rsidRPr="00CB332D">
        <w:rPr>
          <w:rFonts w:ascii="Times New Roman" w:eastAsia="Times New Roman" w:hAnsi="Times New Roman" w:cs="Times New Roman"/>
          <w:color w:val="000000" w:themeColor="text1"/>
          <w:sz w:val="24"/>
          <w:szCs w:val="24"/>
          <w:lang w:eastAsia="tr-TR"/>
        </w:rPr>
        <w:t xml:space="preserve"> zararları </w:t>
      </w:r>
      <w:r w:rsidR="00906E41">
        <w:rPr>
          <w:rFonts w:ascii="Times New Roman" w:eastAsia="Times New Roman" w:hAnsi="Times New Roman" w:cs="Times New Roman"/>
          <w:color w:val="000000" w:themeColor="text1"/>
          <w:sz w:val="24"/>
          <w:szCs w:val="24"/>
          <w:lang w:eastAsia="tr-TR"/>
        </w:rPr>
        <w:t>i</w:t>
      </w:r>
      <w:r w:rsidRPr="00CB332D">
        <w:rPr>
          <w:rFonts w:ascii="Times New Roman" w:eastAsia="Times New Roman" w:hAnsi="Times New Roman" w:cs="Times New Roman"/>
          <w:color w:val="000000" w:themeColor="text1"/>
          <w:sz w:val="24"/>
          <w:szCs w:val="24"/>
          <w:lang w:eastAsia="tr-TR"/>
        </w:rPr>
        <w:t xml:space="preserve">lgili </w:t>
      </w:r>
      <w:r w:rsidR="00906E41">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 xml:space="preserve">urumdan tazmin ettirilir ve sunulan aile hekimliği hizmetleri esnasında veya bu hizmetlerle ilgili olarak üçüncü şahıslara verilen zararlar neticesinde bu kişilere </w:t>
      </w:r>
      <w:r w:rsidR="005F56FD">
        <w:rPr>
          <w:rFonts w:ascii="Times New Roman" w:eastAsia="Times New Roman" w:hAnsi="Times New Roman" w:cs="Times New Roman"/>
          <w:color w:val="000000" w:themeColor="text1"/>
          <w:sz w:val="24"/>
          <w:szCs w:val="24"/>
          <w:lang w:eastAsia="tr-TR"/>
        </w:rPr>
        <w:t>Bakanlıkça</w:t>
      </w:r>
      <w:r w:rsidRPr="00CB332D">
        <w:rPr>
          <w:rFonts w:ascii="Times New Roman" w:eastAsia="Times New Roman" w:hAnsi="Times New Roman" w:cs="Times New Roman"/>
          <w:color w:val="000000" w:themeColor="text1"/>
          <w:sz w:val="24"/>
          <w:szCs w:val="24"/>
          <w:lang w:eastAsia="tr-TR"/>
        </w:rPr>
        <w:t xml:space="preserve"> yapılmak zorunda kalınan ödemeler için genel hükümler çerçevesinde ilgili </w:t>
      </w:r>
      <w:r w:rsidR="005F56FD">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 xml:space="preserve">uruma </w:t>
      </w:r>
      <w:proofErr w:type="spellStart"/>
      <w:r w:rsidRPr="00CB332D">
        <w:rPr>
          <w:rFonts w:ascii="Times New Roman" w:eastAsia="Times New Roman" w:hAnsi="Times New Roman" w:cs="Times New Roman"/>
          <w:color w:val="000000" w:themeColor="text1"/>
          <w:sz w:val="24"/>
          <w:szCs w:val="24"/>
          <w:lang w:eastAsia="tr-TR"/>
        </w:rPr>
        <w:t>rücû</w:t>
      </w:r>
      <w:proofErr w:type="spellEnd"/>
      <w:r w:rsidRPr="00CB332D">
        <w:rPr>
          <w:rFonts w:ascii="Times New Roman" w:eastAsia="Times New Roman" w:hAnsi="Times New Roman" w:cs="Times New Roman"/>
          <w:color w:val="000000" w:themeColor="text1"/>
          <w:sz w:val="24"/>
          <w:szCs w:val="24"/>
          <w:lang w:eastAsia="tr-TR"/>
        </w:rPr>
        <w:t xml:space="preserve"> edilir.</w:t>
      </w:r>
    </w:p>
    <w:p w14:paraId="6B8B3B2C" w14:textId="69A7829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8- Eğitim aile hekimliği birimi olarak ilgili kuruma tahsis edilen münhal aile hekimliği birimlerinin kira ve diğer giderleri Uygulama Yönetmeliği ve </w:t>
      </w:r>
      <w:r w:rsidRPr="00CB332D">
        <w:rPr>
          <w:rFonts w:ascii="Times New Roman" w:eastAsia="Times New Roman" w:hAnsi="Times New Roman" w:cs="Times New Roman"/>
          <w:b/>
          <w:bCs/>
          <w:color w:val="000000" w:themeColor="text1"/>
          <w:sz w:val="24"/>
          <w:szCs w:val="24"/>
          <w:lang w:eastAsia="tr-TR"/>
        </w:rPr>
        <w:t> </w:t>
      </w:r>
      <w:r w:rsidRPr="00CB332D">
        <w:rPr>
          <w:rFonts w:ascii="Times New Roman" w:eastAsia="Times New Roman" w:hAnsi="Times New Roman" w:cs="Times New Roman"/>
          <w:color w:val="000000" w:themeColor="text1"/>
          <w:sz w:val="24"/>
          <w:szCs w:val="24"/>
          <w:lang w:eastAsia="tr-TR"/>
        </w:rPr>
        <w:t xml:space="preserve">Eğitim Aile Sağlığı Merkezleri Yönetmeliği hükümleri doğrultusunda </w:t>
      </w:r>
      <w:r w:rsidR="00906E41">
        <w:rPr>
          <w:rFonts w:ascii="Times New Roman" w:eastAsia="Times New Roman" w:hAnsi="Times New Roman" w:cs="Times New Roman"/>
          <w:color w:val="000000" w:themeColor="text1"/>
          <w:sz w:val="24"/>
          <w:szCs w:val="24"/>
          <w:lang w:eastAsia="tr-TR"/>
        </w:rPr>
        <w:t>i</w:t>
      </w:r>
      <w:r w:rsidRPr="00CB332D">
        <w:rPr>
          <w:rFonts w:ascii="Times New Roman" w:eastAsia="Times New Roman" w:hAnsi="Times New Roman" w:cs="Times New Roman"/>
          <w:color w:val="000000" w:themeColor="text1"/>
          <w:sz w:val="24"/>
          <w:szCs w:val="24"/>
          <w:lang w:eastAsia="tr-TR"/>
        </w:rPr>
        <w:t xml:space="preserve">lgili </w:t>
      </w:r>
      <w:r w:rsidR="00906E41">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urumca karşılanır. Bu şekilde tahsis edilen birimlerde sözleşmesi devam eden aile sağlığı çalışanının</w:t>
      </w:r>
      <w:r w:rsidRPr="00CB332D">
        <w:rPr>
          <w:rFonts w:ascii="Times New Roman" w:eastAsia="Times New Roman" w:hAnsi="Times New Roman" w:cs="Times New Roman"/>
          <w:b/>
          <w:color w:val="000000" w:themeColor="text1"/>
          <w:sz w:val="24"/>
          <w:szCs w:val="24"/>
          <w:lang w:eastAsia="tr-TR"/>
        </w:rPr>
        <w:t xml:space="preserve"> </w:t>
      </w:r>
      <w:r w:rsidRPr="00CB332D">
        <w:rPr>
          <w:rFonts w:ascii="Times New Roman" w:eastAsia="Times New Roman" w:hAnsi="Times New Roman" w:cs="Times New Roman"/>
          <w:color w:val="000000" w:themeColor="text1"/>
          <w:sz w:val="24"/>
          <w:szCs w:val="24"/>
          <w:lang w:eastAsia="tr-TR"/>
        </w:rPr>
        <w:t xml:space="preserve">bulunması halinde </w:t>
      </w:r>
      <w:r w:rsidR="00906E41">
        <w:rPr>
          <w:rFonts w:ascii="Times New Roman" w:eastAsia="Times New Roman" w:hAnsi="Times New Roman" w:cs="Times New Roman"/>
          <w:color w:val="000000" w:themeColor="text1"/>
          <w:sz w:val="24"/>
          <w:szCs w:val="24"/>
          <w:lang w:eastAsia="tr-TR"/>
        </w:rPr>
        <w:t>i</w:t>
      </w:r>
      <w:r w:rsidRPr="00CB332D">
        <w:rPr>
          <w:rFonts w:ascii="Times New Roman" w:eastAsia="Times New Roman" w:hAnsi="Times New Roman" w:cs="Times New Roman"/>
          <w:color w:val="000000" w:themeColor="text1"/>
          <w:sz w:val="24"/>
          <w:szCs w:val="24"/>
          <w:lang w:eastAsia="tr-TR"/>
        </w:rPr>
        <w:t xml:space="preserve">lgili </w:t>
      </w:r>
      <w:r w:rsidR="00906E41">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 mevcut aile sağlığı çalışanı ile görev ifa eder. Bu birimlere ilişkin olarak aile sağlığı çalışanı için ödenmesi ge</w:t>
      </w:r>
      <w:r w:rsidR="00486BEC" w:rsidRPr="00CB332D">
        <w:rPr>
          <w:rFonts w:ascii="Times New Roman" w:eastAsia="Times New Roman" w:hAnsi="Times New Roman" w:cs="Times New Roman"/>
          <w:color w:val="000000" w:themeColor="text1"/>
          <w:sz w:val="24"/>
          <w:szCs w:val="24"/>
          <w:lang w:eastAsia="tr-TR"/>
        </w:rPr>
        <w:t>reken ücret kesilmek suretiyle i</w:t>
      </w:r>
      <w:r w:rsidRPr="00CB332D">
        <w:rPr>
          <w:rFonts w:ascii="Times New Roman" w:eastAsia="Times New Roman" w:hAnsi="Times New Roman" w:cs="Times New Roman"/>
          <w:color w:val="000000" w:themeColor="text1"/>
          <w:sz w:val="24"/>
          <w:szCs w:val="24"/>
          <w:lang w:eastAsia="tr-TR"/>
        </w:rPr>
        <w:t xml:space="preserve">lgili </w:t>
      </w:r>
      <w:r w:rsidR="00906E41">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uruma ödeme yapılır.</w:t>
      </w:r>
    </w:p>
    <w:p w14:paraId="5769EBD6" w14:textId="672BB05E"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9- İlgili </w:t>
      </w:r>
      <w:r w:rsidR="00906E41">
        <w:rPr>
          <w:rFonts w:ascii="Times New Roman" w:eastAsia="Times New Roman" w:hAnsi="Times New Roman" w:cs="Times New Roman"/>
          <w:color w:val="000000" w:themeColor="text1"/>
          <w:sz w:val="24"/>
          <w:szCs w:val="24"/>
          <w:lang w:eastAsia="tr-TR"/>
        </w:rPr>
        <w:t>k</w:t>
      </w:r>
      <w:r w:rsidRPr="00CB332D">
        <w:rPr>
          <w:rFonts w:ascii="Times New Roman" w:eastAsia="Times New Roman" w:hAnsi="Times New Roman" w:cs="Times New Roman"/>
          <w:color w:val="000000" w:themeColor="text1"/>
          <w:sz w:val="24"/>
          <w:szCs w:val="24"/>
          <w:lang w:eastAsia="tr-TR"/>
        </w:rPr>
        <w:t>urum, aile hekimliği hizmetlerinin ifası sırasında edindiği gizlilik taşıyan bilgileri ve kişisel verileri, sözleşme</w:t>
      </w:r>
      <w:r w:rsidR="00DC135A">
        <w:rPr>
          <w:rFonts w:ascii="Times New Roman" w:eastAsia="Times New Roman" w:hAnsi="Times New Roman" w:cs="Times New Roman"/>
          <w:color w:val="000000" w:themeColor="text1"/>
          <w:sz w:val="24"/>
          <w:szCs w:val="24"/>
          <w:lang w:eastAsia="tr-TR"/>
        </w:rPr>
        <w:t xml:space="preserve"> sona </w:t>
      </w:r>
      <w:proofErr w:type="spellStart"/>
      <w:r w:rsidR="00DC135A">
        <w:rPr>
          <w:rFonts w:ascii="Times New Roman" w:eastAsia="Times New Roman" w:hAnsi="Times New Roman" w:cs="Times New Roman"/>
          <w:color w:val="000000" w:themeColor="text1"/>
          <w:sz w:val="24"/>
          <w:szCs w:val="24"/>
          <w:lang w:eastAsia="tr-TR"/>
        </w:rPr>
        <w:t>erdiktensonra</w:t>
      </w:r>
      <w:proofErr w:type="spellEnd"/>
      <w:r w:rsidR="005277F1" w:rsidRPr="00CB332D">
        <w:rPr>
          <w:rFonts w:ascii="Times New Roman" w:eastAsia="Times New Roman" w:hAnsi="Times New Roman" w:cs="Times New Roman"/>
          <w:color w:val="000000" w:themeColor="text1"/>
          <w:sz w:val="24"/>
          <w:szCs w:val="24"/>
          <w:lang w:eastAsia="tr-TR"/>
        </w:rPr>
        <w:t xml:space="preserve"> dahi </w:t>
      </w:r>
      <w:r w:rsidR="00906E41">
        <w:rPr>
          <w:rFonts w:ascii="Times New Roman" w:eastAsia="Times New Roman" w:hAnsi="Times New Roman" w:cs="Times New Roman"/>
          <w:color w:val="000000" w:themeColor="text1"/>
          <w:sz w:val="24"/>
          <w:szCs w:val="24"/>
          <w:lang w:eastAsia="tr-TR"/>
        </w:rPr>
        <w:t>ilgili sağlık m</w:t>
      </w:r>
      <w:r w:rsidR="005277F1" w:rsidRPr="00CB332D">
        <w:rPr>
          <w:rFonts w:ascii="Times New Roman" w:eastAsia="Times New Roman" w:hAnsi="Times New Roman" w:cs="Times New Roman"/>
          <w:color w:val="000000" w:themeColor="text1"/>
          <w:sz w:val="24"/>
          <w:szCs w:val="24"/>
          <w:lang w:eastAsia="tr-TR"/>
        </w:rPr>
        <w:t>üdürlüğün</w:t>
      </w:r>
      <w:r w:rsidR="00906E41">
        <w:rPr>
          <w:rFonts w:ascii="Times New Roman" w:eastAsia="Times New Roman" w:hAnsi="Times New Roman" w:cs="Times New Roman"/>
          <w:color w:val="000000" w:themeColor="text1"/>
          <w:sz w:val="24"/>
          <w:szCs w:val="24"/>
          <w:lang w:eastAsia="tr-TR"/>
        </w:rPr>
        <w:t>ün</w:t>
      </w:r>
      <w:r w:rsidRPr="00CB332D">
        <w:rPr>
          <w:rFonts w:ascii="Times New Roman" w:eastAsia="Times New Roman" w:hAnsi="Times New Roman" w:cs="Times New Roman"/>
          <w:color w:val="000000" w:themeColor="text1"/>
          <w:sz w:val="24"/>
          <w:szCs w:val="24"/>
          <w:lang w:eastAsia="tr-TR"/>
        </w:rPr>
        <w:t xml:space="preserve"> yazılı izni olmadan açıklayamaz.</w:t>
      </w:r>
    </w:p>
    <w:p w14:paraId="15895D77"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10- Bu sözleşmede hüküm bulunmayan hâllerde Kanun, Uygulama Yönetmeliği ve </w:t>
      </w:r>
      <w:r w:rsidRPr="00CB332D">
        <w:rPr>
          <w:rFonts w:ascii="Times New Roman" w:eastAsia="Times New Roman" w:hAnsi="Times New Roman" w:cs="Times New Roman"/>
          <w:b/>
          <w:bCs/>
          <w:color w:val="000000" w:themeColor="text1"/>
          <w:sz w:val="24"/>
          <w:szCs w:val="24"/>
          <w:lang w:eastAsia="tr-TR"/>
        </w:rPr>
        <w:t> </w:t>
      </w:r>
      <w:r w:rsidR="005277F1" w:rsidRPr="00CB332D">
        <w:rPr>
          <w:rFonts w:ascii="Times New Roman" w:eastAsia="Times New Roman" w:hAnsi="Times New Roman" w:cs="Times New Roman"/>
          <w:color w:val="000000" w:themeColor="text1"/>
          <w:sz w:val="24"/>
          <w:szCs w:val="24"/>
          <w:lang w:eastAsia="tr-TR"/>
        </w:rPr>
        <w:t>Yönetmelik</w:t>
      </w:r>
      <w:r w:rsidRPr="00CB332D">
        <w:rPr>
          <w:rFonts w:ascii="Times New Roman" w:eastAsia="Times New Roman" w:hAnsi="Times New Roman" w:cs="Times New Roman"/>
          <w:color w:val="000000" w:themeColor="text1"/>
          <w:sz w:val="24"/>
          <w:szCs w:val="24"/>
          <w:lang w:eastAsia="tr-TR"/>
        </w:rPr>
        <w:t xml:space="preserve"> hükümleri uygulanır.</w:t>
      </w:r>
    </w:p>
    <w:p w14:paraId="51D36736" w14:textId="6C2FC427" w:rsidR="000D48D2" w:rsidRPr="00CB332D" w:rsidRDefault="000D48D2" w:rsidP="00CB332D">
      <w:pPr>
        <w:shd w:val="clear" w:color="auto" w:fill="FFFFFF"/>
        <w:spacing w:after="0" w:line="240" w:lineRule="auto"/>
        <w:ind w:firstLine="567"/>
        <w:jc w:val="both"/>
        <w:rPr>
          <w:rFonts w:ascii="Times New Roman" w:hAnsi="Times New Roman" w:cs="Times New Roman"/>
          <w:color w:val="000000" w:themeColor="text1"/>
          <w:sz w:val="24"/>
          <w:szCs w:val="24"/>
          <w:highlight w:val="cyan"/>
        </w:rPr>
      </w:pPr>
      <w:r w:rsidRPr="00CB332D">
        <w:rPr>
          <w:rFonts w:ascii="Times New Roman" w:eastAsia="Times New Roman" w:hAnsi="Times New Roman" w:cs="Times New Roman"/>
          <w:color w:val="000000" w:themeColor="text1"/>
          <w:sz w:val="24"/>
          <w:szCs w:val="24"/>
          <w:lang w:eastAsia="tr-TR"/>
        </w:rPr>
        <w:t xml:space="preserve">11- </w:t>
      </w:r>
      <w:r w:rsidRPr="00CB332D">
        <w:rPr>
          <w:rFonts w:ascii="Times New Roman" w:hAnsi="Times New Roman" w:cs="Times New Roman"/>
          <w:color w:val="000000" w:themeColor="text1"/>
          <w:sz w:val="24"/>
          <w:szCs w:val="24"/>
        </w:rPr>
        <w:t>Eğitim aile sağlığı merkezleri ve eğitim aile hekimliği birimleri, eğitim faaliyetleri haricindeki iş ve işlemleri ile fiziki</w:t>
      </w:r>
      <w:r w:rsidR="00D55D8C" w:rsidRPr="00CB332D">
        <w:rPr>
          <w:rFonts w:ascii="Times New Roman" w:hAnsi="Times New Roman" w:cs="Times New Roman"/>
          <w:color w:val="000000" w:themeColor="text1"/>
          <w:sz w:val="24"/>
          <w:szCs w:val="24"/>
        </w:rPr>
        <w:t xml:space="preserve"> ve teknik şartlar bakımından 29/6/2021 tarihli ve 4198</w:t>
      </w:r>
      <w:r w:rsidRPr="00CB332D">
        <w:rPr>
          <w:rFonts w:ascii="Times New Roman" w:hAnsi="Times New Roman" w:cs="Times New Roman"/>
          <w:color w:val="000000" w:themeColor="text1"/>
          <w:sz w:val="24"/>
          <w:szCs w:val="24"/>
        </w:rPr>
        <w:t xml:space="preserve"> </w:t>
      </w:r>
      <w:proofErr w:type="gramStart"/>
      <w:r w:rsidR="00DC135A">
        <w:rPr>
          <w:rFonts w:ascii="Times New Roman" w:hAnsi="Times New Roman" w:cs="Times New Roman"/>
          <w:color w:val="000000" w:themeColor="text1"/>
          <w:sz w:val="24"/>
          <w:szCs w:val="24"/>
        </w:rPr>
        <w:t>s</w:t>
      </w:r>
      <w:r w:rsidRPr="00CB332D">
        <w:rPr>
          <w:rFonts w:ascii="Times New Roman" w:hAnsi="Times New Roman" w:cs="Times New Roman"/>
          <w:color w:val="000000" w:themeColor="text1"/>
          <w:sz w:val="24"/>
          <w:szCs w:val="24"/>
        </w:rPr>
        <w:t xml:space="preserve">ayılı </w:t>
      </w:r>
      <w:r w:rsidR="00DC135A">
        <w:rPr>
          <w:rFonts w:ascii="Times New Roman" w:hAnsi="Times New Roman" w:cs="Times New Roman"/>
          <w:color w:val="000000" w:themeColor="text1"/>
          <w:sz w:val="24"/>
          <w:szCs w:val="24"/>
        </w:rPr>
        <w:t xml:space="preserve"> Cumhurbaşkanı</w:t>
      </w:r>
      <w:proofErr w:type="gramEnd"/>
      <w:r w:rsidR="00DC135A">
        <w:rPr>
          <w:rFonts w:ascii="Times New Roman" w:hAnsi="Times New Roman" w:cs="Times New Roman"/>
          <w:color w:val="000000" w:themeColor="text1"/>
          <w:sz w:val="24"/>
          <w:szCs w:val="24"/>
        </w:rPr>
        <w:t xml:space="preserve"> Kararıyla yürürlüğe konulan </w:t>
      </w:r>
      <w:r w:rsidRPr="00CB332D">
        <w:rPr>
          <w:rFonts w:ascii="Times New Roman" w:hAnsi="Times New Roman" w:cs="Times New Roman"/>
          <w:color w:val="000000" w:themeColor="text1"/>
          <w:sz w:val="24"/>
          <w:szCs w:val="24"/>
        </w:rPr>
        <w:t>Aile Hekimliği Sözleşme ve Ödeme Yönetmeliği</w:t>
      </w:r>
      <w:r w:rsidR="00DC135A">
        <w:rPr>
          <w:rFonts w:ascii="Times New Roman" w:hAnsi="Times New Roman" w:cs="Times New Roman"/>
          <w:color w:val="000000" w:themeColor="text1"/>
          <w:sz w:val="24"/>
          <w:szCs w:val="24"/>
        </w:rPr>
        <w:t>nin</w:t>
      </w:r>
      <w:r w:rsidRPr="00CB332D">
        <w:rPr>
          <w:rFonts w:ascii="Times New Roman" w:hAnsi="Times New Roman" w:cs="Times New Roman"/>
          <w:color w:val="000000" w:themeColor="text1"/>
          <w:sz w:val="24"/>
          <w:szCs w:val="24"/>
        </w:rPr>
        <w:t xml:space="preserve"> 14 üncü maddesi kapsamında yapılan denetimlere tabidir. Denetimler </w:t>
      </w:r>
      <w:r w:rsidRPr="00CB332D">
        <w:rPr>
          <w:rFonts w:ascii="Times New Roman" w:hAnsi="Times New Roman" w:cs="Times New Roman"/>
          <w:color w:val="000000" w:themeColor="text1"/>
          <w:sz w:val="24"/>
          <w:szCs w:val="24"/>
        </w:rPr>
        <w:lastRenderedPageBreak/>
        <w:t xml:space="preserve">neticesinde tespit edilen eksiklik veya uygunsuzluk, gerekli iş ve işlemlerin yapılmasını temin etmek amacıyla ilgili eğitim kurumuna bildirilir ve eksiklik veya uygunsuzluğun giderilmesi için otuz gün süre tanınır. Sürenin sonunda aynı uygunsuz durumun devamı halinde ikinci ihtar yapılarak yine </w:t>
      </w:r>
      <w:proofErr w:type="spellStart"/>
      <w:r w:rsidRPr="00CB332D">
        <w:rPr>
          <w:rFonts w:ascii="Times New Roman" w:hAnsi="Times New Roman" w:cs="Times New Roman"/>
          <w:color w:val="000000" w:themeColor="text1"/>
          <w:sz w:val="24"/>
          <w:szCs w:val="24"/>
        </w:rPr>
        <w:t>onbeş</w:t>
      </w:r>
      <w:proofErr w:type="spellEnd"/>
      <w:r w:rsidRPr="00CB332D">
        <w:rPr>
          <w:rFonts w:ascii="Times New Roman" w:hAnsi="Times New Roman" w:cs="Times New Roman"/>
          <w:color w:val="000000" w:themeColor="text1"/>
          <w:sz w:val="24"/>
          <w:szCs w:val="24"/>
        </w:rPr>
        <w:t xml:space="preserve"> gün süre verilir. Üçüncü kez yapılan denetimde de aynı durumun devam ettiği tespit edilir ise kurumsal sözleşme Bakanlığın uygun görüşü</w:t>
      </w:r>
      <w:r w:rsidR="005557BB" w:rsidRPr="00CB332D">
        <w:rPr>
          <w:rFonts w:ascii="Times New Roman" w:hAnsi="Times New Roman" w:cs="Times New Roman"/>
          <w:color w:val="000000" w:themeColor="text1"/>
          <w:sz w:val="24"/>
          <w:szCs w:val="24"/>
        </w:rPr>
        <w:t xml:space="preserve"> üzerine </w:t>
      </w:r>
      <w:r w:rsidR="00DC135A">
        <w:rPr>
          <w:rFonts w:ascii="Times New Roman" w:hAnsi="Times New Roman" w:cs="Times New Roman"/>
          <w:color w:val="000000" w:themeColor="text1"/>
          <w:sz w:val="24"/>
          <w:szCs w:val="24"/>
        </w:rPr>
        <w:t>valilikçe</w:t>
      </w:r>
      <w:r w:rsidRPr="00CB332D">
        <w:rPr>
          <w:rFonts w:ascii="Times New Roman" w:hAnsi="Times New Roman" w:cs="Times New Roman"/>
          <w:color w:val="000000" w:themeColor="text1"/>
          <w:sz w:val="24"/>
          <w:szCs w:val="24"/>
        </w:rPr>
        <w:t xml:space="preserve"> tek taraflı olarak feshedilir. </w:t>
      </w:r>
    </w:p>
    <w:p w14:paraId="362B594F" w14:textId="2BEE04A4" w:rsidR="000D48D2" w:rsidRPr="00CB332D" w:rsidRDefault="00CB09E4" w:rsidP="00CB332D">
      <w:pPr>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12-</w:t>
      </w:r>
      <w:r w:rsidR="000D48D2" w:rsidRPr="00CB332D">
        <w:rPr>
          <w:rFonts w:ascii="Times New Roman" w:eastAsia="Times New Roman" w:hAnsi="Times New Roman" w:cs="Times New Roman"/>
          <w:color w:val="000000" w:themeColor="text1"/>
          <w:sz w:val="24"/>
          <w:szCs w:val="24"/>
          <w:lang w:eastAsia="tr-TR"/>
        </w:rPr>
        <w:t xml:space="preserve"> Eğitim kurumları ile yapılacak sözleşmenin süresi iki yıl olup, sözleşme süresi sonunda taraflarca sözleşmenin feshine ilişkin iki ay öncesine kadar yazılı bir bildirimin yapılmaması durumunda sözleşme kendiliğinden yenilenmiş kabul edilir. Eğitim kurumu ile yapılan kurumsal sözleşmenin sona ermesi veya fesih edilmesi durumunda </w:t>
      </w:r>
      <w:r w:rsidR="00DC135A">
        <w:rPr>
          <w:rFonts w:ascii="Times New Roman" w:eastAsia="Times New Roman" w:hAnsi="Times New Roman" w:cs="Times New Roman"/>
          <w:color w:val="000000" w:themeColor="text1"/>
          <w:sz w:val="24"/>
          <w:szCs w:val="24"/>
          <w:lang w:eastAsia="tr-TR"/>
        </w:rPr>
        <w:t xml:space="preserve">il sağlık </w:t>
      </w:r>
      <w:r w:rsidR="000D48D2" w:rsidRPr="00CB332D">
        <w:rPr>
          <w:rFonts w:ascii="Times New Roman" w:eastAsia="Times New Roman" w:hAnsi="Times New Roman" w:cs="Times New Roman"/>
          <w:color w:val="000000" w:themeColor="text1"/>
          <w:sz w:val="24"/>
          <w:szCs w:val="24"/>
          <w:lang w:eastAsia="tr-TR"/>
        </w:rPr>
        <w:t>müdürlü</w:t>
      </w:r>
      <w:r w:rsidR="00DC135A">
        <w:rPr>
          <w:rFonts w:ascii="Times New Roman" w:eastAsia="Times New Roman" w:hAnsi="Times New Roman" w:cs="Times New Roman"/>
          <w:color w:val="000000" w:themeColor="text1"/>
          <w:sz w:val="24"/>
          <w:szCs w:val="24"/>
          <w:lang w:eastAsia="tr-TR"/>
        </w:rPr>
        <w:t>ğünce</w:t>
      </w:r>
      <w:r w:rsidR="000D48D2" w:rsidRPr="00CB332D">
        <w:rPr>
          <w:rFonts w:ascii="Times New Roman" w:eastAsia="Times New Roman" w:hAnsi="Times New Roman" w:cs="Times New Roman"/>
          <w:color w:val="000000" w:themeColor="text1"/>
          <w:sz w:val="24"/>
          <w:szCs w:val="24"/>
          <w:lang w:eastAsia="tr-TR"/>
        </w:rPr>
        <w:t xml:space="preserve"> gerekli tedbirler alınır.</w:t>
      </w:r>
    </w:p>
    <w:p w14:paraId="380E0B9C"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hAnsi="Times New Roman" w:cs="Times New Roman"/>
          <w:color w:val="000000" w:themeColor="text1"/>
          <w:sz w:val="24"/>
          <w:szCs w:val="24"/>
        </w:rPr>
        <w:t>13</w:t>
      </w:r>
      <w:r w:rsidRPr="00CB332D">
        <w:rPr>
          <w:rFonts w:ascii="Times New Roman" w:hAnsi="Times New Roman" w:cs="Times New Roman"/>
          <w:b/>
          <w:color w:val="000000" w:themeColor="text1"/>
          <w:sz w:val="24"/>
          <w:szCs w:val="24"/>
        </w:rPr>
        <w:t>-</w:t>
      </w:r>
      <w:r w:rsidRPr="00CB332D">
        <w:rPr>
          <w:rFonts w:ascii="Times New Roman" w:eastAsia="Times New Roman" w:hAnsi="Times New Roman" w:cs="Times New Roman"/>
          <w:color w:val="000000" w:themeColor="text1"/>
          <w:sz w:val="24"/>
          <w:szCs w:val="24"/>
          <w:lang w:eastAsia="tr-TR"/>
        </w:rPr>
        <w:t xml:space="preserve"> Sözleşmenin süresi 2 yıl olup, bu sözleşme </w:t>
      </w:r>
      <w:proofErr w:type="gramStart"/>
      <w:r w:rsidRPr="00CB332D">
        <w:rPr>
          <w:rFonts w:ascii="Times New Roman" w:eastAsia="Times New Roman" w:hAnsi="Times New Roman" w:cs="Times New Roman"/>
          <w:color w:val="000000" w:themeColor="text1"/>
          <w:sz w:val="24"/>
          <w:szCs w:val="24"/>
          <w:lang w:eastAsia="tr-TR"/>
        </w:rPr>
        <w:t>…………………..</w:t>
      </w:r>
      <w:proofErr w:type="gramEnd"/>
      <w:r w:rsidRPr="00CB332D">
        <w:rPr>
          <w:rFonts w:ascii="Times New Roman" w:eastAsia="Times New Roman" w:hAnsi="Times New Roman" w:cs="Times New Roman"/>
          <w:color w:val="000000" w:themeColor="text1"/>
          <w:sz w:val="24"/>
          <w:szCs w:val="24"/>
          <w:lang w:eastAsia="tr-TR"/>
        </w:rPr>
        <w:t xml:space="preserve"> tarihinden  </w:t>
      </w:r>
      <w:proofErr w:type="gramStart"/>
      <w:r w:rsidRPr="00CB332D">
        <w:rPr>
          <w:rFonts w:ascii="Times New Roman" w:eastAsia="Times New Roman" w:hAnsi="Times New Roman" w:cs="Times New Roman"/>
          <w:color w:val="000000" w:themeColor="text1"/>
          <w:sz w:val="24"/>
          <w:szCs w:val="24"/>
          <w:lang w:eastAsia="tr-TR"/>
        </w:rPr>
        <w:t>…………………</w:t>
      </w:r>
      <w:proofErr w:type="gramEnd"/>
      <w:r w:rsidRPr="00CB332D">
        <w:rPr>
          <w:rFonts w:ascii="Times New Roman" w:eastAsia="Times New Roman" w:hAnsi="Times New Roman" w:cs="Times New Roman"/>
          <w:color w:val="000000" w:themeColor="text1"/>
          <w:sz w:val="24"/>
          <w:szCs w:val="24"/>
          <w:lang w:eastAsia="tr-TR"/>
        </w:rPr>
        <w:t xml:space="preserve"> </w:t>
      </w:r>
      <w:proofErr w:type="gramStart"/>
      <w:r w:rsidRPr="00CB332D">
        <w:rPr>
          <w:rFonts w:ascii="Times New Roman" w:eastAsia="Times New Roman" w:hAnsi="Times New Roman" w:cs="Times New Roman"/>
          <w:color w:val="000000" w:themeColor="text1"/>
          <w:sz w:val="24"/>
          <w:szCs w:val="24"/>
          <w:lang w:eastAsia="tr-TR"/>
        </w:rPr>
        <w:t>tarihine</w:t>
      </w:r>
      <w:proofErr w:type="gramEnd"/>
      <w:r w:rsidRPr="00CB332D">
        <w:rPr>
          <w:rFonts w:ascii="Times New Roman" w:eastAsia="Times New Roman" w:hAnsi="Times New Roman" w:cs="Times New Roman"/>
          <w:color w:val="000000" w:themeColor="text1"/>
          <w:sz w:val="24"/>
          <w:szCs w:val="24"/>
          <w:lang w:eastAsia="tr-TR"/>
        </w:rPr>
        <w:t xml:space="preserve"> kadar geçerlidir.</w:t>
      </w:r>
    </w:p>
    <w:p w14:paraId="0DE02655"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 Bu sözleşme </w:t>
      </w:r>
      <w:r w:rsidRPr="00CB332D">
        <w:rPr>
          <w:rFonts w:ascii="Times New Roman" w:hAnsi="Times New Roman" w:cs="Times New Roman"/>
          <w:color w:val="000000" w:themeColor="text1"/>
          <w:sz w:val="24"/>
          <w:szCs w:val="24"/>
        </w:rPr>
        <w:t>13</w:t>
      </w:r>
      <w:r w:rsidRPr="00CB332D">
        <w:rPr>
          <w:rFonts w:ascii="Times New Roman" w:eastAsia="Times New Roman" w:hAnsi="Times New Roman" w:cs="Times New Roman"/>
          <w:color w:val="000000" w:themeColor="text1"/>
          <w:sz w:val="24"/>
          <w:szCs w:val="24"/>
          <w:lang w:eastAsia="tr-TR"/>
        </w:rPr>
        <w:t xml:space="preserve"> maddeden ibaret olup …/</w:t>
      </w:r>
      <w:proofErr w:type="gramStart"/>
      <w:r w:rsidRPr="00CB332D">
        <w:rPr>
          <w:rFonts w:ascii="Times New Roman" w:eastAsia="Times New Roman" w:hAnsi="Times New Roman" w:cs="Times New Roman"/>
          <w:color w:val="000000" w:themeColor="text1"/>
          <w:sz w:val="24"/>
          <w:szCs w:val="24"/>
          <w:lang w:eastAsia="tr-TR"/>
        </w:rPr>
        <w:t>……</w:t>
      </w:r>
      <w:proofErr w:type="gramEnd"/>
      <w:r w:rsidRPr="00CB332D">
        <w:rPr>
          <w:rFonts w:ascii="Times New Roman" w:eastAsia="Times New Roman" w:hAnsi="Times New Roman" w:cs="Times New Roman"/>
          <w:color w:val="000000" w:themeColor="text1"/>
          <w:sz w:val="24"/>
          <w:szCs w:val="24"/>
          <w:lang w:eastAsia="tr-TR"/>
        </w:rPr>
        <w:t xml:space="preserve">/……… </w:t>
      </w:r>
      <w:proofErr w:type="gramStart"/>
      <w:r w:rsidRPr="00CB332D">
        <w:rPr>
          <w:rFonts w:ascii="Times New Roman" w:eastAsia="Times New Roman" w:hAnsi="Times New Roman" w:cs="Times New Roman"/>
          <w:color w:val="000000" w:themeColor="text1"/>
          <w:sz w:val="24"/>
          <w:szCs w:val="24"/>
          <w:lang w:eastAsia="tr-TR"/>
        </w:rPr>
        <w:t>tarihinde  …</w:t>
      </w:r>
      <w:proofErr w:type="gramEnd"/>
      <w:r w:rsidRPr="00CB332D">
        <w:rPr>
          <w:rFonts w:ascii="Times New Roman" w:eastAsia="Times New Roman" w:hAnsi="Times New Roman" w:cs="Times New Roman"/>
          <w:color w:val="000000" w:themeColor="text1"/>
          <w:sz w:val="24"/>
          <w:szCs w:val="24"/>
          <w:lang w:eastAsia="tr-TR"/>
        </w:rPr>
        <w:t xml:space="preserve"> (</w:t>
      </w:r>
      <w:proofErr w:type="gramStart"/>
      <w:r w:rsidRPr="00CB332D">
        <w:rPr>
          <w:rFonts w:ascii="Times New Roman" w:eastAsia="Times New Roman" w:hAnsi="Times New Roman" w:cs="Times New Roman"/>
          <w:color w:val="000000" w:themeColor="text1"/>
          <w:sz w:val="24"/>
          <w:szCs w:val="24"/>
          <w:lang w:eastAsia="tr-TR"/>
        </w:rPr>
        <w:t>…..</w:t>
      </w:r>
      <w:proofErr w:type="gramEnd"/>
      <w:r w:rsidRPr="00CB332D">
        <w:rPr>
          <w:rFonts w:ascii="Times New Roman" w:eastAsia="Times New Roman" w:hAnsi="Times New Roman" w:cs="Times New Roman"/>
          <w:color w:val="000000" w:themeColor="text1"/>
          <w:sz w:val="24"/>
          <w:szCs w:val="24"/>
          <w:lang w:eastAsia="tr-TR"/>
        </w:rPr>
        <w:t>) nüsha olarak düzenlenmiştir. </w:t>
      </w:r>
    </w:p>
    <w:p w14:paraId="6B2B495E" w14:textId="77777777" w:rsidR="000D48D2" w:rsidRPr="00CB332D" w:rsidRDefault="000D48D2" w:rsidP="00CB332D">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w:t>
      </w:r>
    </w:p>
    <w:tbl>
      <w:tblPr>
        <w:tblW w:w="8081" w:type="dxa"/>
        <w:jc w:val="center"/>
        <w:tblLayout w:type="fixed"/>
        <w:tblCellMar>
          <w:left w:w="0" w:type="dxa"/>
          <w:right w:w="0" w:type="dxa"/>
        </w:tblCellMar>
        <w:tblLook w:val="04A0" w:firstRow="1" w:lastRow="0" w:firstColumn="1" w:lastColumn="0" w:noHBand="0" w:noVBand="1"/>
      </w:tblPr>
      <w:tblGrid>
        <w:gridCol w:w="3823"/>
        <w:gridCol w:w="4258"/>
      </w:tblGrid>
      <w:tr w:rsidR="000D48D2" w:rsidRPr="00CB332D" w14:paraId="44927921" w14:textId="77777777" w:rsidTr="0041729D">
        <w:trPr>
          <w:jc w:val="center"/>
        </w:trPr>
        <w:tc>
          <w:tcPr>
            <w:tcW w:w="3823" w:type="dxa"/>
            <w:tcMar>
              <w:top w:w="0" w:type="dxa"/>
              <w:left w:w="108" w:type="dxa"/>
              <w:bottom w:w="0" w:type="dxa"/>
              <w:right w:w="108" w:type="dxa"/>
            </w:tcMar>
            <w:hideMark/>
          </w:tcPr>
          <w:p w14:paraId="76AA87B7" w14:textId="77777777" w:rsidR="000D48D2" w:rsidRPr="00CB332D" w:rsidRDefault="000D48D2" w:rsidP="00CB332D">
            <w:pPr>
              <w:spacing w:after="0" w:line="240" w:lineRule="auto"/>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İLGİLİ KURUM YETKİLİSİ</w:t>
            </w:r>
          </w:p>
        </w:tc>
        <w:tc>
          <w:tcPr>
            <w:tcW w:w="4258" w:type="dxa"/>
            <w:tcMar>
              <w:top w:w="0" w:type="dxa"/>
              <w:left w:w="108" w:type="dxa"/>
              <w:bottom w:w="0" w:type="dxa"/>
              <w:right w:w="108" w:type="dxa"/>
            </w:tcMar>
            <w:hideMark/>
          </w:tcPr>
          <w:p w14:paraId="07257F54" w14:textId="393711DA" w:rsidR="000D48D2" w:rsidRPr="00CB332D" w:rsidRDefault="00791915" w:rsidP="00DC135A">
            <w:pPr>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      </w:t>
            </w:r>
            <w:r w:rsidR="0041729D" w:rsidRPr="00CB332D">
              <w:rPr>
                <w:rFonts w:ascii="Times New Roman" w:eastAsia="Times New Roman" w:hAnsi="Times New Roman" w:cs="Times New Roman"/>
                <w:color w:val="000000" w:themeColor="text1"/>
                <w:sz w:val="24"/>
                <w:szCs w:val="24"/>
                <w:lang w:eastAsia="tr-TR"/>
              </w:rPr>
              <w:t xml:space="preserve">      </w:t>
            </w:r>
            <w:r w:rsidRPr="00CB332D">
              <w:rPr>
                <w:rFonts w:ascii="Times New Roman" w:eastAsia="Times New Roman" w:hAnsi="Times New Roman" w:cs="Times New Roman"/>
                <w:color w:val="000000" w:themeColor="text1"/>
                <w:sz w:val="24"/>
                <w:szCs w:val="24"/>
                <w:lang w:eastAsia="tr-TR"/>
              </w:rPr>
              <w:t xml:space="preserve"> </w:t>
            </w:r>
            <w:r w:rsidR="00DC135A">
              <w:rPr>
                <w:rFonts w:ascii="Times New Roman" w:eastAsia="Times New Roman" w:hAnsi="Times New Roman" w:cs="Times New Roman"/>
                <w:color w:val="000000" w:themeColor="text1"/>
                <w:sz w:val="24"/>
                <w:szCs w:val="24"/>
                <w:lang w:eastAsia="tr-TR"/>
              </w:rPr>
              <w:t>VALİ</w:t>
            </w:r>
          </w:p>
        </w:tc>
      </w:tr>
      <w:tr w:rsidR="000D48D2" w:rsidRPr="00CB332D" w14:paraId="444FBAFF" w14:textId="77777777" w:rsidTr="0041729D">
        <w:trPr>
          <w:trHeight w:val="287"/>
          <w:jc w:val="center"/>
        </w:trPr>
        <w:tc>
          <w:tcPr>
            <w:tcW w:w="3823" w:type="dxa"/>
            <w:tcMar>
              <w:top w:w="0" w:type="dxa"/>
              <w:left w:w="108" w:type="dxa"/>
              <w:bottom w:w="0" w:type="dxa"/>
              <w:right w:w="108" w:type="dxa"/>
            </w:tcMar>
            <w:hideMark/>
          </w:tcPr>
          <w:p w14:paraId="423DC8FF" w14:textId="77777777" w:rsidR="000D48D2" w:rsidRPr="00CB332D" w:rsidRDefault="000D48D2" w:rsidP="00CB332D">
            <w:pPr>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CB332D">
              <w:rPr>
                <w:rFonts w:ascii="Times New Roman" w:eastAsia="Times New Roman" w:hAnsi="Times New Roman" w:cs="Times New Roman"/>
                <w:color w:val="000000" w:themeColor="text1"/>
                <w:sz w:val="24"/>
                <w:szCs w:val="24"/>
                <w:lang w:eastAsia="tr-TR"/>
              </w:rPr>
              <w:t>…………………..</w:t>
            </w:r>
            <w:proofErr w:type="gramEnd"/>
          </w:p>
          <w:p w14:paraId="5754A897" w14:textId="77777777" w:rsidR="000D48D2" w:rsidRPr="00CB332D" w:rsidRDefault="000D48D2" w:rsidP="00CB332D">
            <w:pPr>
              <w:spacing w:after="0" w:line="240" w:lineRule="auto"/>
              <w:ind w:firstLine="567"/>
              <w:jc w:val="both"/>
              <w:rPr>
                <w:rFonts w:ascii="Times New Roman" w:eastAsia="Times New Roman" w:hAnsi="Times New Roman" w:cs="Times New Roman"/>
                <w:color w:val="000000" w:themeColor="text1"/>
                <w:sz w:val="24"/>
                <w:szCs w:val="24"/>
                <w:lang w:eastAsia="tr-TR"/>
              </w:rPr>
            </w:pPr>
          </w:p>
        </w:tc>
        <w:tc>
          <w:tcPr>
            <w:tcW w:w="4258" w:type="dxa"/>
            <w:tcMar>
              <w:top w:w="0" w:type="dxa"/>
              <w:left w:w="108" w:type="dxa"/>
              <w:bottom w:w="0" w:type="dxa"/>
              <w:right w:w="108" w:type="dxa"/>
            </w:tcMar>
            <w:hideMark/>
          </w:tcPr>
          <w:p w14:paraId="65D48D68" w14:textId="77777777" w:rsidR="000D48D2" w:rsidRPr="00CB332D" w:rsidRDefault="000D48D2" w:rsidP="00CB332D">
            <w:pPr>
              <w:spacing w:after="0" w:line="240" w:lineRule="auto"/>
              <w:ind w:firstLine="567"/>
              <w:jc w:val="both"/>
              <w:rPr>
                <w:rFonts w:ascii="Times New Roman" w:eastAsia="Times New Roman" w:hAnsi="Times New Roman" w:cs="Times New Roman"/>
                <w:color w:val="000000" w:themeColor="text1"/>
                <w:sz w:val="24"/>
                <w:szCs w:val="24"/>
                <w:lang w:eastAsia="tr-TR"/>
              </w:rPr>
            </w:pPr>
            <w:r w:rsidRPr="00CB332D">
              <w:rPr>
                <w:rFonts w:ascii="Times New Roman" w:eastAsia="Times New Roman" w:hAnsi="Times New Roman" w:cs="Times New Roman"/>
                <w:color w:val="000000" w:themeColor="text1"/>
                <w:sz w:val="24"/>
                <w:szCs w:val="24"/>
                <w:lang w:eastAsia="tr-TR"/>
              </w:rPr>
              <w:t xml:space="preserve">         </w:t>
            </w:r>
            <w:r w:rsidR="0041729D" w:rsidRPr="00CB332D">
              <w:rPr>
                <w:rFonts w:ascii="Times New Roman" w:eastAsia="Times New Roman" w:hAnsi="Times New Roman" w:cs="Times New Roman"/>
                <w:color w:val="000000" w:themeColor="text1"/>
                <w:sz w:val="24"/>
                <w:szCs w:val="24"/>
                <w:lang w:eastAsia="tr-TR"/>
              </w:rPr>
              <w:t xml:space="preserve">          </w:t>
            </w:r>
            <w:r w:rsidRPr="00CB332D">
              <w:rPr>
                <w:rFonts w:ascii="Times New Roman" w:eastAsia="Times New Roman" w:hAnsi="Times New Roman" w:cs="Times New Roman"/>
                <w:color w:val="000000" w:themeColor="text1"/>
                <w:sz w:val="24"/>
                <w:szCs w:val="24"/>
                <w:lang w:eastAsia="tr-TR"/>
              </w:rPr>
              <w:t xml:space="preserve"> </w:t>
            </w:r>
            <w:proofErr w:type="gramStart"/>
            <w:r w:rsidRPr="00CB332D">
              <w:rPr>
                <w:rFonts w:ascii="Times New Roman" w:eastAsia="Times New Roman" w:hAnsi="Times New Roman" w:cs="Times New Roman"/>
                <w:color w:val="000000" w:themeColor="text1"/>
                <w:sz w:val="24"/>
                <w:szCs w:val="24"/>
                <w:lang w:eastAsia="tr-TR"/>
              </w:rPr>
              <w:t>…………………..</w:t>
            </w:r>
            <w:proofErr w:type="gramEnd"/>
          </w:p>
          <w:p w14:paraId="2641C5D8" w14:textId="77777777" w:rsidR="000D48D2" w:rsidRPr="00CB332D" w:rsidRDefault="000D48D2" w:rsidP="00CB332D">
            <w:pPr>
              <w:spacing w:after="0" w:line="240" w:lineRule="auto"/>
              <w:ind w:firstLine="567"/>
              <w:jc w:val="both"/>
              <w:rPr>
                <w:rFonts w:ascii="Times New Roman" w:eastAsia="Times New Roman" w:hAnsi="Times New Roman" w:cs="Times New Roman"/>
                <w:color w:val="000000" w:themeColor="text1"/>
                <w:sz w:val="24"/>
                <w:szCs w:val="24"/>
                <w:lang w:eastAsia="tr-TR"/>
              </w:rPr>
            </w:pPr>
          </w:p>
        </w:tc>
      </w:tr>
    </w:tbl>
    <w:p w14:paraId="41C5A613" w14:textId="77777777" w:rsidR="000D48D2" w:rsidRPr="00CB332D" w:rsidRDefault="000D48D2" w:rsidP="00CB332D">
      <w:pPr>
        <w:spacing w:after="0" w:line="240" w:lineRule="auto"/>
        <w:ind w:firstLine="567"/>
        <w:jc w:val="both"/>
        <w:rPr>
          <w:rFonts w:ascii="Times New Roman" w:eastAsia="Times New Roman" w:hAnsi="Times New Roman" w:cs="Times New Roman"/>
          <w:color w:val="000000" w:themeColor="text1"/>
          <w:sz w:val="24"/>
          <w:szCs w:val="24"/>
          <w:lang w:eastAsia="tr-TR"/>
        </w:rPr>
      </w:pPr>
    </w:p>
    <w:p w14:paraId="5680EDC9" w14:textId="77777777" w:rsidR="000D48D2" w:rsidRPr="00CB332D" w:rsidRDefault="000D48D2" w:rsidP="00CB332D">
      <w:pPr>
        <w:spacing w:after="0" w:line="240" w:lineRule="auto"/>
        <w:jc w:val="both"/>
        <w:rPr>
          <w:rFonts w:ascii="Times New Roman" w:hAnsi="Times New Roman" w:cs="Times New Roman"/>
          <w:b/>
          <w:sz w:val="24"/>
          <w:szCs w:val="24"/>
        </w:rPr>
      </w:pPr>
    </w:p>
    <w:p w14:paraId="2B2F0B6B" w14:textId="2EAECCE4" w:rsidR="00DC135A" w:rsidRDefault="00DC135A">
      <w:pPr>
        <w:rPr>
          <w:rFonts w:ascii="Times New Roman" w:hAnsi="Times New Roman" w:cs="Times New Roman"/>
          <w:b/>
          <w:sz w:val="24"/>
          <w:szCs w:val="24"/>
        </w:rPr>
      </w:pPr>
      <w:r>
        <w:rPr>
          <w:rFonts w:ascii="Times New Roman" w:hAnsi="Times New Roman" w:cs="Times New Roman"/>
          <w:b/>
          <w:sz w:val="24"/>
          <w:szCs w:val="24"/>
        </w:rPr>
        <w:br w:type="page"/>
      </w:r>
    </w:p>
    <w:p w14:paraId="2ADA921B" w14:textId="5909E734" w:rsidR="0041729D" w:rsidRPr="00CB332D" w:rsidRDefault="005277F1" w:rsidP="00CB332D">
      <w:pPr>
        <w:shd w:val="clear" w:color="auto" w:fill="FFFFFF"/>
        <w:spacing w:after="0" w:line="240" w:lineRule="auto"/>
        <w:jc w:val="both"/>
        <w:rPr>
          <w:rFonts w:ascii="Times New Roman" w:eastAsia="Times New Roman" w:hAnsi="Times New Roman" w:cs="Times New Roman"/>
          <w:b/>
          <w:bCs/>
          <w:color w:val="000000"/>
          <w:sz w:val="24"/>
          <w:szCs w:val="24"/>
          <w:lang w:eastAsia="tr-TR"/>
        </w:rPr>
      </w:pPr>
      <w:r w:rsidRPr="00CB332D">
        <w:rPr>
          <w:rFonts w:ascii="Times New Roman" w:eastAsia="Times New Roman" w:hAnsi="Times New Roman" w:cs="Times New Roman"/>
          <w:b/>
          <w:bCs/>
          <w:color w:val="000000"/>
          <w:sz w:val="24"/>
          <w:szCs w:val="24"/>
          <w:lang w:eastAsia="tr-TR"/>
        </w:rPr>
        <w:lastRenderedPageBreak/>
        <w:t xml:space="preserve">       </w:t>
      </w:r>
    </w:p>
    <w:p w14:paraId="1E23D773" w14:textId="77777777" w:rsidR="000D48D2" w:rsidRPr="00CB332D" w:rsidRDefault="000D48D2" w:rsidP="00CB332D">
      <w:pPr>
        <w:shd w:val="clear" w:color="auto" w:fill="FFFFFF"/>
        <w:spacing w:after="0" w:line="240" w:lineRule="auto"/>
        <w:jc w:val="center"/>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b/>
          <w:bCs/>
          <w:color w:val="000000"/>
          <w:sz w:val="24"/>
          <w:szCs w:val="24"/>
          <w:lang w:eastAsia="tr-TR"/>
        </w:rPr>
        <w:t>EK-2</w:t>
      </w:r>
    </w:p>
    <w:p w14:paraId="600D0EBF" w14:textId="77777777" w:rsidR="000D48D2" w:rsidRPr="00CB332D" w:rsidRDefault="000D48D2" w:rsidP="00CB332D">
      <w:pPr>
        <w:shd w:val="clear" w:color="auto" w:fill="FFFFFF"/>
        <w:spacing w:after="0" w:line="240" w:lineRule="auto"/>
        <w:jc w:val="center"/>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b/>
          <w:bCs/>
          <w:color w:val="000000"/>
          <w:sz w:val="24"/>
          <w:szCs w:val="24"/>
          <w:lang w:eastAsia="tr-TR"/>
        </w:rPr>
        <w:t>EĞİTİCİ ÖDEME KATSAYISI TABLOSU</w:t>
      </w:r>
    </w:p>
    <w:p w14:paraId="6FFBA986" w14:textId="77777777" w:rsidR="000D48D2" w:rsidRPr="00CB332D" w:rsidRDefault="000D48D2" w:rsidP="00CB332D">
      <w:pPr>
        <w:spacing w:after="0" w:line="240" w:lineRule="auto"/>
        <w:jc w:val="both"/>
        <w:rPr>
          <w:rFonts w:ascii="Times New Roman" w:hAnsi="Times New Roman" w:cs="Times New Roman"/>
          <w:b/>
          <w:sz w:val="24"/>
          <w:szCs w:val="24"/>
        </w:rPr>
      </w:pPr>
    </w:p>
    <w:tbl>
      <w:tblPr>
        <w:tblW w:w="8991"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95"/>
        <w:gridCol w:w="1559"/>
        <w:gridCol w:w="2012"/>
        <w:gridCol w:w="2114"/>
        <w:gridCol w:w="2111"/>
      </w:tblGrid>
      <w:tr w:rsidR="000D48D2" w:rsidRPr="00CB332D" w14:paraId="586F2EC6" w14:textId="77777777" w:rsidTr="00CB19B0">
        <w:trPr>
          <w:trHeight w:val="315"/>
        </w:trPr>
        <w:tc>
          <w:tcPr>
            <w:tcW w:w="1195" w:type="dxa"/>
            <w:vMerge w:val="restart"/>
            <w:shd w:val="clear" w:color="auto" w:fill="auto"/>
            <w:noWrap/>
            <w:vAlign w:val="bottom"/>
          </w:tcPr>
          <w:p w14:paraId="24A3685A" w14:textId="77777777" w:rsidR="000D48D2" w:rsidRPr="00CB332D" w:rsidRDefault="000D48D2"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Birim sayısı</w:t>
            </w:r>
          </w:p>
        </w:tc>
        <w:tc>
          <w:tcPr>
            <w:tcW w:w="7796" w:type="dxa"/>
            <w:gridSpan w:val="4"/>
            <w:shd w:val="clear" w:color="auto" w:fill="auto"/>
            <w:noWrap/>
            <w:vAlign w:val="bottom"/>
          </w:tcPr>
          <w:p w14:paraId="2BE7031D" w14:textId="77777777" w:rsidR="000D48D2" w:rsidRPr="00CB332D" w:rsidRDefault="000D48D2"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UNVAN</w:t>
            </w:r>
          </w:p>
        </w:tc>
      </w:tr>
      <w:tr w:rsidR="000D48D2" w:rsidRPr="00CB332D" w14:paraId="2B68BBCA" w14:textId="77777777" w:rsidTr="00CB19B0">
        <w:trPr>
          <w:trHeight w:val="315"/>
        </w:trPr>
        <w:tc>
          <w:tcPr>
            <w:tcW w:w="1195" w:type="dxa"/>
            <w:vMerge/>
            <w:shd w:val="clear" w:color="auto" w:fill="auto"/>
            <w:noWrap/>
            <w:vAlign w:val="bottom"/>
            <w:hideMark/>
          </w:tcPr>
          <w:p w14:paraId="3C624775" w14:textId="77777777" w:rsidR="000D48D2" w:rsidRPr="00CB332D" w:rsidRDefault="000D48D2" w:rsidP="00CB332D">
            <w:pPr>
              <w:spacing w:after="0" w:line="240" w:lineRule="auto"/>
              <w:jc w:val="both"/>
              <w:rPr>
                <w:rFonts w:ascii="Times New Roman" w:eastAsia="Times New Roman" w:hAnsi="Times New Roman" w:cs="Times New Roman"/>
                <w:color w:val="000000"/>
                <w:sz w:val="24"/>
                <w:szCs w:val="24"/>
                <w:lang w:eastAsia="tr-TR"/>
              </w:rPr>
            </w:pPr>
          </w:p>
        </w:tc>
        <w:tc>
          <w:tcPr>
            <w:tcW w:w="1559" w:type="dxa"/>
            <w:shd w:val="clear" w:color="auto" w:fill="auto"/>
            <w:noWrap/>
            <w:vAlign w:val="bottom"/>
            <w:hideMark/>
          </w:tcPr>
          <w:p w14:paraId="215C3211" w14:textId="77777777" w:rsidR="000D48D2" w:rsidRPr="00CB332D" w:rsidRDefault="000D48D2"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Profesör</w:t>
            </w:r>
          </w:p>
        </w:tc>
        <w:tc>
          <w:tcPr>
            <w:tcW w:w="2012" w:type="dxa"/>
            <w:shd w:val="clear" w:color="auto" w:fill="auto"/>
            <w:noWrap/>
            <w:vAlign w:val="bottom"/>
            <w:hideMark/>
          </w:tcPr>
          <w:p w14:paraId="68F9727E" w14:textId="77777777" w:rsidR="000D48D2" w:rsidRPr="00CB332D" w:rsidRDefault="000D48D2"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Doçent\Eğitim Görevlisi</w:t>
            </w:r>
          </w:p>
        </w:tc>
        <w:tc>
          <w:tcPr>
            <w:tcW w:w="2114" w:type="dxa"/>
            <w:shd w:val="clear" w:color="auto" w:fill="auto"/>
            <w:noWrap/>
            <w:vAlign w:val="bottom"/>
            <w:hideMark/>
          </w:tcPr>
          <w:p w14:paraId="44AA2E14" w14:textId="77777777" w:rsidR="000D48D2" w:rsidRPr="00CB332D" w:rsidRDefault="000D48D2"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Dr. Öğretim Üyesi / Başasistan</w:t>
            </w:r>
          </w:p>
        </w:tc>
        <w:tc>
          <w:tcPr>
            <w:tcW w:w="2111" w:type="dxa"/>
            <w:shd w:val="clear" w:color="auto" w:fill="auto"/>
            <w:noWrap/>
            <w:vAlign w:val="bottom"/>
            <w:hideMark/>
          </w:tcPr>
          <w:p w14:paraId="4FB69B18" w14:textId="77777777" w:rsidR="000D48D2" w:rsidRPr="00CB332D" w:rsidRDefault="000D48D2"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Uzman / Öğretim Görevlisi</w:t>
            </w:r>
          </w:p>
        </w:tc>
      </w:tr>
      <w:tr w:rsidR="002F4260" w:rsidRPr="00CB332D" w14:paraId="045F5352" w14:textId="77777777" w:rsidTr="00332723">
        <w:trPr>
          <w:trHeight w:val="315"/>
        </w:trPr>
        <w:tc>
          <w:tcPr>
            <w:tcW w:w="1195" w:type="dxa"/>
            <w:shd w:val="clear" w:color="auto" w:fill="auto"/>
            <w:noWrap/>
            <w:vAlign w:val="bottom"/>
            <w:hideMark/>
          </w:tcPr>
          <w:p w14:paraId="6BF90694"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1</w:t>
            </w:r>
          </w:p>
        </w:tc>
        <w:tc>
          <w:tcPr>
            <w:tcW w:w="1559" w:type="dxa"/>
            <w:shd w:val="clear" w:color="auto" w:fill="auto"/>
            <w:noWrap/>
            <w:vAlign w:val="center"/>
            <w:hideMark/>
          </w:tcPr>
          <w:p w14:paraId="4B7E3F92"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0,50</w:t>
            </w:r>
          </w:p>
        </w:tc>
        <w:tc>
          <w:tcPr>
            <w:tcW w:w="2012" w:type="dxa"/>
            <w:shd w:val="clear" w:color="auto" w:fill="auto"/>
            <w:noWrap/>
            <w:vAlign w:val="center"/>
            <w:hideMark/>
          </w:tcPr>
          <w:p w14:paraId="45599BC8"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0,47</w:t>
            </w:r>
          </w:p>
        </w:tc>
        <w:tc>
          <w:tcPr>
            <w:tcW w:w="2114" w:type="dxa"/>
            <w:shd w:val="clear" w:color="auto" w:fill="auto"/>
            <w:noWrap/>
            <w:vAlign w:val="center"/>
            <w:hideMark/>
          </w:tcPr>
          <w:p w14:paraId="19BA1609"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0,43</w:t>
            </w:r>
          </w:p>
        </w:tc>
        <w:tc>
          <w:tcPr>
            <w:tcW w:w="2111" w:type="dxa"/>
            <w:shd w:val="clear" w:color="auto" w:fill="auto"/>
            <w:noWrap/>
            <w:vAlign w:val="center"/>
            <w:hideMark/>
          </w:tcPr>
          <w:p w14:paraId="12EC0A99"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0,38</w:t>
            </w:r>
          </w:p>
        </w:tc>
      </w:tr>
      <w:tr w:rsidR="002F4260" w:rsidRPr="00CB332D" w14:paraId="1EFEA64E" w14:textId="77777777" w:rsidTr="00332723">
        <w:trPr>
          <w:trHeight w:val="300"/>
        </w:trPr>
        <w:tc>
          <w:tcPr>
            <w:tcW w:w="1195" w:type="dxa"/>
            <w:shd w:val="clear" w:color="auto" w:fill="auto"/>
            <w:noWrap/>
            <w:vAlign w:val="bottom"/>
            <w:hideMark/>
          </w:tcPr>
          <w:p w14:paraId="580C2C0E"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2</w:t>
            </w:r>
          </w:p>
        </w:tc>
        <w:tc>
          <w:tcPr>
            <w:tcW w:w="1559" w:type="dxa"/>
            <w:shd w:val="clear" w:color="auto" w:fill="auto"/>
            <w:noWrap/>
            <w:vAlign w:val="center"/>
            <w:hideMark/>
          </w:tcPr>
          <w:p w14:paraId="660308EC"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0,49</w:t>
            </w:r>
          </w:p>
        </w:tc>
        <w:tc>
          <w:tcPr>
            <w:tcW w:w="2012" w:type="dxa"/>
            <w:shd w:val="clear" w:color="auto" w:fill="auto"/>
            <w:noWrap/>
            <w:vAlign w:val="center"/>
            <w:hideMark/>
          </w:tcPr>
          <w:p w14:paraId="1D7A3EE5"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0,45</w:t>
            </w:r>
          </w:p>
        </w:tc>
        <w:tc>
          <w:tcPr>
            <w:tcW w:w="2114" w:type="dxa"/>
            <w:shd w:val="clear" w:color="auto" w:fill="auto"/>
            <w:noWrap/>
            <w:vAlign w:val="center"/>
            <w:hideMark/>
          </w:tcPr>
          <w:p w14:paraId="75CBA603"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0,41</w:t>
            </w:r>
          </w:p>
        </w:tc>
        <w:tc>
          <w:tcPr>
            <w:tcW w:w="2111" w:type="dxa"/>
            <w:shd w:val="clear" w:color="auto" w:fill="auto"/>
            <w:noWrap/>
            <w:vAlign w:val="center"/>
            <w:hideMark/>
          </w:tcPr>
          <w:p w14:paraId="20ACC497"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0,36</w:t>
            </w:r>
          </w:p>
        </w:tc>
      </w:tr>
      <w:tr w:rsidR="002F4260" w:rsidRPr="00CB332D" w14:paraId="6208A654" w14:textId="77777777" w:rsidTr="00332723">
        <w:trPr>
          <w:trHeight w:val="300"/>
        </w:trPr>
        <w:tc>
          <w:tcPr>
            <w:tcW w:w="1195" w:type="dxa"/>
            <w:shd w:val="clear" w:color="auto" w:fill="auto"/>
            <w:noWrap/>
            <w:vAlign w:val="bottom"/>
            <w:hideMark/>
          </w:tcPr>
          <w:p w14:paraId="2A3EC2D2"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3</w:t>
            </w:r>
          </w:p>
        </w:tc>
        <w:tc>
          <w:tcPr>
            <w:tcW w:w="1559" w:type="dxa"/>
            <w:shd w:val="clear" w:color="auto" w:fill="auto"/>
            <w:noWrap/>
            <w:vAlign w:val="center"/>
            <w:hideMark/>
          </w:tcPr>
          <w:p w14:paraId="44C4CCE1"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0,48</w:t>
            </w:r>
          </w:p>
        </w:tc>
        <w:tc>
          <w:tcPr>
            <w:tcW w:w="2012" w:type="dxa"/>
            <w:shd w:val="clear" w:color="auto" w:fill="auto"/>
            <w:noWrap/>
            <w:vAlign w:val="center"/>
            <w:hideMark/>
          </w:tcPr>
          <w:p w14:paraId="4CF49E5E"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0,43</w:t>
            </w:r>
          </w:p>
        </w:tc>
        <w:tc>
          <w:tcPr>
            <w:tcW w:w="2114" w:type="dxa"/>
            <w:shd w:val="clear" w:color="auto" w:fill="auto"/>
            <w:noWrap/>
            <w:vAlign w:val="center"/>
            <w:hideMark/>
          </w:tcPr>
          <w:p w14:paraId="5F6C52B0"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0,39</w:t>
            </w:r>
          </w:p>
        </w:tc>
        <w:tc>
          <w:tcPr>
            <w:tcW w:w="2111" w:type="dxa"/>
            <w:shd w:val="clear" w:color="auto" w:fill="auto"/>
            <w:noWrap/>
            <w:vAlign w:val="center"/>
            <w:hideMark/>
          </w:tcPr>
          <w:p w14:paraId="59AD2245"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0,35</w:t>
            </w:r>
          </w:p>
        </w:tc>
      </w:tr>
      <w:tr w:rsidR="002F4260" w:rsidRPr="00CB332D" w14:paraId="0813901A" w14:textId="77777777" w:rsidTr="00332723">
        <w:trPr>
          <w:trHeight w:val="300"/>
        </w:trPr>
        <w:tc>
          <w:tcPr>
            <w:tcW w:w="1195" w:type="dxa"/>
            <w:shd w:val="clear" w:color="auto" w:fill="auto"/>
            <w:noWrap/>
            <w:vAlign w:val="bottom"/>
            <w:hideMark/>
          </w:tcPr>
          <w:p w14:paraId="00E1C8A0"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4</w:t>
            </w:r>
          </w:p>
        </w:tc>
        <w:tc>
          <w:tcPr>
            <w:tcW w:w="1559" w:type="dxa"/>
            <w:shd w:val="clear" w:color="auto" w:fill="auto"/>
            <w:noWrap/>
            <w:vAlign w:val="center"/>
            <w:hideMark/>
          </w:tcPr>
          <w:p w14:paraId="70DA4903"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0,45</w:t>
            </w:r>
          </w:p>
        </w:tc>
        <w:tc>
          <w:tcPr>
            <w:tcW w:w="2012" w:type="dxa"/>
            <w:shd w:val="clear" w:color="auto" w:fill="auto"/>
            <w:noWrap/>
            <w:vAlign w:val="center"/>
            <w:hideMark/>
          </w:tcPr>
          <w:p w14:paraId="012FDC59"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0,41</w:t>
            </w:r>
          </w:p>
        </w:tc>
        <w:tc>
          <w:tcPr>
            <w:tcW w:w="2114" w:type="dxa"/>
            <w:shd w:val="clear" w:color="auto" w:fill="auto"/>
            <w:noWrap/>
            <w:vAlign w:val="center"/>
            <w:hideMark/>
          </w:tcPr>
          <w:p w14:paraId="242502B3"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0,37</w:t>
            </w:r>
          </w:p>
        </w:tc>
        <w:tc>
          <w:tcPr>
            <w:tcW w:w="2111" w:type="dxa"/>
            <w:shd w:val="clear" w:color="auto" w:fill="auto"/>
            <w:noWrap/>
            <w:vAlign w:val="center"/>
            <w:hideMark/>
          </w:tcPr>
          <w:p w14:paraId="3AE541A1"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0,33</w:t>
            </w:r>
          </w:p>
        </w:tc>
      </w:tr>
      <w:tr w:rsidR="002F4260" w:rsidRPr="00CB332D" w14:paraId="31821233" w14:textId="77777777" w:rsidTr="00332723">
        <w:trPr>
          <w:trHeight w:val="300"/>
        </w:trPr>
        <w:tc>
          <w:tcPr>
            <w:tcW w:w="1195" w:type="dxa"/>
            <w:shd w:val="clear" w:color="auto" w:fill="auto"/>
            <w:noWrap/>
            <w:vAlign w:val="bottom"/>
            <w:hideMark/>
          </w:tcPr>
          <w:p w14:paraId="718BDFB4"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5</w:t>
            </w:r>
          </w:p>
        </w:tc>
        <w:tc>
          <w:tcPr>
            <w:tcW w:w="1559" w:type="dxa"/>
            <w:shd w:val="clear" w:color="auto" w:fill="auto"/>
            <w:noWrap/>
            <w:vAlign w:val="center"/>
            <w:hideMark/>
          </w:tcPr>
          <w:p w14:paraId="1E11E751"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0,43</w:t>
            </w:r>
          </w:p>
        </w:tc>
        <w:tc>
          <w:tcPr>
            <w:tcW w:w="2012" w:type="dxa"/>
            <w:shd w:val="clear" w:color="auto" w:fill="auto"/>
            <w:noWrap/>
            <w:vAlign w:val="center"/>
            <w:hideMark/>
          </w:tcPr>
          <w:p w14:paraId="2FE3C9B2"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0,39</w:t>
            </w:r>
          </w:p>
        </w:tc>
        <w:tc>
          <w:tcPr>
            <w:tcW w:w="2114" w:type="dxa"/>
            <w:shd w:val="clear" w:color="auto" w:fill="auto"/>
            <w:noWrap/>
            <w:vAlign w:val="center"/>
            <w:hideMark/>
          </w:tcPr>
          <w:p w14:paraId="50BD7F24"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0,35</w:t>
            </w:r>
          </w:p>
        </w:tc>
        <w:tc>
          <w:tcPr>
            <w:tcW w:w="2111" w:type="dxa"/>
            <w:shd w:val="clear" w:color="auto" w:fill="auto"/>
            <w:noWrap/>
            <w:vAlign w:val="center"/>
            <w:hideMark/>
          </w:tcPr>
          <w:p w14:paraId="10C35AE1"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0,32</w:t>
            </w:r>
          </w:p>
        </w:tc>
      </w:tr>
      <w:tr w:rsidR="002F4260" w:rsidRPr="00CB332D" w14:paraId="0DED3BEB" w14:textId="77777777" w:rsidTr="00332723">
        <w:trPr>
          <w:trHeight w:val="300"/>
        </w:trPr>
        <w:tc>
          <w:tcPr>
            <w:tcW w:w="1195" w:type="dxa"/>
            <w:shd w:val="clear" w:color="auto" w:fill="auto"/>
            <w:noWrap/>
            <w:vAlign w:val="bottom"/>
            <w:hideMark/>
          </w:tcPr>
          <w:p w14:paraId="66010BA9"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6</w:t>
            </w:r>
          </w:p>
        </w:tc>
        <w:tc>
          <w:tcPr>
            <w:tcW w:w="1559" w:type="dxa"/>
            <w:shd w:val="clear" w:color="auto" w:fill="auto"/>
            <w:noWrap/>
            <w:vAlign w:val="center"/>
            <w:hideMark/>
          </w:tcPr>
          <w:p w14:paraId="51294A21"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0,40</w:t>
            </w:r>
          </w:p>
        </w:tc>
        <w:tc>
          <w:tcPr>
            <w:tcW w:w="2012" w:type="dxa"/>
            <w:shd w:val="clear" w:color="auto" w:fill="auto"/>
            <w:noWrap/>
            <w:vAlign w:val="center"/>
            <w:hideMark/>
          </w:tcPr>
          <w:p w14:paraId="380DB7DE"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0,36</w:t>
            </w:r>
          </w:p>
        </w:tc>
        <w:tc>
          <w:tcPr>
            <w:tcW w:w="2114" w:type="dxa"/>
            <w:shd w:val="clear" w:color="auto" w:fill="auto"/>
            <w:noWrap/>
            <w:vAlign w:val="center"/>
            <w:hideMark/>
          </w:tcPr>
          <w:p w14:paraId="01539E5D"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0,34</w:t>
            </w:r>
          </w:p>
        </w:tc>
        <w:tc>
          <w:tcPr>
            <w:tcW w:w="2111" w:type="dxa"/>
            <w:shd w:val="clear" w:color="auto" w:fill="auto"/>
            <w:noWrap/>
            <w:vAlign w:val="center"/>
            <w:hideMark/>
          </w:tcPr>
          <w:p w14:paraId="7FEEF9AC"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0,30</w:t>
            </w:r>
          </w:p>
        </w:tc>
      </w:tr>
      <w:tr w:rsidR="002F4260" w:rsidRPr="00CB332D" w14:paraId="09AF5C7E" w14:textId="77777777" w:rsidTr="00332723">
        <w:trPr>
          <w:trHeight w:val="300"/>
        </w:trPr>
        <w:tc>
          <w:tcPr>
            <w:tcW w:w="1195" w:type="dxa"/>
            <w:shd w:val="clear" w:color="auto" w:fill="auto"/>
            <w:noWrap/>
            <w:vAlign w:val="bottom"/>
            <w:hideMark/>
          </w:tcPr>
          <w:p w14:paraId="61204BC2"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7</w:t>
            </w:r>
          </w:p>
        </w:tc>
        <w:tc>
          <w:tcPr>
            <w:tcW w:w="1559" w:type="dxa"/>
            <w:shd w:val="clear" w:color="auto" w:fill="auto"/>
            <w:noWrap/>
            <w:vAlign w:val="center"/>
            <w:hideMark/>
          </w:tcPr>
          <w:p w14:paraId="2F0743D2"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0,38</w:t>
            </w:r>
          </w:p>
        </w:tc>
        <w:tc>
          <w:tcPr>
            <w:tcW w:w="2012" w:type="dxa"/>
            <w:shd w:val="clear" w:color="auto" w:fill="auto"/>
            <w:noWrap/>
            <w:vAlign w:val="center"/>
            <w:hideMark/>
          </w:tcPr>
          <w:p w14:paraId="44C189CF"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0,34</w:t>
            </w:r>
          </w:p>
        </w:tc>
        <w:tc>
          <w:tcPr>
            <w:tcW w:w="2114" w:type="dxa"/>
            <w:shd w:val="clear" w:color="auto" w:fill="auto"/>
            <w:noWrap/>
            <w:vAlign w:val="center"/>
            <w:hideMark/>
          </w:tcPr>
          <w:p w14:paraId="4FD09EB8"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0,32</w:t>
            </w:r>
          </w:p>
        </w:tc>
        <w:tc>
          <w:tcPr>
            <w:tcW w:w="2111" w:type="dxa"/>
            <w:shd w:val="clear" w:color="auto" w:fill="auto"/>
            <w:noWrap/>
            <w:vAlign w:val="center"/>
            <w:hideMark/>
          </w:tcPr>
          <w:p w14:paraId="1165CE7D"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0,29</w:t>
            </w:r>
          </w:p>
        </w:tc>
      </w:tr>
      <w:tr w:rsidR="002F4260" w:rsidRPr="00CB332D" w14:paraId="266662D0" w14:textId="77777777" w:rsidTr="00332723">
        <w:trPr>
          <w:trHeight w:val="315"/>
        </w:trPr>
        <w:tc>
          <w:tcPr>
            <w:tcW w:w="1195" w:type="dxa"/>
            <w:shd w:val="clear" w:color="auto" w:fill="auto"/>
            <w:noWrap/>
            <w:vAlign w:val="bottom"/>
            <w:hideMark/>
          </w:tcPr>
          <w:p w14:paraId="277C0167"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8</w:t>
            </w:r>
          </w:p>
        </w:tc>
        <w:tc>
          <w:tcPr>
            <w:tcW w:w="1559" w:type="dxa"/>
            <w:shd w:val="clear" w:color="auto" w:fill="auto"/>
            <w:noWrap/>
            <w:vAlign w:val="center"/>
            <w:hideMark/>
          </w:tcPr>
          <w:p w14:paraId="5B4E85A9"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0,35</w:t>
            </w:r>
          </w:p>
        </w:tc>
        <w:tc>
          <w:tcPr>
            <w:tcW w:w="2012" w:type="dxa"/>
            <w:shd w:val="clear" w:color="auto" w:fill="auto"/>
            <w:noWrap/>
            <w:vAlign w:val="center"/>
            <w:hideMark/>
          </w:tcPr>
          <w:p w14:paraId="6E6A9BE7"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0,32</w:t>
            </w:r>
          </w:p>
        </w:tc>
        <w:tc>
          <w:tcPr>
            <w:tcW w:w="2114" w:type="dxa"/>
            <w:shd w:val="clear" w:color="auto" w:fill="auto"/>
            <w:noWrap/>
            <w:vAlign w:val="center"/>
            <w:hideMark/>
          </w:tcPr>
          <w:p w14:paraId="0AEBE242"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0,30</w:t>
            </w:r>
          </w:p>
        </w:tc>
        <w:tc>
          <w:tcPr>
            <w:tcW w:w="2111" w:type="dxa"/>
            <w:shd w:val="clear" w:color="auto" w:fill="auto"/>
            <w:noWrap/>
            <w:vAlign w:val="center"/>
            <w:hideMark/>
          </w:tcPr>
          <w:p w14:paraId="1653C2D7"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0,27</w:t>
            </w:r>
          </w:p>
        </w:tc>
      </w:tr>
      <w:tr w:rsidR="002F4260" w:rsidRPr="00CB332D" w14:paraId="56C53E15" w14:textId="77777777" w:rsidTr="00332723">
        <w:trPr>
          <w:trHeight w:val="315"/>
        </w:trPr>
        <w:tc>
          <w:tcPr>
            <w:tcW w:w="1195" w:type="dxa"/>
            <w:shd w:val="clear" w:color="auto" w:fill="auto"/>
            <w:noWrap/>
            <w:vAlign w:val="bottom"/>
            <w:hideMark/>
          </w:tcPr>
          <w:p w14:paraId="40E97B96"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9</w:t>
            </w:r>
          </w:p>
        </w:tc>
        <w:tc>
          <w:tcPr>
            <w:tcW w:w="1559" w:type="dxa"/>
            <w:shd w:val="clear" w:color="auto" w:fill="auto"/>
            <w:noWrap/>
            <w:vAlign w:val="center"/>
            <w:hideMark/>
          </w:tcPr>
          <w:p w14:paraId="583701E8"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0,33</w:t>
            </w:r>
          </w:p>
        </w:tc>
        <w:tc>
          <w:tcPr>
            <w:tcW w:w="2012" w:type="dxa"/>
            <w:shd w:val="clear" w:color="auto" w:fill="auto"/>
            <w:noWrap/>
            <w:vAlign w:val="center"/>
            <w:hideMark/>
          </w:tcPr>
          <w:p w14:paraId="51510802"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0,30</w:t>
            </w:r>
          </w:p>
        </w:tc>
        <w:tc>
          <w:tcPr>
            <w:tcW w:w="2114" w:type="dxa"/>
            <w:shd w:val="clear" w:color="auto" w:fill="auto"/>
            <w:noWrap/>
            <w:vAlign w:val="center"/>
            <w:hideMark/>
          </w:tcPr>
          <w:p w14:paraId="2CAD0FB1"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0,28</w:t>
            </w:r>
          </w:p>
        </w:tc>
        <w:tc>
          <w:tcPr>
            <w:tcW w:w="2111" w:type="dxa"/>
            <w:shd w:val="clear" w:color="auto" w:fill="auto"/>
            <w:noWrap/>
            <w:vAlign w:val="center"/>
            <w:hideMark/>
          </w:tcPr>
          <w:p w14:paraId="063FC069"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0,26</w:t>
            </w:r>
          </w:p>
        </w:tc>
      </w:tr>
      <w:tr w:rsidR="002F4260" w:rsidRPr="00CB332D" w14:paraId="1805BCA9" w14:textId="77777777" w:rsidTr="00332723">
        <w:trPr>
          <w:trHeight w:val="300"/>
        </w:trPr>
        <w:tc>
          <w:tcPr>
            <w:tcW w:w="1195" w:type="dxa"/>
            <w:shd w:val="clear" w:color="auto" w:fill="auto"/>
            <w:noWrap/>
            <w:vAlign w:val="bottom"/>
            <w:hideMark/>
          </w:tcPr>
          <w:p w14:paraId="67EB7F79" w14:textId="77777777" w:rsidR="002F4260" w:rsidRPr="00CB332D" w:rsidRDefault="002F4260" w:rsidP="00CB332D">
            <w:pPr>
              <w:spacing w:after="0" w:line="240" w:lineRule="auto"/>
              <w:jc w:val="both"/>
              <w:rPr>
                <w:rFonts w:ascii="Times New Roman" w:eastAsia="Times New Roman" w:hAnsi="Times New Roman" w:cs="Times New Roman"/>
                <w:color w:val="000000"/>
                <w:sz w:val="24"/>
                <w:szCs w:val="24"/>
                <w:lang w:eastAsia="tr-TR"/>
              </w:rPr>
            </w:pPr>
            <w:r w:rsidRPr="00CB332D">
              <w:rPr>
                <w:rFonts w:ascii="Times New Roman" w:eastAsia="Times New Roman" w:hAnsi="Times New Roman" w:cs="Times New Roman"/>
                <w:color w:val="000000"/>
                <w:sz w:val="24"/>
                <w:szCs w:val="24"/>
                <w:lang w:eastAsia="tr-TR"/>
              </w:rPr>
              <w:t>10</w:t>
            </w:r>
          </w:p>
        </w:tc>
        <w:tc>
          <w:tcPr>
            <w:tcW w:w="1559" w:type="dxa"/>
            <w:shd w:val="clear" w:color="auto" w:fill="auto"/>
            <w:noWrap/>
            <w:vAlign w:val="center"/>
            <w:hideMark/>
          </w:tcPr>
          <w:p w14:paraId="5086289C"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0,30</w:t>
            </w:r>
          </w:p>
        </w:tc>
        <w:tc>
          <w:tcPr>
            <w:tcW w:w="2012" w:type="dxa"/>
            <w:shd w:val="clear" w:color="auto" w:fill="auto"/>
            <w:noWrap/>
            <w:vAlign w:val="center"/>
            <w:hideMark/>
          </w:tcPr>
          <w:p w14:paraId="45D0D8D7"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0,28</w:t>
            </w:r>
          </w:p>
        </w:tc>
        <w:tc>
          <w:tcPr>
            <w:tcW w:w="2114" w:type="dxa"/>
            <w:shd w:val="clear" w:color="auto" w:fill="auto"/>
            <w:noWrap/>
            <w:vAlign w:val="center"/>
            <w:hideMark/>
          </w:tcPr>
          <w:p w14:paraId="781B86B8"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0,26</w:t>
            </w:r>
          </w:p>
        </w:tc>
        <w:tc>
          <w:tcPr>
            <w:tcW w:w="2111" w:type="dxa"/>
            <w:shd w:val="clear" w:color="auto" w:fill="auto"/>
            <w:noWrap/>
            <w:vAlign w:val="center"/>
            <w:hideMark/>
          </w:tcPr>
          <w:p w14:paraId="530C4025" w14:textId="77777777" w:rsidR="002F4260" w:rsidRPr="00CB332D" w:rsidRDefault="002F4260" w:rsidP="00CB332D">
            <w:pPr>
              <w:spacing w:after="0" w:line="240" w:lineRule="auto"/>
              <w:rPr>
                <w:rFonts w:ascii="Times New Roman" w:eastAsia="Times New Roman" w:hAnsi="Times New Roman" w:cs="Times New Roman"/>
                <w:sz w:val="24"/>
                <w:szCs w:val="24"/>
                <w:lang w:eastAsia="tr-TR"/>
              </w:rPr>
            </w:pPr>
            <w:r w:rsidRPr="00CB332D">
              <w:rPr>
                <w:rFonts w:ascii="Times New Roman" w:eastAsia="Times New Roman" w:hAnsi="Times New Roman" w:cs="Times New Roman"/>
                <w:sz w:val="24"/>
                <w:szCs w:val="24"/>
                <w:lang w:eastAsia="tr-TR"/>
              </w:rPr>
              <w:t>0,24</w:t>
            </w:r>
          </w:p>
        </w:tc>
      </w:tr>
    </w:tbl>
    <w:p w14:paraId="2F23647B" w14:textId="77777777" w:rsidR="000D48D2" w:rsidRPr="00CB332D" w:rsidRDefault="000D48D2" w:rsidP="00CB332D">
      <w:pPr>
        <w:spacing w:after="0" w:line="240" w:lineRule="auto"/>
        <w:jc w:val="both"/>
        <w:rPr>
          <w:rFonts w:ascii="Times New Roman" w:hAnsi="Times New Roman" w:cs="Times New Roman"/>
          <w:b/>
          <w:sz w:val="24"/>
          <w:szCs w:val="24"/>
        </w:rPr>
      </w:pPr>
    </w:p>
    <w:p w14:paraId="7BD2884A" w14:textId="77777777" w:rsidR="00F331A6" w:rsidRPr="00CB332D" w:rsidRDefault="00F331A6" w:rsidP="00CB332D">
      <w:pPr>
        <w:spacing w:after="0" w:line="240" w:lineRule="auto"/>
        <w:jc w:val="both"/>
        <w:rPr>
          <w:rFonts w:ascii="Times New Roman" w:hAnsi="Times New Roman" w:cs="Times New Roman"/>
          <w:sz w:val="24"/>
          <w:szCs w:val="24"/>
        </w:rPr>
      </w:pPr>
    </w:p>
    <w:p w14:paraId="56C37545" w14:textId="77777777" w:rsidR="006E4420" w:rsidRPr="00CB332D" w:rsidRDefault="006E4420" w:rsidP="00CB332D">
      <w:pPr>
        <w:spacing w:after="0" w:line="240" w:lineRule="auto"/>
        <w:jc w:val="both"/>
        <w:rPr>
          <w:rFonts w:ascii="Times New Roman" w:hAnsi="Times New Roman" w:cs="Times New Roman"/>
          <w:sz w:val="24"/>
          <w:szCs w:val="24"/>
        </w:rPr>
      </w:pPr>
    </w:p>
    <w:p w14:paraId="2376B19C" w14:textId="77777777" w:rsidR="000D48D2" w:rsidRPr="00CB332D" w:rsidRDefault="000D48D2" w:rsidP="00CB332D">
      <w:pPr>
        <w:spacing w:after="0" w:line="240" w:lineRule="auto"/>
        <w:jc w:val="both"/>
        <w:rPr>
          <w:rFonts w:ascii="Times New Roman" w:hAnsi="Times New Roman" w:cs="Times New Roman"/>
          <w:sz w:val="24"/>
          <w:szCs w:val="24"/>
        </w:rPr>
      </w:pPr>
    </w:p>
    <w:p w14:paraId="1B886379" w14:textId="77777777" w:rsidR="000D48D2" w:rsidRPr="00CB332D" w:rsidRDefault="000D48D2" w:rsidP="00CB332D">
      <w:pPr>
        <w:spacing w:after="0" w:line="240" w:lineRule="auto"/>
        <w:jc w:val="both"/>
        <w:rPr>
          <w:rFonts w:ascii="Times New Roman" w:hAnsi="Times New Roman" w:cs="Times New Roman"/>
          <w:sz w:val="24"/>
          <w:szCs w:val="24"/>
        </w:rPr>
      </w:pPr>
    </w:p>
    <w:p w14:paraId="5A5CDC77" w14:textId="77777777" w:rsidR="000D48D2" w:rsidRPr="00CB332D" w:rsidRDefault="000D48D2" w:rsidP="00CB332D">
      <w:pPr>
        <w:spacing w:after="0" w:line="240" w:lineRule="auto"/>
        <w:jc w:val="both"/>
        <w:rPr>
          <w:rFonts w:ascii="Times New Roman" w:hAnsi="Times New Roman" w:cs="Times New Roman"/>
          <w:sz w:val="24"/>
          <w:szCs w:val="24"/>
        </w:rPr>
      </w:pPr>
    </w:p>
    <w:p w14:paraId="3782B452" w14:textId="77777777" w:rsidR="008A59E0" w:rsidRPr="00CB332D" w:rsidRDefault="008A59E0" w:rsidP="00CB332D">
      <w:pPr>
        <w:spacing w:after="0" w:line="240" w:lineRule="auto"/>
        <w:jc w:val="both"/>
        <w:rPr>
          <w:rFonts w:ascii="Times New Roman" w:hAnsi="Times New Roman" w:cs="Times New Roman"/>
          <w:sz w:val="24"/>
          <w:szCs w:val="24"/>
        </w:rPr>
      </w:pPr>
    </w:p>
    <w:p w14:paraId="2C4C87A1" w14:textId="77777777" w:rsidR="008A59E0" w:rsidRPr="00CB332D" w:rsidRDefault="008A59E0" w:rsidP="00CB332D">
      <w:pPr>
        <w:spacing w:after="0" w:line="240" w:lineRule="auto"/>
        <w:jc w:val="both"/>
        <w:rPr>
          <w:rFonts w:ascii="Times New Roman" w:hAnsi="Times New Roman" w:cs="Times New Roman"/>
          <w:sz w:val="24"/>
          <w:szCs w:val="24"/>
        </w:rPr>
      </w:pPr>
    </w:p>
    <w:p w14:paraId="0EFBFD2A" w14:textId="77777777" w:rsidR="008A59E0" w:rsidRPr="00CB332D" w:rsidRDefault="008A59E0" w:rsidP="00CB332D">
      <w:pPr>
        <w:spacing w:after="0" w:line="240" w:lineRule="auto"/>
        <w:jc w:val="both"/>
        <w:rPr>
          <w:rFonts w:ascii="Times New Roman" w:hAnsi="Times New Roman" w:cs="Times New Roman"/>
          <w:sz w:val="24"/>
          <w:szCs w:val="24"/>
        </w:rPr>
      </w:pPr>
    </w:p>
    <w:p w14:paraId="742BE748" w14:textId="77777777" w:rsidR="008A59E0" w:rsidRPr="00CB332D" w:rsidRDefault="008A59E0" w:rsidP="00CB332D">
      <w:pPr>
        <w:spacing w:after="0" w:line="240" w:lineRule="auto"/>
        <w:jc w:val="both"/>
        <w:rPr>
          <w:rFonts w:ascii="Times New Roman" w:hAnsi="Times New Roman" w:cs="Times New Roman"/>
          <w:sz w:val="24"/>
          <w:szCs w:val="24"/>
        </w:rPr>
      </w:pPr>
    </w:p>
    <w:p w14:paraId="5354A9BE" w14:textId="77777777" w:rsidR="008A59E0" w:rsidRPr="00CB332D" w:rsidRDefault="008A59E0" w:rsidP="00CB332D">
      <w:pPr>
        <w:spacing w:after="0" w:line="240" w:lineRule="auto"/>
        <w:jc w:val="both"/>
        <w:rPr>
          <w:rFonts w:ascii="Times New Roman" w:hAnsi="Times New Roman" w:cs="Times New Roman"/>
          <w:sz w:val="24"/>
          <w:szCs w:val="24"/>
        </w:rPr>
      </w:pPr>
    </w:p>
    <w:p w14:paraId="7200D023" w14:textId="77777777" w:rsidR="008A59E0" w:rsidRPr="00CB332D" w:rsidRDefault="008A59E0" w:rsidP="00CB332D">
      <w:pPr>
        <w:spacing w:after="0" w:line="240" w:lineRule="auto"/>
        <w:jc w:val="both"/>
        <w:rPr>
          <w:rFonts w:ascii="Times New Roman" w:hAnsi="Times New Roman" w:cs="Times New Roman"/>
          <w:sz w:val="24"/>
          <w:szCs w:val="24"/>
        </w:rPr>
      </w:pPr>
    </w:p>
    <w:sectPr w:rsidR="008A59E0" w:rsidRPr="00CB33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1A6"/>
    <w:rsid w:val="00032996"/>
    <w:rsid w:val="00042847"/>
    <w:rsid w:val="0005093F"/>
    <w:rsid w:val="0008689A"/>
    <w:rsid w:val="000A6FA3"/>
    <w:rsid w:val="000B2696"/>
    <w:rsid w:val="000B6503"/>
    <w:rsid w:val="000D48D2"/>
    <w:rsid w:val="000D78B0"/>
    <w:rsid w:val="000E63D7"/>
    <w:rsid w:val="000F36E7"/>
    <w:rsid w:val="00121F39"/>
    <w:rsid w:val="001331E1"/>
    <w:rsid w:val="0019216F"/>
    <w:rsid w:val="001C0611"/>
    <w:rsid w:val="001D4479"/>
    <w:rsid w:val="001F233D"/>
    <w:rsid w:val="00202862"/>
    <w:rsid w:val="0023347F"/>
    <w:rsid w:val="00241C8C"/>
    <w:rsid w:val="00255845"/>
    <w:rsid w:val="00284F25"/>
    <w:rsid w:val="002F4260"/>
    <w:rsid w:val="002F65D5"/>
    <w:rsid w:val="00303A8B"/>
    <w:rsid w:val="0041729D"/>
    <w:rsid w:val="00425734"/>
    <w:rsid w:val="00463779"/>
    <w:rsid w:val="00480430"/>
    <w:rsid w:val="00486BEC"/>
    <w:rsid w:val="004A0828"/>
    <w:rsid w:val="0051124C"/>
    <w:rsid w:val="00517A1D"/>
    <w:rsid w:val="005277F1"/>
    <w:rsid w:val="005557BB"/>
    <w:rsid w:val="005D7528"/>
    <w:rsid w:val="005E4C8E"/>
    <w:rsid w:val="005F56FD"/>
    <w:rsid w:val="006E4420"/>
    <w:rsid w:val="007234A7"/>
    <w:rsid w:val="00725F65"/>
    <w:rsid w:val="007506C3"/>
    <w:rsid w:val="00755B8A"/>
    <w:rsid w:val="00787B5F"/>
    <w:rsid w:val="00791915"/>
    <w:rsid w:val="00830876"/>
    <w:rsid w:val="008A4DCB"/>
    <w:rsid w:val="008A59E0"/>
    <w:rsid w:val="00906E41"/>
    <w:rsid w:val="00961C15"/>
    <w:rsid w:val="009B2256"/>
    <w:rsid w:val="009D5508"/>
    <w:rsid w:val="00AD40C2"/>
    <w:rsid w:val="00B24097"/>
    <w:rsid w:val="00B57267"/>
    <w:rsid w:val="00B8486A"/>
    <w:rsid w:val="00C005DD"/>
    <w:rsid w:val="00C24999"/>
    <w:rsid w:val="00C31394"/>
    <w:rsid w:val="00C92146"/>
    <w:rsid w:val="00CB09E4"/>
    <w:rsid w:val="00CB332D"/>
    <w:rsid w:val="00D55D8C"/>
    <w:rsid w:val="00D84A5B"/>
    <w:rsid w:val="00DA5CB4"/>
    <w:rsid w:val="00DB5AE0"/>
    <w:rsid w:val="00DC135A"/>
    <w:rsid w:val="00DD7705"/>
    <w:rsid w:val="00DE3A35"/>
    <w:rsid w:val="00E01B64"/>
    <w:rsid w:val="00EB4440"/>
    <w:rsid w:val="00F331A6"/>
    <w:rsid w:val="00F76DB8"/>
    <w:rsid w:val="00FB515A"/>
    <w:rsid w:val="00FE40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39332"/>
  <w15:chartTrackingRefBased/>
  <w15:docId w15:val="{BB02A1E4-90BC-4C1A-BB97-78536708D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1A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33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aliases w:val="ekleme"/>
    <w:uiPriority w:val="20"/>
    <w:qFormat/>
    <w:rsid w:val="00F331A6"/>
    <w:rPr>
      <w:rFonts w:ascii="Times New Roman" w:hAnsi="Times New Roman"/>
      <w:b w:val="0"/>
      <w:iCs/>
      <w:color w:val="0000FF"/>
      <w:sz w:val="24"/>
      <w:u w:val="none"/>
    </w:rPr>
  </w:style>
  <w:style w:type="paragraph" w:styleId="BalonMetni">
    <w:name w:val="Balloon Text"/>
    <w:basedOn w:val="Normal"/>
    <w:link w:val="BalonMetniChar"/>
    <w:uiPriority w:val="99"/>
    <w:semiHidden/>
    <w:unhideWhenUsed/>
    <w:rsid w:val="00CB09E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B09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702</Words>
  <Characters>4006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MÜRSEL BATGA</dc:creator>
  <cp:keywords/>
  <dc:description/>
  <cp:lastModifiedBy>Derya GÜNER</cp:lastModifiedBy>
  <cp:revision>2</cp:revision>
  <cp:lastPrinted>2023-01-26T07:38:00Z</cp:lastPrinted>
  <dcterms:created xsi:type="dcterms:W3CDTF">2023-04-28T07:05:00Z</dcterms:created>
  <dcterms:modified xsi:type="dcterms:W3CDTF">2023-04-28T07:05:00Z</dcterms:modified>
</cp:coreProperties>
</file>