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EBE" w:rsidRPr="00A1256F" w:rsidRDefault="00584DE9" w:rsidP="00105A04">
      <w:pPr>
        <w:jc w:val="center"/>
        <w:rPr>
          <w:b/>
        </w:rPr>
      </w:pPr>
      <w:bookmarkStart w:id="0" w:name="_GoBack"/>
      <w:bookmarkEnd w:id="0"/>
      <w:r>
        <w:rPr>
          <w:rFonts w:cs="Times New Roman"/>
          <w:b/>
          <w:szCs w:val="24"/>
        </w:rPr>
        <w:t>E</w:t>
      </w:r>
      <w:r w:rsidR="00260EBE" w:rsidRPr="00A1256F">
        <w:rPr>
          <w:b/>
        </w:rPr>
        <w:t>K</w:t>
      </w:r>
      <w:r w:rsidR="007E5FFB">
        <w:rPr>
          <w:b/>
        </w:rPr>
        <w:t>-</w:t>
      </w:r>
      <w:r w:rsidR="00260EBE" w:rsidRPr="00A1256F">
        <w:rPr>
          <w:b/>
        </w:rPr>
        <w:t>1</w:t>
      </w:r>
    </w:p>
    <w:p w:rsidR="00105A04" w:rsidRDefault="00105A04" w:rsidP="00161671">
      <w:pPr>
        <w:ind w:firstLine="709"/>
        <w:jc w:val="both"/>
        <w:rPr>
          <w:b/>
        </w:rPr>
      </w:pPr>
    </w:p>
    <w:p w:rsidR="00260EBE" w:rsidRPr="00A1256F" w:rsidRDefault="00260EBE" w:rsidP="00161671">
      <w:pPr>
        <w:ind w:firstLine="709"/>
        <w:jc w:val="both"/>
        <w:rPr>
          <w:b/>
        </w:rPr>
      </w:pPr>
      <w:r w:rsidRPr="00A1256F">
        <w:rPr>
          <w:b/>
        </w:rPr>
        <w:t xml:space="preserve">Çeşitleme </w:t>
      </w:r>
    </w:p>
    <w:p w:rsidR="00260EBE" w:rsidRPr="00E25631" w:rsidRDefault="00260EBE" w:rsidP="00161671">
      <w:pPr>
        <w:ind w:firstLine="709"/>
        <w:jc w:val="both"/>
        <w:rPr>
          <w:rFonts w:cs="Times New Roman"/>
          <w:szCs w:val="24"/>
        </w:rPr>
      </w:pPr>
      <w:r w:rsidRPr="00E25631">
        <w:rPr>
          <w:rFonts w:cs="Times New Roman"/>
          <w:szCs w:val="24"/>
        </w:rPr>
        <w:t xml:space="preserve">(1) Etkin </w:t>
      </w:r>
      <w:r w:rsidR="00105A04">
        <w:rPr>
          <w:rFonts w:cs="Times New Roman"/>
          <w:szCs w:val="24"/>
        </w:rPr>
        <w:t xml:space="preserve">madde veya maddelerde değişiklikler: </w:t>
      </w:r>
    </w:p>
    <w:p w:rsidR="00260EBE" w:rsidRPr="00A1256F" w:rsidRDefault="00260EBE" w:rsidP="00161671">
      <w:pPr>
        <w:ind w:firstLine="709"/>
        <w:jc w:val="both"/>
      </w:pPr>
      <w:r w:rsidRPr="00A1256F">
        <w:t>a) Etkililik veya güvenlilik özelliklerinde önemli derecede farklılık olmaması şartıyla</w:t>
      </w:r>
      <w:r w:rsidRPr="00E25631">
        <w:rPr>
          <w:rFonts w:cs="Times New Roman"/>
          <w:szCs w:val="24"/>
        </w:rPr>
        <w:t>, kimyasal</w:t>
      </w:r>
      <w:r w:rsidRPr="00A1256F">
        <w:t xml:space="preserve"> etkin maddenin aynı terapötik gruba sahip farklı bir tuzu veya ester kompleksi veya türevi ile </w:t>
      </w:r>
      <w:r w:rsidRPr="00E25631">
        <w:rPr>
          <w:rFonts w:cs="Times New Roman"/>
          <w:szCs w:val="24"/>
        </w:rPr>
        <w:t>yer değiştirmesi,</w:t>
      </w:r>
    </w:p>
    <w:p w:rsidR="00260EBE" w:rsidRPr="00A1256F" w:rsidRDefault="00260EBE" w:rsidP="00161671">
      <w:pPr>
        <w:ind w:firstLine="709"/>
        <w:jc w:val="both"/>
      </w:pPr>
      <w:r w:rsidRPr="00E25631">
        <w:rPr>
          <w:rFonts w:cs="Times New Roman"/>
          <w:szCs w:val="24"/>
        </w:rPr>
        <w:t>b) Etkililik veya güvenlilik özelliklerinde önemli derecede farklılık olmaması şartıyla,</w:t>
      </w:r>
      <w:r w:rsidRPr="00A1256F">
        <w:t xml:space="preserve"> farklı bir izomer, izomer karışımı veya izole bir izomer karışımı ile </w:t>
      </w:r>
      <w:r w:rsidRPr="00E25631">
        <w:rPr>
          <w:rFonts w:cs="Times New Roman"/>
          <w:szCs w:val="24"/>
        </w:rPr>
        <w:t>yer değiştirmesi</w:t>
      </w:r>
      <w:r w:rsidRPr="00A1256F">
        <w:t xml:space="preserve"> (örneğin: </w:t>
      </w:r>
      <w:r w:rsidRPr="00E25631">
        <w:rPr>
          <w:rFonts w:cs="Times New Roman"/>
          <w:szCs w:val="24"/>
        </w:rPr>
        <w:t>Rasematın</w:t>
      </w:r>
      <w:r w:rsidRPr="00A1256F">
        <w:t xml:space="preserve"> tek bir enantiyomer ile</w:t>
      </w:r>
      <w:r w:rsidRPr="00E25631">
        <w:rPr>
          <w:rFonts w:cs="Times New Roman"/>
          <w:szCs w:val="24"/>
        </w:rPr>
        <w:t>),</w:t>
      </w:r>
    </w:p>
    <w:p w:rsidR="00260EBE" w:rsidRPr="00A1256F" w:rsidRDefault="00260EBE" w:rsidP="00161671">
      <w:pPr>
        <w:ind w:firstLine="709"/>
        <w:jc w:val="both"/>
      </w:pPr>
      <w:r w:rsidRPr="00E25631">
        <w:rPr>
          <w:rFonts w:cs="Times New Roman"/>
          <w:szCs w:val="24"/>
        </w:rPr>
        <w:t>c</w:t>
      </w:r>
      <w:r w:rsidRPr="00A1256F">
        <w:t>) Mevsimsel, pandemi öncesi veya pandemik bir grip aşısının etkin maddesindeki değişiklikler hariç olmak üzere</w:t>
      </w:r>
      <w:r w:rsidRPr="00E25631">
        <w:rPr>
          <w:rFonts w:cs="Times New Roman"/>
          <w:szCs w:val="24"/>
        </w:rPr>
        <w:t xml:space="preserve"> etkililik veya güvenlilik özelliklerinde önemli derecede farklılık olmaması şartıyla</w:t>
      </w:r>
      <w:r w:rsidRPr="00A1256F">
        <w:t xml:space="preserve">, biyolojik veya biyoteknolojik bir etkin maddenin, molekül </w:t>
      </w:r>
      <w:r w:rsidRPr="00E25631">
        <w:rPr>
          <w:rFonts w:cs="Times New Roman"/>
          <w:szCs w:val="24"/>
        </w:rPr>
        <w:t>yapısı</w:t>
      </w:r>
      <w:r w:rsidRPr="00A1256F">
        <w:t xml:space="preserve"> çok az </w:t>
      </w:r>
      <w:r w:rsidRPr="00E25631">
        <w:rPr>
          <w:rFonts w:cs="Times New Roman"/>
          <w:szCs w:val="24"/>
        </w:rPr>
        <w:t>farklı</w:t>
      </w:r>
      <w:r w:rsidRPr="00A1256F">
        <w:t xml:space="preserve"> olan bir biyolojik veya biyoteknolojik etkin madde ile </w:t>
      </w:r>
      <w:r w:rsidRPr="00E25631">
        <w:rPr>
          <w:rFonts w:cs="Times New Roman"/>
          <w:szCs w:val="24"/>
        </w:rPr>
        <w:t>yer değiştirmesi</w:t>
      </w:r>
      <w:r w:rsidRPr="00A1256F">
        <w:t>,</w:t>
      </w:r>
    </w:p>
    <w:p w:rsidR="00260EBE" w:rsidRPr="00A1256F" w:rsidRDefault="00260EBE" w:rsidP="00161671">
      <w:pPr>
        <w:ind w:firstLine="709"/>
        <w:jc w:val="both"/>
      </w:pPr>
      <w:r w:rsidRPr="00E25631">
        <w:rPr>
          <w:rFonts w:cs="Times New Roman"/>
          <w:szCs w:val="24"/>
        </w:rPr>
        <w:t>ç) Etkililik veya güvenlilik özelliklerinde önemli derecede farklılık olmaması şartıyla, farklı</w:t>
      </w:r>
      <w:r w:rsidRPr="00A1256F">
        <w:t xml:space="preserve"> kaynaktan elde edilen yeni ana hücre bankası dâhil olmak üzere antijen veya kaynak materyali üretmek için kullanılan vektörün modifikasyonu</w:t>
      </w:r>
      <w:r w:rsidRPr="00E25631">
        <w:rPr>
          <w:rFonts w:cs="Times New Roman"/>
          <w:szCs w:val="24"/>
        </w:rPr>
        <w:t>,</w:t>
      </w:r>
    </w:p>
    <w:p w:rsidR="00260EBE" w:rsidRPr="00A1256F" w:rsidRDefault="00260EBE" w:rsidP="00161671">
      <w:pPr>
        <w:ind w:firstLine="709"/>
        <w:jc w:val="both"/>
      </w:pPr>
      <w:r w:rsidRPr="00E25631">
        <w:rPr>
          <w:rFonts w:cs="Times New Roman"/>
          <w:szCs w:val="24"/>
        </w:rPr>
        <w:t xml:space="preserve">d) Etkililik veya güvenlilik özelliklerinde önemli derecede farklılık olmaması şartıyla, bir </w:t>
      </w:r>
      <w:r w:rsidRPr="00A1256F">
        <w:t xml:space="preserve">radyofarmasötik üründe yeni bir ligand veya bağlantı </w:t>
      </w:r>
      <w:r w:rsidRPr="00E25631">
        <w:rPr>
          <w:rFonts w:cs="Times New Roman"/>
          <w:szCs w:val="24"/>
        </w:rPr>
        <w:t>mekanizması,</w:t>
      </w:r>
    </w:p>
    <w:p w:rsidR="00260EBE" w:rsidRPr="00A1256F" w:rsidRDefault="00260EBE" w:rsidP="00161671">
      <w:pPr>
        <w:ind w:firstLine="709"/>
        <w:jc w:val="both"/>
      </w:pPr>
      <w:r w:rsidRPr="00E25631">
        <w:rPr>
          <w:rFonts w:cs="Times New Roman"/>
          <w:szCs w:val="24"/>
        </w:rPr>
        <w:t>e) Etkililik veya güvenlilik özelliklerinde önemli derecede farklılık olmaması şartıyla</w:t>
      </w:r>
      <w:r w:rsidRPr="00A1256F">
        <w:t xml:space="preserve">, bitkisel drog </w:t>
      </w:r>
      <w:r w:rsidRPr="00E25631">
        <w:rPr>
          <w:rFonts w:cs="Times New Roman"/>
          <w:szCs w:val="24"/>
        </w:rPr>
        <w:t xml:space="preserve">preparatlarında bitkisel drog </w:t>
      </w:r>
      <w:r w:rsidRPr="00A1256F">
        <w:t>oranında veya ekstraksiyon çözücüsünde değişiklik.</w:t>
      </w:r>
    </w:p>
    <w:p w:rsidR="00260EBE" w:rsidRPr="00A1256F" w:rsidRDefault="00260EBE" w:rsidP="00161671">
      <w:pPr>
        <w:ind w:firstLine="709"/>
        <w:jc w:val="both"/>
      </w:pPr>
      <w:r w:rsidRPr="00A1256F">
        <w:t>(</w:t>
      </w:r>
      <w:r w:rsidRPr="00E25631">
        <w:rPr>
          <w:rFonts w:cs="Times New Roman"/>
          <w:szCs w:val="24"/>
        </w:rPr>
        <w:t>2</w:t>
      </w:r>
      <w:r w:rsidRPr="00A1256F">
        <w:t>) Yitilik, farmasötik şekil ve uygulama yolunda değişiklikler:</w:t>
      </w:r>
    </w:p>
    <w:p w:rsidR="00260EBE" w:rsidRPr="00A1256F" w:rsidRDefault="00260EBE" w:rsidP="00161671">
      <w:pPr>
        <w:ind w:firstLine="709"/>
        <w:jc w:val="both"/>
      </w:pPr>
      <w:r w:rsidRPr="00E25631">
        <w:rPr>
          <w:rFonts w:cs="Times New Roman"/>
          <w:szCs w:val="24"/>
        </w:rPr>
        <w:t>a</w:t>
      </w:r>
      <w:r w:rsidRPr="00A1256F">
        <w:t>) Biyoyararlanımda değişiklik</w:t>
      </w:r>
      <w:r w:rsidRPr="00E25631">
        <w:rPr>
          <w:rFonts w:cs="Times New Roman"/>
          <w:szCs w:val="24"/>
        </w:rPr>
        <w:t>,</w:t>
      </w:r>
    </w:p>
    <w:p w:rsidR="00260EBE" w:rsidRPr="00A1256F" w:rsidRDefault="00260EBE" w:rsidP="00161671">
      <w:pPr>
        <w:ind w:firstLine="709"/>
        <w:jc w:val="both"/>
      </w:pPr>
      <w:r w:rsidRPr="00E25631">
        <w:rPr>
          <w:rFonts w:cs="Times New Roman"/>
          <w:szCs w:val="24"/>
        </w:rPr>
        <w:t>b</w:t>
      </w:r>
      <w:r w:rsidRPr="00A1256F">
        <w:t xml:space="preserve">) Farmakokinetikte değişiklik (örneğin: </w:t>
      </w:r>
      <w:r w:rsidRPr="00E25631">
        <w:rPr>
          <w:rFonts w:cs="Times New Roman"/>
          <w:szCs w:val="24"/>
        </w:rPr>
        <w:t>Salım</w:t>
      </w:r>
      <w:r w:rsidRPr="00A1256F">
        <w:t xml:space="preserve"> hızında değişiklik</w:t>
      </w:r>
      <w:r w:rsidRPr="00E25631">
        <w:rPr>
          <w:rFonts w:cs="Times New Roman"/>
          <w:szCs w:val="24"/>
        </w:rPr>
        <w:t>),</w:t>
      </w:r>
    </w:p>
    <w:p w:rsidR="00260EBE" w:rsidRPr="00A1256F" w:rsidRDefault="00260EBE" w:rsidP="00161671">
      <w:pPr>
        <w:ind w:firstLine="709"/>
        <w:jc w:val="both"/>
      </w:pPr>
      <w:r w:rsidRPr="00E25631">
        <w:rPr>
          <w:rFonts w:cs="Times New Roman"/>
          <w:szCs w:val="24"/>
        </w:rPr>
        <w:t>c</w:t>
      </w:r>
      <w:r w:rsidRPr="00A1256F">
        <w:t>) Yeni yitilik veya potens ilavesi veya değişikliği</w:t>
      </w:r>
      <w:r w:rsidRPr="00E25631">
        <w:rPr>
          <w:rFonts w:cs="Times New Roman"/>
          <w:szCs w:val="24"/>
        </w:rPr>
        <w:t>,</w:t>
      </w:r>
    </w:p>
    <w:p w:rsidR="00260EBE" w:rsidRPr="00A1256F" w:rsidRDefault="00260EBE" w:rsidP="00161671">
      <w:pPr>
        <w:ind w:firstLine="709"/>
        <w:jc w:val="both"/>
      </w:pPr>
      <w:r w:rsidRPr="00E25631">
        <w:rPr>
          <w:rFonts w:cs="Times New Roman"/>
          <w:szCs w:val="24"/>
        </w:rPr>
        <w:t>ç</w:t>
      </w:r>
      <w:r w:rsidRPr="00A1256F">
        <w:t>) Yeni farmasötik şekil ilavesi veya değişikliği</w:t>
      </w:r>
      <w:r w:rsidRPr="00E25631">
        <w:rPr>
          <w:rFonts w:cs="Times New Roman"/>
          <w:szCs w:val="24"/>
        </w:rPr>
        <w:t>,</w:t>
      </w:r>
    </w:p>
    <w:p w:rsidR="00260EBE" w:rsidRPr="00A1256F" w:rsidRDefault="00260EBE" w:rsidP="00161671">
      <w:pPr>
        <w:tabs>
          <w:tab w:val="left" w:pos="993"/>
        </w:tabs>
        <w:ind w:firstLine="709"/>
        <w:jc w:val="both"/>
      </w:pPr>
      <w:r w:rsidRPr="00E25631">
        <w:rPr>
          <w:rFonts w:cs="Times New Roman"/>
          <w:szCs w:val="24"/>
        </w:rPr>
        <w:t>d</w:t>
      </w:r>
      <w:r w:rsidRPr="00A1256F">
        <w:t>) Yeni uygulama yolu* ilavesi veya değişikliği</w:t>
      </w:r>
      <w:r w:rsidR="00EF2363">
        <w:t>.</w:t>
      </w:r>
      <w:r w:rsidRPr="00A1256F">
        <w:t xml:space="preserve"> </w:t>
      </w:r>
    </w:p>
    <w:p w:rsidR="00260EBE" w:rsidRPr="00A1256F" w:rsidRDefault="00260EBE" w:rsidP="00161671">
      <w:pPr>
        <w:ind w:firstLine="709"/>
        <w:jc w:val="both"/>
      </w:pPr>
      <w:r w:rsidRPr="00A1256F">
        <w:t xml:space="preserve">*Parenteral uygulama için; intraarteriyel, intravenöz, intramusküler, subkütan ve diğer yollar </w:t>
      </w:r>
      <w:r w:rsidRPr="00E25631">
        <w:rPr>
          <w:rFonts w:cs="Times New Roman"/>
          <w:szCs w:val="24"/>
        </w:rPr>
        <w:t>arasında ayrım yapılmalıdır</w:t>
      </w:r>
      <w:r w:rsidRPr="00A1256F">
        <w:t>.</w:t>
      </w:r>
    </w:p>
    <w:p w:rsidR="00260EBE" w:rsidRPr="00FB0A47" w:rsidRDefault="00260EBE" w:rsidP="00161671">
      <w:pPr>
        <w:jc w:val="center"/>
        <w:rPr>
          <w:b/>
        </w:rPr>
      </w:pPr>
    </w:p>
    <w:p w:rsidR="00260EBE" w:rsidRPr="00A1256F" w:rsidRDefault="00260EBE" w:rsidP="00161671">
      <w:pPr>
        <w:jc w:val="center"/>
        <w:rPr>
          <w:b/>
        </w:rPr>
      </w:pPr>
      <w:r w:rsidRPr="00A1256F">
        <w:rPr>
          <w:b/>
        </w:rPr>
        <w:t>EK</w:t>
      </w:r>
      <w:r w:rsidR="00541508">
        <w:rPr>
          <w:b/>
        </w:rPr>
        <w:t>-</w:t>
      </w:r>
      <w:r w:rsidRPr="00A1256F">
        <w:rPr>
          <w:b/>
        </w:rPr>
        <w:t>2</w:t>
      </w:r>
    </w:p>
    <w:p w:rsidR="00260EBE" w:rsidRPr="00A1256F" w:rsidRDefault="00260EBE" w:rsidP="00161671">
      <w:pPr>
        <w:ind w:firstLine="709"/>
        <w:rPr>
          <w:b/>
        </w:rPr>
      </w:pPr>
      <w:r w:rsidRPr="00A1256F">
        <w:rPr>
          <w:b/>
        </w:rPr>
        <w:t>Varyasyonların</w:t>
      </w:r>
      <w:r w:rsidRPr="00FB0A47">
        <w:rPr>
          <w:b/>
        </w:rPr>
        <w:t xml:space="preserve"> </w:t>
      </w:r>
      <w:r w:rsidRPr="00A1256F">
        <w:rPr>
          <w:b/>
        </w:rPr>
        <w:t>sınıflandırılması</w:t>
      </w:r>
    </w:p>
    <w:p w:rsidR="00260EBE" w:rsidRPr="00A1256F" w:rsidRDefault="00260EBE" w:rsidP="00161671">
      <w:pPr>
        <w:ind w:firstLine="709"/>
        <w:jc w:val="both"/>
      </w:pPr>
      <w:r w:rsidRPr="00A1256F">
        <w:t xml:space="preserve">(1) Aşağıdaki </w:t>
      </w:r>
      <w:r w:rsidRPr="00E25631">
        <w:rPr>
          <w:rFonts w:cs="Times New Roman"/>
          <w:szCs w:val="24"/>
        </w:rPr>
        <w:t>varyasyonlar</w:t>
      </w:r>
      <w:r w:rsidRPr="00A1256F">
        <w:t xml:space="preserve"> Tip IA </w:t>
      </w:r>
      <w:r w:rsidRPr="00E25631">
        <w:rPr>
          <w:rFonts w:cs="Times New Roman"/>
          <w:szCs w:val="24"/>
        </w:rPr>
        <w:t xml:space="preserve">küçük </w:t>
      </w:r>
      <w:r w:rsidRPr="00A1256F">
        <w:t>varyasyon olarak sınıflandırılır:</w:t>
      </w:r>
    </w:p>
    <w:p w:rsidR="00260EBE" w:rsidRPr="00A1256F" w:rsidRDefault="00260EBE" w:rsidP="00161671">
      <w:pPr>
        <w:ind w:firstLine="709"/>
        <w:jc w:val="both"/>
      </w:pPr>
      <w:r w:rsidRPr="00A1256F">
        <w:t xml:space="preserve">a) </w:t>
      </w:r>
      <w:r w:rsidR="00987AD2" w:rsidRPr="0057343B">
        <w:rPr>
          <w:rFonts w:cs="Times New Roman"/>
          <w:szCs w:val="24"/>
        </w:rPr>
        <w:t>Ruhsat sahibinin isim</w:t>
      </w:r>
      <w:r w:rsidRPr="00A1256F">
        <w:t xml:space="preserve"> veya irtibat bilgileri ile ilgili, tamamen idari nitelikte </w:t>
      </w:r>
      <w:r w:rsidR="00987AD2" w:rsidRPr="0057343B">
        <w:rPr>
          <w:rFonts w:cs="Times New Roman"/>
          <w:szCs w:val="24"/>
        </w:rPr>
        <w:t xml:space="preserve">olan </w:t>
      </w:r>
      <w:r w:rsidR="009F3358">
        <w:rPr>
          <w:rFonts w:cs="Times New Roman"/>
          <w:szCs w:val="24"/>
        </w:rPr>
        <w:t>varyasyon</w:t>
      </w:r>
      <w:r w:rsidR="00FB0A47">
        <w:rPr>
          <w:rFonts w:cs="Times New Roman"/>
          <w:szCs w:val="24"/>
        </w:rPr>
        <w:t xml:space="preserve"> ile ü</w:t>
      </w:r>
      <w:r w:rsidRPr="00A1256F">
        <w:t xml:space="preserve">retim işlemi veya bitmiş üründe kullanılan herhangi bir başlangıç maddesi, reaktif, ara </w:t>
      </w:r>
      <w:r w:rsidR="00541508">
        <w:t>ürün veya etkin madde</w:t>
      </w:r>
      <w:r w:rsidRPr="00A1256F">
        <w:t xml:space="preserve"> üreticisi veya </w:t>
      </w:r>
      <w:r w:rsidR="00987AD2" w:rsidRPr="0057343B">
        <w:rPr>
          <w:rFonts w:cs="Times New Roman"/>
          <w:szCs w:val="24"/>
        </w:rPr>
        <w:t>tedarikçisinin isim ve</w:t>
      </w:r>
      <w:r w:rsidR="00FB0A47">
        <w:rPr>
          <w:rFonts w:cs="Times New Roman"/>
          <w:szCs w:val="24"/>
        </w:rPr>
        <w:t>ya irtibat bilgileri ile ilgili</w:t>
      </w:r>
      <w:r w:rsidR="00987AD2" w:rsidRPr="0057343B">
        <w:rPr>
          <w:rFonts w:cs="Times New Roman"/>
          <w:szCs w:val="24"/>
        </w:rPr>
        <w:t xml:space="preserve"> tamamen idari nitelikte olan </w:t>
      </w:r>
      <w:r w:rsidR="009F3358">
        <w:rPr>
          <w:rFonts w:cs="Times New Roman"/>
          <w:szCs w:val="24"/>
        </w:rPr>
        <w:t>varyasyon</w:t>
      </w:r>
      <w:r w:rsidRPr="00A1256F">
        <w:t>.</w:t>
      </w:r>
    </w:p>
    <w:p w:rsidR="00987AD2" w:rsidRPr="0057343B" w:rsidRDefault="00B354D6" w:rsidP="00161671">
      <w:pPr>
        <w:ind w:firstLine="709"/>
        <w:jc w:val="both"/>
        <w:rPr>
          <w:rFonts w:cs="Times New Roman"/>
          <w:szCs w:val="24"/>
        </w:rPr>
      </w:pPr>
      <w:r>
        <w:rPr>
          <w:rFonts w:cs="Times New Roman"/>
          <w:szCs w:val="24"/>
        </w:rPr>
        <w:t>b</w:t>
      </w:r>
      <w:r w:rsidR="00987AD2" w:rsidRPr="0057343B">
        <w:rPr>
          <w:rFonts w:cs="Times New Roman"/>
          <w:szCs w:val="24"/>
        </w:rPr>
        <w:t xml:space="preserve">) Aşağıda belirtilen tesislerden herhangi birinin ruhsata esas dosya bilgilerinden çıkarılması ile ilgili olan </w:t>
      </w:r>
      <w:r w:rsidR="009F3358">
        <w:rPr>
          <w:rFonts w:cs="Times New Roman"/>
          <w:szCs w:val="24"/>
        </w:rPr>
        <w:t>varyasyon</w:t>
      </w:r>
      <w:r w:rsidR="00987AD2" w:rsidRPr="0057343B">
        <w:rPr>
          <w:rFonts w:cs="Times New Roman"/>
          <w:szCs w:val="24"/>
        </w:rPr>
        <w:t>:</w:t>
      </w:r>
    </w:p>
    <w:p w:rsidR="00987AD2" w:rsidRPr="0057343B" w:rsidRDefault="00987AD2" w:rsidP="00161671">
      <w:pPr>
        <w:ind w:firstLine="709"/>
        <w:jc w:val="both"/>
        <w:rPr>
          <w:rFonts w:cs="Times New Roman"/>
          <w:szCs w:val="24"/>
        </w:rPr>
      </w:pPr>
      <w:r w:rsidRPr="0057343B">
        <w:rPr>
          <w:rFonts w:cs="Times New Roman"/>
          <w:szCs w:val="24"/>
        </w:rPr>
        <w:t>1</w:t>
      </w:r>
      <w:r w:rsidR="00260EBE" w:rsidRPr="00A1256F">
        <w:t xml:space="preserve">) Bir etkin madde, ara </w:t>
      </w:r>
      <w:r w:rsidR="00541508">
        <w:t>ürün</w:t>
      </w:r>
      <w:r w:rsidR="00260EBE" w:rsidRPr="00A1256F">
        <w:t xml:space="preserve"> veya bitmiş ürün için olanlar da dâhil </w:t>
      </w:r>
      <w:r w:rsidRPr="0057343B">
        <w:rPr>
          <w:rFonts w:cs="Times New Roman"/>
          <w:szCs w:val="24"/>
        </w:rPr>
        <w:t xml:space="preserve">olmak üzere </w:t>
      </w:r>
      <w:r w:rsidR="00260EBE" w:rsidRPr="00A1256F">
        <w:t>üretim yerlerinden herhangi birinin</w:t>
      </w:r>
      <w:r w:rsidRPr="0057343B">
        <w:rPr>
          <w:rFonts w:cs="Times New Roman"/>
          <w:szCs w:val="24"/>
        </w:rPr>
        <w:t>.</w:t>
      </w:r>
    </w:p>
    <w:p w:rsidR="00987AD2" w:rsidRPr="0057343B" w:rsidRDefault="00987AD2" w:rsidP="00161671">
      <w:pPr>
        <w:ind w:firstLine="709"/>
        <w:jc w:val="both"/>
        <w:rPr>
          <w:rFonts w:cs="Times New Roman"/>
          <w:szCs w:val="24"/>
        </w:rPr>
      </w:pPr>
      <w:r w:rsidRPr="0057343B">
        <w:rPr>
          <w:rFonts w:cs="Times New Roman"/>
          <w:szCs w:val="24"/>
        </w:rPr>
        <w:t>2) Bir</w:t>
      </w:r>
      <w:r w:rsidR="00260EBE" w:rsidRPr="00A1256F">
        <w:t xml:space="preserve"> ambalajlama tesisinin</w:t>
      </w:r>
      <w:r w:rsidRPr="0057343B">
        <w:rPr>
          <w:rFonts w:cs="Times New Roman"/>
          <w:szCs w:val="24"/>
        </w:rPr>
        <w:t>.</w:t>
      </w:r>
    </w:p>
    <w:p w:rsidR="00987AD2" w:rsidRPr="0057343B" w:rsidRDefault="00987AD2" w:rsidP="00161671">
      <w:pPr>
        <w:ind w:firstLine="709"/>
        <w:jc w:val="both"/>
        <w:rPr>
          <w:rFonts w:cs="Times New Roman"/>
          <w:szCs w:val="24"/>
        </w:rPr>
      </w:pPr>
      <w:r w:rsidRPr="0057343B">
        <w:rPr>
          <w:rFonts w:cs="Times New Roman"/>
          <w:szCs w:val="24"/>
        </w:rPr>
        <w:t>3) Seri</w:t>
      </w:r>
      <w:r w:rsidR="00260EBE" w:rsidRPr="00A1256F">
        <w:t xml:space="preserve"> serbest bırakma işleminden sorumlu bir </w:t>
      </w:r>
      <w:r w:rsidRPr="0057343B">
        <w:rPr>
          <w:rFonts w:cs="Times New Roman"/>
          <w:szCs w:val="24"/>
        </w:rPr>
        <w:t>tesisin.</w:t>
      </w:r>
    </w:p>
    <w:p w:rsidR="00260EBE" w:rsidRPr="00A1256F" w:rsidRDefault="00987AD2" w:rsidP="00161671">
      <w:pPr>
        <w:ind w:firstLine="709"/>
        <w:jc w:val="both"/>
      </w:pPr>
      <w:r w:rsidRPr="0057343B">
        <w:rPr>
          <w:rFonts w:cs="Times New Roman"/>
          <w:szCs w:val="24"/>
        </w:rPr>
        <w:t>4) Seri</w:t>
      </w:r>
      <w:r w:rsidR="00260EBE" w:rsidRPr="00A1256F">
        <w:t xml:space="preserve"> kontrolünün gerçekleştiği bir tesisin</w:t>
      </w:r>
      <w:r w:rsidRPr="0057343B">
        <w:rPr>
          <w:rFonts w:cs="Times New Roman"/>
          <w:szCs w:val="24"/>
        </w:rPr>
        <w:t>.</w:t>
      </w:r>
    </w:p>
    <w:p w:rsidR="00260EBE" w:rsidRPr="00A1256F" w:rsidRDefault="00260EBE" w:rsidP="00161671">
      <w:pPr>
        <w:ind w:firstLine="709"/>
        <w:jc w:val="both"/>
      </w:pPr>
      <w:r w:rsidRPr="00E25631">
        <w:rPr>
          <w:rFonts w:cs="Times New Roman"/>
          <w:szCs w:val="24"/>
        </w:rPr>
        <w:t>c</w:t>
      </w:r>
      <w:r w:rsidRPr="00A1256F">
        <w:t xml:space="preserve">) Onaylanmış bir fizikokimyasal test prosedüründe küçük değişiklik yapılmasıyla ilgili olan ve güncellenen prosedürün eski test prosedürüne en </w:t>
      </w:r>
      <w:r w:rsidRPr="00E25631">
        <w:rPr>
          <w:rFonts w:cs="Times New Roman"/>
          <w:szCs w:val="24"/>
        </w:rPr>
        <w:t>az</w:t>
      </w:r>
      <w:r w:rsidRPr="00A1256F">
        <w:t xml:space="preserve"> eşdeğer olduğunun gösterildiği, </w:t>
      </w:r>
      <w:r w:rsidRPr="00A1256F">
        <w:lastRenderedPageBreak/>
        <w:t xml:space="preserve">uygun validasyon çalışmalarının gerçekleştirildiği ve </w:t>
      </w:r>
      <w:r w:rsidRPr="00E25631">
        <w:rPr>
          <w:rFonts w:cs="Times New Roman"/>
          <w:szCs w:val="24"/>
        </w:rPr>
        <w:t>sonuçların</w:t>
      </w:r>
      <w:r w:rsidRPr="00A1256F">
        <w:t xml:space="preserve">, güncellenen test prosedürünün eski prosedüre en </w:t>
      </w:r>
      <w:r w:rsidRPr="00E25631">
        <w:rPr>
          <w:rFonts w:cs="Times New Roman"/>
          <w:szCs w:val="24"/>
        </w:rPr>
        <w:t>az</w:t>
      </w:r>
      <w:r w:rsidRPr="00A1256F">
        <w:t xml:space="preserve"> eşdeğer </w:t>
      </w:r>
      <w:r w:rsidRPr="00E25631">
        <w:rPr>
          <w:rFonts w:cs="Times New Roman"/>
          <w:szCs w:val="24"/>
        </w:rPr>
        <w:t>olduğunun gösterildiği varyasyonlar,</w:t>
      </w:r>
      <w:r w:rsidRPr="00A1256F">
        <w:t xml:space="preserve"> </w:t>
      </w:r>
    </w:p>
    <w:p w:rsidR="00260EBE" w:rsidRPr="00A1256F" w:rsidRDefault="00B354D6" w:rsidP="00161671">
      <w:pPr>
        <w:ind w:firstLine="708"/>
        <w:jc w:val="both"/>
      </w:pPr>
      <w:r>
        <w:rPr>
          <w:rFonts w:cs="Times New Roman"/>
          <w:szCs w:val="24"/>
        </w:rPr>
        <w:t>ç</w:t>
      </w:r>
      <w:r w:rsidR="00987AD2" w:rsidRPr="0057343B">
        <w:rPr>
          <w:rFonts w:cs="Times New Roman"/>
          <w:szCs w:val="24"/>
        </w:rPr>
        <w:t>) Farmakopenin</w:t>
      </w:r>
      <w:r w:rsidR="00260EBE" w:rsidRPr="00A1256F">
        <w:t xml:space="preserve"> ilgili monografında</w:t>
      </w:r>
      <w:r w:rsidR="00260EBE" w:rsidRPr="00B354D6">
        <w:rPr>
          <w:color w:val="FF0000"/>
        </w:rPr>
        <w:t xml:space="preserve"> </w:t>
      </w:r>
      <w:r w:rsidR="00260EBE" w:rsidRPr="00A1256F">
        <w:t xml:space="preserve">yapılan bir güncellemeye uygunluğu sağlamak amacıyla bir etkin madde veya yardımcı maddenin spesifikasyonlarında değişiklik yapılmasıyla ilgili olan ve değişiklik yapılmasının farmakopeye uygunluk dışında başka hiçbir nedeni olmayan ve spesifikasyonlarda ve beşeri tıbbi ürüne özgü özelliklerde herhangi bir değişikliğe neden olmayan </w:t>
      </w:r>
      <w:r w:rsidR="00260EBE" w:rsidRPr="00E25631">
        <w:rPr>
          <w:rFonts w:cs="Times New Roman"/>
          <w:szCs w:val="24"/>
        </w:rPr>
        <w:t>varyasyonlar,</w:t>
      </w:r>
    </w:p>
    <w:p w:rsidR="00260EBE" w:rsidRPr="00A1256F" w:rsidRDefault="00260EBE" w:rsidP="00161671">
      <w:pPr>
        <w:ind w:firstLine="709"/>
        <w:jc w:val="both"/>
      </w:pPr>
      <w:r w:rsidRPr="00E25631">
        <w:rPr>
          <w:rFonts w:cs="Times New Roman"/>
          <w:szCs w:val="24"/>
        </w:rPr>
        <w:t>d</w:t>
      </w:r>
      <w:r w:rsidRPr="00A1256F">
        <w:t xml:space="preserve">) Bitmiş ürünle teması olmayan ambalajlama materyalinde değişiklik yapılmasıyla ilgili olan ve beşeri tıbbi ürünün uygulanmasını, kullanımını, güvenliliğini ve stabilitesini etkilemeyen </w:t>
      </w:r>
      <w:r w:rsidRPr="00E25631">
        <w:rPr>
          <w:rFonts w:cs="Times New Roman"/>
          <w:szCs w:val="24"/>
        </w:rPr>
        <w:t>varyasyonlar,</w:t>
      </w:r>
      <w:r w:rsidRPr="00A1256F">
        <w:t xml:space="preserve"> </w:t>
      </w:r>
    </w:p>
    <w:p w:rsidR="00260EBE" w:rsidRPr="00A1256F" w:rsidRDefault="00260EBE" w:rsidP="00161671">
      <w:pPr>
        <w:tabs>
          <w:tab w:val="left" w:pos="851"/>
          <w:tab w:val="left" w:pos="993"/>
        </w:tabs>
        <w:ind w:firstLine="709"/>
        <w:jc w:val="both"/>
      </w:pPr>
      <w:r w:rsidRPr="00E25631">
        <w:rPr>
          <w:rFonts w:cs="Times New Roman"/>
          <w:szCs w:val="24"/>
        </w:rPr>
        <w:t>e) Spesifikasyon sınırlarının daraltılmasıyla ilgili olan ve yapılan</w:t>
      </w:r>
      <w:r w:rsidRPr="00A1256F">
        <w:t xml:space="preserve"> değişikliğin spesifikasyon limitlerinin incelenmesine yönelik önceki değerlendirmeler sırasında yapılan bir taahhüdün sonucu olmadığı ve üretim sırasında ortaya çıkan beklenmedik olaylardan </w:t>
      </w:r>
      <w:r w:rsidRPr="00E25631">
        <w:rPr>
          <w:rFonts w:cs="Times New Roman"/>
          <w:szCs w:val="24"/>
        </w:rPr>
        <w:t>kaynaklanmayan varyasyonlar.</w:t>
      </w:r>
      <w:r w:rsidRPr="00A1256F">
        <w:t xml:space="preserve"> </w:t>
      </w:r>
    </w:p>
    <w:p w:rsidR="00260EBE" w:rsidRPr="00A1256F" w:rsidRDefault="00260EBE" w:rsidP="00161671">
      <w:pPr>
        <w:ind w:firstLine="709"/>
        <w:jc w:val="both"/>
      </w:pPr>
      <w:r w:rsidRPr="00A1256F">
        <w:t xml:space="preserve">(2) Aşağıdaki varyasyonlar Tip II </w:t>
      </w:r>
      <w:r w:rsidR="00646C10">
        <w:t xml:space="preserve">büyük </w:t>
      </w:r>
      <w:r w:rsidRPr="00A1256F">
        <w:t>varyasyon olarak sınıflandırılır:</w:t>
      </w:r>
    </w:p>
    <w:p w:rsidR="00260EBE" w:rsidRPr="00A1256F" w:rsidRDefault="00260EBE" w:rsidP="00161671">
      <w:pPr>
        <w:ind w:firstLine="709"/>
        <w:jc w:val="both"/>
      </w:pPr>
      <w:r w:rsidRPr="00A1256F">
        <w:t>a) Yeni bir terapöti</w:t>
      </w:r>
      <w:r w:rsidR="00541508">
        <w:t>k endikasyonun ilave edilmesi</w:t>
      </w:r>
      <w:r w:rsidRPr="00A1256F">
        <w:t xml:space="preserve"> veya mevcut endikasyonlardan birinde </w:t>
      </w:r>
      <w:r w:rsidR="00541508">
        <w:rPr>
          <w:rFonts w:cs="Times New Roman"/>
          <w:szCs w:val="24"/>
        </w:rPr>
        <w:t>modifikasyon ile</w:t>
      </w:r>
      <w:r w:rsidRPr="00A1256F">
        <w:t xml:space="preserve"> ilgili </w:t>
      </w:r>
      <w:r w:rsidRPr="00E25631">
        <w:rPr>
          <w:rFonts w:cs="Times New Roman"/>
          <w:szCs w:val="24"/>
        </w:rPr>
        <w:t>varyasyonlar,</w:t>
      </w:r>
    </w:p>
    <w:p w:rsidR="00260EBE" w:rsidRPr="00A1256F" w:rsidRDefault="00260EBE" w:rsidP="00161671">
      <w:pPr>
        <w:ind w:firstLine="709"/>
        <w:jc w:val="both"/>
      </w:pPr>
      <w:r w:rsidRPr="00A1256F">
        <w:t xml:space="preserve">b) Özellikle </w:t>
      </w:r>
      <w:r w:rsidRPr="00E25631">
        <w:rPr>
          <w:rFonts w:cs="Times New Roman"/>
          <w:szCs w:val="24"/>
        </w:rPr>
        <w:t>yeni kalite</w:t>
      </w:r>
      <w:r w:rsidRPr="00A1256F">
        <w:t xml:space="preserve">, klinik </w:t>
      </w:r>
      <w:r w:rsidRPr="00E25631">
        <w:rPr>
          <w:rFonts w:cs="Times New Roman"/>
          <w:szCs w:val="24"/>
        </w:rPr>
        <w:t>öncesi, klinik</w:t>
      </w:r>
      <w:r w:rsidRPr="00A1256F">
        <w:t xml:space="preserve"> veya </w:t>
      </w:r>
      <w:r w:rsidRPr="00E25631">
        <w:rPr>
          <w:rFonts w:cs="Times New Roman"/>
          <w:szCs w:val="24"/>
        </w:rPr>
        <w:t>farmakovijilans bulguları</w:t>
      </w:r>
      <w:r w:rsidRPr="00A1256F">
        <w:t xml:space="preserve"> nedeniyle kısa ürün bilgilerinde önemli bir </w:t>
      </w:r>
      <w:r w:rsidRPr="00E25631">
        <w:rPr>
          <w:rFonts w:cs="Times New Roman"/>
          <w:szCs w:val="24"/>
        </w:rPr>
        <w:t>modifikasyonla</w:t>
      </w:r>
      <w:r w:rsidRPr="00A1256F">
        <w:t xml:space="preserve"> ilgili </w:t>
      </w:r>
      <w:r w:rsidRPr="00E25631">
        <w:rPr>
          <w:rFonts w:cs="Times New Roman"/>
          <w:szCs w:val="24"/>
        </w:rPr>
        <w:t>varyasyonlar,</w:t>
      </w:r>
    </w:p>
    <w:p w:rsidR="00260EBE" w:rsidRPr="00A1256F" w:rsidRDefault="00260EBE" w:rsidP="00161671">
      <w:pPr>
        <w:ind w:firstLine="709"/>
        <w:jc w:val="both"/>
      </w:pPr>
      <w:r w:rsidRPr="00A1256F">
        <w:t xml:space="preserve">c) Onaylı spesifikasyon aralığı, limitleri veya kabul kriterleri </w:t>
      </w:r>
      <w:r w:rsidRPr="00E25631">
        <w:rPr>
          <w:rFonts w:cs="Times New Roman"/>
          <w:szCs w:val="24"/>
        </w:rPr>
        <w:t>dışındaki</w:t>
      </w:r>
      <w:r w:rsidRPr="00A1256F">
        <w:t xml:space="preserve"> değişiklikler ile ilgili </w:t>
      </w:r>
      <w:r w:rsidRPr="00E25631">
        <w:rPr>
          <w:rFonts w:cs="Times New Roman"/>
          <w:szCs w:val="24"/>
        </w:rPr>
        <w:t>varyasyonlar,</w:t>
      </w:r>
    </w:p>
    <w:p w:rsidR="00260EBE" w:rsidRPr="00A1256F" w:rsidRDefault="00260EBE" w:rsidP="00161671">
      <w:pPr>
        <w:ind w:firstLine="709"/>
        <w:jc w:val="both"/>
      </w:pPr>
      <w:r w:rsidRPr="00A1256F">
        <w:t xml:space="preserve">ç) Etkin madde veya beşeri tıbbi ürünün üretim </w:t>
      </w:r>
      <w:r w:rsidRPr="00E25631">
        <w:rPr>
          <w:rFonts w:cs="Times New Roman"/>
          <w:szCs w:val="24"/>
        </w:rPr>
        <w:t>işleminde</w:t>
      </w:r>
      <w:r w:rsidRPr="00A1256F">
        <w:t xml:space="preserve">, formülasyonunda, spesifikasyonlarında veya safsızlık profilinde; beşeri tıbbi ürünün kalitesine, güvenliliğine veya etkililiğine önemli etkisi olabilecek değişikliklerle ilgili </w:t>
      </w:r>
      <w:r w:rsidRPr="00E25631">
        <w:rPr>
          <w:rFonts w:cs="Times New Roman"/>
          <w:szCs w:val="24"/>
        </w:rPr>
        <w:t>varyasyonlar,</w:t>
      </w:r>
    </w:p>
    <w:p w:rsidR="00260EBE" w:rsidRPr="00A1256F" w:rsidRDefault="00260EBE" w:rsidP="00161671">
      <w:pPr>
        <w:ind w:firstLine="709"/>
        <w:jc w:val="both"/>
      </w:pPr>
      <w:r w:rsidRPr="00A1256F">
        <w:t xml:space="preserve">d) Biyolojik tıbbi ürünün etkin maddesinin üretim </w:t>
      </w:r>
      <w:r w:rsidRPr="00E25631">
        <w:rPr>
          <w:rFonts w:cs="Times New Roman"/>
          <w:szCs w:val="24"/>
        </w:rPr>
        <w:t>işleminde</w:t>
      </w:r>
      <w:r w:rsidRPr="00A1256F">
        <w:t xml:space="preserve"> veya üretim yerlerinde </w:t>
      </w:r>
      <w:r w:rsidRPr="00E25631">
        <w:rPr>
          <w:rFonts w:cs="Times New Roman"/>
          <w:szCs w:val="24"/>
        </w:rPr>
        <w:t>modifikasyonlarla</w:t>
      </w:r>
      <w:r w:rsidRPr="00A1256F">
        <w:t xml:space="preserve"> ilgili </w:t>
      </w:r>
      <w:r w:rsidRPr="00E25631">
        <w:rPr>
          <w:rFonts w:cs="Times New Roman"/>
          <w:szCs w:val="24"/>
        </w:rPr>
        <w:t>varyasyonlar,</w:t>
      </w:r>
    </w:p>
    <w:p w:rsidR="00260EBE" w:rsidRPr="00A1256F" w:rsidRDefault="00260EBE" w:rsidP="00161671">
      <w:pPr>
        <w:ind w:firstLine="709"/>
        <w:jc w:val="both"/>
      </w:pPr>
      <w:r w:rsidRPr="00A1256F">
        <w:t xml:space="preserve">e) </w:t>
      </w:r>
      <w:r w:rsidR="00D76C45">
        <w:t>İ</w:t>
      </w:r>
      <w:r w:rsidRPr="00E25631">
        <w:rPr>
          <w:rFonts w:cs="Times New Roman"/>
          <w:szCs w:val="24"/>
        </w:rPr>
        <w:t>lgili Avrupa ve uluslararası bilimsel</w:t>
      </w:r>
      <w:r w:rsidRPr="00A1256F">
        <w:t xml:space="preserve"> kılavuzlara uygun şekilde geliştirilmiş </w:t>
      </w:r>
      <w:r w:rsidR="00D76C45">
        <w:rPr>
          <w:rFonts w:cs="Times New Roman"/>
          <w:szCs w:val="24"/>
        </w:rPr>
        <w:t>olan</w:t>
      </w:r>
      <w:r w:rsidRPr="00A1256F">
        <w:t xml:space="preserve"> yeni bir tasarım </w:t>
      </w:r>
      <w:r w:rsidRPr="00E25631">
        <w:rPr>
          <w:rFonts w:cs="Times New Roman"/>
          <w:szCs w:val="24"/>
        </w:rPr>
        <w:t>alanı</w:t>
      </w:r>
      <w:r w:rsidRPr="00A1256F">
        <w:t xml:space="preserve"> kullanılmaya başlanması veya onaylı bir tasarım alanının genişletilmesiyle ilgili </w:t>
      </w:r>
      <w:r w:rsidRPr="00E25631">
        <w:rPr>
          <w:rFonts w:cs="Times New Roman"/>
          <w:szCs w:val="24"/>
        </w:rPr>
        <w:t>varyasyonlar,</w:t>
      </w:r>
    </w:p>
    <w:p w:rsidR="00260EBE" w:rsidRPr="00A1256F" w:rsidRDefault="00260EBE" w:rsidP="00161671">
      <w:pPr>
        <w:ind w:firstLine="709"/>
        <w:jc w:val="both"/>
      </w:pPr>
      <w:r w:rsidRPr="00A1256F">
        <w:t xml:space="preserve">f) </w:t>
      </w:r>
      <w:r w:rsidRPr="00E25631">
        <w:rPr>
          <w:rFonts w:cs="Times New Roman"/>
          <w:szCs w:val="24"/>
        </w:rPr>
        <w:t>Gribe karşı kullanılan mevsimsel</w:t>
      </w:r>
      <w:r w:rsidRPr="00A1256F">
        <w:t xml:space="preserve">, pandemi öncesi veya pandemik bir </w:t>
      </w:r>
      <w:r w:rsidRPr="00E25631">
        <w:rPr>
          <w:rFonts w:cs="Times New Roman"/>
          <w:szCs w:val="24"/>
        </w:rPr>
        <w:t>aşının</w:t>
      </w:r>
      <w:r w:rsidRPr="00A1256F">
        <w:t xml:space="preserve"> etkin maddesinde değişiklik yapılmasıyla ilgili </w:t>
      </w:r>
      <w:r w:rsidRPr="00E25631">
        <w:rPr>
          <w:rFonts w:cs="Times New Roman"/>
          <w:szCs w:val="24"/>
        </w:rPr>
        <w:t>varyasyonlar</w:t>
      </w:r>
      <w:r w:rsidRPr="00A1256F">
        <w:t>.</w:t>
      </w:r>
    </w:p>
    <w:p w:rsidR="00260EBE" w:rsidRPr="00D76C45" w:rsidRDefault="00260EBE" w:rsidP="00541508">
      <w:pPr>
        <w:rPr>
          <w:b/>
        </w:rPr>
      </w:pPr>
    </w:p>
    <w:p w:rsidR="00260EBE" w:rsidRPr="00A1256F" w:rsidRDefault="00260EBE" w:rsidP="00161671">
      <w:pPr>
        <w:ind w:left="708"/>
        <w:jc w:val="center"/>
        <w:rPr>
          <w:b/>
        </w:rPr>
      </w:pPr>
      <w:r w:rsidRPr="00A1256F">
        <w:rPr>
          <w:b/>
        </w:rPr>
        <w:t>EK</w:t>
      </w:r>
      <w:r w:rsidR="007E5FFB">
        <w:rPr>
          <w:b/>
        </w:rPr>
        <w:t>-</w:t>
      </w:r>
      <w:r w:rsidRPr="00A1256F">
        <w:rPr>
          <w:b/>
        </w:rPr>
        <w:t>3</w:t>
      </w:r>
    </w:p>
    <w:p w:rsidR="00260EBE" w:rsidRPr="00A1256F" w:rsidRDefault="00260EBE" w:rsidP="00161671">
      <w:pPr>
        <w:tabs>
          <w:tab w:val="left" w:pos="993"/>
        </w:tabs>
        <w:ind w:left="71" w:firstLine="638"/>
      </w:pPr>
      <w:r w:rsidRPr="00D76C45">
        <w:rPr>
          <w:b/>
        </w:rPr>
        <w:t>7 nci maddenin ikinci fıkrasının (b) bendinde atıfta bulunulan varyasyonların</w:t>
      </w:r>
      <w:r w:rsidRPr="00A1256F">
        <w:t xml:space="preserve"> </w:t>
      </w:r>
      <w:r w:rsidRPr="00D76C45">
        <w:rPr>
          <w:b/>
        </w:rPr>
        <w:t>gruplandırılabileceği durumlar</w:t>
      </w:r>
      <w:r w:rsidRPr="00A1256F">
        <w:t xml:space="preserve"> </w:t>
      </w:r>
    </w:p>
    <w:p w:rsidR="00260EBE" w:rsidRPr="00A1256F" w:rsidRDefault="00260EBE" w:rsidP="00161671">
      <w:pPr>
        <w:ind w:firstLine="709"/>
        <w:jc w:val="both"/>
      </w:pPr>
      <w:r w:rsidRPr="00E25631">
        <w:rPr>
          <w:rFonts w:cs="Times New Roman"/>
          <w:szCs w:val="24"/>
        </w:rPr>
        <w:t>(1</w:t>
      </w:r>
      <w:r w:rsidRPr="00A1256F">
        <w:t>) Grubu oluşturan varyasyonlardan birinin</w:t>
      </w:r>
      <w:r w:rsidRPr="00E25631">
        <w:rPr>
          <w:rFonts w:cs="Times New Roman"/>
          <w:szCs w:val="24"/>
        </w:rPr>
        <w:t>,</w:t>
      </w:r>
      <w:r w:rsidRPr="00A1256F">
        <w:t xml:space="preserve"> çeşitleme olması.</w:t>
      </w:r>
    </w:p>
    <w:p w:rsidR="00260EBE" w:rsidRPr="00A1256F" w:rsidRDefault="00260EBE" w:rsidP="00161671">
      <w:pPr>
        <w:tabs>
          <w:tab w:val="left" w:pos="212"/>
        </w:tabs>
        <w:ind w:firstLine="709"/>
        <w:jc w:val="both"/>
      </w:pPr>
      <w:r w:rsidRPr="00E25631">
        <w:rPr>
          <w:rFonts w:cs="Times New Roman"/>
          <w:szCs w:val="24"/>
        </w:rPr>
        <w:t>(2</w:t>
      </w:r>
      <w:r w:rsidRPr="00A1256F">
        <w:t>) Grubu oluşturan varyasyonlardan birinin</w:t>
      </w:r>
      <w:r w:rsidRPr="00E25631">
        <w:rPr>
          <w:rFonts w:cs="Times New Roman"/>
          <w:szCs w:val="24"/>
        </w:rPr>
        <w:t>,</w:t>
      </w:r>
      <w:r w:rsidRPr="00A1256F">
        <w:t xml:space="preserve"> Tip II </w:t>
      </w:r>
      <w:r w:rsidRPr="00E25631">
        <w:rPr>
          <w:rFonts w:cs="Times New Roman"/>
          <w:szCs w:val="24"/>
        </w:rPr>
        <w:t xml:space="preserve">büyük </w:t>
      </w:r>
      <w:r w:rsidRPr="00A1256F">
        <w:t xml:space="preserve">varyasyon olması ve gruptaki diğer tüm varyasyonların bu Tip II </w:t>
      </w:r>
      <w:r w:rsidRPr="00E25631">
        <w:rPr>
          <w:rFonts w:cs="Times New Roman"/>
          <w:szCs w:val="24"/>
        </w:rPr>
        <w:t xml:space="preserve">büyük </w:t>
      </w:r>
      <w:r w:rsidRPr="00A1256F">
        <w:t>varyasyonun neden olduğu varyasyonlar olması.</w:t>
      </w:r>
      <w:r w:rsidRPr="00E25631">
        <w:rPr>
          <w:rFonts w:cs="Times New Roman"/>
          <w:szCs w:val="24"/>
        </w:rPr>
        <w:t xml:space="preserve"> </w:t>
      </w:r>
    </w:p>
    <w:p w:rsidR="00260EBE" w:rsidRPr="00A1256F" w:rsidRDefault="00260EBE" w:rsidP="00161671">
      <w:pPr>
        <w:tabs>
          <w:tab w:val="left" w:pos="212"/>
        </w:tabs>
        <w:ind w:firstLine="709"/>
        <w:jc w:val="both"/>
      </w:pPr>
      <w:r w:rsidRPr="00E25631">
        <w:rPr>
          <w:rFonts w:cs="Times New Roman"/>
          <w:szCs w:val="24"/>
        </w:rPr>
        <w:t>(3</w:t>
      </w:r>
      <w:r w:rsidRPr="00A1256F">
        <w:t>) Grubu oluşturan varyasyonlardan birinin</w:t>
      </w:r>
      <w:r w:rsidRPr="00E25631">
        <w:rPr>
          <w:rFonts w:cs="Times New Roman"/>
          <w:szCs w:val="24"/>
        </w:rPr>
        <w:t>,</w:t>
      </w:r>
      <w:r w:rsidRPr="00A1256F">
        <w:t xml:space="preserve"> Tip IB </w:t>
      </w:r>
      <w:r w:rsidRPr="00E25631">
        <w:rPr>
          <w:rFonts w:cs="Times New Roman"/>
          <w:szCs w:val="24"/>
        </w:rPr>
        <w:t xml:space="preserve">küçük </w:t>
      </w:r>
      <w:r w:rsidRPr="00A1256F">
        <w:t xml:space="preserve">varyasyon olması ve gruptaki diğer tüm varyasyonların bu Tip IB </w:t>
      </w:r>
      <w:r w:rsidRPr="00E25631">
        <w:rPr>
          <w:rFonts w:cs="Times New Roman"/>
          <w:szCs w:val="24"/>
        </w:rPr>
        <w:t xml:space="preserve">küçük </w:t>
      </w:r>
      <w:r w:rsidRPr="00A1256F">
        <w:t>varyasyonun neden olduğu varyasyonlar olması.</w:t>
      </w:r>
      <w:r w:rsidRPr="00E25631">
        <w:rPr>
          <w:rFonts w:cs="Times New Roman"/>
          <w:szCs w:val="24"/>
        </w:rPr>
        <w:t xml:space="preserve"> </w:t>
      </w:r>
    </w:p>
    <w:p w:rsidR="00260EBE" w:rsidRPr="00A1256F" w:rsidRDefault="00260EBE" w:rsidP="00161671">
      <w:pPr>
        <w:tabs>
          <w:tab w:val="left" w:pos="212"/>
        </w:tabs>
        <w:ind w:firstLine="709"/>
        <w:jc w:val="both"/>
      </w:pPr>
      <w:r w:rsidRPr="00E25631">
        <w:rPr>
          <w:rFonts w:cs="Times New Roman"/>
          <w:szCs w:val="24"/>
        </w:rPr>
        <w:t>(4</w:t>
      </w:r>
      <w:r w:rsidRPr="00A1256F">
        <w:t xml:space="preserve">) Grubu oluşturan varyasyonların hepsinin, </w:t>
      </w:r>
      <w:r w:rsidR="00AB2FB7">
        <w:t>k</w:t>
      </w:r>
      <w:r w:rsidRPr="00E25631">
        <w:rPr>
          <w:rFonts w:cs="Times New Roman"/>
          <w:szCs w:val="24"/>
        </w:rPr>
        <w:t xml:space="preserve">ısa </w:t>
      </w:r>
      <w:r w:rsidR="00AB2FB7">
        <w:rPr>
          <w:rFonts w:cs="Times New Roman"/>
          <w:szCs w:val="24"/>
        </w:rPr>
        <w:t>ü</w:t>
      </w:r>
      <w:r w:rsidRPr="00E25631">
        <w:rPr>
          <w:rFonts w:cs="Times New Roman"/>
          <w:szCs w:val="24"/>
        </w:rPr>
        <w:t xml:space="preserve">rün </w:t>
      </w:r>
      <w:r w:rsidR="00AB2FB7">
        <w:rPr>
          <w:rFonts w:cs="Times New Roman"/>
          <w:szCs w:val="24"/>
        </w:rPr>
        <w:t>b</w:t>
      </w:r>
      <w:r w:rsidRPr="00E25631">
        <w:rPr>
          <w:rFonts w:cs="Times New Roman"/>
          <w:szCs w:val="24"/>
        </w:rPr>
        <w:t>ilgi</w:t>
      </w:r>
      <w:r w:rsidR="0068135D">
        <w:rPr>
          <w:rFonts w:cs="Times New Roman"/>
          <w:szCs w:val="24"/>
        </w:rPr>
        <w:t>lerinde</w:t>
      </w:r>
      <w:r w:rsidRPr="00A1256F">
        <w:t xml:space="preserve">, ambalaj bilgilerinde ve kullanma talimatında yapılan yalnız idari nitelikte </w:t>
      </w:r>
      <w:r w:rsidRPr="00E25631">
        <w:rPr>
          <w:rFonts w:cs="Times New Roman"/>
          <w:szCs w:val="24"/>
        </w:rPr>
        <w:t>değişiklikler</w:t>
      </w:r>
      <w:r w:rsidRPr="00A1256F">
        <w:t xml:space="preserve"> olması. </w:t>
      </w:r>
    </w:p>
    <w:p w:rsidR="00260EBE" w:rsidRPr="00A1256F" w:rsidRDefault="00260EBE" w:rsidP="00161671">
      <w:pPr>
        <w:tabs>
          <w:tab w:val="left" w:pos="212"/>
        </w:tabs>
        <w:ind w:firstLine="709"/>
        <w:jc w:val="both"/>
      </w:pPr>
      <w:r w:rsidRPr="00E25631">
        <w:rPr>
          <w:rFonts w:cs="Times New Roman"/>
          <w:szCs w:val="24"/>
        </w:rPr>
        <w:t>(5</w:t>
      </w:r>
      <w:r w:rsidRPr="00A1256F">
        <w:t xml:space="preserve">) Grubu oluşturan varyasyonların hepsinin, </w:t>
      </w:r>
      <w:r w:rsidRPr="00E25631">
        <w:rPr>
          <w:rFonts w:cs="Times New Roman"/>
          <w:szCs w:val="24"/>
        </w:rPr>
        <w:t>Etkin Madde Ana Dosyası, Aşı Antijen</w:t>
      </w:r>
      <w:r w:rsidR="00ED2395">
        <w:rPr>
          <w:rFonts w:cs="Times New Roman"/>
          <w:szCs w:val="24"/>
        </w:rPr>
        <w:t>i</w:t>
      </w:r>
      <w:r w:rsidRPr="00E25631">
        <w:rPr>
          <w:rFonts w:cs="Times New Roman"/>
          <w:szCs w:val="24"/>
        </w:rPr>
        <w:t xml:space="preserve"> Ana Dosyası</w:t>
      </w:r>
      <w:r w:rsidRPr="00A1256F">
        <w:t xml:space="preserve"> veya </w:t>
      </w:r>
      <w:r w:rsidRPr="00E25631">
        <w:rPr>
          <w:rFonts w:cs="Times New Roman"/>
          <w:szCs w:val="24"/>
        </w:rPr>
        <w:t>Plazma Ana Dosyasında</w:t>
      </w:r>
      <w:r w:rsidRPr="00A1256F">
        <w:t xml:space="preserve"> yapılan </w:t>
      </w:r>
      <w:r w:rsidRPr="00E25631">
        <w:rPr>
          <w:rFonts w:cs="Times New Roman"/>
          <w:szCs w:val="24"/>
        </w:rPr>
        <w:t>değişiklikler</w:t>
      </w:r>
      <w:r w:rsidRPr="00A1256F">
        <w:t xml:space="preserve"> olması. </w:t>
      </w:r>
    </w:p>
    <w:p w:rsidR="00260EBE" w:rsidRPr="00A1256F" w:rsidRDefault="00260EBE" w:rsidP="00161671">
      <w:pPr>
        <w:tabs>
          <w:tab w:val="left" w:pos="212"/>
        </w:tabs>
        <w:ind w:firstLine="709"/>
        <w:jc w:val="both"/>
      </w:pPr>
      <w:r w:rsidRPr="00E25631">
        <w:rPr>
          <w:rFonts w:cs="Times New Roman"/>
          <w:szCs w:val="24"/>
        </w:rPr>
        <w:t>(6</w:t>
      </w:r>
      <w:r w:rsidRPr="00A1256F">
        <w:t xml:space="preserve">) Grubu oluşturan varyasyonların hepsinin, ilgili beşeri tıbbi ürünün ya da etkin </w:t>
      </w:r>
      <w:r w:rsidR="00E7723C">
        <w:t>madde veya maddelerin,</w:t>
      </w:r>
      <w:r w:rsidRPr="00A1256F">
        <w:t xml:space="preserve"> üretim işlemini ve kalitesini </w:t>
      </w:r>
      <w:r w:rsidR="00D76C45">
        <w:rPr>
          <w:rFonts w:cs="Times New Roman"/>
          <w:szCs w:val="24"/>
        </w:rPr>
        <w:t>iyileştir</w:t>
      </w:r>
      <w:r w:rsidRPr="00E25631">
        <w:rPr>
          <w:rFonts w:cs="Times New Roman"/>
          <w:szCs w:val="24"/>
        </w:rPr>
        <w:t>meyi</w:t>
      </w:r>
      <w:r w:rsidRPr="00A1256F">
        <w:t xml:space="preserve"> amaçlayan </w:t>
      </w:r>
      <w:r w:rsidRPr="00E25631">
        <w:rPr>
          <w:rFonts w:cs="Times New Roman"/>
          <w:szCs w:val="24"/>
        </w:rPr>
        <w:t>bir değişiklik</w:t>
      </w:r>
      <w:r w:rsidRPr="00A1256F">
        <w:t xml:space="preserve"> olması. </w:t>
      </w:r>
    </w:p>
    <w:p w:rsidR="00260EBE" w:rsidRPr="00A1256F" w:rsidRDefault="00260EBE" w:rsidP="00161671">
      <w:pPr>
        <w:tabs>
          <w:tab w:val="left" w:pos="212"/>
        </w:tabs>
        <w:ind w:firstLine="709"/>
        <w:jc w:val="both"/>
      </w:pPr>
      <w:r w:rsidRPr="00E25631">
        <w:rPr>
          <w:rFonts w:cs="Times New Roman"/>
          <w:szCs w:val="24"/>
        </w:rPr>
        <w:lastRenderedPageBreak/>
        <w:t>(7</w:t>
      </w:r>
      <w:r w:rsidRPr="00A1256F">
        <w:t xml:space="preserve">) Grubu oluşturan varyasyonların hepsinin, pandemik bir grip aşısının kalitesini etkileyen </w:t>
      </w:r>
      <w:r w:rsidRPr="00E25631">
        <w:rPr>
          <w:rFonts w:cs="Times New Roman"/>
          <w:szCs w:val="24"/>
        </w:rPr>
        <w:t>değişiklikler</w:t>
      </w:r>
      <w:r w:rsidRPr="00A1256F">
        <w:t xml:space="preserve"> olması. </w:t>
      </w:r>
    </w:p>
    <w:p w:rsidR="00260EBE" w:rsidRPr="00A1256F" w:rsidRDefault="00260EBE" w:rsidP="00161671">
      <w:pPr>
        <w:tabs>
          <w:tab w:val="left" w:pos="212"/>
        </w:tabs>
        <w:ind w:firstLine="709"/>
        <w:jc w:val="both"/>
      </w:pPr>
      <w:r w:rsidRPr="00E25631">
        <w:rPr>
          <w:rFonts w:cs="Times New Roman"/>
          <w:szCs w:val="24"/>
        </w:rPr>
        <w:t>(8</w:t>
      </w:r>
      <w:r w:rsidRPr="00A1256F">
        <w:t>) Grubu oluşturan varyasyonların hepsinin, 15/4/2014 tarihli ve 28973 sayılı Resmî Gazete</w:t>
      </w:r>
      <w:r w:rsidR="003B0289" w:rsidRPr="00A1256F">
        <w:t>’</w:t>
      </w:r>
      <w:r w:rsidRPr="00A1256F">
        <w:t xml:space="preserve">de yayımlanan İlaçların Güvenliliği Hakkında Yönetmelikte geçen farmakovijilans sisteminde yapılan </w:t>
      </w:r>
      <w:r w:rsidRPr="00E25631">
        <w:rPr>
          <w:rFonts w:cs="Times New Roman"/>
          <w:szCs w:val="24"/>
        </w:rPr>
        <w:t>değişiklikler</w:t>
      </w:r>
      <w:r w:rsidRPr="00A1256F">
        <w:t xml:space="preserve"> olması. </w:t>
      </w:r>
    </w:p>
    <w:p w:rsidR="00260EBE" w:rsidRPr="00A1256F" w:rsidRDefault="00260EBE" w:rsidP="00161671">
      <w:pPr>
        <w:tabs>
          <w:tab w:val="left" w:pos="212"/>
        </w:tabs>
        <w:ind w:firstLine="709"/>
        <w:jc w:val="both"/>
      </w:pPr>
      <w:r w:rsidRPr="00E25631">
        <w:rPr>
          <w:rFonts w:cs="Times New Roman"/>
          <w:szCs w:val="24"/>
        </w:rPr>
        <w:t>(9</w:t>
      </w:r>
      <w:r w:rsidRPr="00A1256F">
        <w:t>) Grubu oluşturan varyasyonların hepsinin, bir acil güvenlilik kısıtlamasından kay</w:t>
      </w:r>
      <w:r w:rsidR="00E7723C">
        <w:t>naklanması ve 15 inci</w:t>
      </w:r>
      <w:r w:rsidRPr="00A1256F">
        <w:t xml:space="preserve"> madde</w:t>
      </w:r>
      <w:r w:rsidR="00B16E03">
        <w:t>y</w:t>
      </w:r>
      <w:r w:rsidRPr="00A1256F">
        <w:t>e göre sunuluyor olması.</w:t>
      </w:r>
    </w:p>
    <w:p w:rsidR="00260EBE" w:rsidRPr="00A1256F" w:rsidRDefault="00260EBE" w:rsidP="00161671">
      <w:pPr>
        <w:tabs>
          <w:tab w:val="left" w:pos="212"/>
          <w:tab w:val="left" w:pos="436"/>
        </w:tabs>
        <w:ind w:firstLine="709"/>
        <w:jc w:val="both"/>
      </w:pPr>
      <w:r w:rsidRPr="00E25631">
        <w:rPr>
          <w:rFonts w:cs="Times New Roman"/>
          <w:szCs w:val="24"/>
        </w:rPr>
        <w:t>(10</w:t>
      </w:r>
      <w:r w:rsidRPr="00A1256F">
        <w:t xml:space="preserve">) Grubu oluşturan varyasyonların hepsinin, belli bir sınıf beşeri tıbbi </w:t>
      </w:r>
      <w:r w:rsidRPr="006F78F7">
        <w:rPr>
          <w:rFonts w:cs="Times New Roman"/>
          <w:szCs w:val="24"/>
        </w:rPr>
        <w:t>ürünün kontrendikasyonlarının veya özel kullanım uyarıları ve önlemlerinin değişmesiyle</w:t>
      </w:r>
      <w:r w:rsidRPr="00A1256F">
        <w:t xml:space="preserve"> ilgili olması</w:t>
      </w:r>
      <w:r w:rsidRPr="006F78F7">
        <w:rPr>
          <w:rFonts w:cs="Times New Roman"/>
          <w:szCs w:val="24"/>
        </w:rPr>
        <w:t>.</w:t>
      </w:r>
    </w:p>
    <w:p w:rsidR="00260EBE" w:rsidRPr="00A1256F" w:rsidRDefault="00260EBE" w:rsidP="00161671">
      <w:pPr>
        <w:tabs>
          <w:tab w:val="left" w:pos="212"/>
          <w:tab w:val="left" w:pos="436"/>
        </w:tabs>
        <w:ind w:firstLine="709"/>
        <w:jc w:val="both"/>
      </w:pPr>
      <w:r w:rsidRPr="00E25631">
        <w:rPr>
          <w:rFonts w:cs="Times New Roman"/>
          <w:szCs w:val="24"/>
        </w:rPr>
        <w:t>(11</w:t>
      </w:r>
      <w:r w:rsidRPr="00A1256F">
        <w:t>) Grubu oluşturan varyasyonların hepsinin, belli bir periyodik güvenlilik güncelleme raporunun değerlendirilmesinden kaynaklanması</w:t>
      </w:r>
      <w:r w:rsidRPr="00E25631">
        <w:rPr>
          <w:rFonts w:cs="Times New Roman"/>
          <w:szCs w:val="24"/>
        </w:rPr>
        <w:t>.</w:t>
      </w:r>
    </w:p>
    <w:p w:rsidR="00260EBE" w:rsidRPr="00A1256F" w:rsidRDefault="00260EBE" w:rsidP="00161671">
      <w:pPr>
        <w:tabs>
          <w:tab w:val="left" w:pos="212"/>
          <w:tab w:val="left" w:pos="436"/>
        </w:tabs>
        <w:ind w:firstLine="709"/>
        <w:jc w:val="both"/>
      </w:pPr>
      <w:r w:rsidRPr="00E25631">
        <w:rPr>
          <w:rFonts w:cs="Times New Roman"/>
          <w:szCs w:val="24"/>
        </w:rPr>
        <w:t>(12</w:t>
      </w:r>
      <w:r w:rsidRPr="00A1256F">
        <w:t xml:space="preserve">) Grubu oluşturan varyasyonların hepsinin, ruhsat sahibinin gözetiminde yürütülen belli bir </w:t>
      </w:r>
      <w:r w:rsidRPr="00E25631">
        <w:rPr>
          <w:rFonts w:cs="Times New Roman"/>
          <w:szCs w:val="24"/>
        </w:rPr>
        <w:t xml:space="preserve">ruhsat sonrası </w:t>
      </w:r>
      <w:r w:rsidRPr="00A1256F">
        <w:t>çalışmadan kaynaklanması</w:t>
      </w:r>
      <w:r w:rsidRPr="00E25631">
        <w:rPr>
          <w:rFonts w:cs="Times New Roman"/>
          <w:szCs w:val="24"/>
        </w:rPr>
        <w:t xml:space="preserve">. </w:t>
      </w:r>
    </w:p>
    <w:p w:rsidR="00260EBE" w:rsidRDefault="00EF50DC" w:rsidP="00161671">
      <w:pPr>
        <w:tabs>
          <w:tab w:val="left" w:pos="212"/>
          <w:tab w:val="left" w:pos="436"/>
        </w:tabs>
        <w:ind w:firstLine="709"/>
        <w:jc w:val="both"/>
      </w:pPr>
      <w:r>
        <w:rPr>
          <w:rFonts w:cs="Times New Roman"/>
          <w:szCs w:val="24"/>
        </w:rPr>
        <w:t>(13</w:t>
      </w:r>
      <w:r w:rsidR="00260EBE" w:rsidRPr="00A1256F">
        <w:t xml:space="preserve">) Grubu oluşturan varyasyonların hepsinin, Beşeri Tıbbi Ürünler Ruhsatlandırma Yönetmeliğinin </w:t>
      </w:r>
      <w:r w:rsidR="00796E0F" w:rsidRPr="00D5134E">
        <w:t xml:space="preserve">33 üncü, 34 üncü, 35 inci </w:t>
      </w:r>
      <w:r w:rsidR="00796E0F" w:rsidRPr="00D5134E">
        <w:rPr>
          <w:rFonts w:cs="Times New Roman"/>
          <w:szCs w:val="24"/>
        </w:rPr>
        <w:t xml:space="preserve">ve 36 ncı </w:t>
      </w:r>
      <w:r w:rsidR="00260EBE" w:rsidRPr="00E25631">
        <w:rPr>
          <w:rFonts w:cs="Times New Roman"/>
          <w:szCs w:val="24"/>
        </w:rPr>
        <w:t>madde</w:t>
      </w:r>
      <w:r w:rsidR="00796E0F">
        <w:rPr>
          <w:rFonts w:cs="Times New Roman"/>
          <w:szCs w:val="24"/>
        </w:rPr>
        <w:t>ler</w:t>
      </w:r>
      <w:r w:rsidR="00260EBE" w:rsidRPr="00E25631">
        <w:rPr>
          <w:rFonts w:cs="Times New Roman"/>
          <w:szCs w:val="24"/>
        </w:rPr>
        <w:t>i</w:t>
      </w:r>
      <w:r w:rsidR="00260EBE" w:rsidRPr="00A1256F">
        <w:t xml:space="preserve"> kapsamında gerçekleştirilen belli bir spesifik yükümlülük, prosedür veya koşuldan kaynaklanması.</w:t>
      </w:r>
    </w:p>
    <w:p w:rsidR="00AF1728" w:rsidRPr="00A1256F" w:rsidRDefault="00AF1728" w:rsidP="00161671">
      <w:pPr>
        <w:tabs>
          <w:tab w:val="left" w:pos="212"/>
          <w:tab w:val="left" w:pos="436"/>
        </w:tabs>
        <w:ind w:firstLine="709"/>
        <w:jc w:val="both"/>
      </w:pPr>
    </w:p>
    <w:p w:rsidR="00260EBE" w:rsidRPr="00A1256F" w:rsidRDefault="00260EBE" w:rsidP="00161671">
      <w:pPr>
        <w:tabs>
          <w:tab w:val="left" w:pos="212"/>
        </w:tabs>
        <w:jc w:val="center"/>
        <w:rPr>
          <w:b/>
        </w:rPr>
      </w:pPr>
      <w:r w:rsidRPr="00A1256F">
        <w:rPr>
          <w:b/>
        </w:rPr>
        <w:t>EK</w:t>
      </w:r>
      <w:r w:rsidR="007E5FFB">
        <w:rPr>
          <w:b/>
        </w:rPr>
        <w:t>-</w:t>
      </w:r>
      <w:r w:rsidRPr="00A1256F">
        <w:rPr>
          <w:b/>
        </w:rPr>
        <w:t>4</w:t>
      </w:r>
    </w:p>
    <w:p w:rsidR="00260EBE" w:rsidRPr="00A1256F" w:rsidRDefault="00260EBE" w:rsidP="00161671">
      <w:pPr>
        <w:tabs>
          <w:tab w:val="left" w:pos="212"/>
        </w:tabs>
        <w:ind w:firstLine="709"/>
        <w:rPr>
          <w:b/>
        </w:rPr>
      </w:pPr>
      <w:r w:rsidRPr="00A1256F">
        <w:rPr>
          <w:b/>
        </w:rPr>
        <w:t>Sunulacak belgeler</w:t>
      </w:r>
    </w:p>
    <w:p w:rsidR="00260EBE" w:rsidRPr="00A1256F" w:rsidRDefault="00260EBE" w:rsidP="00161671">
      <w:pPr>
        <w:tabs>
          <w:tab w:val="left" w:pos="212"/>
        </w:tabs>
        <w:ind w:firstLine="709"/>
        <w:jc w:val="both"/>
      </w:pPr>
      <w:r w:rsidRPr="00A1256F">
        <w:t xml:space="preserve">(1) </w:t>
      </w:r>
      <w:r w:rsidRPr="00E25631">
        <w:rPr>
          <w:rFonts w:cs="Times New Roman"/>
          <w:szCs w:val="24"/>
        </w:rPr>
        <w:t>Bildirim veya başvuruya</w:t>
      </w:r>
      <w:r w:rsidRPr="00A1256F">
        <w:t xml:space="preserve"> konu tüm </w:t>
      </w:r>
      <w:r w:rsidRPr="00E25631">
        <w:rPr>
          <w:rFonts w:cs="Times New Roman"/>
          <w:szCs w:val="24"/>
        </w:rPr>
        <w:t>ruhsatların</w:t>
      </w:r>
      <w:r w:rsidRPr="00A1256F">
        <w:t xml:space="preserve"> listesi.</w:t>
      </w:r>
    </w:p>
    <w:p w:rsidR="00260EBE" w:rsidRPr="00A1256F" w:rsidRDefault="00260EBE" w:rsidP="00161671">
      <w:pPr>
        <w:tabs>
          <w:tab w:val="left" w:pos="212"/>
        </w:tabs>
        <w:ind w:firstLine="709"/>
        <w:jc w:val="both"/>
      </w:pPr>
      <w:r w:rsidRPr="00A1256F">
        <w:t>(2) Sunulan tüm varyasyonların</w:t>
      </w:r>
      <w:r w:rsidRPr="00E25631">
        <w:rPr>
          <w:rFonts w:cs="Times New Roman"/>
          <w:szCs w:val="24"/>
        </w:rPr>
        <w:t>,</w:t>
      </w:r>
      <w:r w:rsidRPr="00A1256F">
        <w:t xml:space="preserve"> aşağıdakileri de içeren </w:t>
      </w:r>
      <w:r w:rsidRPr="00E25631">
        <w:rPr>
          <w:rFonts w:cs="Times New Roman"/>
          <w:szCs w:val="24"/>
        </w:rPr>
        <w:t xml:space="preserve">bir </w:t>
      </w:r>
      <w:r w:rsidRPr="00A1256F">
        <w:t>tanımı:</w:t>
      </w:r>
    </w:p>
    <w:p w:rsidR="00260EBE" w:rsidRPr="00A1256F" w:rsidRDefault="00F96A4C" w:rsidP="00161671">
      <w:pPr>
        <w:tabs>
          <w:tab w:val="left" w:pos="212"/>
          <w:tab w:val="left" w:pos="993"/>
        </w:tabs>
        <w:ind w:firstLine="709"/>
        <w:jc w:val="both"/>
      </w:pPr>
      <w:r>
        <w:t xml:space="preserve">a) </w:t>
      </w:r>
      <w:r w:rsidR="00260EBE" w:rsidRPr="00A1256F">
        <w:t xml:space="preserve">Tip IA </w:t>
      </w:r>
      <w:r w:rsidR="00260EBE" w:rsidRPr="00E25631">
        <w:rPr>
          <w:rFonts w:cs="Times New Roman"/>
          <w:szCs w:val="24"/>
        </w:rPr>
        <w:t xml:space="preserve">küçük </w:t>
      </w:r>
      <w:r w:rsidR="00260EBE" w:rsidRPr="00A1256F">
        <w:t xml:space="preserve">varyasyonlarda, tanımlanan </w:t>
      </w:r>
      <w:r w:rsidR="00260EBE" w:rsidRPr="00E25631">
        <w:rPr>
          <w:rFonts w:cs="Times New Roman"/>
          <w:szCs w:val="24"/>
        </w:rPr>
        <w:t xml:space="preserve">varyasyonların </w:t>
      </w:r>
      <w:r w:rsidR="00260EBE" w:rsidRPr="00A1256F">
        <w:t xml:space="preserve">her birinin uygulamaya </w:t>
      </w:r>
      <w:r w:rsidR="002628E8">
        <w:rPr>
          <w:rFonts w:cs="Times New Roman"/>
          <w:szCs w:val="24"/>
        </w:rPr>
        <w:t>geçildiği</w:t>
      </w:r>
      <w:r w:rsidR="00260EBE" w:rsidRPr="00A1256F">
        <w:t xml:space="preserve"> tarihler,</w:t>
      </w:r>
    </w:p>
    <w:p w:rsidR="00260EBE" w:rsidRPr="00A1256F" w:rsidRDefault="00F96A4C" w:rsidP="00161671">
      <w:pPr>
        <w:tabs>
          <w:tab w:val="left" w:pos="212"/>
          <w:tab w:val="left" w:pos="993"/>
        </w:tabs>
        <w:ind w:firstLine="709"/>
        <w:jc w:val="both"/>
      </w:pPr>
      <w:r>
        <w:t xml:space="preserve">b) </w:t>
      </w:r>
      <w:r w:rsidR="00260EBE" w:rsidRPr="00A1256F">
        <w:t xml:space="preserve">Derhâl </w:t>
      </w:r>
      <w:r w:rsidR="00260EBE" w:rsidRPr="00E25631">
        <w:rPr>
          <w:rFonts w:cs="Times New Roman"/>
          <w:szCs w:val="24"/>
        </w:rPr>
        <w:t>bildirmeyi</w:t>
      </w:r>
      <w:r w:rsidR="00260EBE" w:rsidRPr="00A1256F">
        <w:t xml:space="preserve"> gerektirmeyen Tip IA </w:t>
      </w:r>
      <w:r w:rsidR="00260EBE" w:rsidRPr="00E25631">
        <w:rPr>
          <w:rFonts w:cs="Times New Roman"/>
          <w:szCs w:val="24"/>
        </w:rPr>
        <w:t xml:space="preserve">küçük </w:t>
      </w:r>
      <w:r w:rsidR="00260EBE" w:rsidRPr="00A1256F">
        <w:t xml:space="preserve">varyasyonlarda, ilgili </w:t>
      </w:r>
      <w:r w:rsidR="00AC667D">
        <w:rPr>
          <w:rFonts w:cs="Times New Roman"/>
          <w:szCs w:val="24"/>
        </w:rPr>
        <w:t>ruhsat veya ruhsatlara</w:t>
      </w:r>
      <w:r w:rsidR="00260EBE" w:rsidRPr="00A1256F">
        <w:t xml:space="preserve"> ait son on iki ay içerisinde yapılan ve henüz </w:t>
      </w:r>
      <w:r w:rsidR="00987AD2" w:rsidRPr="00C12501">
        <w:rPr>
          <w:rFonts w:cs="Times New Roman"/>
          <w:szCs w:val="24"/>
        </w:rPr>
        <w:t xml:space="preserve">Kuruma </w:t>
      </w:r>
      <w:r w:rsidR="00260EBE" w:rsidRPr="00A1256F">
        <w:t xml:space="preserve">bildirilmemiş olan tüm Tip IA </w:t>
      </w:r>
      <w:r w:rsidR="00260EBE" w:rsidRPr="00E25631">
        <w:rPr>
          <w:rFonts w:cs="Times New Roman"/>
          <w:szCs w:val="24"/>
        </w:rPr>
        <w:t xml:space="preserve">küçük </w:t>
      </w:r>
      <w:r w:rsidR="00260EBE" w:rsidRPr="00A1256F">
        <w:t>varyasyonların tanımı</w:t>
      </w:r>
      <w:r w:rsidR="00260EBE" w:rsidRPr="00E25631">
        <w:rPr>
          <w:rFonts w:cs="Times New Roman"/>
          <w:szCs w:val="24"/>
        </w:rPr>
        <w:t xml:space="preserve">. </w:t>
      </w:r>
    </w:p>
    <w:p w:rsidR="00260EBE" w:rsidRPr="00A1256F" w:rsidRDefault="00260EBE" w:rsidP="00161671">
      <w:pPr>
        <w:tabs>
          <w:tab w:val="left" w:pos="212"/>
        </w:tabs>
        <w:ind w:firstLine="709"/>
        <w:jc w:val="both"/>
      </w:pPr>
      <w:r w:rsidRPr="00A1256F">
        <w:t>(3) 17 nci madde</w:t>
      </w:r>
      <w:r w:rsidR="00B16E03">
        <w:t>y</w:t>
      </w:r>
      <w:r w:rsidRPr="00A1256F">
        <w:t xml:space="preserve">e </w:t>
      </w:r>
      <w:r w:rsidRPr="00E25631">
        <w:rPr>
          <w:rFonts w:cs="Times New Roman"/>
          <w:szCs w:val="24"/>
        </w:rPr>
        <w:t>atıfta bulunulan</w:t>
      </w:r>
      <w:r w:rsidRPr="00A1256F">
        <w:t xml:space="preserve"> kılavuzlarda belirtilen gerekli belgelerin tümü</w:t>
      </w:r>
      <w:r w:rsidRPr="00E25631">
        <w:rPr>
          <w:rFonts w:cs="Times New Roman"/>
          <w:szCs w:val="24"/>
        </w:rPr>
        <w:t>.</w:t>
      </w:r>
    </w:p>
    <w:p w:rsidR="00260EBE" w:rsidRPr="00A1256F" w:rsidRDefault="00260EBE" w:rsidP="00161671">
      <w:pPr>
        <w:tabs>
          <w:tab w:val="left" w:pos="212"/>
        </w:tabs>
        <w:ind w:firstLine="709"/>
        <w:jc w:val="both"/>
      </w:pPr>
      <w:r w:rsidRPr="00A1256F">
        <w:t xml:space="preserve">(4) Bir varyasyonun, aynı </w:t>
      </w:r>
      <w:r w:rsidRPr="00E25631">
        <w:rPr>
          <w:rFonts w:cs="Times New Roman"/>
          <w:szCs w:val="24"/>
        </w:rPr>
        <w:t xml:space="preserve">ruhsata </w:t>
      </w:r>
      <w:r w:rsidRPr="00A1256F">
        <w:t xml:space="preserve">ait başka varyasyonlara neden olduğu veya aynı </w:t>
      </w:r>
      <w:r w:rsidRPr="00E25631">
        <w:rPr>
          <w:rFonts w:cs="Times New Roman"/>
          <w:szCs w:val="24"/>
        </w:rPr>
        <w:t>ruhsata</w:t>
      </w:r>
      <w:r w:rsidRPr="00A1256F">
        <w:t xml:space="preserve"> ait başka varyasyonlardan kaynaklandığı durumlarda, bu varyasyonlar arasındaki ilişkinin tanımı</w:t>
      </w:r>
      <w:r w:rsidRPr="00E25631">
        <w:rPr>
          <w:rFonts w:cs="Times New Roman"/>
          <w:szCs w:val="24"/>
        </w:rPr>
        <w:t>.</w:t>
      </w:r>
    </w:p>
    <w:p w:rsidR="00260EBE" w:rsidRDefault="00260EBE" w:rsidP="00161671">
      <w:pPr>
        <w:tabs>
          <w:tab w:val="left" w:pos="212"/>
        </w:tabs>
        <w:ind w:firstLine="709"/>
        <w:jc w:val="both"/>
      </w:pPr>
      <w:r w:rsidRPr="00A1256F">
        <w:t xml:space="preserve">(5) </w:t>
      </w:r>
      <w:r w:rsidR="00987AD2" w:rsidRPr="00C12501">
        <w:rPr>
          <w:rFonts w:cs="Times New Roman"/>
          <w:szCs w:val="24"/>
        </w:rPr>
        <w:t>Mevcutsa ithal ve lisanslı imal</w:t>
      </w:r>
      <w:r w:rsidRPr="00A1256F">
        <w:t xml:space="preserve"> beşeri tıbbi </w:t>
      </w:r>
      <w:r w:rsidRPr="006F78F7">
        <w:rPr>
          <w:rFonts w:cs="Times New Roman"/>
          <w:szCs w:val="24"/>
        </w:rPr>
        <w:t>ürüne ilişkin</w:t>
      </w:r>
      <w:r w:rsidRPr="00A1256F">
        <w:t xml:space="preserve"> varyasyonun </w:t>
      </w:r>
      <w:r w:rsidR="00AC667D">
        <w:rPr>
          <w:rFonts w:cs="Times New Roman"/>
          <w:szCs w:val="24"/>
        </w:rPr>
        <w:t xml:space="preserve">yapıldığı ülke veya </w:t>
      </w:r>
      <w:r w:rsidRPr="00A1256F">
        <w:t xml:space="preserve">ülkelerin listesi ve </w:t>
      </w:r>
      <w:r w:rsidR="00D721F2">
        <w:rPr>
          <w:rFonts w:cs="Times New Roman"/>
          <w:szCs w:val="24"/>
        </w:rPr>
        <w:t xml:space="preserve">varyasyona </w:t>
      </w:r>
      <w:r w:rsidR="00987AD2" w:rsidRPr="00C12501">
        <w:rPr>
          <w:rFonts w:cs="Times New Roman"/>
          <w:szCs w:val="24"/>
        </w:rPr>
        <w:t>ilişkin olarak verilmiş nihai karar</w:t>
      </w:r>
      <w:r w:rsidR="00AC667D">
        <w:rPr>
          <w:rFonts w:cs="Times New Roman"/>
          <w:szCs w:val="24"/>
        </w:rPr>
        <w:t xml:space="preserve"> veya </w:t>
      </w:r>
      <w:r w:rsidR="00987AD2" w:rsidRPr="00C12501">
        <w:rPr>
          <w:rFonts w:cs="Times New Roman"/>
          <w:szCs w:val="24"/>
        </w:rPr>
        <w:t>kararlar</w:t>
      </w:r>
      <w:r w:rsidRPr="00A1256F">
        <w:t>.</w:t>
      </w:r>
    </w:p>
    <w:p w:rsidR="00C536A9" w:rsidRPr="00A1256F" w:rsidRDefault="00C536A9" w:rsidP="00161671">
      <w:pPr>
        <w:tabs>
          <w:tab w:val="left" w:pos="212"/>
        </w:tabs>
        <w:ind w:firstLine="709"/>
        <w:jc w:val="both"/>
      </w:pPr>
    </w:p>
    <w:p w:rsidR="00260EBE" w:rsidRPr="00E25631" w:rsidRDefault="00260EBE" w:rsidP="00161671">
      <w:pPr>
        <w:jc w:val="center"/>
        <w:rPr>
          <w:rFonts w:cs="Times New Roman"/>
          <w:b/>
          <w:szCs w:val="24"/>
        </w:rPr>
      </w:pPr>
      <w:r w:rsidRPr="00E25631">
        <w:rPr>
          <w:rFonts w:cs="Times New Roman"/>
          <w:b/>
          <w:szCs w:val="24"/>
        </w:rPr>
        <w:t>EK</w:t>
      </w:r>
      <w:r w:rsidR="007E5FFB">
        <w:rPr>
          <w:rFonts w:cs="Times New Roman"/>
          <w:b/>
          <w:szCs w:val="24"/>
        </w:rPr>
        <w:t>-</w:t>
      </w:r>
      <w:r w:rsidRPr="00E25631">
        <w:rPr>
          <w:rFonts w:cs="Times New Roman"/>
          <w:b/>
          <w:szCs w:val="24"/>
        </w:rPr>
        <w:t>5</w:t>
      </w:r>
    </w:p>
    <w:p w:rsidR="00260EBE" w:rsidRPr="00BB3289" w:rsidRDefault="00260EBE" w:rsidP="00BB3289">
      <w:pPr>
        <w:ind w:firstLine="709"/>
        <w:jc w:val="both"/>
        <w:rPr>
          <w:rFonts w:cs="Times New Roman"/>
        </w:rPr>
      </w:pPr>
      <w:r w:rsidRPr="00E25631">
        <w:rPr>
          <w:rFonts w:cs="Times New Roman"/>
          <w:szCs w:val="24"/>
        </w:rPr>
        <w:t xml:space="preserve">(1) Terapötik endikasyonlarda değişiklik yapılması veya yenilerinin eklenmesi ile ilgili varyasyonlar. </w:t>
      </w:r>
    </w:p>
    <w:sectPr w:rsidR="00260EBE" w:rsidRPr="00BB3289" w:rsidSect="009C661A">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37E" w:rsidRDefault="00C8537E" w:rsidP="00A1256F">
      <w:pPr>
        <w:spacing w:line="240" w:lineRule="auto"/>
      </w:pPr>
      <w:r>
        <w:separator/>
      </w:r>
    </w:p>
  </w:endnote>
  <w:endnote w:type="continuationSeparator" w:id="0">
    <w:p w:rsidR="00C8537E" w:rsidRDefault="00C8537E" w:rsidP="00A1256F">
      <w:pPr>
        <w:spacing w:line="240" w:lineRule="auto"/>
      </w:pPr>
      <w:r>
        <w:continuationSeparator/>
      </w:r>
    </w:p>
  </w:endnote>
  <w:endnote w:type="continuationNotice" w:id="1">
    <w:p w:rsidR="00C8537E" w:rsidRDefault="00C8537E" w:rsidP="00A125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37E" w:rsidRDefault="00C8537E" w:rsidP="00A1256F">
      <w:pPr>
        <w:spacing w:line="240" w:lineRule="auto"/>
      </w:pPr>
      <w:r>
        <w:separator/>
      </w:r>
    </w:p>
  </w:footnote>
  <w:footnote w:type="continuationSeparator" w:id="0">
    <w:p w:rsidR="00C8537E" w:rsidRDefault="00C8537E" w:rsidP="00A1256F">
      <w:pPr>
        <w:spacing w:line="240" w:lineRule="auto"/>
      </w:pPr>
      <w:r>
        <w:continuationSeparator/>
      </w:r>
    </w:p>
  </w:footnote>
  <w:footnote w:type="continuationNotice" w:id="1">
    <w:p w:rsidR="00C8537E" w:rsidRDefault="00C8537E" w:rsidP="00A1256F">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E2A73"/>
    <w:multiLevelType w:val="multilevel"/>
    <w:tmpl w:val="720E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548C"/>
    <w:multiLevelType w:val="hybridMultilevel"/>
    <w:tmpl w:val="82742436"/>
    <w:lvl w:ilvl="0" w:tplc="9CE2FAD0">
      <w:start w:val="1"/>
      <mc:AlternateContent>
        <mc:Choice Requires="w14">
          <w:numFmt w:val="custom" w:format="a, ç, ĝ, ..."/>
        </mc:Choice>
        <mc:Fallback>
          <w:numFmt w:val="decimal"/>
        </mc:Fallback>
      </mc:AlternateContent>
      <w:lvlText w:val="%1)"/>
      <w:lvlJc w:val="left"/>
      <w:pPr>
        <w:ind w:left="1211" w:hanging="360"/>
      </w:pPr>
      <w:rPr>
        <w:rFonts w:hint="default"/>
        <w:b w:val="0"/>
        <w14:ligatures w14:val="all"/>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 w15:restartNumberingAfterBreak="0">
    <w:nsid w:val="0CB10524"/>
    <w:multiLevelType w:val="hybridMultilevel"/>
    <w:tmpl w:val="8F88D250"/>
    <w:lvl w:ilvl="0" w:tplc="0494E674">
      <w:start w:val="4"/>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0FA09B0"/>
    <w:multiLevelType w:val="hybridMultilevel"/>
    <w:tmpl w:val="D06674DA"/>
    <w:lvl w:ilvl="0" w:tplc="5666DB4E">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4" w15:restartNumberingAfterBreak="0">
    <w:nsid w:val="119B2757"/>
    <w:multiLevelType w:val="multilevel"/>
    <w:tmpl w:val="F276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37575"/>
    <w:multiLevelType w:val="hybridMultilevel"/>
    <w:tmpl w:val="3A786C9E"/>
    <w:lvl w:ilvl="0" w:tplc="5D82CDA2">
      <w:start w:val="4"/>
      <w:numFmt w:val="lowerLetter"/>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6" w15:restartNumberingAfterBreak="0">
    <w:nsid w:val="1F246F8B"/>
    <w:multiLevelType w:val="hybridMultilevel"/>
    <w:tmpl w:val="C2C80A6E"/>
    <w:lvl w:ilvl="0" w:tplc="8640BBD2">
      <w:start w:val="1"/>
      <w:numFmt w:val="lowerLetter"/>
      <w:lvlText w:val="%1)"/>
      <w:lvlJc w:val="left"/>
      <w:pPr>
        <w:ind w:left="1068" w:hanging="360"/>
      </w:pPr>
      <w:rPr>
        <w:rFonts w:ascii="Times New Roman" w:eastAsiaTheme="minorHAnsi" w:hAnsi="Times New Roman" w:cs="Times New Roman"/>
        <w:color w:val="auto"/>
        <w14:ligatures w14:val="all"/>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7" w15:restartNumberingAfterBreak="0">
    <w:nsid w:val="23C874DB"/>
    <w:multiLevelType w:val="hybridMultilevel"/>
    <w:tmpl w:val="CA721F82"/>
    <w:lvl w:ilvl="0" w:tplc="4218E4E0">
      <w:start w:val="1"/>
      <mc:AlternateContent>
        <mc:Choice Requires="w14">
          <w:numFmt w:val="custom" w:format="a, ç, ĝ, ..."/>
        </mc:Choice>
        <mc:Fallback>
          <w:numFmt w:val="decimal"/>
        </mc:Fallback>
      </mc:AlternateContent>
      <w:lvlText w:val="%1)"/>
      <w:lvlJc w:val="left"/>
      <w:pPr>
        <w:ind w:left="1068" w:hanging="360"/>
      </w:pPr>
      <w:rPr>
        <w:color w:val="auto"/>
        <w14:ligatures w14:val="all"/>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8" w15:restartNumberingAfterBreak="0">
    <w:nsid w:val="244F174F"/>
    <w:multiLevelType w:val="multilevel"/>
    <w:tmpl w:val="DE3C2DB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 w15:restartNumberingAfterBreak="0">
    <w:nsid w:val="25421751"/>
    <w:multiLevelType w:val="hybridMultilevel"/>
    <w:tmpl w:val="419681FC"/>
    <w:lvl w:ilvl="0" w:tplc="6648797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28BA24FA"/>
    <w:multiLevelType w:val="hybridMultilevel"/>
    <w:tmpl w:val="6DDC272A"/>
    <w:lvl w:ilvl="0" w:tplc="EC645D96">
      <w:start w:val="1"/>
      <w:numFmt w:val="lowerLetter"/>
      <w:lvlText w:val="%1)"/>
      <w:lvlJc w:val="left"/>
      <w:pPr>
        <w:ind w:left="1068" w:hanging="360"/>
      </w:pPr>
      <w:rPr>
        <w:rFonts w:ascii="Times New Roman" w:eastAsiaTheme="minorHAnsi" w:hAnsi="Times New Roman" w:cs="Times New Roman"/>
        <w:color w:val="auto"/>
        <w14:ligatures w14:val="all"/>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1" w15:restartNumberingAfterBreak="0">
    <w:nsid w:val="29A71EF9"/>
    <w:multiLevelType w:val="hybridMultilevel"/>
    <w:tmpl w:val="D430C65C"/>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3413EC"/>
    <w:multiLevelType w:val="hybridMultilevel"/>
    <w:tmpl w:val="1E0065D8"/>
    <w:lvl w:ilvl="0" w:tplc="D06EAB90">
      <w:start w:val="1"/>
      <mc:AlternateContent>
        <mc:Choice Requires="w14">
          <w:numFmt w:val="custom" w:format="a, ç, ĝ, ..."/>
        </mc:Choice>
        <mc:Fallback>
          <w:numFmt w:val="decimal"/>
        </mc:Fallback>
      </mc:AlternateContent>
      <w:lvlText w:val="%1)"/>
      <w:lvlJc w:val="left"/>
      <w:pPr>
        <w:ind w:left="1068" w:hanging="360"/>
      </w:pPr>
      <w:rPr>
        <w:rFonts w:hint="default"/>
        <w:color w:val="auto"/>
        <w14:ligatures w14:val="all"/>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3" w15:restartNumberingAfterBreak="0">
    <w:nsid w:val="318A42A8"/>
    <w:multiLevelType w:val="hybridMultilevel"/>
    <w:tmpl w:val="B74EBCA4"/>
    <w:lvl w:ilvl="0" w:tplc="177C4A0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408C79EE"/>
    <w:multiLevelType w:val="hybridMultilevel"/>
    <w:tmpl w:val="049A0384"/>
    <w:lvl w:ilvl="0" w:tplc="041F0017">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BE42948"/>
    <w:multiLevelType w:val="hybridMultilevel"/>
    <w:tmpl w:val="F38E2834"/>
    <w:lvl w:ilvl="0" w:tplc="177C4A02">
      <w:start w:val="1"/>
      <w:numFmt w:val="lowerLetter"/>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6" w15:restartNumberingAfterBreak="0">
    <w:nsid w:val="5FDE033F"/>
    <w:multiLevelType w:val="hybridMultilevel"/>
    <w:tmpl w:val="3EF49E3C"/>
    <w:lvl w:ilvl="0" w:tplc="3E70A43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737C1C26"/>
    <w:multiLevelType w:val="hybridMultilevel"/>
    <w:tmpl w:val="59F43A9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71237D3"/>
    <w:multiLevelType w:val="hybridMultilevel"/>
    <w:tmpl w:val="12EE766E"/>
    <w:lvl w:ilvl="0" w:tplc="041F0017">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C2855FD"/>
    <w:multiLevelType w:val="hybridMultilevel"/>
    <w:tmpl w:val="5654605C"/>
    <w:lvl w:ilvl="0" w:tplc="0E344332">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3"/>
  </w:num>
  <w:num w:numId="2">
    <w:abstractNumId w:val="15"/>
  </w:num>
  <w:num w:numId="3">
    <w:abstractNumId w:val="5"/>
  </w:num>
  <w:num w:numId="4">
    <w:abstractNumId w:val="2"/>
  </w:num>
  <w:num w:numId="5">
    <w:abstractNumId w:val="7"/>
  </w:num>
  <w:num w:numId="6">
    <w:abstractNumId w:val="1"/>
  </w:num>
  <w:num w:numId="7">
    <w:abstractNumId w:val="16"/>
  </w:num>
  <w:num w:numId="8">
    <w:abstractNumId w:val="4"/>
  </w:num>
  <w:num w:numId="9">
    <w:abstractNumId w:val="0"/>
  </w:num>
  <w:num w:numId="10">
    <w:abstractNumId w:val="8"/>
  </w:num>
  <w:num w:numId="11">
    <w:abstractNumId w:val="12"/>
  </w:num>
  <w:num w:numId="12">
    <w:abstractNumId w:val="10"/>
  </w:num>
  <w:num w:numId="13">
    <w:abstractNumId w:val="6"/>
  </w:num>
  <w:num w:numId="14">
    <w:abstractNumId w:val="17"/>
  </w:num>
  <w:num w:numId="15">
    <w:abstractNumId w:val="11"/>
  </w:num>
  <w:num w:numId="16">
    <w:abstractNumId w:val="19"/>
  </w:num>
  <w:num w:numId="17">
    <w:abstractNumId w:val="14"/>
  </w:num>
  <w:num w:numId="18">
    <w:abstractNumId w:val="18"/>
  </w:num>
  <w:num w:numId="19">
    <w:abstractNumId w:val="9"/>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ewMDc1NTM3MDYxMDJV0lEKTi0uzszPAykwqwUAjTmD+SwAAAA="/>
  </w:docVars>
  <w:rsids>
    <w:rsidRoot w:val="00DA2775"/>
    <w:rsid w:val="0000091E"/>
    <w:rsid w:val="0000325E"/>
    <w:rsid w:val="000044F5"/>
    <w:rsid w:val="000078FE"/>
    <w:rsid w:val="000100EF"/>
    <w:rsid w:val="00016ECC"/>
    <w:rsid w:val="000178C7"/>
    <w:rsid w:val="00017C10"/>
    <w:rsid w:val="000239E4"/>
    <w:rsid w:val="00024664"/>
    <w:rsid w:val="000251B8"/>
    <w:rsid w:val="00030D9D"/>
    <w:rsid w:val="000311AF"/>
    <w:rsid w:val="000313CD"/>
    <w:rsid w:val="00032B89"/>
    <w:rsid w:val="00035DE7"/>
    <w:rsid w:val="00036D12"/>
    <w:rsid w:val="000373E5"/>
    <w:rsid w:val="0003763B"/>
    <w:rsid w:val="0004028B"/>
    <w:rsid w:val="0004197B"/>
    <w:rsid w:val="000433AF"/>
    <w:rsid w:val="00043BB6"/>
    <w:rsid w:val="00044F3D"/>
    <w:rsid w:val="0004654F"/>
    <w:rsid w:val="000467B6"/>
    <w:rsid w:val="000477AB"/>
    <w:rsid w:val="00047E70"/>
    <w:rsid w:val="00051F92"/>
    <w:rsid w:val="00053157"/>
    <w:rsid w:val="000538FB"/>
    <w:rsid w:val="00054189"/>
    <w:rsid w:val="00054C0B"/>
    <w:rsid w:val="000554A2"/>
    <w:rsid w:val="00056880"/>
    <w:rsid w:val="00056A4D"/>
    <w:rsid w:val="00056EA4"/>
    <w:rsid w:val="00060ADE"/>
    <w:rsid w:val="000652B6"/>
    <w:rsid w:val="00066095"/>
    <w:rsid w:val="000661F4"/>
    <w:rsid w:val="00066551"/>
    <w:rsid w:val="00067B31"/>
    <w:rsid w:val="0007374C"/>
    <w:rsid w:val="00076864"/>
    <w:rsid w:val="000777E8"/>
    <w:rsid w:val="00080BD2"/>
    <w:rsid w:val="00085D51"/>
    <w:rsid w:val="00085DDC"/>
    <w:rsid w:val="000869AA"/>
    <w:rsid w:val="00087B7D"/>
    <w:rsid w:val="00091FC2"/>
    <w:rsid w:val="0009648F"/>
    <w:rsid w:val="00097A1C"/>
    <w:rsid w:val="000A1432"/>
    <w:rsid w:val="000A18B3"/>
    <w:rsid w:val="000A7C14"/>
    <w:rsid w:val="000B140E"/>
    <w:rsid w:val="000B20E9"/>
    <w:rsid w:val="000B22C7"/>
    <w:rsid w:val="000B3AB3"/>
    <w:rsid w:val="000B450D"/>
    <w:rsid w:val="000B5226"/>
    <w:rsid w:val="000B5452"/>
    <w:rsid w:val="000C1106"/>
    <w:rsid w:val="000C4737"/>
    <w:rsid w:val="000C4D79"/>
    <w:rsid w:val="000C5ACA"/>
    <w:rsid w:val="000C730E"/>
    <w:rsid w:val="000D28A2"/>
    <w:rsid w:val="000D28FC"/>
    <w:rsid w:val="000D5DFC"/>
    <w:rsid w:val="000D5E1E"/>
    <w:rsid w:val="000E15B0"/>
    <w:rsid w:val="000E1856"/>
    <w:rsid w:val="000E2439"/>
    <w:rsid w:val="000E36F4"/>
    <w:rsid w:val="000E3BCA"/>
    <w:rsid w:val="000E7535"/>
    <w:rsid w:val="000F0AAE"/>
    <w:rsid w:val="000F1883"/>
    <w:rsid w:val="000F33C2"/>
    <w:rsid w:val="000F4731"/>
    <w:rsid w:val="000F7792"/>
    <w:rsid w:val="000F7BE9"/>
    <w:rsid w:val="001003BE"/>
    <w:rsid w:val="001013EE"/>
    <w:rsid w:val="001017F3"/>
    <w:rsid w:val="00102D0A"/>
    <w:rsid w:val="00105A04"/>
    <w:rsid w:val="00107AE7"/>
    <w:rsid w:val="001102A8"/>
    <w:rsid w:val="00111317"/>
    <w:rsid w:val="001128BC"/>
    <w:rsid w:val="00115F73"/>
    <w:rsid w:val="00117B11"/>
    <w:rsid w:val="0012055C"/>
    <w:rsid w:val="00120E2A"/>
    <w:rsid w:val="0012210D"/>
    <w:rsid w:val="00124DB0"/>
    <w:rsid w:val="00126449"/>
    <w:rsid w:val="001275C3"/>
    <w:rsid w:val="00132133"/>
    <w:rsid w:val="001342B9"/>
    <w:rsid w:val="00135F89"/>
    <w:rsid w:val="00137643"/>
    <w:rsid w:val="00140F3E"/>
    <w:rsid w:val="0014162F"/>
    <w:rsid w:val="001434E1"/>
    <w:rsid w:val="00145AAD"/>
    <w:rsid w:val="001469C2"/>
    <w:rsid w:val="00147A1A"/>
    <w:rsid w:val="001517ED"/>
    <w:rsid w:val="00154AD2"/>
    <w:rsid w:val="00155FC2"/>
    <w:rsid w:val="00161671"/>
    <w:rsid w:val="001644CE"/>
    <w:rsid w:val="00165321"/>
    <w:rsid w:val="00165FB2"/>
    <w:rsid w:val="00167BB1"/>
    <w:rsid w:val="00170B6B"/>
    <w:rsid w:val="00171105"/>
    <w:rsid w:val="00173A6D"/>
    <w:rsid w:val="001759B1"/>
    <w:rsid w:val="00176D02"/>
    <w:rsid w:val="00182287"/>
    <w:rsid w:val="00183B2C"/>
    <w:rsid w:val="001846D6"/>
    <w:rsid w:val="001847D3"/>
    <w:rsid w:val="0018526E"/>
    <w:rsid w:val="001867C8"/>
    <w:rsid w:val="00186D4D"/>
    <w:rsid w:val="00190379"/>
    <w:rsid w:val="0019349E"/>
    <w:rsid w:val="001969F7"/>
    <w:rsid w:val="001974F7"/>
    <w:rsid w:val="00197DCF"/>
    <w:rsid w:val="001A4926"/>
    <w:rsid w:val="001A497B"/>
    <w:rsid w:val="001A6AB1"/>
    <w:rsid w:val="001A7CAB"/>
    <w:rsid w:val="001B0705"/>
    <w:rsid w:val="001B1124"/>
    <w:rsid w:val="001B1889"/>
    <w:rsid w:val="001B1E25"/>
    <w:rsid w:val="001B2406"/>
    <w:rsid w:val="001B261E"/>
    <w:rsid w:val="001B3067"/>
    <w:rsid w:val="001B39A0"/>
    <w:rsid w:val="001B65AB"/>
    <w:rsid w:val="001B7F61"/>
    <w:rsid w:val="001B7FF4"/>
    <w:rsid w:val="001C130C"/>
    <w:rsid w:val="001C3CD0"/>
    <w:rsid w:val="001C66C9"/>
    <w:rsid w:val="001D0A9B"/>
    <w:rsid w:val="001D0CB0"/>
    <w:rsid w:val="001D3142"/>
    <w:rsid w:val="001D3518"/>
    <w:rsid w:val="001D373D"/>
    <w:rsid w:val="001D3F3E"/>
    <w:rsid w:val="001D798E"/>
    <w:rsid w:val="001D7D93"/>
    <w:rsid w:val="001E3DC8"/>
    <w:rsid w:val="001E456F"/>
    <w:rsid w:val="001E4E3C"/>
    <w:rsid w:val="001E64EE"/>
    <w:rsid w:val="001F0C24"/>
    <w:rsid w:val="001F3193"/>
    <w:rsid w:val="001F5E87"/>
    <w:rsid w:val="001F62C3"/>
    <w:rsid w:val="001F7044"/>
    <w:rsid w:val="001F77C3"/>
    <w:rsid w:val="001F7A46"/>
    <w:rsid w:val="0020166B"/>
    <w:rsid w:val="00205619"/>
    <w:rsid w:val="00210455"/>
    <w:rsid w:val="00210FBA"/>
    <w:rsid w:val="00211503"/>
    <w:rsid w:val="00215974"/>
    <w:rsid w:val="00215BAE"/>
    <w:rsid w:val="0021699E"/>
    <w:rsid w:val="00217ADB"/>
    <w:rsid w:val="00221DA2"/>
    <w:rsid w:val="00222ECA"/>
    <w:rsid w:val="00224C29"/>
    <w:rsid w:val="0022538E"/>
    <w:rsid w:val="002261EE"/>
    <w:rsid w:val="002265A5"/>
    <w:rsid w:val="00227A95"/>
    <w:rsid w:val="002306B3"/>
    <w:rsid w:val="0023366F"/>
    <w:rsid w:val="00234540"/>
    <w:rsid w:val="00235350"/>
    <w:rsid w:val="00235B1B"/>
    <w:rsid w:val="00240ABF"/>
    <w:rsid w:val="00240E7C"/>
    <w:rsid w:val="00241BC1"/>
    <w:rsid w:val="00241F93"/>
    <w:rsid w:val="00242F1D"/>
    <w:rsid w:val="00243B6E"/>
    <w:rsid w:val="002445EC"/>
    <w:rsid w:val="002445F1"/>
    <w:rsid w:val="00247695"/>
    <w:rsid w:val="00251DB6"/>
    <w:rsid w:val="00254049"/>
    <w:rsid w:val="002608E0"/>
    <w:rsid w:val="00260EBE"/>
    <w:rsid w:val="002618BB"/>
    <w:rsid w:val="002628E8"/>
    <w:rsid w:val="00263D61"/>
    <w:rsid w:val="00264456"/>
    <w:rsid w:val="00266A86"/>
    <w:rsid w:val="0027237A"/>
    <w:rsid w:val="0027444C"/>
    <w:rsid w:val="002754DE"/>
    <w:rsid w:val="00275C1D"/>
    <w:rsid w:val="002767C0"/>
    <w:rsid w:val="00276A6A"/>
    <w:rsid w:val="00276BF5"/>
    <w:rsid w:val="00276FD0"/>
    <w:rsid w:val="0028058F"/>
    <w:rsid w:val="00281E37"/>
    <w:rsid w:val="0028318A"/>
    <w:rsid w:val="00283C05"/>
    <w:rsid w:val="002857C2"/>
    <w:rsid w:val="00286E03"/>
    <w:rsid w:val="00290733"/>
    <w:rsid w:val="002908A5"/>
    <w:rsid w:val="00293193"/>
    <w:rsid w:val="00295490"/>
    <w:rsid w:val="00296C3D"/>
    <w:rsid w:val="002A1A22"/>
    <w:rsid w:val="002A215C"/>
    <w:rsid w:val="002A2A80"/>
    <w:rsid w:val="002A2A83"/>
    <w:rsid w:val="002A2D75"/>
    <w:rsid w:val="002A2E74"/>
    <w:rsid w:val="002A3F92"/>
    <w:rsid w:val="002A4856"/>
    <w:rsid w:val="002A4F32"/>
    <w:rsid w:val="002A6302"/>
    <w:rsid w:val="002A675E"/>
    <w:rsid w:val="002B0E90"/>
    <w:rsid w:val="002B48E1"/>
    <w:rsid w:val="002B53A0"/>
    <w:rsid w:val="002B7718"/>
    <w:rsid w:val="002B7BB9"/>
    <w:rsid w:val="002C13FB"/>
    <w:rsid w:val="002C688F"/>
    <w:rsid w:val="002D119F"/>
    <w:rsid w:val="002D1834"/>
    <w:rsid w:val="002D2182"/>
    <w:rsid w:val="002D480D"/>
    <w:rsid w:val="002D4C98"/>
    <w:rsid w:val="002D5FFC"/>
    <w:rsid w:val="002D64C4"/>
    <w:rsid w:val="002D7A3F"/>
    <w:rsid w:val="002D7D69"/>
    <w:rsid w:val="002E0E32"/>
    <w:rsid w:val="002E41AE"/>
    <w:rsid w:val="002E4E4C"/>
    <w:rsid w:val="002F598A"/>
    <w:rsid w:val="00300B6A"/>
    <w:rsid w:val="00302A66"/>
    <w:rsid w:val="003066B2"/>
    <w:rsid w:val="00306851"/>
    <w:rsid w:val="00310265"/>
    <w:rsid w:val="00311F5E"/>
    <w:rsid w:val="00314ADA"/>
    <w:rsid w:val="00316D0C"/>
    <w:rsid w:val="00316E5C"/>
    <w:rsid w:val="00321C6D"/>
    <w:rsid w:val="00321F76"/>
    <w:rsid w:val="003237FE"/>
    <w:rsid w:val="0032428F"/>
    <w:rsid w:val="00326CD4"/>
    <w:rsid w:val="0032723D"/>
    <w:rsid w:val="00327826"/>
    <w:rsid w:val="00331F8B"/>
    <w:rsid w:val="00332F27"/>
    <w:rsid w:val="00333A0C"/>
    <w:rsid w:val="00337FE7"/>
    <w:rsid w:val="00340FF6"/>
    <w:rsid w:val="00341403"/>
    <w:rsid w:val="00341DD8"/>
    <w:rsid w:val="00341EAA"/>
    <w:rsid w:val="00342225"/>
    <w:rsid w:val="00345224"/>
    <w:rsid w:val="00346198"/>
    <w:rsid w:val="00347950"/>
    <w:rsid w:val="00347BA0"/>
    <w:rsid w:val="00347E85"/>
    <w:rsid w:val="00347F40"/>
    <w:rsid w:val="00351027"/>
    <w:rsid w:val="0035107B"/>
    <w:rsid w:val="00355CBD"/>
    <w:rsid w:val="00357F53"/>
    <w:rsid w:val="0036103C"/>
    <w:rsid w:val="00366321"/>
    <w:rsid w:val="00367E43"/>
    <w:rsid w:val="00370B55"/>
    <w:rsid w:val="00371906"/>
    <w:rsid w:val="00373704"/>
    <w:rsid w:val="00373CAE"/>
    <w:rsid w:val="00375211"/>
    <w:rsid w:val="003761CC"/>
    <w:rsid w:val="00377DDD"/>
    <w:rsid w:val="00387890"/>
    <w:rsid w:val="00390F5D"/>
    <w:rsid w:val="00391FD7"/>
    <w:rsid w:val="003922BB"/>
    <w:rsid w:val="00393C32"/>
    <w:rsid w:val="00395482"/>
    <w:rsid w:val="00395DA1"/>
    <w:rsid w:val="0039679E"/>
    <w:rsid w:val="003967A7"/>
    <w:rsid w:val="00396848"/>
    <w:rsid w:val="00397688"/>
    <w:rsid w:val="003A3A01"/>
    <w:rsid w:val="003A3F57"/>
    <w:rsid w:val="003A6A34"/>
    <w:rsid w:val="003A7107"/>
    <w:rsid w:val="003A74D2"/>
    <w:rsid w:val="003B0289"/>
    <w:rsid w:val="003B167D"/>
    <w:rsid w:val="003B1ECD"/>
    <w:rsid w:val="003B1F1E"/>
    <w:rsid w:val="003B2A5F"/>
    <w:rsid w:val="003B2FD5"/>
    <w:rsid w:val="003B4239"/>
    <w:rsid w:val="003B42AA"/>
    <w:rsid w:val="003B5CD1"/>
    <w:rsid w:val="003B65FB"/>
    <w:rsid w:val="003B72A6"/>
    <w:rsid w:val="003C02C5"/>
    <w:rsid w:val="003C239C"/>
    <w:rsid w:val="003C246D"/>
    <w:rsid w:val="003C4541"/>
    <w:rsid w:val="003D172C"/>
    <w:rsid w:val="003D1B01"/>
    <w:rsid w:val="003D2421"/>
    <w:rsid w:val="003D5447"/>
    <w:rsid w:val="003D5787"/>
    <w:rsid w:val="003D6D0B"/>
    <w:rsid w:val="003D6D2B"/>
    <w:rsid w:val="003D7F66"/>
    <w:rsid w:val="003E0597"/>
    <w:rsid w:val="003E523D"/>
    <w:rsid w:val="003E73B1"/>
    <w:rsid w:val="003F00CC"/>
    <w:rsid w:val="003F163A"/>
    <w:rsid w:val="003F2640"/>
    <w:rsid w:val="003F431E"/>
    <w:rsid w:val="003F4347"/>
    <w:rsid w:val="003F457F"/>
    <w:rsid w:val="003F5F69"/>
    <w:rsid w:val="003F7252"/>
    <w:rsid w:val="00402339"/>
    <w:rsid w:val="0040294B"/>
    <w:rsid w:val="004041B7"/>
    <w:rsid w:val="004044B5"/>
    <w:rsid w:val="0040697C"/>
    <w:rsid w:val="00410772"/>
    <w:rsid w:val="00410B61"/>
    <w:rsid w:val="004133EB"/>
    <w:rsid w:val="00413CBE"/>
    <w:rsid w:val="0041528E"/>
    <w:rsid w:val="00422122"/>
    <w:rsid w:val="00424883"/>
    <w:rsid w:val="00424ED5"/>
    <w:rsid w:val="0042570E"/>
    <w:rsid w:val="00425CA6"/>
    <w:rsid w:val="00430E0D"/>
    <w:rsid w:val="00432851"/>
    <w:rsid w:val="0043676B"/>
    <w:rsid w:val="00442985"/>
    <w:rsid w:val="0044351B"/>
    <w:rsid w:val="00443D8B"/>
    <w:rsid w:val="00444419"/>
    <w:rsid w:val="004445E3"/>
    <w:rsid w:val="00444A0B"/>
    <w:rsid w:val="0044599C"/>
    <w:rsid w:val="00446E9A"/>
    <w:rsid w:val="00447079"/>
    <w:rsid w:val="00447549"/>
    <w:rsid w:val="004479A4"/>
    <w:rsid w:val="00450EE8"/>
    <w:rsid w:val="0045181F"/>
    <w:rsid w:val="00452423"/>
    <w:rsid w:val="004560FF"/>
    <w:rsid w:val="00456E3F"/>
    <w:rsid w:val="004629C5"/>
    <w:rsid w:val="00464714"/>
    <w:rsid w:val="00466251"/>
    <w:rsid w:val="00466573"/>
    <w:rsid w:val="004700DB"/>
    <w:rsid w:val="0047030E"/>
    <w:rsid w:val="00470D9F"/>
    <w:rsid w:val="00474922"/>
    <w:rsid w:val="00476811"/>
    <w:rsid w:val="004802E9"/>
    <w:rsid w:val="004802F5"/>
    <w:rsid w:val="00481778"/>
    <w:rsid w:val="00481BDA"/>
    <w:rsid w:val="00482984"/>
    <w:rsid w:val="00484225"/>
    <w:rsid w:val="004848BA"/>
    <w:rsid w:val="004853B9"/>
    <w:rsid w:val="00485649"/>
    <w:rsid w:val="00485FAD"/>
    <w:rsid w:val="00486B49"/>
    <w:rsid w:val="00492498"/>
    <w:rsid w:val="004945D3"/>
    <w:rsid w:val="00495885"/>
    <w:rsid w:val="00496248"/>
    <w:rsid w:val="00497F6A"/>
    <w:rsid w:val="004A0049"/>
    <w:rsid w:val="004A2C98"/>
    <w:rsid w:val="004A3793"/>
    <w:rsid w:val="004A391A"/>
    <w:rsid w:val="004A4C5F"/>
    <w:rsid w:val="004A4ED0"/>
    <w:rsid w:val="004A6868"/>
    <w:rsid w:val="004A6F15"/>
    <w:rsid w:val="004B19ED"/>
    <w:rsid w:val="004B221D"/>
    <w:rsid w:val="004B24A9"/>
    <w:rsid w:val="004B3C54"/>
    <w:rsid w:val="004B576A"/>
    <w:rsid w:val="004B57BB"/>
    <w:rsid w:val="004B6391"/>
    <w:rsid w:val="004B7B81"/>
    <w:rsid w:val="004C0A16"/>
    <w:rsid w:val="004C255C"/>
    <w:rsid w:val="004C2E13"/>
    <w:rsid w:val="004C30BF"/>
    <w:rsid w:val="004C7BAE"/>
    <w:rsid w:val="004D06CE"/>
    <w:rsid w:val="004D19B7"/>
    <w:rsid w:val="004D2BED"/>
    <w:rsid w:val="004D685A"/>
    <w:rsid w:val="004E3F70"/>
    <w:rsid w:val="004E4E11"/>
    <w:rsid w:val="004E552F"/>
    <w:rsid w:val="004E6B9C"/>
    <w:rsid w:val="004E75B4"/>
    <w:rsid w:val="004E7739"/>
    <w:rsid w:val="004E7B5D"/>
    <w:rsid w:val="004F173C"/>
    <w:rsid w:val="004F2293"/>
    <w:rsid w:val="004F3EE3"/>
    <w:rsid w:val="004F5D51"/>
    <w:rsid w:val="004F7EAB"/>
    <w:rsid w:val="00500EA5"/>
    <w:rsid w:val="00502FE0"/>
    <w:rsid w:val="005033B8"/>
    <w:rsid w:val="00503743"/>
    <w:rsid w:val="00506010"/>
    <w:rsid w:val="005064C0"/>
    <w:rsid w:val="00506A4C"/>
    <w:rsid w:val="00510717"/>
    <w:rsid w:val="00510A9D"/>
    <w:rsid w:val="005115BF"/>
    <w:rsid w:val="00512A25"/>
    <w:rsid w:val="00512B0A"/>
    <w:rsid w:val="00514A12"/>
    <w:rsid w:val="0051704C"/>
    <w:rsid w:val="00517810"/>
    <w:rsid w:val="00522D9B"/>
    <w:rsid w:val="005267EE"/>
    <w:rsid w:val="00527917"/>
    <w:rsid w:val="00527CF6"/>
    <w:rsid w:val="00531D04"/>
    <w:rsid w:val="00532C46"/>
    <w:rsid w:val="005336A7"/>
    <w:rsid w:val="00540CD5"/>
    <w:rsid w:val="00540E77"/>
    <w:rsid w:val="00541508"/>
    <w:rsid w:val="00542F84"/>
    <w:rsid w:val="005442B2"/>
    <w:rsid w:val="0054666A"/>
    <w:rsid w:val="005536D4"/>
    <w:rsid w:val="00553F5C"/>
    <w:rsid w:val="00554C0D"/>
    <w:rsid w:val="005558C8"/>
    <w:rsid w:val="00556262"/>
    <w:rsid w:val="00557E0B"/>
    <w:rsid w:val="0056423C"/>
    <w:rsid w:val="00564EE9"/>
    <w:rsid w:val="005659A2"/>
    <w:rsid w:val="00567B63"/>
    <w:rsid w:val="00570F9D"/>
    <w:rsid w:val="00571264"/>
    <w:rsid w:val="00571FC8"/>
    <w:rsid w:val="005731C8"/>
    <w:rsid w:val="0057630F"/>
    <w:rsid w:val="005775F7"/>
    <w:rsid w:val="00581F50"/>
    <w:rsid w:val="005825BF"/>
    <w:rsid w:val="00582E6C"/>
    <w:rsid w:val="005847E7"/>
    <w:rsid w:val="00584DE9"/>
    <w:rsid w:val="005864F5"/>
    <w:rsid w:val="00587F84"/>
    <w:rsid w:val="00591DF9"/>
    <w:rsid w:val="00592F30"/>
    <w:rsid w:val="005934BE"/>
    <w:rsid w:val="005A014A"/>
    <w:rsid w:val="005A03C9"/>
    <w:rsid w:val="005A0775"/>
    <w:rsid w:val="005A1552"/>
    <w:rsid w:val="005A2301"/>
    <w:rsid w:val="005A6C03"/>
    <w:rsid w:val="005A75B2"/>
    <w:rsid w:val="005A7B57"/>
    <w:rsid w:val="005B0D1B"/>
    <w:rsid w:val="005B1118"/>
    <w:rsid w:val="005B1AAC"/>
    <w:rsid w:val="005B6E53"/>
    <w:rsid w:val="005C10A7"/>
    <w:rsid w:val="005C5A35"/>
    <w:rsid w:val="005D5B54"/>
    <w:rsid w:val="005D5E8B"/>
    <w:rsid w:val="005D6415"/>
    <w:rsid w:val="005E01CE"/>
    <w:rsid w:val="005E0D8F"/>
    <w:rsid w:val="005E2448"/>
    <w:rsid w:val="005E2FDD"/>
    <w:rsid w:val="005E3527"/>
    <w:rsid w:val="005E38AF"/>
    <w:rsid w:val="005E43F4"/>
    <w:rsid w:val="005E4C05"/>
    <w:rsid w:val="005E7A37"/>
    <w:rsid w:val="005F024A"/>
    <w:rsid w:val="005F1735"/>
    <w:rsid w:val="005F2441"/>
    <w:rsid w:val="005F294B"/>
    <w:rsid w:val="005F2C24"/>
    <w:rsid w:val="005F445C"/>
    <w:rsid w:val="005F44DA"/>
    <w:rsid w:val="005F70DD"/>
    <w:rsid w:val="005F7440"/>
    <w:rsid w:val="0060108C"/>
    <w:rsid w:val="006010DC"/>
    <w:rsid w:val="006013F6"/>
    <w:rsid w:val="00603BAD"/>
    <w:rsid w:val="00606238"/>
    <w:rsid w:val="00612A82"/>
    <w:rsid w:val="00620086"/>
    <w:rsid w:val="00620760"/>
    <w:rsid w:val="00623EC2"/>
    <w:rsid w:val="00624D01"/>
    <w:rsid w:val="006270E2"/>
    <w:rsid w:val="006308DE"/>
    <w:rsid w:val="00631564"/>
    <w:rsid w:val="00631AB5"/>
    <w:rsid w:val="00631F6D"/>
    <w:rsid w:val="00643AA2"/>
    <w:rsid w:val="00646C10"/>
    <w:rsid w:val="00650CEE"/>
    <w:rsid w:val="0065210B"/>
    <w:rsid w:val="006536C5"/>
    <w:rsid w:val="006545C4"/>
    <w:rsid w:val="00655273"/>
    <w:rsid w:val="00655B09"/>
    <w:rsid w:val="00655FC6"/>
    <w:rsid w:val="0066290B"/>
    <w:rsid w:val="00663080"/>
    <w:rsid w:val="00663505"/>
    <w:rsid w:val="0066394D"/>
    <w:rsid w:val="00663EC4"/>
    <w:rsid w:val="006649B0"/>
    <w:rsid w:val="00665CFF"/>
    <w:rsid w:val="00667C1D"/>
    <w:rsid w:val="00667D9D"/>
    <w:rsid w:val="00670496"/>
    <w:rsid w:val="0067132A"/>
    <w:rsid w:val="00671FE5"/>
    <w:rsid w:val="00675ED3"/>
    <w:rsid w:val="0068135D"/>
    <w:rsid w:val="0068282A"/>
    <w:rsid w:val="00685E1F"/>
    <w:rsid w:val="0069516F"/>
    <w:rsid w:val="00695187"/>
    <w:rsid w:val="0069654D"/>
    <w:rsid w:val="006A242E"/>
    <w:rsid w:val="006A3974"/>
    <w:rsid w:val="006A5F5D"/>
    <w:rsid w:val="006B0EF0"/>
    <w:rsid w:val="006B3404"/>
    <w:rsid w:val="006B45B6"/>
    <w:rsid w:val="006C0BB5"/>
    <w:rsid w:val="006C2B0A"/>
    <w:rsid w:val="006C4172"/>
    <w:rsid w:val="006C524E"/>
    <w:rsid w:val="006C7ADF"/>
    <w:rsid w:val="006C7E2C"/>
    <w:rsid w:val="006D020B"/>
    <w:rsid w:val="006D53A8"/>
    <w:rsid w:val="006D7DC6"/>
    <w:rsid w:val="006E16F9"/>
    <w:rsid w:val="006E197F"/>
    <w:rsid w:val="006E301D"/>
    <w:rsid w:val="006E7FEF"/>
    <w:rsid w:val="006F15FC"/>
    <w:rsid w:val="006F45A9"/>
    <w:rsid w:val="006F55D8"/>
    <w:rsid w:val="006F78F7"/>
    <w:rsid w:val="007008C3"/>
    <w:rsid w:val="007023C7"/>
    <w:rsid w:val="00705411"/>
    <w:rsid w:val="00706F3A"/>
    <w:rsid w:val="00707BB4"/>
    <w:rsid w:val="00710E82"/>
    <w:rsid w:val="00712341"/>
    <w:rsid w:val="00720C28"/>
    <w:rsid w:val="0072226B"/>
    <w:rsid w:val="00723FDA"/>
    <w:rsid w:val="0072568C"/>
    <w:rsid w:val="00725EE7"/>
    <w:rsid w:val="007265F6"/>
    <w:rsid w:val="00730282"/>
    <w:rsid w:val="007306E5"/>
    <w:rsid w:val="00731A05"/>
    <w:rsid w:val="00731D64"/>
    <w:rsid w:val="0073592A"/>
    <w:rsid w:val="007418EA"/>
    <w:rsid w:val="00744C5B"/>
    <w:rsid w:val="00752B18"/>
    <w:rsid w:val="00752FF9"/>
    <w:rsid w:val="00753FA9"/>
    <w:rsid w:val="0075750C"/>
    <w:rsid w:val="00757548"/>
    <w:rsid w:val="00760A68"/>
    <w:rsid w:val="007615E6"/>
    <w:rsid w:val="00761955"/>
    <w:rsid w:val="00761E58"/>
    <w:rsid w:val="007622FF"/>
    <w:rsid w:val="0077072D"/>
    <w:rsid w:val="00771D6E"/>
    <w:rsid w:val="007733D8"/>
    <w:rsid w:val="00773A42"/>
    <w:rsid w:val="00773D3B"/>
    <w:rsid w:val="00781392"/>
    <w:rsid w:val="00783138"/>
    <w:rsid w:val="00783856"/>
    <w:rsid w:val="00783B9D"/>
    <w:rsid w:val="00786700"/>
    <w:rsid w:val="00787327"/>
    <w:rsid w:val="00792AD8"/>
    <w:rsid w:val="00792B37"/>
    <w:rsid w:val="00794C9E"/>
    <w:rsid w:val="00796E0F"/>
    <w:rsid w:val="007A0B70"/>
    <w:rsid w:val="007A522B"/>
    <w:rsid w:val="007A6C50"/>
    <w:rsid w:val="007B08D9"/>
    <w:rsid w:val="007B0B0F"/>
    <w:rsid w:val="007B3028"/>
    <w:rsid w:val="007B7A4F"/>
    <w:rsid w:val="007C1E8D"/>
    <w:rsid w:val="007C41CA"/>
    <w:rsid w:val="007C671C"/>
    <w:rsid w:val="007C6A03"/>
    <w:rsid w:val="007D2E4B"/>
    <w:rsid w:val="007D36C7"/>
    <w:rsid w:val="007D462D"/>
    <w:rsid w:val="007D4D02"/>
    <w:rsid w:val="007D5BFE"/>
    <w:rsid w:val="007E0515"/>
    <w:rsid w:val="007E0F36"/>
    <w:rsid w:val="007E1A51"/>
    <w:rsid w:val="007E3C45"/>
    <w:rsid w:val="007E5FFB"/>
    <w:rsid w:val="007F0AE6"/>
    <w:rsid w:val="007F0DD0"/>
    <w:rsid w:val="007F0EB0"/>
    <w:rsid w:val="007F1FE4"/>
    <w:rsid w:val="007F3D8F"/>
    <w:rsid w:val="007F4527"/>
    <w:rsid w:val="007F5533"/>
    <w:rsid w:val="007F5AB3"/>
    <w:rsid w:val="007F6869"/>
    <w:rsid w:val="008018D1"/>
    <w:rsid w:val="00803827"/>
    <w:rsid w:val="00805CEB"/>
    <w:rsid w:val="00813D37"/>
    <w:rsid w:val="008140B3"/>
    <w:rsid w:val="00815790"/>
    <w:rsid w:val="00817850"/>
    <w:rsid w:val="00820A31"/>
    <w:rsid w:val="008215BE"/>
    <w:rsid w:val="00822143"/>
    <w:rsid w:val="00824810"/>
    <w:rsid w:val="008261DC"/>
    <w:rsid w:val="008263A9"/>
    <w:rsid w:val="00830ACF"/>
    <w:rsid w:val="00831F86"/>
    <w:rsid w:val="00832D0A"/>
    <w:rsid w:val="00833B49"/>
    <w:rsid w:val="00835B3B"/>
    <w:rsid w:val="0083632F"/>
    <w:rsid w:val="0083738B"/>
    <w:rsid w:val="00837D51"/>
    <w:rsid w:val="00840790"/>
    <w:rsid w:val="00841971"/>
    <w:rsid w:val="0084345A"/>
    <w:rsid w:val="00843C02"/>
    <w:rsid w:val="00845621"/>
    <w:rsid w:val="00845C0E"/>
    <w:rsid w:val="0084739B"/>
    <w:rsid w:val="00847474"/>
    <w:rsid w:val="00847B94"/>
    <w:rsid w:val="00852315"/>
    <w:rsid w:val="00853E4A"/>
    <w:rsid w:val="00854773"/>
    <w:rsid w:val="00856609"/>
    <w:rsid w:val="008631C3"/>
    <w:rsid w:val="00865019"/>
    <w:rsid w:val="008650E7"/>
    <w:rsid w:val="00866017"/>
    <w:rsid w:val="008677CC"/>
    <w:rsid w:val="00870334"/>
    <w:rsid w:val="00873647"/>
    <w:rsid w:val="00877506"/>
    <w:rsid w:val="00883B73"/>
    <w:rsid w:val="00883C04"/>
    <w:rsid w:val="008851A1"/>
    <w:rsid w:val="00885364"/>
    <w:rsid w:val="00885AEF"/>
    <w:rsid w:val="00890206"/>
    <w:rsid w:val="008905D5"/>
    <w:rsid w:val="00890BDB"/>
    <w:rsid w:val="00891E31"/>
    <w:rsid w:val="00892255"/>
    <w:rsid w:val="00894EA3"/>
    <w:rsid w:val="00895044"/>
    <w:rsid w:val="008966E0"/>
    <w:rsid w:val="0089676E"/>
    <w:rsid w:val="008A11F2"/>
    <w:rsid w:val="008A15F6"/>
    <w:rsid w:val="008A1605"/>
    <w:rsid w:val="008A2B9F"/>
    <w:rsid w:val="008A36AC"/>
    <w:rsid w:val="008A3A7C"/>
    <w:rsid w:val="008A5F5A"/>
    <w:rsid w:val="008A6A33"/>
    <w:rsid w:val="008A7124"/>
    <w:rsid w:val="008B2D03"/>
    <w:rsid w:val="008C0B14"/>
    <w:rsid w:val="008C4319"/>
    <w:rsid w:val="008C4A89"/>
    <w:rsid w:val="008C5FF6"/>
    <w:rsid w:val="008C6909"/>
    <w:rsid w:val="008C7264"/>
    <w:rsid w:val="008D0962"/>
    <w:rsid w:val="008D1F50"/>
    <w:rsid w:val="008D4B1D"/>
    <w:rsid w:val="008D4E62"/>
    <w:rsid w:val="008D500B"/>
    <w:rsid w:val="008D6545"/>
    <w:rsid w:val="008D71BC"/>
    <w:rsid w:val="008E186E"/>
    <w:rsid w:val="008E1DD7"/>
    <w:rsid w:val="008E3080"/>
    <w:rsid w:val="008E6FB2"/>
    <w:rsid w:val="008E77A1"/>
    <w:rsid w:val="008E7BB7"/>
    <w:rsid w:val="008F0F0D"/>
    <w:rsid w:val="008F2C11"/>
    <w:rsid w:val="008F4DDF"/>
    <w:rsid w:val="008F7167"/>
    <w:rsid w:val="008F7CF8"/>
    <w:rsid w:val="0090057D"/>
    <w:rsid w:val="009019B1"/>
    <w:rsid w:val="00901A1A"/>
    <w:rsid w:val="00903DBF"/>
    <w:rsid w:val="009042FB"/>
    <w:rsid w:val="00904695"/>
    <w:rsid w:val="00904BE6"/>
    <w:rsid w:val="00904D7B"/>
    <w:rsid w:val="0090561A"/>
    <w:rsid w:val="00905E30"/>
    <w:rsid w:val="0091261D"/>
    <w:rsid w:val="00915B71"/>
    <w:rsid w:val="00916B19"/>
    <w:rsid w:val="009200EC"/>
    <w:rsid w:val="00921EEA"/>
    <w:rsid w:val="0092568D"/>
    <w:rsid w:val="00927048"/>
    <w:rsid w:val="00927163"/>
    <w:rsid w:val="00932071"/>
    <w:rsid w:val="00932159"/>
    <w:rsid w:val="00934D0F"/>
    <w:rsid w:val="00937191"/>
    <w:rsid w:val="00942C48"/>
    <w:rsid w:val="00946E35"/>
    <w:rsid w:val="0094740B"/>
    <w:rsid w:val="009475D5"/>
    <w:rsid w:val="00950AB5"/>
    <w:rsid w:val="00954942"/>
    <w:rsid w:val="00954D8B"/>
    <w:rsid w:val="00957476"/>
    <w:rsid w:val="00961A01"/>
    <w:rsid w:val="00963B34"/>
    <w:rsid w:val="00964134"/>
    <w:rsid w:val="009711BD"/>
    <w:rsid w:val="009756A6"/>
    <w:rsid w:val="00987255"/>
    <w:rsid w:val="00987AD2"/>
    <w:rsid w:val="0099333C"/>
    <w:rsid w:val="00993E9D"/>
    <w:rsid w:val="009960C3"/>
    <w:rsid w:val="00996127"/>
    <w:rsid w:val="009972E9"/>
    <w:rsid w:val="009A232E"/>
    <w:rsid w:val="009A371A"/>
    <w:rsid w:val="009A629D"/>
    <w:rsid w:val="009B3441"/>
    <w:rsid w:val="009B47FB"/>
    <w:rsid w:val="009B586C"/>
    <w:rsid w:val="009B5CD6"/>
    <w:rsid w:val="009B6725"/>
    <w:rsid w:val="009C0053"/>
    <w:rsid w:val="009C12CB"/>
    <w:rsid w:val="009C283B"/>
    <w:rsid w:val="009C33A8"/>
    <w:rsid w:val="009C5470"/>
    <w:rsid w:val="009C5730"/>
    <w:rsid w:val="009C661A"/>
    <w:rsid w:val="009C73E7"/>
    <w:rsid w:val="009D1815"/>
    <w:rsid w:val="009D287B"/>
    <w:rsid w:val="009D4A4A"/>
    <w:rsid w:val="009D7E22"/>
    <w:rsid w:val="009E037F"/>
    <w:rsid w:val="009E1FA4"/>
    <w:rsid w:val="009E43FF"/>
    <w:rsid w:val="009E4F9F"/>
    <w:rsid w:val="009E7138"/>
    <w:rsid w:val="009E7C20"/>
    <w:rsid w:val="009F0351"/>
    <w:rsid w:val="009F0415"/>
    <w:rsid w:val="009F0A1B"/>
    <w:rsid w:val="009F1720"/>
    <w:rsid w:val="009F3358"/>
    <w:rsid w:val="009F7D04"/>
    <w:rsid w:val="00A02834"/>
    <w:rsid w:val="00A02AE8"/>
    <w:rsid w:val="00A10C6E"/>
    <w:rsid w:val="00A10D8D"/>
    <w:rsid w:val="00A11083"/>
    <w:rsid w:val="00A112FD"/>
    <w:rsid w:val="00A1256F"/>
    <w:rsid w:val="00A130C4"/>
    <w:rsid w:val="00A13B9F"/>
    <w:rsid w:val="00A14F8E"/>
    <w:rsid w:val="00A154D0"/>
    <w:rsid w:val="00A160E0"/>
    <w:rsid w:val="00A16524"/>
    <w:rsid w:val="00A17894"/>
    <w:rsid w:val="00A2469A"/>
    <w:rsid w:val="00A251DB"/>
    <w:rsid w:val="00A25B0F"/>
    <w:rsid w:val="00A26E78"/>
    <w:rsid w:val="00A27B7B"/>
    <w:rsid w:val="00A31186"/>
    <w:rsid w:val="00A32CED"/>
    <w:rsid w:val="00A40FB8"/>
    <w:rsid w:val="00A412BF"/>
    <w:rsid w:val="00A415DC"/>
    <w:rsid w:val="00A52A5F"/>
    <w:rsid w:val="00A55039"/>
    <w:rsid w:val="00A55717"/>
    <w:rsid w:val="00A57011"/>
    <w:rsid w:val="00A57DC1"/>
    <w:rsid w:val="00A60C44"/>
    <w:rsid w:val="00A60CD9"/>
    <w:rsid w:val="00A60E13"/>
    <w:rsid w:val="00A6202D"/>
    <w:rsid w:val="00A62DBA"/>
    <w:rsid w:val="00A63FF1"/>
    <w:rsid w:val="00A6459E"/>
    <w:rsid w:val="00A70367"/>
    <w:rsid w:val="00A70B53"/>
    <w:rsid w:val="00A71E50"/>
    <w:rsid w:val="00A725E3"/>
    <w:rsid w:val="00A72C8A"/>
    <w:rsid w:val="00A73590"/>
    <w:rsid w:val="00A82400"/>
    <w:rsid w:val="00A84EB6"/>
    <w:rsid w:val="00A84F9B"/>
    <w:rsid w:val="00A924E0"/>
    <w:rsid w:val="00A938C5"/>
    <w:rsid w:val="00A943CD"/>
    <w:rsid w:val="00A95004"/>
    <w:rsid w:val="00A95E2C"/>
    <w:rsid w:val="00A969CA"/>
    <w:rsid w:val="00A97FD7"/>
    <w:rsid w:val="00AA0E4E"/>
    <w:rsid w:val="00AA1355"/>
    <w:rsid w:val="00AA1631"/>
    <w:rsid w:val="00AA2FA5"/>
    <w:rsid w:val="00AA3C42"/>
    <w:rsid w:val="00AA3D99"/>
    <w:rsid w:val="00AA4AD4"/>
    <w:rsid w:val="00AA5659"/>
    <w:rsid w:val="00AA6F52"/>
    <w:rsid w:val="00AA7518"/>
    <w:rsid w:val="00AB0C8C"/>
    <w:rsid w:val="00AB215F"/>
    <w:rsid w:val="00AB2532"/>
    <w:rsid w:val="00AB2723"/>
    <w:rsid w:val="00AB2FB7"/>
    <w:rsid w:val="00AB55A4"/>
    <w:rsid w:val="00AB7287"/>
    <w:rsid w:val="00AC0E8C"/>
    <w:rsid w:val="00AC2B93"/>
    <w:rsid w:val="00AC4772"/>
    <w:rsid w:val="00AC667D"/>
    <w:rsid w:val="00AC7880"/>
    <w:rsid w:val="00AD18C3"/>
    <w:rsid w:val="00AD267D"/>
    <w:rsid w:val="00AD4672"/>
    <w:rsid w:val="00AD5312"/>
    <w:rsid w:val="00AE03BA"/>
    <w:rsid w:val="00AE1A00"/>
    <w:rsid w:val="00AE1D0D"/>
    <w:rsid w:val="00AE2F9D"/>
    <w:rsid w:val="00AE30D3"/>
    <w:rsid w:val="00AE3620"/>
    <w:rsid w:val="00AE4804"/>
    <w:rsid w:val="00AE7404"/>
    <w:rsid w:val="00AF1728"/>
    <w:rsid w:val="00AF2923"/>
    <w:rsid w:val="00AF3BDB"/>
    <w:rsid w:val="00AF44C4"/>
    <w:rsid w:val="00AF7065"/>
    <w:rsid w:val="00B0059C"/>
    <w:rsid w:val="00B02FEE"/>
    <w:rsid w:val="00B030F7"/>
    <w:rsid w:val="00B05585"/>
    <w:rsid w:val="00B06B6B"/>
    <w:rsid w:val="00B10B82"/>
    <w:rsid w:val="00B118B6"/>
    <w:rsid w:val="00B11E54"/>
    <w:rsid w:val="00B1325C"/>
    <w:rsid w:val="00B16564"/>
    <w:rsid w:val="00B16E03"/>
    <w:rsid w:val="00B20B2A"/>
    <w:rsid w:val="00B239F0"/>
    <w:rsid w:val="00B25758"/>
    <w:rsid w:val="00B273BB"/>
    <w:rsid w:val="00B308A0"/>
    <w:rsid w:val="00B32E0A"/>
    <w:rsid w:val="00B33D1E"/>
    <w:rsid w:val="00B354D6"/>
    <w:rsid w:val="00B3588F"/>
    <w:rsid w:val="00B3713A"/>
    <w:rsid w:val="00B3741C"/>
    <w:rsid w:val="00B40343"/>
    <w:rsid w:val="00B42359"/>
    <w:rsid w:val="00B42FF7"/>
    <w:rsid w:val="00B438CE"/>
    <w:rsid w:val="00B44727"/>
    <w:rsid w:val="00B4553E"/>
    <w:rsid w:val="00B45AF7"/>
    <w:rsid w:val="00B46BD3"/>
    <w:rsid w:val="00B50132"/>
    <w:rsid w:val="00B52AD1"/>
    <w:rsid w:val="00B52DB6"/>
    <w:rsid w:val="00B537CA"/>
    <w:rsid w:val="00B54D83"/>
    <w:rsid w:val="00B570A4"/>
    <w:rsid w:val="00B57299"/>
    <w:rsid w:val="00B600CB"/>
    <w:rsid w:val="00B602DB"/>
    <w:rsid w:val="00B60D28"/>
    <w:rsid w:val="00B61920"/>
    <w:rsid w:val="00B620A1"/>
    <w:rsid w:val="00B62332"/>
    <w:rsid w:val="00B63FD7"/>
    <w:rsid w:val="00B65331"/>
    <w:rsid w:val="00B66AB1"/>
    <w:rsid w:val="00B67118"/>
    <w:rsid w:val="00B7019E"/>
    <w:rsid w:val="00B72E87"/>
    <w:rsid w:val="00B74787"/>
    <w:rsid w:val="00B74A6F"/>
    <w:rsid w:val="00B76CF9"/>
    <w:rsid w:val="00B85DA8"/>
    <w:rsid w:val="00B85E6B"/>
    <w:rsid w:val="00B8630B"/>
    <w:rsid w:val="00B87B69"/>
    <w:rsid w:val="00B91890"/>
    <w:rsid w:val="00B95E36"/>
    <w:rsid w:val="00B97DF8"/>
    <w:rsid w:val="00BA0BB9"/>
    <w:rsid w:val="00BA20C3"/>
    <w:rsid w:val="00BA5217"/>
    <w:rsid w:val="00BB20BB"/>
    <w:rsid w:val="00BB2B82"/>
    <w:rsid w:val="00BB3289"/>
    <w:rsid w:val="00BB4EA9"/>
    <w:rsid w:val="00BC5A7C"/>
    <w:rsid w:val="00BC5D24"/>
    <w:rsid w:val="00BD0223"/>
    <w:rsid w:val="00BD0EF4"/>
    <w:rsid w:val="00BD115B"/>
    <w:rsid w:val="00BD4BC1"/>
    <w:rsid w:val="00BD62D3"/>
    <w:rsid w:val="00BD6ACD"/>
    <w:rsid w:val="00BE0F45"/>
    <w:rsid w:val="00BE394D"/>
    <w:rsid w:val="00BE45A9"/>
    <w:rsid w:val="00BE4774"/>
    <w:rsid w:val="00BE4FA2"/>
    <w:rsid w:val="00BF031A"/>
    <w:rsid w:val="00BF27BF"/>
    <w:rsid w:val="00BF43FE"/>
    <w:rsid w:val="00BF4A5A"/>
    <w:rsid w:val="00BF5BD6"/>
    <w:rsid w:val="00BF5D55"/>
    <w:rsid w:val="00BF6E7B"/>
    <w:rsid w:val="00BF78D6"/>
    <w:rsid w:val="00C022C0"/>
    <w:rsid w:val="00C026F4"/>
    <w:rsid w:val="00C03CAB"/>
    <w:rsid w:val="00C05486"/>
    <w:rsid w:val="00C064FC"/>
    <w:rsid w:val="00C10384"/>
    <w:rsid w:val="00C1339A"/>
    <w:rsid w:val="00C138F4"/>
    <w:rsid w:val="00C13AE7"/>
    <w:rsid w:val="00C143E5"/>
    <w:rsid w:val="00C15513"/>
    <w:rsid w:val="00C16389"/>
    <w:rsid w:val="00C25203"/>
    <w:rsid w:val="00C268B4"/>
    <w:rsid w:val="00C26F42"/>
    <w:rsid w:val="00C27696"/>
    <w:rsid w:val="00C3034F"/>
    <w:rsid w:val="00C3085C"/>
    <w:rsid w:val="00C3153C"/>
    <w:rsid w:val="00C31C43"/>
    <w:rsid w:val="00C31F1D"/>
    <w:rsid w:val="00C32C5A"/>
    <w:rsid w:val="00C32F01"/>
    <w:rsid w:val="00C361A0"/>
    <w:rsid w:val="00C40925"/>
    <w:rsid w:val="00C410D4"/>
    <w:rsid w:val="00C42FCB"/>
    <w:rsid w:val="00C432E5"/>
    <w:rsid w:val="00C45E9E"/>
    <w:rsid w:val="00C46150"/>
    <w:rsid w:val="00C47F48"/>
    <w:rsid w:val="00C5071E"/>
    <w:rsid w:val="00C508B6"/>
    <w:rsid w:val="00C50AA8"/>
    <w:rsid w:val="00C50ECE"/>
    <w:rsid w:val="00C527C9"/>
    <w:rsid w:val="00C536A9"/>
    <w:rsid w:val="00C559F2"/>
    <w:rsid w:val="00C5652F"/>
    <w:rsid w:val="00C5695B"/>
    <w:rsid w:val="00C576CE"/>
    <w:rsid w:val="00C57A1A"/>
    <w:rsid w:val="00C627A4"/>
    <w:rsid w:val="00C6519E"/>
    <w:rsid w:val="00C652B2"/>
    <w:rsid w:val="00C657E6"/>
    <w:rsid w:val="00C70CED"/>
    <w:rsid w:val="00C72B2A"/>
    <w:rsid w:val="00C74B01"/>
    <w:rsid w:val="00C776D4"/>
    <w:rsid w:val="00C7799C"/>
    <w:rsid w:val="00C779F4"/>
    <w:rsid w:val="00C80192"/>
    <w:rsid w:val="00C81BFA"/>
    <w:rsid w:val="00C84935"/>
    <w:rsid w:val="00C8537E"/>
    <w:rsid w:val="00C917A2"/>
    <w:rsid w:val="00C91AFD"/>
    <w:rsid w:val="00C91B77"/>
    <w:rsid w:val="00C94910"/>
    <w:rsid w:val="00C94EBC"/>
    <w:rsid w:val="00C97385"/>
    <w:rsid w:val="00C97942"/>
    <w:rsid w:val="00CA0B3F"/>
    <w:rsid w:val="00CA16BA"/>
    <w:rsid w:val="00CA2425"/>
    <w:rsid w:val="00CA59C9"/>
    <w:rsid w:val="00CA6676"/>
    <w:rsid w:val="00CB13F4"/>
    <w:rsid w:val="00CB170A"/>
    <w:rsid w:val="00CB34CD"/>
    <w:rsid w:val="00CB3843"/>
    <w:rsid w:val="00CB4B59"/>
    <w:rsid w:val="00CB6928"/>
    <w:rsid w:val="00CB733D"/>
    <w:rsid w:val="00CB7694"/>
    <w:rsid w:val="00CC06B7"/>
    <w:rsid w:val="00CC39E5"/>
    <w:rsid w:val="00CC4AD8"/>
    <w:rsid w:val="00CC6ED8"/>
    <w:rsid w:val="00CC767A"/>
    <w:rsid w:val="00CC77FA"/>
    <w:rsid w:val="00CC7F10"/>
    <w:rsid w:val="00CD13EF"/>
    <w:rsid w:val="00CD246C"/>
    <w:rsid w:val="00CD2FE4"/>
    <w:rsid w:val="00CD68F8"/>
    <w:rsid w:val="00CE0122"/>
    <w:rsid w:val="00CE5BBC"/>
    <w:rsid w:val="00CE75BC"/>
    <w:rsid w:val="00CF01EE"/>
    <w:rsid w:val="00CF05FF"/>
    <w:rsid w:val="00CF0FF9"/>
    <w:rsid w:val="00CF267F"/>
    <w:rsid w:val="00CF345D"/>
    <w:rsid w:val="00CF3B51"/>
    <w:rsid w:val="00CF4543"/>
    <w:rsid w:val="00D031AA"/>
    <w:rsid w:val="00D04863"/>
    <w:rsid w:val="00D07D01"/>
    <w:rsid w:val="00D107DA"/>
    <w:rsid w:val="00D11AEA"/>
    <w:rsid w:val="00D12D7A"/>
    <w:rsid w:val="00D1330C"/>
    <w:rsid w:val="00D15953"/>
    <w:rsid w:val="00D16D19"/>
    <w:rsid w:val="00D17928"/>
    <w:rsid w:val="00D202D7"/>
    <w:rsid w:val="00D20578"/>
    <w:rsid w:val="00D224B3"/>
    <w:rsid w:val="00D240D0"/>
    <w:rsid w:val="00D2474D"/>
    <w:rsid w:val="00D31650"/>
    <w:rsid w:val="00D3476F"/>
    <w:rsid w:val="00D34D02"/>
    <w:rsid w:val="00D36154"/>
    <w:rsid w:val="00D37690"/>
    <w:rsid w:val="00D378A6"/>
    <w:rsid w:val="00D407BB"/>
    <w:rsid w:val="00D40A79"/>
    <w:rsid w:val="00D40B0D"/>
    <w:rsid w:val="00D43067"/>
    <w:rsid w:val="00D44032"/>
    <w:rsid w:val="00D44114"/>
    <w:rsid w:val="00D45CE0"/>
    <w:rsid w:val="00D47C70"/>
    <w:rsid w:val="00D5134E"/>
    <w:rsid w:val="00D52450"/>
    <w:rsid w:val="00D5277E"/>
    <w:rsid w:val="00D52A0E"/>
    <w:rsid w:val="00D560F1"/>
    <w:rsid w:val="00D56557"/>
    <w:rsid w:val="00D57A4E"/>
    <w:rsid w:val="00D57DCF"/>
    <w:rsid w:val="00D62A2A"/>
    <w:rsid w:val="00D66778"/>
    <w:rsid w:val="00D671EE"/>
    <w:rsid w:val="00D7013B"/>
    <w:rsid w:val="00D7077B"/>
    <w:rsid w:val="00D711E5"/>
    <w:rsid w:val="00D71371"/>
    <w:rsid w:val="00D718D2"/>
    <w:rsid w:val="00D721F2"/>
    <w:rsid w:val="00D733DB"/>
    <w:rsid w:val="00D73DA5"/>
    <w:rsid w:val="00D76C45"/>
    <w:rsid w:val="00D77014"/>
    <w:rsid w:val="00D77DBC"/>
    <w:rsid w:val="00D8036D"/>
    <w:rsid w:val="00D81212"/>
    <w:rsid w:val="00D831E6"/>
    <w:rsid w:val="00D841FE"/>
    <w:rsid w:val="00D861D9"/>
    <w:rsid w:val="00D905FE"/>
    <w:rsid w:val="00D90AE8"/>
    <w:rsid w:val="00D91920"/>
    <w:rsid w:val="00D92C03"/>
    <w:rsid w:val="00D96047"/>
    <w:rsid w:val="00D9637D"/>
    <w:rsid w:val="00D96C46"/>
    <w:rsid w:val="00D97914"/>
    <w:rsid w:val="00D97B55"/>
    <w:rsid w:val="00DA0408"/>
    <w:rsid w:val="00DA0ABE"/>
    <w:rsid w:val="00DA2775"/>
    <w:rsid w:val="00DA39CB"/>
    <w:rsid w:val="00DA3F12"/>
    <w:rsid w:val="00DA5248"/>
    <w:rsid w:val="00DA616A"/>
    <w:rsid w:val="00DB0328"/>
    <w:rsid w:val="00DB0685"/>
    <w:rsid w:val="00DB0D9F"/>
    <w:rsid w:val="00DB0E44"/>
    <w:rsid w:val="00DB2608"/>
    <w:rsid w:val="00DB3A2F"/>
    <w:rsid w:val="00DB3CA5"/>
    <w:rsid w:val="00DB4F14"/>
    <w:rsid w:val="00DC3D8F"/>
    <w:rsid w:val="00DC5EE7"/>
    <w:rsid w:val="00DC7379"/>
    <w:rsid w:val="00DC76D5"/>
    <w:rsid w:val="00DD2D2B"/>
    <w:rsid w:val="00DD3B96"/>
    <w:rsid w:val="00DD4D6B"/>
    <w:rsid w:val="00DD6D56"/>
    <w:rsid w:val="00DD786F"/>
    <w:rsid w:val="00DD79DE"/>
    <w:rsid w:val="00DE16DE"/>
    <w:rsid w:val="00DE3E11"/>
    <w:rsid w:val="00DE4A21"/>
    <w:rsid w:val="00DE5389"/>
    <w:rsid w:val="00DE704C"/>
    <w:rsid w:val="00DF0292"/>
    <w:rsid w:val="00DF119C"/>
    <w:rsid w:val="00DF3870"/>
    <w:rsid w:val="00DF4BE2"/>
    <w:rsid w:val="00DF604F"/>
    <w:rsid w:val="00DF689F"/>
    <w:rsid w:val="00DF7F00"/>
    <w:rsid w:val="00E051E3"/>
    <w:rsid w:val="00E05620"/>
    <w:rsid w:val="00E063AA"/>
    <w:rsid w:val="00E06E88"/>
    <w:rsid w:val="00E10815"/>
    <w:rsid w:val="00E10DD5"/>
    <w:rsid w:val="00E20F6F"/>
    <w:rsid w:val="00E2435C"/>
    <w:rsid w:val="00E249AC"/>
    <w:rsid w:val="00E25631"/>
    <w:rsid w:val="00E30A0B"/>
    <w:rsid w:val="00E30FF2"/>
    <w:rsid w:val="00E3153E"/>
    <w:rsid w:val="00E32289"/>
    <w:rsid w:val="00E32679"/>
    <w:rsid w:val="00E32CEC"/>
    <w:rsid w:val="00E32F4A"/>
    <w:rsid w:val="00E3572B"/>
    <w:rsid w:val="00E35CD2"/>
    <w:rsid w:val="00E36CE5"/>
    <w:rsid w:val="00E45276"/>
    <w:rsid w:val="00E4613C"/>
    <w:rsid w:val="00E4741B"/>
    <w:rsid w:val="00E55479"/>
    <w:rsid w:val="00E56266"/>
    <w:rsid w:val="00E569DD"/>
    <w:rsid w:val="00E60763"/>
    <w:rsid w:val="00E61028"/>
    <w:rsid w:val="00E6312F"/>
    <w:rsid w:val="00E64AC1"/>
    <w:rsid w:val="00E65B6E"/>
    <w:rsid w:val="00E66369"/>
    <w:rsid w:val="00E700BF"/>
    <w:rsid w:val="00E7154F"/>
    <w:rsid w:val="00E72A82"/>
    <w:rsid w:val="00E72CEA"/>
    <w:rsid w:val="00E73D7E"/>
    <w:rsid w:val="00E76C18"/>
    <w:rsid w:val="00E76DF2"/>
    <w:rsid w:val="00E7723C"/>
    <w:rsid w:val="00E77C1F"/>
    <w:rsid w:val="00E8135C"/>
    <w:rsid w:val="00E81DDA"/>
    <w:rsid w:val="00E82DFA"/>
    <w:rsid w:val="00E834E3"/>
    <w:rsid w:val="00E83C86"/>
    <w:rsid w:val="00E84026"/>
    <w:rsid w:val="00E8541E"/>
    <w:rsid w:val="00E85534"/>
    <w:rsid w:val="00E86EF0"/>
    <w:rsid w:val="00E87059"/>
    <w:rsid w:val="00E90C49"/>
    <w:rsid w:val="00E90D95"/>
    <w:rsid w:val="00E9172E"/>
    <w:rsid w:val="00E95E1F"/>
    <w:rsid w:val="00EB11B6"/>
    <w:rsid w:val="00EB28DC"/>
    <w:rsid w:val="00EB578E"/>
    <w:rsid w:val="00EC0A87"/>
    <w:rsid w:val="00EC3C8D"/>
    <w:rsid w:val="00EC4F44"/>
    <w:rsid w:val="00EC6736"/>
    <w:rsid w:val="00EC691E"/>
    <w:rsid w:val="00ED2395"/>
    <w:rsid w:val="00ED30BC"/>
    <w:rsid w:val="00ED6BBC"/>
    <w:rsid w:val="00EE006F"/>
    <w:rsid w:val="00EE57AA"/>
    <w:rsid w:val="00EF0788"/>
    <w:rsid w:val="00EF0B5E"/>
    <w:rsid w:val="00EF172E"/>
    <w:rsid w:val="00EF2363"/>
    <w:rsid w:val="00EF37DE"/>
    <w:rsid w:val="00EF3E53"/>
    <w:rsid w:val="00EF50DC"/>
    <w:rsid w:val="00EF58A1"/>
    <w:rsid w:val="00EF62B2"/>
    <w:rsid w:val="00F01F0A"/>
    <w:rsid w:val="00F04816"/>
    <w:rsid w:val="00F10EED"/>
    <w:rsid w:val="00F12468"/>
    <w:rsid w:val="00F13ED2"/>
    <w:rsid w:val="00F14AAB"/>
    <w:rsid w:val="00F15F1A"/>
    <w:rsid w:val="00F16182"/>
    <w:rsid w:val="00F205BA"/>
    <w:rsid w:val="00F210EC"/>
    <w:rsid w:val="00F22191"/>
    <w:rsid w:val="00F2473A"/>
    <w:rsid w:val="00F31EC9"/>
    <w:rsid w:val="00F330CB"/>
    <w:rsid w:val="00F370C2"/>
    <w:rsid w:val="00F37A3C"/>
    <w:rsid w:val="00F4067E"/>
    <w:rsid w:val="00F40C9E"/>
    <w:rsid w:val="00F4107C"/>
    <w:rsid w:val="00F43DBC"/>
    <w:rsid w:val="00F43E5A"/>
    <w:rsid w:val="00F44027"/>
    <w:rsid w:val="00F45463"/>
    <w:rsid w:val="00F502B1"/>
    <w:rsid w:val="00F502CE"/>
    <w:rsid w:val="00F50F26"/>
    <w:rsid w:val="00F54BBD"/>
    <w:rsid w:val="00F61FFC"/>
    <w:rsid w:val="00F625D8"/>
    <w:rsid w:val="00F6461F"/>
    <w:rsid w:val="00F64819"/>
    <w:rsid w:val="00F64846"/>
    <w:rsid w:val="00F65240"/>
    <w:rsid w:val="00F65C79"/>
    <w:rsid w:val="00F70D2F"/>
    <w:rsid w:val="00F804F3"/>
    <w:rsid w:val="00F80C14"/>
    <w:rsid w:val="00F81450"/>
    <w:rsid w:val="00F8265A"/>
    <w:rsid w:val="00F8404E"/>
    <w:rsid w:val="00F87D5B"/>
    <w:rsid w:val="00F9530E"/>
    <w:rsid w:val="00F969AD"/>
    <w:rsid w:val="00F96A4C"/>
    <w:rsid w:val="00F96F6F"/>
    <w:rsid w:val="00FA0687"/>
    <w:rsid w:val="00FA285C"/>
    <w:rsid w:val="00FA4CEC"/>
    <w:rsid w:val="00FA7C1B"/>
    <w:rsid w:val="00FB0A47"/>
    <w:rsid w:val="00FB2141"/>
    <w:rsid w:val="00FB55E8"/>
    <w:rsid w:val="00FB6002"/>
    <w:rsid w:val="00FB7D19"/>
    <w:rsid w:val="00FC675E"/>
    <w:rsid w:val="00FC7A72"/>
    <w:rsid w:val="00FD20F4"/>
    <w:rsid w:val="00FD254B"/>
    <w:rsid w:val="00FD5BD7"/>
    <w:rsid w:val="00FE0644"/>
    <w:rsid w:val="00FE0BC1"/>
    <w:rsid w:val="00FE239A"/>
    <w:rsid w:val="00FE3B83"/>
    <w:rsid w:val="00FE456B"/>
    <w:rsid w:val="00FF1C77"/>
    <w:rsid w:val="00FF2D66"/>
    <w:rsid w:val="00FF38FC"/>
    <w:rsid w:val="00FF3AF1"/>
    <w:rsid w:val="00FF6850"/>
    <w:rsid w:val="00FF791F"/>
    <w:rsid w:val="00FF7A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4F17B6-ADF3-4C6D-9CD7-5B8D69F8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56F"/>
    <w:pPr>
      <w:spacing w:after="0" w:line="264" w:lineRule="auto"/>
    </w:pPr>
    <w:rPr>
      <w:rFonts w:ascii="Times New Roman" w:hAnsi="Times New Roman"/>
      <w:sz w:val="24"/>
    </w:rPr>
  </w:style>
  <w:style w:type="paragraph" w:styleId="Balk2">
    <w:name w:val="heading 2"/>
    <w:basedOn w:val="Normal"/>
    <w:link w:val="Balk2Char"/>
    <w:uiPriority w:val="9"/>
    <w:qFormat/>
    <w:rsid w:val="00A1256F"/>
    <w:pPr>
      <w:spacing w:before="315" w:after="158" w:line="240" w:lineRule="auto"/>
      <w:outlineLvl w:val="1"/>
    </w:pPr>
    <w:rPr>
      <w:rFonts w:ascii="inherit" w:eastAsia="Times New Roman" w:hAnsi="inherit" w:cs="Times New Roman"/>
      <w:sz w:val="57"/>
      <w:szCs w:val="5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E552F"/>
    <w:pPr>
      <w:ind w:left="720"/>
      <w:contextualSpacing/>
    </w:pPr>
  </w:style>
  <w:style w:type="character" w:customStyle="1" w:styleId="Balk2Char">
    <w:name w:val="Başlık 2 Char"/>
    <w:basedOn w:val="VarsaylanParagrafYazTipi"/>
    <w:link w:val="Balk2"/>
    <w:uiPriority w:val="9"/>
    <w:rsid w:val="00A1256F"/>
    <w:rPr>
      <w:rFonts w:ascii="inherit" w:eastAsia="Times New Roman" w:hAnsi="inherit" w:cs="Times New Roman"/>
      <w:sz w:val="57"/>
      <w:szCs w:val="57"/>
      <w:lang w:eastAsia="tr-TR"/>
    </w:rPr>
  </w:style>
  <w:style w:type="paragraph" w:styleId="stbilgi">
    <w:name w:val="header"/>
    <w:basedOn w:val="Normal"/>
    <w:link w:val="stbilgiChar"/>
    <w:uiPriority w:val="99"/>
    <w:unhideWhenUsed/>
    <w:rsid w:val="00A1256F"/>
    <w:pPr>
      <w:tabs>
        <w:tab w:val="center" w:pos="4536"/>
        <w:tab w:val="right" w:pos="9072"/>
      </w:tabs>
      <w:spacing w:line="240" w:lineRule="auto"/>
    </w:pPr>
    <w:rPr>
      <w:rFonts w:asciiTheme="minorHAnsi" w:hAnsiTheme="minorHAnsi"/>
      <w:sz w:val="22"/>
    </w:rPr>
  </w:style>
  <w:style w:type="character" w:customStyle="1" w:styleId="stbilgiChar">
    <w:name w:val="Üstbilgi Char"/>
    <w:basedOn w:val="VarsaylanParagrafYazTipi"/>
    <w:link w:val="stbilgi"/>
    <w:uiPriority w:val="99"/>
    <w:rsid w:val="00A1256F"/>
  </w:style>
  <w:style w:type="paragraph" w:styleId="Altbilgi">
    <w:name w:val="footer"/>
    <w:basedOn w:val="Normal"/>
    <w:link w:val="AltbilgiChar"/>
    <w:uiPriority w:val="99"/>
    <w:unhideWhenUsed/>
    <w:rsid w:val="00A1256F"/>
    <w:pPr>
      <w:tabs>
        <w:tab w:val="center" w:pos="4536"/>
        <w:tab w:val="right" w:pos="9072"/>
      </w:tabs>
      <w:spacing w:line="240" w:lineRule="auto"/>
    </w:pPr>
    <w:rPr>
      <w:rFonts w:asciiTheme="minorHAnsi" w:hAnsiTheme="minorHAnsi"/>
      <w:sz w:val="22"/>
    </w:rPr>
  </w:style>
  <w:style w:type="character" w:customStyle="1" w:styleId="AltbilgiChar">
    <w:name w:val="Altbilgi Char"/>
    <w:basedOn w:val="VarsaylanParagrafYazTipi"/>
    <w:link w:val="Altbilgi"/>
    <w:uiPriority w:val="99"/>
    <w:rsid w:val="00A1256F"/>
  </w:style>
  <w:style w:type="paragraph" w:styleId="BalonMetni">
    <w:name w:val="Balloon Text"/>
    <w:basedOn w:val="Normal"/>
    <w:link w:val="BalonMetniChar"/>
    <w:uiPriority w:val="99"/>
    <w:semiHidden/>
    <w:unhideWhenUsed/>
    <w:rsid w:val="00A1256F"/>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256F"/>
    <w:rPr>
      <w:rFonts w:ascii="Segoe UI" w:hAnsi="Segoe UI" w:cs="Segoe UI"/>
      <w:sz w:val="18"/>
      <w:szCs w:val="18"/>
    </w:rPr>
  </w:style>
  <w:style w:type="character" w:styleId="Kpr">
    <w:name w:val="Hyperlink"/>
    <w:basedOn w:val="VarsaylanParagrafYazTipi"/>
    <w:uiPriority w:val="99"/>
    <w:semiHidden/>
    <w:unhideWhenUsed/>
    <w:rsid w:val="00A1256F"/>
    <w:rPr>
      <w:color w:val="0000FF"/>
      <w:u w:val="single"/>
    </w:rPr>
  </w:style>
  <w:style w:type="paragraph" w:styleId="DzMetin">
    <w:name w:val="Plain Text"/>
    <w:basedOn w:val="Normal"/>
    <w:link w:val="DzMetinChar"/>
    <w:uiPriority w:val="99"/>
    <w:unhideWhenUsed/>
    <w:rsid w:val="00A1256F"/>
    <w:pPr>
      <w:spacing w:line="240" w:lineRule="auto"/>
    </w:pPr>
    <w:rPr>
      <w:rFonts w:ascii="Calibri" w:hAnsi="Calibri"/>
      <w:sz w:val="22"/>
      <w:szCs w:val="21"/>
    </w:rPr>
  </w:style>
  <w:style w:type="character" w:customStyle="1" w:styleId="DzMetinChar">
    <w:name w:val="Düz Metin Char"/>
    <w:basedOn w:val="VarsaylanParagrafYazTipi"/>
    <w:link w:val="DzMetin"/>
    <w:uiPriority w:val="99"/>
    <w:rsid w:val="00A1256F"/>
    <w:rPr>
      <w:rFonts w:ascii="Calibri" w:hAnsi="Calibri"/>
      <w:szCs w:val="21"/>
    </w:rPr>
  </w:style>
  <w:style w:type="character" w:styleId="AklamaBavurusu">
    <w:name w:val="annotation reference"/>
    <w:basedOn w:val="VarsaylanParagrafYazTipi"/>
    <w:uiPriority w:val="99"/>
    <w:semiHidden/>
    <w:unhideWhenUsed/>
    <w:rsid w:val="00A1256F"/>
    <w:rPr>
      <w:sz w:val="16"/>
      <w:szCs w:val="16"/>
    </w:rPr>
  </w:style>
  <w:style w:type="paragraph" w:styleId="AklamaMetni">
    <w:name w:val="annotation text"/>
    <w:basedOn w:val="Normal"/>
    <w:link w:val="AklamaMetniChar"/>
    <w:uiPriority w:val="99"/>
    <w:unhideWhenUsed/>
    <w:rsid w:val="00A1256F"/>
    <w:pPr>
      <w:spacing w:after="160" w:line="240" w:lineRule="auto"/>
    </w:pPr>
    <w:rPr>
      <w:rFonts w:asciiTheme="minorHAnsi" w:hAnsiTheme="minorHAnsi"/>
      <w:sz w:val="20"/>
      <w:szCs w:val="20"/>
    </w:rPr>
  </w:style>
  <w:style w:type="character" w:customStyle="1" w:styleId="AklamaMetniChar">
    <w:name w:val="Açıklama Metni Char"/>
    <w:basedOn w:val="VarsaylanParagrafYazTipi"/>
    <w:link w:val="AklamaMetni"/>
    <w:uiPriority w:val="99"/>
    <w:rsid w:val="00A1256F"/>
    <w:rPr>
      <w:sz w:val="20"/>
      <w:szCs w:val="20"/>
    </w:rPr>
  </w:style>
  <w:style w:type="paragraph" w:styleId="AklamaKonusu">
    <w:name w:val="annotation subject"/>
    <w:basedOn w:val="AklamaMetni"/>
    <w:next w:val="AklamaMetni"/>
    <w:link w:val="AklamaKonusuChar"/>
    <w:uiPriority w:val="99"/>
    <w:semiHidden/>
    <w:unhideWhenUsed/>
    <w:rsid w:val="00A1256F"/>
    <w:rPr>
      <w:b/>
      <w:bCs/>
    </w:rPr>
  </w:style>
  <w:style w:type="character" w:customStyle="1" w:styleId="AklamaKonusuChar">
    <w:name w:val="Açıklama Konusu Char"/>
    <w:basedOn w:val="AklamaMetniChar"/>
    <w:link w:val="AklamaKonusu"/>
    <w:uiPriority w:val="99"/>
    <w:semiHidden/>
    <w:rsid w:val="00A1256F"/>
    <w:rPr>
      <w:b/>
      <w:bCs/>
      <w:sz w:val="20"/>
      <w:szCs w:val="20"/>
    </w:rPr>
  </w:style>
  <w:style w:type="character" w:customStyle="1" w:styleId="apple-style-span">
    <w:name w:val="apple-style-span"/>
    <w:basedOn w:val="VarsaylanParagrafYazTipi"/>
    <w:rsid w:val="00A1256F"/>
  </w:style>
  <w:style w:type="paragraph" w:styleId="NormalWeb">
    <w:name w:val="Normal (Web)"/>
    <w:basedOn w:val="Normal"/>
    <w:uiPriority w:val="99"/>
    <w:unhideWhenUsed/>
    <w:rsid w:val="00A1256F"/>
    <w:pPr>
      <w:spacing w:before="100" w:beforeAutospacing="1" w:after="100" w:afterAutospacing="1" w:line="240" w:lineRule="auto"/>
    </w:pPr>
    <w:rPr>
      <w:rFonts w:eastAsia="Times New Roman" w:cs="Times New Roman"/>
      <w:szCs w:val="24"/>
      <w:lang w:eastAsia="tr-TR"/>
    </w:rPr>
  </w:style>
  <w:style w:type="character" w:customStyle="1" w:styleId="glossary-term">
    <w:name w:val="glossary-term"/>
    <w:basedOn w:val="VarsaylanParagrafYazTipi"/>
    <w:rsid w:val="00A1256F"/>
  </w:style>
  <w:style w:type="paragraph" w:styleId="Dzeltme">
    <w:name w:val="Revision"/>
    <w:hidden/>
    <w:uiPriority w:val="99"/>
    <w:semiHidden/>
    <w:rsid w:val="00A1256F"/>
    <w:pPr>
      <w:spacing w:after="0" w:line="240" w:lineRule="auto"/>
    </w:pPr>
  </w:style>
  <w:style w:type="character" w:styleId="Vurgu">
    <w:name w:val="Emphasis"/>
    <w:basedOn w:val="VarsaylanParagrafYazTipi"/>
    <w:uiPriority w:val="20"/>
    <w:qFormat/>
    <w:rsid w:val="00A1256F"/>
    <w:rPr>
      <w:i/>
      <w:iCs/>
    </w:rPr>
  </w:style>
  <w:style w:type="table" w:styleId="TabloKlavuzu">
    <w:name w:val="Table Grid"/>
    <w:basedOn w:val="NormalTablo"/>
    <w:uiPriority w:val="39"/>
    <w:rsid w:val="00A12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A125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2485">
      <w:bodyDiv w:val="1"/>
      <w:marLeft w:val="0"/>
      <w:marRight w:val="0"/>
      <w:marTop w:val="0"/>
      <w:marBottom w:val="0"/>
      <w:divBdr>
        <w:top w:val="none" w:sz="0" w:space="0" w:color="auto"/>
        <w:left w:val="none" w:sz="0" w:space="0" w:color="auto"/>
        <w:bottom w:val="none" w:sz="0" w:space="0" w:color="auto"/>
        <w:right w:val="none" w:sz="0" w:space="0" w:color="auto"/>
      </w:divBdr>
    </w:div>
    <w:div w:id="1140538131">
      <w:bodyDiv w:val="1"/>
      <w:marLeft w:val="0"/>
      <w:marRight w:val="0"/>
      <w:marTop w:val="0"/>
      <w:marBottom w:val="0"/>
      <w:divBdr>
        <w:top w:val="none" w:sz="0" w:space="0" w:color="auto"/>
        <w:left w:val="none" w:sz="0" w:space="0" w:color="auto"/>
        <w:bottom w:val="none" w:sz="0" w:space="0" w:color="auto"/>
        <w:right w:val="none" w:sz="0" w:space="0" w:color="auto"/>
      </w:divBdr>
    </w:div>
    <w:div w:id="1405832047">
      <w:bodyDiv w:val="1"/>
      <w:marLeft w:val="0"/>
      <w:marRight w:val="0"/>
      <w:marTop w:val="0"/>
      <w:marBottom w:val="0"/>
      <w:divBdr>
        <w:top w:val="none" w:sz="0" w:space="0" w:color="auto"/>
        <w:left w:val="none" w:sz="0" w:space="0" w:color="auto"/>
        <w:bottom w:val="none" w:sz="0" w:space="0" w:color="auto"/>
        <w:right w:val="none" w:sz="0" w:space="0" w:color="auto"/>
      </w:divBdr>
    </w:div>
    <w:div w:id="1620720114">
      <w:bodyDiv w:val="1"/>
      <w:marLeft w:val="0"/>
      <w:marRight w:val="0"/>
      <w:marTop w:val="0"/>
      <w:marBottom w:val="0"/>
      <w:divBdr>
        <w:top w:val="none" w:sz="0" w:space="0" w:color="auto"/>
        <w:left w:val="none" w:sz="0" w:space="0" w:color="auto"/>
        <w:bottom w:val="none" w:sz="0" w:space="0" w:color="auto"/>
        <w:right w:val="none" w:sz="0" w:space="0" w:color="auto"/>
      </w:divBdr>
      <w:divsChild>
        <w:div w:id="1266696803">
          <w:marLeft w:val="0"/>
          <w:marRight w:val="0"/>
          <w:marTop w:val="0"/>
          <w:marBottom w:val="0"/>
          <w:divBdr>
            <w:top w:val="none" w:sz="0" w:space="0" w:color="auto"/>
            <w:left w:val="none" w:sz="0" w:space="0" w:color="auto"/>
            <w:bottom w:val="none" w:sz="0" w:space="0" w:color="auto"/>
            <w:right w:val="none" w:sz="0" w:space="0" w:color="auto"/>
          </w:divBdr>
          <w:divsChild>
            <w:div w:id="799688030">
              <w:marLeft w:val="0"/>
              <w:marRight w:val="0"/>
              <w:marTop w:val="0"/>
              <w:marBottom w:val="0"/>
              <w:divBdr>
                <w:top w:val="none" w:sz="0" w:space="0" w:color="auto"/>
                <w:left w:val="none" w:sz="0" w:space="0" w:color="auto"/>
                <w:bottom w:val="none" w:sz="0" w:space="0" w:color="auto"/>
                <w:right w:val="none" w:sz="0" w:space="0" w:color="auto"/>
              </w:divBdr>
              <w:divsChild>
                <w:div w:id="1606156476">
                  <w:marLeft w:val="0"/>
                  <w:marRight w:val="0"/>
                  <w:marTop w:val="0"/>
                  <w:marBottom w:val="0"/>
                  <w:divBdr>
                    <w:top w:val="none" w:sz="0" w:space="0" w:color="auto"/>
                    <w:left w:val="none" w:sz="0" w:space="0" w:color="auto"/>
                    <w:bottom w:val="none" w:sz="0" w:space="0" w:color="auto"/>
                    <w:right w:val="none" w:sz="0" w:space="0" w:color="auto"/>
                  </w:divBdr>
                  <w:divsChild>
                    <w:div w:id="2138989317">
                      <w:marLeft w:val="0"/>
                      <w:marRight w:val="0"/>
                      <w:marTop w:val="0"/>
                      <w:marBottom w:val="0"/>
                      <w:divBdr>
                        <w:top w:val="none" w:sz="0" w:space="0" w:color="auto"/>
                        <w:left w:val="none" w:sz="0" w:space="0" w:color="auto"/>
                        <w:bottom w:val="none" w:sz="0" w:space="0" w:color="auto"/>
                        <w:right w:val="none" w:sz="0" w:space="0" w:color="auto"/>
                      </w:divBdr>
                      <w:divsChild>
                        <w:div w:id="1725324955">
                          <w:marLeft w:val="0"/>
                          <w:marRight w:val="0"/>
                          <w:marTop w:val="0"/>
                          <w:marBottom w:val="0"/>
                          <w:divBdr>
                            <w:top w:val="none" w:sz="0" w:space="0" w:color="auto"/>
                            <w:left w:val="none" w:sz="0" w:space="0" w:color="auto"/>
                            <w:bottom w:val="none" w:sz="0" w:space="0" w:color="auto"/>
                            <w:right w:val="none" w:sz="0" w:space="0" w:color="auto"/>
                          </w:divBdr>
                          <w:divsChild>
                            <w:div w:id="913778189">
                              <w:marLeft w:val="0"/>
                              <w:marRight w:val="0"/>
                              <w:marTop w:val="0"/>
                              <w:marBottom w:val="0"/>
                              <w:divBdr>
                                <w:top w:val="none" w:sz="0" w:space="0" w:color="auto"/>
                                <w:left w:val="none" w:sz="0" w:space="0" w:color="auto"/>
                                <w:bottom w:val="none" w:sz="0" w:space="0" w:color="auto"/>
                                <w:right w:val="none" w:sz="0" w:space="0" w:color="auto"/>
                              </w:divBdr>
                              <w:divsChild>
                                <w:div w:id="1833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38769-6441-469D-9475-CC968ABD5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1238</Words>
  <Characters>7058</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Senem Sevtap ÖLMEZ</dc:creator>
  <cp:keywords/>
  <dc:description/>
  <cp:lastModifiedBy>Kübra DÖNMEZ</cp:lastModifiedBy>
  <cp:revision>2</cp:revision>
  <cp:lastPrinted>2021-10-13T11:00:00Z</cp:lastPrinted>
  <dcterms:created xsi:type="dcterms:W3CDTF">2021-12-20T07:48:00Z</dcterms:created>
  <dcterms:modified xsi:type="dcterms:W3CDTF">2021-12-20T07:48:00Z</dcterms:modified>
</cp:coreProperties>
</file>