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B15AF" w:rsidRDefault="00BB15AF" w:rsidP="00BB15AF">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EK-1</w:t>
      </w:r>
    </w:p>
    <w:p w:rsidR="00BB15AF" w:rsidRPr="0068387A" w:rsidRDefault="00BB15AF" w:rsidP="00BB15AF">
      <w:pPr>
        <w:jc w:val="center"/>
        <w:rPr>
          <w:rFonts w:ascii="Times New Roman" w:eastAsia="Times New Roman" w:hAnsi="Times New Roman" w:cs="Times New Roman"/>
          <w:b/>
          <w:bCs/>
          <w:sz w:val="20"/>
          <w:szCs w:val="20"/>
        </w:rPr>
      </w:pPr>
      <w:r w:rsidRPr="0068387A">
        <w:rPr>
          <w:rFonts w:ascii="Times New Roman" w:eastAsia="Times New Roman" w:hAnsi="Times New Roman" w:cs="Times New Roman"/>
          <w:b/>
          <w:bCs/>
          <w:sz w:val="20"/>
          <w:szCs w:val="20"/>
        </w:rPr>
        <w:t xml:space="preserve">DOĞAL GAZ VE HAM PETROL BORU HATTINA AİT </w:t>
      </w:r>
      <w:r>
        <w:rPr>
          <w:rFonts w:ascii="Times New Roman" w:eastAsia="Times New Roman" w:hAnsi="Times New Roman" w:cs="Times New Roman"/>
          <w:b/>
          <w:bCs/>
          <w:sz w:val="20"/>
          <w:szCs w:val="20"/>
        </w:rPr>
        <w:t xml:space="preserve">TESİSLERİN DİĞER TESİSLERE OLAN </w:t>
      </w:r>
      <w:r w:rsidRPr="0068387A">
        <w:rPr>
          <w:rFonts w:ascii="Times New Roman" w:eastAsia="Times New Roman" w:hAnsi="Times New Roman" w:cs="Times New Roman"/>
          <w:b/>
          <w:bCs/>
          <w:sz w:val="20"/>
          <w:szCs w:val="20"/>
        </w:rPr>
        <w:t>EMNİYET MESAFELERİ TABLOSU</w:t>
      </w:r>
    </w:p>
    <w:tbl>
      <w:tblPr>
        <w:tblpPr w:leftFromText="141" w:rightFromText="141" w:vertAnchor="text" w:horzAnchor="margin" w:tblpXSpec="center" w:tblpY="316"/>
        <w:tblW w:w="9743" w:type="dxa"/>
        <w:tblBorders>
          <w:top w:val="thinThickSmallGap" w:sz="18" w:space="0" w:color="auto"/>
          <w:left w:val="thinThickSmallGap" w:sz="18" w:space="0" w:color="auto"/>
          <w:bottom w:val="thickThinSmallGap" w:sz="18" w:space="0" w:color="auto"/>
          <w:right w:val="thickThinSmallGap" w:sz="18" w:space="0" w:color="auto"/>
          <w:insideH w:val="single" w:sz="4" w:space="0" w:color="auto"/>
          <w:insideV w:val="single" w:sz="4" w:space="0" w:color="auto"/>
        </w:tblBorders>
        <w:tblLayout w:type="fixed"/>
        <w:tblLook w:val="01E0" w:firstRow="1" w:lastRow="1" w:firstColumn="1" w:lastColumn="1" w:noHBand="0" w:noVBand="0"/>
      </w:tblPr>
      <w:tblGrid>
        <w:gridCol w:w="1664"/>
        <w:gridCol w:w="1688"/>
        <w:gridCol w:w="1326"/>
        <w:gridCol w:w="1475"/>
        <w:gridCol w:w="1564"/>
        <w:gridCol w:w="2026"/>
      </w:tblGrid>
      <w:tr w:rsidR="00BB15AF" w:rsidRPr="0068387A" w:rsidTr="00944F1D">
        <w:trPr>
          <w:trHeight w:val="524"/>
        </w:trPr>
        <w:tc>
          <w:tcPr>
            <w:tcW w:w="1664" w:type="dxa"/>
            <w:vMerge w:val="restart"/>
            <w:tcBorders>
              <w:top w:val="thinThickSmallGap" w:sz="18" w:space="0" w:color="auto"/>
              <w:right w:val="thinThickSmallGap" w:sz="18" w:space="0" w:color="auto"/>
            </w:tcBorders>
          </w:tcPr>
          <w:p w:rsidR="00BB15AF" w:rsidRDefault="00BB15AF" w:rsidP="00944F1D">
            <w:pPr>
              <w:spacing w:after="0"/>
              <w:jc w:val="both"/>
              <w:rPr>
                <w:rFonts w:ascii="Times New Roman" w:eastAsia="Times New Roman" w:hAnsi="Times New Roman" w:cs="Times New Roman"/>
                <w:b/>
                <w:sz w:val="20"/>
                <w:szCs w:val="20"/>
              </w:rPr>
            </w:pPr>
          </w:p>
          <w:p w:rsidR="00BB15AF" w:rsidRDefault="00BB15AF" w:rsidP="00944F1D">
            <w:pPr>
              <w:spacing w:after="0"/>
              <w:jc w:val="both"/>
              <w:rPr>
                <w:rFonts w:ascii="Times New Roman" w:eastAsia="Times New Roman" w:hAnsi="Times New Roman" w:cs="Times New Roman"/>
                <w:b/>
                <w:sz w:val="20"/>
                <w:szCs w:val="20"/>
              </w:rPr>
            </w:pPr>
          </w:p>
          <w:p w:rsidR="00BB15AF" w:rsidRDefault="00BB15AF" w:rsidP="00944F1D">
            <w:pPr>
              <w:spacing w:after="0"/>
              <w:jc w:val="both"/>
              <w:rPr>
                <w:rFonts w:ascii="Times New Roman" w:eastAsia="Times New Roman" w:hAnsi="Times New Roman" w:cs="Times New Roman"/>
                <w:b/>
                <w:sz w:val="20"/>
                <w:szCs w:val="20"/>
              </w:rPr>
            </w:pPr>
          </w:p>
          <w:p w:rsidR="00BB15AF" w:rsidRDefault="00BB15AF" w:rsidP="00944F1D">
            <w:pPr>
              <w:spacing w:after="0"/>
              <w:jc w:val="both"/>
              <w:rPr>
                <w:rFonts w:ascii="Times New Roman" w:eastAsia="Times New Roman" w:hAnsi="Times New Roman" w:cs="Times New Roman"/>
                <w:b/>
                <w:sz w:val="20"/>
                <w:szCs w:val="20"/>
              </w:rPr>
            </w:pPr>
          </w:p>
          <w:p w:rsidR="00BB15AF" w:rsidRPr="0068387A" w:rsidRDefault="00BB15AF" w:rsidP="00944F1D">
            <w:pPr>
              <w:spacing w:after="0"/>
              <w:jc w:val="both"/>
              <w:rPr>
                <w:rFonts w:ascii="Times New Roman" w:eastAsia="Times New Roman" w:hAnsi="Times New Roman" w:cs="Times New Roman"/>
                <w:b/>
                <w:sz w:val="20"/>
                <w:szCs w:val="20"/>
              </w:rPr>
            </w:pPr>
            <w:r w:rsidRPr="0068387A">
              <w:rPr>
                <w:rFonts w:ascii="Times New Roman" w:eastAsia="Times New Roman" w:hAnsi="Times New Roman" w:cs="Times New Roman"/>
                <w:b/>
                <w:sz w:val="20"/>
                <w:szCs w:val="20"/>
              </w:rPr>
              <w:t xml:space="preserve">Boru Hattına </w:t>
            </w:r>
          </w:p>
          <w:p w:rsidR="00BB15AF" w:rsidRPr="0068387A" w:rsidRDefault="00BB15AF" w:rsidP="00944F1D">
            <w:pPr>
              <w:spacing w:after="0"/>
              <w:jc w:val="both"/>
              <w:rPr>
                <w:rFonts w:ascii="Times New Roman" w:eastAsia="Times New Roman" w:hAnsi="Times New Roman" w:cs="Times New Roman"/>
                <w:b/>
                <w:sz w:val="20"/>
                <w:szCs w:val="20"/>
              </w:rPr>
            </w:pPr>
            <w:r w:rsidRPr="0068387A">
              <w:rPr>
                <w:rFonts w:ascii="Times New Roman" w:eastAsia="Times New Roman" w:hAnsi="Times New Roman" w:cs="Times New Roman"/>
                <w:b/>
                <w:sz w:val="20"/>
                <w:szCs w:val="20"/>
              </w:rPr>
              <w:t xml:space="preserve">Ait </w:t>
            </w:r>
          </w:p>
          <w:p w:rsidR="00BB15AF" w:rsidRPr="0068387A" w:rsidRDefault="00BB15AF" w:rsidP="00944F1D">
            <w:pPr>
              <w:spacing w:after="0"/>
              <w:jc w:val="both"/>
              <w:rPr>
                <w:rFonts w:ascii="Times New Roman" w:eastAsia="Times New Roman" w:hAnsi="Times New Roman" w:cs="Times New Roman"/>
                <w:b/>
                <w:sz w:val="20"/>
                <w:szCs w:val="20"/>
              </w:rPr>
            </w:pPr>
            <w:r w:rsidRPr="0068387A">
              <w:rPr>
                <w:rFonts w:ascii="Times New Roman" w:eastAsia="Times New Roman" w:hAnsi="Times New Roman" w:cs="Times New Roman"/>
                <w:b/>
                <w:sz w:val="20"/>
                <w:szCs w:val="20"/>
              </w:rPr>
              <w:t>Tesisler (1)</w:t>
            </w:r>
          </w:p>
        </w:tc>
        <w:tc>
          <w:tcPr>
            <w:tcW w:w="8079" w:type="dxa"/>
            <w:gridSpan w:val="5"/>
            <w:tcBorders>
              <w:top w:val="thinThickSmallGap" w:sz="18" w:space="0" w:color="auto"/>
              <w:left w:val="thinThickSmallGap" w:sz="18" w:space="0" w:color="auto"/>
              <w:bottom w:val="thickThinSmallGap" w:sz="18" w:space="0" w:color="auto"/>
            </w:tcBorders>
          </w:tcPr>
          <w:p w:rsidR="00BB15AF" w:rsidRPr="0068387A" w:rsidRDefault="00BB15AF" w:rsidP="00944F1D">
            <w:pPr>
              <w:spacing w:after="0"/>
              <w:jc w:val="both"/>
              <w:rPr>
                <w:rFonts w:ascii="Times New Roman" w:eastAsia="Times New Roman" w:hAnsi="Times New Roman" w:cs="Times New Roman"/>
                <w:b/>
                <w:sz w:val="20"/>
                <w:szCs w:val="20"/>
              </w:rPr>
            </w:pPr>
            <w:r w:rsidRPr="0068387A">
              <w:rPr>
                <w:rFonts w:ascii="Times New Roman" w:eastAsia="Times New Roman" w:hAnsi="Times New Roman" w:cs="Times New Roman"/>
                <w:b/>
                <w:sz w:val="20"/>
                <w:szCs w:val="20"/>
              </w:rPr>
              <w:t>Emniyet Mesafeleri (Metre)</w:t>
            </w:r>
          </w:p>
        </w:tc>
      </w:tr>
      <w:tr w:rsidR="00BB15AF" w:rsidRPr="0068387A" w:rsidTr="00944F1D">
        <w:trPr>
          <w:trHeight w:val="2448"/>
        </w:trPr>
        <w:tc>
          <w:tcPr>
            <w:tcW w:w="1664" w:type="dxa"/>
            <w:vMerge/>
            <w:tcBorders>
              <w:bottom w:val="thickThinSmallGap" w:sz="18" w:space="0" w:color="auto"/>
              <w:right w:val="thickThinSmallGap" w:sz="18" w:space="0" w:color="auto"/>
            </w:tcBorders>
          </w:tcPr>
          <w:p w:rsidR="00BB15AF" w:rsidRPr="0068387A" w:rsidRDefault="00BB15AF" w:rsidP="00944F1D">
            <w:pPr>
              <w:spacing w:after="0"/>
              <w:jc w:val="both"/>
              <w:rPr>
                <w:rFonts w:ascii="Times New Roman" w:eastAsia="Times New Roman" w:hAnsi="Times New Roman" w:cs="Times New Roman"/>
                <w:b/>
                <w:sz w:val="20"/>
                <w:szCs w:val="20"/>
              </w:rPr>
            </w:pPr>
          </w:p>
        </w:tc>
        <w:tc>
          <w:tcPr>
            <w:tcW w:w="1688" w:type="dxa"/>
            <w:tcBorders>
              <w:top w:val="thickThinSmallGap" w:sz="18" w:space="0" w:color="auto"/>
              <w:left w:val="thickThinSmallGap" w:sz="18" w:space="0" w:color="auto"/>
              <w:bottom w:val="thickThinSmallGap" w:sz="18" w:space="0" w:color="auto"/>
              <w:right w:val="thinThickSmallGap" w:sz="18" w:space="0" w:color="auto"/>
            </w:tcBorders>
          </w:tcPr>
          <w:p w:rsidR="00BB15AF" w:rsidRDefault="00BB15AF" w:rsidP="00944F1D">
            <w:pPr>
              <w:spacing w:after="0"/>
              <w:jc w:val="both"/>
              <w:rPr>
                <w:rFonts w:ascii="Times New Roman" w:eastAsia="Times New Roman" w:hAnsi="Times New Roman" w:cs="Times New Roman"/>
                <w:b/>
                <w:sz w:val="20"/>
                <w:szCs w:val="20"/>
              </w:rPr>
            </w:pPr>
          </w:p>
          <w:p w:rsidR="00BB15AF" w:rsidRPr="0068387A" w:rsidRDefault="00BB15AF" w:rsidP="00944F1D">
            <w:pPr>
              <w:spacing w:after="0"/>
              <w:jc w:val="both"/>
              <w:rPr>
                <w:rFonts w:ascii="Times New Roman" w:eastAsia="Times New Roman" w:hAnsi="Times New Roman" w:cs="Times New Roman"/>
                <w:b/>
                <w:sz w:val="20"/>
                <w:szCs w:val="20"/>
              </w:rPr>
            </w:pPr>
            <w:r w:rsidRPr="0068387A">
              <w:rPr>
                <w:rFonts w:ascii="Times New Roman" w:eastAsia="Times New Roman" w:hAnsi="Times New Roman" w:cs="Times New Roman"/>
                <w:b/>
                <w:sz w:val="20"/>
                <w:szCs w:val="20"/>
              </w:rPr>
              <w:t>Konut ve</w:t>
            </w:r>
          </w:p>
          <w:p w:rsidR="00BB15AF" w:rsidRPr="0068387A" w:rsidRDefault="00BB15AF" w:rsidP="00944F1D">
            <w:pPr>
              <w:spacing w:after="0"/>
              <w:jc w:val="both"/>
              <w:rPr>
                <w:rFonts w:ascii="Times New Roman" w:eastAsia="Times New Roman" w:hAnsi="Times New Roman" w:cs="Times New Roman"/>
                <w:b/>
                <w:sz w:val="20"/>
                <w:szCs w:val="20"/>
              </w:rPr>
            </w:pPr>
            <w:r w:rsidRPr="0068387A">
              <w:rPr>
                <w:rFonts w:ascii="Times New Roman" w:eastAsia="Times New Roman" w:hAnsi="Times New Roman" w:cs="Times New Roman"/>
                <w:b/>
                <w:sz w:val="20"/>
                <w:szCs w:val="20"/>
              </w:rPr>
              <w:t>Kent</w:t>
            </w:r>
            <w:r>
              <w:rPr>
                <w:rFonts w:ascii="Times New Roman" w:eastAsia="Times New Roman" w:hAnsi="Times New Roman" w:cs="Times New Roman"/>
                <w:b/>
                <w:sz w:val="20"/>
                <w:szCs w:val="20"/>
              </w:rPr>
              <w:t xml:space="preserve">sel Yapılar (okul, ibadethane, </w:t>
            </w:r>
            <w:r w:rsidRPr="009431CB">
              <w:rPr>
                <w:rFonts w:ascii="Times New Roman" w:eastAsia="Times New Roman" w:hAnsi="Times New Roman" w:cs="Times New Roman"/>
                <w:b/>
                <w:sz w:val="20"/>
                <w:szCs w:val="20"/>
              </w:rPr>
              <w:t>hastane</w:t>
            </w:r>
            <w:r w:rsidRPr="0068387A">
              <w:rPr>
                <w:rFonts w:ascii="Times New Roman" w:eastAsia="Times New Roman" w:hAnsi="Times New Roman" w:cs="Times New Roman"/>
                <w:b/>
                <w:sz w:val="20"/>
                <w:szCs w:val="20"/>
              </w:rPr>
              <w:t xml:space="preserve"> vb</w:t>
            </w:r>
            <w:r>
              <w:rPr>
                <w:rFonts w:ascii="Times New Roman" w:eastAsia="Times New Roman" w:hAnsi="Times New Roman" w:cs="Times New Roman"/>
                <w:b/>
                <w:sz w:val="20"/>
                <w:szCs w:val="20"/>
              </w:rPr>
              <w:t>.</w:t>
            </w:r>
            <w:r w:rsidRPr="0068387A">
              <w:rPr>
                <w:rFonts w:ascii="Times New Roman" w:eastAsia="Times New Roman" w:hAnsi="Times New Roman" w:cs="Times New Roman"/>
                <w:b/>
                <w:sz w:val="20"/>
                <w:szCs w:val="20"/>
              </w:rPr>
              <w:t xml:space="preserve"> toplu yaşam alanları) (2)</w:t>
            </w:r>
          </w:p>
        </w:tc>
        <w:tc>
          <w:tcPr>
            <w:tcW w:w="1326" w:type="dxa"/>
            <w:tcBorders>
              <w:top w:val="thinThickSmallGap" w:sz="18" w:space="0" w:color="auto"/>
              <w:left w:val="thinThickSmallGap" w:sz="18" w:space="0" w:color="auto"/>
              <w:bottom w:val="thickThinSmallGap" w:sz="18" w:space="0" w:color="auto"/>
              <w:right w:val="thinThickSmallGap" w:sz="18" w:space="0" w:color="auto"/>
            </w:tcBorders>
          </w:tcPr>
          <w:p w:rsidR="00BB15AF" w:rsidRDefault="00BB15AF" w:rsidP="00944F1D">
            <w:pPr>
              <w:spacing w:after="0"/>
              <w:jc w:val="both"/>
              <w:rPr>
                <w:rFonts w:ascii="Times New Roman" w:eastAsia="Times New Roman" w:hAnsi="Times New Roman" w:cs="Times New Roman"/>
                <w:b/>
                <w:sz w:val="20"/>
                <w:szCs w:val="20"/>
              </w:rPr>
            </w:pPr>
          </w:p>
          <w:p w:rsidR="00BB15AF" w:rsidRPr="0068387A" w:rsidRDefault="00BB15AF" w:rsidP="00944F1D">
            <w:pPr>
              <w:spacing w:after="0"/>
              <w:jc w:val="both"/>
              <w:rPr>
                <w:rFonts w:ascii="Times New Roman" w:eastAsia="Times New Roman" w:hAnsi="Times New Roman" w:cs="Times New Roman"/>
                <w:b/>
                <w:sz w:val="20"/>
                <w:szCs w:val="20"/>
              </w:rPr>
            </w:pPr>
            <w:r w:rsidRPr="0068387A">
              <w:rPr>
                <w:rFonts w:ascii="Times New Roman" w:eastAsia="Times New Roman" w:hAnsi="Times New Roman" w:cs="Times New Roman"/>
                <w:b/>
                <w:sz w:val="20"/>
                <w:szCs w:val="20"/>
              </w:rPr>
              <w:t>Karayolu ve Raylı Tesis Geçişleri (3)</w:t>
            </w:r>
          </w:p>
        </w:tc>
        <w:tc>
          <w:tcPr>
            <w:tcW w:w="1475" w:type="dxa"/>
            <w:tcBorders>
              <w:top w:val="thinThickSmallGap" w:sz="18" w:space="0" w:color="auto"/>
              <w:left w:val="thinThickSmallGap" w:sz="18" w:space="0" w:color="auto"/>
              <w:bottom w:val="thickThinSmallGap" w:sz="18" w:space="0" w:color="auto"/>
              <w:right w:val="thickThinSmallGap" w:sz="18" w:space="0" w:color="auto"/>
            </w:tcBorders>
          </w:tcPr>
          <w:p w:rsidR="00BB15AF" w:rsidRDefault="00BB15AF" w:rsidP="00944F1D">
            <w:pPr>
              <w:spacing w:after="0"/>
              <w:jc w:val="both"/>
              <w:rPr>
                <w:rFonts w:ascii="Times New Roman" w:eastAsia="Times New Roman" w:hAnsi="Times New Roman" w:cs="Times New Roman"/>
                <w:b/>
                <w:sz w:val="20"/>
                <w:szCs w:val="20"/>
              </w:rPr>
            </w:pPr>
          </w:p>
          <w:p w:rsidR="00BB15AF" w:rsidRPr="0068387A" w:rsidRDefault="00BB15AF" w:rsidP="00944F1D">
            <w:pPr>
              <w:spacing w:after="0"/>
              <w:jc w:val="both"/>
              <w:rPr>
                <w:rFonts w:ascii="Times New Roman" w:eastAsia="Times New Roman" w:hAnsi="Times New Roman" w:cs="Times New Roman"/>
                <w:b/>
                <w:sz w:val="20"/>
                <w:szCs w:val="20"/>
              </w:rPr>
            </w:pPr>
            <w:r w:rsidRPr="0068387A">
              <w:rPr>
                <w:rFonts w:ascii="Times New Roman" w:eastAsia="Times New Roman" w:hAnsi="Times New Roman" w:cs="Times New Roman"/>
                <w:b/>
                <w:sz w:val="20"/>
                <w:szCs w:val="20"/>
              </w:rPr>
              <w:t>Altyapı Tesisleri</w:t>
            </w:r>
          </w:p>
          <w:p w:rsidR="00BB15AF" w:rsidRPr="0068387A" w:rsidRDefault="00BB15AF" w:rsidP="00944F1D">
            <w:pPr>
              <w:spacing w:after="0"/>
              <w:jc w:val="both"/>
              <w:rPr>
                <w:rFonts w:ascii="Times New Roman" w:eastAsia="Times New Roman" w:hAnsi="Times New Roman" w:cs="Times New Roman"/>
                <w:b/>
                <w:bCs/>
                <w:sz w:val="20"/>
                <w:szCs w:val="20"/>
              </w:rPr>
            </w:pPr>
            <w:r w:rsidRPr="0068387A">
              <w:rPr>
                <w:rFonts w:ascii="Times New Roman" w:eastAsia="Times New Roman" w:hAnsi="Times New Roman" w:cs="Times New Roman"/>
                <w:b/>
                <w:sz w:val="20"/>
                <w:szCs w:val="20"/>
              </w:rPr>
              <w:t>(su ve kanalizasyon)</w:t>
            </w:r>
            <w:r w:rsidRPr="0068387A">
              <w:rPr>
                <w:rFonts w:ascii="Times New Roman" w:eastAsia="Times New Roman" w:hAnsi="Times New Roman" w:cs="Times New Roman"/>
                <w:bCs/>
                <w:sz w:val="20"/>
                <w:szCs w:val="20"/>
              </w:rPr>
              <w:t xml:space="preserve"> </w:t>
            </w:r>
            <w:r w:rsidRPr="0068387A">
              <w:rPr>
                <w:rFonts w:ascii="Times New Roman" w:eastAsia="Times New Roman" w:hAnsi="Times New Roman" w:cs="Times New Roman"/>
                <w:b/>
                <w:bCs/>
                <w:sz w:val="20"/>
                <w:szCs w:val="20"/>
              </w:rPr>
              <w:t>(4)</w:t>
            </w:r>
          </w:p>
        </w:tc>
        <w:tc>
          <w:tcPr>
            <w:tcW w:w="1564" w:type="dxa"/>
            <w:tcBorders>
              <w:top w:val="thinThickSmallGap" w:sz="18" w:space="0" w:color="auto"/>
              <w:left w:val="thickThinSmallGap" w:sz="18" w:space="0" w:color="auto"/>
              <w:bottom w:val="thickThinSmallGap" w:sz="18" w:space="0" w:color="auto"/>
              <w:right w:val="thickThinSmallGap" w:sz="18" w:space="0" w:color="auto"/>
            </w:tcBorders>
          </w:tcPr>
          <w:p w:rsidR="00BB15AF" w:rsidRDefault="00BB15AF" w:rsidP="00944F1D">
            <w:pPr>
              <w:spacing w:after="0"/>
              <w:jc w:val="both"/>
              <w:rPr>
                <w:rFonts w:ascii="Times New Roman" w:eastAsia="Times New Roman" w:hAnsi="Times New Roman" w:cs="Times New Roman"/>
                <w:b/>
                <w:sz w:val="20"/>
                <w:szCs w:val="20"/>
              </w:rPr>
            </w:pPr>
          </w:p>
          <w:p w:rsidR="00BB15AF" w:rsidRPr="0068387A" w:rsidRDefault="00BB15AF" w:rsidP="00944F1D">
            <w:pPr>
              <w:spacing w:after="0"/>
              <w:jc w:val="both"/>
              <w:rPr>
                <w:rFonts w:ascii="Times New Roman" w:eastAsia="Times New Roman" w:hAnsi="Times New Roman" w:cs="Times New Roman"/>
                <w:b/>
                <w:sz w:val="20"/>
                <w:szCs w:val="20"/>
              </w:rPr>
            </w:pPr>
            <w:r w:rsidRPr="0068387A">
              <w:rPr>
                <w:rFonts w:ascii="Times New Roman" w:eastAsia="Times New Roman" w:hAnsi="Times New Roman" w:cs="Times New Roman"/>
                <w:b/>
                <w:sz w:val="20"/>
                <w:szCs w:val="20"/>
              </w:rPr>
              <w:t>Endüstri Bölgeleri, Serbest Bölgeler, OSB ve Küçük Sanayi Siteleri (5)</w:t>
            </w:r>
          </w:p>
          <w:p w:rsidR="00BB15AF" w:rsidRPr="0068387A" w:rsidRDefault="00BB15AF" w:rsidP="00944F1D">
            <w:pPr>
              <w:spacing w:after="0"/>
              <w:jc w:val="both"/>
              <w:rPr>
                <w:rFonts w:ascii="Times New Roman" w:eastAsia="Times New Roman" w:hAnsi="Times New Roman" w:cs="Times New Roman"/>
                <w:b/>
                <w:sz w:val="20"/>
                <w:szCs w:val="20"/>
              </w:rPr>
            </w:pPr>
          </w:p>
        </w:tc>
        <w:tc>
          <w:tcPr>
            <w:tcW w:w="2026" w:type="dxa"/>
            <w:tcBorders>
              <w:top w:val="thickThinSmallGap" w:sz="18" w:space="0" w:color="auto"/>
              <w:left w:val="thickThinSmallGap" w:sz="18" w:space="0" w:color="auto"/>
              <w:bottom w:val="thickThinSmallGap" w:sz="18" w:space="0" w:color="auto"/>
            </w:tcBorders>
          </w:tcPr>
          <w:p w:rsidR="00BB15AF" w:rsidRDefault="00BB15AF" w:rsidP="00944F1D">
            <w:pPr>
              <w:spacing w:after="0"/>
              <w:jc w:val="both"/>
              <w:rPr>
                <w:rFonts w:ascii="Times New Roman" w:eastAsia="Times New Roman" w:hAnsi="Times New Roman" w:cs="Times New Roman"/>
                <w:b/>
                <w:sz w:val="20"/>
                <w:szCs w:val="20"/>
              </w:rPr>
            </w:pPr>
          </w:p>
          <w:p w:rsidR="00BB15AF" w:rsidRPr="0068387A" w:rsidRDefault="00BB15AF" w:rsidP="00944F1D">
            <w:pPr>
              <w:spacing w:after="0"/>
              <w:jc w:val="both"/>
              <w:rPr>
                <w:rFonts w:ascii="Times New Roman" w:eastAsia="Times New Roman" w:hAnsi="Times New Roman" w:cs="Times New Roman"/>
                <w:b/>
                <w:sz w:val="20"/>
                <w:szCs w:val="20"/>
              </w:rPr>
            </w:pPr>
            <w:r w:rsidRPr="0068387A">
              <w:rPr>
                <w:rFonts w:ascii="Times New Roman" w:eastAsia="Times New Roman" w:hAnsi="Times New Roman" w:cs="Times New Roman"/>
                <w:b/>
                <w:sz w:val="20"/>
                <w:szCs w:val="20"/>
              </w:rPr>
              <w:t>Yanıcı, yakıcı, parlayıcı, patlayıcı, aşındırıcı maddelerin üretimi, kullanılması ve depolanmasına ait tesisler, doğal gaz çevr</w:t>
            </w:r>
            <w:r>
              <w:rPr>
                <w:rFonts w:ascii="Times New Roman" w:eastAsia="Times New Roman" w:hAnsi="Times New Roman" w:cs="Times New Roman"/>
                <w:b/>
                <w:sz w:val="20"/>
                <w:szCs w:val="20"/>
              </w:rPr>
              <w:t>im santralleri</w:t>
            </w:r>
            <w:r w:rsidRPr="0068387A">
              <w:rPr>
                <w:rFonts w:ascii="Times New Roman" w:eastAsia="Times New Roman" w:hAnsi="Times New Roman" w:cs="Times New Roman"/>
                <w:b/>
                <w:sz w:val="20"/>
                <w:szCs w:val="20"/>
              </w:rPr>
              <w:t xml:space="preserve"> ve Akaryakıt/LPG/CNG İstasyonları vb</w:t>
            </w:r>
            <w:r>
              <w:rPr>
                <w:rFonts w:ascii="Times New Roman" w:eastAsia="Times New Roman" w:hAnsi="Times New Roman" w:cs="Times New Roman"/>
                <w:b/>
                <w:sz w:val="20"/>
                <w:szCs w:val="20"/>
              </w:rPr>
              <w:t>.</w:t>
            </w:r>
            <w:r w:rsidRPr="0068387A">
              <w:rPr>
                <w:rFonts w:ascii="Times New Roman" w:eastAsia="Times New Roman" w:hAnsi="Times New Roman" w:cs="Times New Roman"/>
                <w:b/>
                <w:sz w:val="20"/>
                <w:szCs w:val="20"/>
              </w:rPr>
              <w:t xml:space="preserve"> (6)</w:t>
            </w:r>
          </w:p>
        </w:tc>
      </w:tr>
      <w:tr w:rsidR="00BB15AF" w:rsidRPr="0068387A" w:rsidTr="00944F1D">
        <w:trPr>
          <w:trHeight w:val="673"/>
        </w:trPr>
        <w:tc>
          <w:tcPr>
            <w:tcW w:w="1664" w:type="dxa"/>
            <w:tcBorders>
              <w:top w:val="thickThin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Kompresör İstasyonu, Pompa İstasyonu</w:t>
            </w:r>
          </w:p>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 xml:space="preserve">Ana Ölçüm İstasyonu, </w:t>
            </w:r>
          </w:p>
        </w:tc>
        <w:tc>
          <w:tcPr>
            <w:tcW w:w="1688" w:type="dxa"/>
            <w:tcBorders>
              <w:top w:val="thickThinSmallGap" w:sz="18" w:space="0" w:color="auto"/>
              <w:left w:val="thickThinSmallGap" w:sz="18" w:space="0" w:color="auto"/>
              <w:right w:val="thinThick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200</w:t>
            </w:r>
          </w:p>
        </w:tc>
        <w:tc>
          <w:tcPr>
            <w:tcW w:w="1326" w:type="dxa"/>
            <w:tcBorders>
              <w:top w:val="thickThinSmallGap" w:sz="18" w:space="0" w:color="auto"/>
              <w:left w:val="thinThick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200</w:t>
            </w:r>
          </w:p>
        </w:tc>
        <w:tc>
          <w:tcPr>
            <w:tcW w:w="1475" w:type="dxa"/>
            <w:tcBorders>
              <w:left w:val="thickThin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100</w:t>
            </w:r>
          </w:p>
        </w:tc>
        <w:tc>
          <w:tcPr>
            <w:tcW w:w="1564" w:type="dxa"/>
            <w:tcBorders>
              <w:left w:val="thickThin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200</w:t>
            </w:r>
          </w:p>
        </w:tc>
        <w:tc>
          <w:tcPr>
            <w:tcW w:w="2026" w:type="dxa"/>
            <w:tcBorders>
              <w:top w:val="thickThinSmallGap" w:sz="18" w:space="0" w:color="auto"/>
              <w:lef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200</w:t>
            </w:r>
          </w:p>
        </w:tc>
      </w:tr>
      <w:tr w:rsidR="00BB15AF" w:rsidRPr="0068387A" w:rsidTr="00944F1D">
        <w:trPr>
          <w:trHeight w:val="673"/>
        </w:trPr>
        <w:tc>
          <w:tcPr>
            <w:tcW w:w="1664" w:type="dxa"/>
            <w:tcBorders>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Hat Vanası ve</w:t>
            </w:r>
          </w:p>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Pig İstasyonu</w:t>
            </w:r>
          </w:p>
        </w:tc>
        <w:tc>
          <w:tcPr>
            <w:tcW w:w="1688" w:type="dxa"/>
            <w:tcBorders>
              <w:left w:val="thickThinSmallGap" w:sz="18" w:space="0" w:color="auto"/>
              <w:right w:val="thinThick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100</w:t>
            </w:r>
          </w:p>
        </w:tc>
        <w:tc>
          <w:tcPr>
            <w:tcW w:w="1326" w:type="dxa"/>
            <w:tcBorders>
              <w:left w:val="thinThick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100</w:t>
            </w:r>
          </w:p>
        </w:tc>
        <w:tc>
          <w:tcPr>
            <w:tcW w:w="1475" w:type="dxa"/>
            <w:tcBorders>
              <w:left w:val="thickThin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50</w:t>
            </w:r>
          </w:p>
        </w:tc>
        <w:tc>
          <w:tcPr>
            <w:tcW w:w="1564" w:type="dxa"/>
            <w:tcBorders>
              <w:left w:val="thickThin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50</w:t>
            </w:r>
          </w:p>
        </w:tc>
        <w:tc>
          <w:tcPr>
            <w:tcW w:w="2026" w:type="dxa"/>
            <w:tcBorders>
              <w:lef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100</w:t>
            </w:r>
          </w:p>
        </w:tc>
      </w:tr>
      <w:tr w:rsidR="00BB15AF" w:rsidRPr="0068387A" w:rsidTr="00944F1D">
        <w:trPr>
          <w:trHeight w:val="632"/>
        </w:trPr>
        <w:tc>
          <w:tcPr>
            <w:tcW w:w="1664" w:type="dxa"/>
            <w:tcBorders>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RMS-</w:t>
            </w:r>
            <w:r w:rsidRPr="0068387A">
              <w:rPr>
                <w:rFonts w:ascii="Times New Roman" w:eastAsia="Times New Roman" w:hAnsi="Times New Roman" w:cs="Times New Roman"/>
                <w:bCs/>
                <w:sz w:val="20"/>
                <w:szCs w:val="20"/>
              </w:rPr>
              <w:t>A İstasyonu</w:t>
            </w:r>
          </w:p>
        </w:tc>
        <w:tc>
          <w:tcPr>
            <w:tcW w:w="1688" w:type="dxa"/>
            <w:tcBorders>
              <w:left w:val="thickThinSmallGap" w:sz="18" w:space="0" w:color="auto"/>
              <w:right w:val="thinThick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100</w:t>
            </w:r>
          </w:p>
        </w:tc>
        <w:tc>
          <w:tcPr>
            <w:tcW w:w="1326" w:type="dxa"/>
            <w:tcBorders>
              <w:left w:val="thinThick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100</w:t>
            </w:r>
          </w:p>
        </w:tc>
        <w:tc>
          <w:tcPr>
            <w:tcW w:w="1475" w:type="dxa"/>
            <w:tcBorders>
              <w:left w:val="thickThin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50</w:t>
            </w:r>
          </w:p>
        </w:tc>
        <w:tc>
          <w:tcPr>
            <w:tcW w:w="1564" w:type="dxa"/>
            <w:tcBorders>
              <w:left w:val="thickThin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50</w:t>
            </w:r>
          </w:p>
        </w:tc>
        <w:tc>
          <w:tcPr>
            <w:tcW w:w="2026" w:type="dxa"/>
            <w:tcBorders>
              <w:lef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100</w:t>
            </w:r>
          </w:p>
        </w:tc>
      </w:tr>
      <w:tr w:rsidR="00BB15AF" w:rsidRPr="0068387A" w:rsidTr="00944F1D">
        <w:trPr>
          <w:trHeight w:val="632"/>
        </w:trPr>
        <w:tc>
          <w:tcPr>
            <w:tcW w:w="1664" w:type="dxa"/>
            <w:tcBorders>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Pr>
                <w:rFonts w:ascii="Times New Roman" w:eastAsia="Times New Roman" w:hAnsi="Times New Roman" w:cs="Times New Roman"/>
                <w:bCs/>
                <w:sz w:val="20"/>
                <w:szCs w:val="20"/>
              </w:rPr>
              <w:t>RMS-</w:t>
            </w:r>
            <w:r w:rsidRPr="0068387A">
              <w:rPr>
                <w:rFonts w:ascii="Times New Roman" w:eastAsia="Times New Roman" w:hAnsi="Times New Roman" w:cs="Times New Roman"/>
                <w:bCs/>
                <w:sz w:val="20"/>
                <w:szCs w:val="20"/>
              </w:rPr>
              <w:t>B İstasyonu</w:t>
            </w:r>
          </w:p>
        </w:tc>
        <w:tc>
          <w:tcPr>
            <w:tcW w:w="1688" w:type="dxa"/>
            <w:tcBorders>
              <w:left w:val="thickThinSmallGap" w:sz="18" w:space="0" w:color="auto"/>
              <w:right w:val="thinThick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20</w:t>
            </w:r>
          </w:p>
        </w:tc>
        <w:tc>
          <w:tcPr>
            <w:tcW w:w="1326" w:type="dxa"/>
            <w:tcBorders>
              <w:left w:val="thinThick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20</w:t>
            </w:r>
          </w:p>
        </w:tc>
        <w:tc>
          <w:tcPr>
            <w:tcW w:w="1475" w:type="dxa"/>
            <w:tcBorders>
              <w:left w:val="thickThin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20</w:t>
            </w:r>
          </w:p>
        </w:tc>
        <w:tc>
          <w:tcPr>
            <w:tcW w:w="1564" w:type="dxa"/>
            <w:tcBorders>
              <w:left w:val="thickThinSmallGap" w:sz="18" w:space="0" w:color="auto"/>
              <w:righ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50</w:t>
            </w:r>
          </w:p>
        </w:tc>
        <w:tc>
          <w:tcPr>
            <w:tcW w:w="2026" w:type="dxa"/>
            <w:tcBorders>
              <w:left w:val="thickThinSmallGap" w:sz="18" w:space="0" w:color="auto"/>
            </w:tcBorders>
            <w:vAlign w:val="center"/>
          </w:tcPr>
          <w:p w:rsidR="00BB15AF" w:rsidRPr="0068387A" w:rsidRDefault="00BB15AF" w:rsidP="00944F1D">
            <w:pPr>
              <w:spacing w:after="0"/>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50</w:t>
            </w:r>
          </w:p>
        </w:tc>
      </w:tr>
      <w:tr w:rsidR="00BB15AF" w:rsidRPr="0068387A" w:rsidTr="00944F1D">
        <w:trPr>
          <w:trHeight w:val="632"/>
        </w:trPr>
        <w:tc>
          <w:tcPr>
            <w:tcW w:w="9743" w:type="dxa"/>
            <w:gridSpan w:val="6"/>
            <w:tcBorders>
              <w:bottom w:val="thickThinSmallGap" w:sz="18" w:space="0" w:color="auto"/>
            </w:tcBorders>
            <w:vAlign w:val="center"/>
          </w:tcPr>
          <w:p w:rsidR="00BB15AF" w:rsidRPr="0068387A" w:rsidRDefault="00BB15AF" w:rsidP="00944F1D">
            <w:pPr>
              <w:spacing w:after="0" w:line="240" w:lineRule="auto"/>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Yukarıda Belirtilen Mesafelerin Ölçümleri,</w:t>
            </w:r>
          </w:p>
          <w:p w:rsidR="00BB15AF" w:rsidRPr="0068387A" w:rsidRDefault="00BB15AF" w:rsidP="00944F1D">
            <w:pPr>
              <w:spacing w:after="0" w:line="240" w:lineRule="auto"/>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1. Sütun: Tesisin Tehlikeli Alan Sınıflandırma Planlarında belirtilen Zone 0 Tehlike Bölgesi sınırından,</w:t>
            </w:r>
          </w:p>
          <w:p w:rsidR="00BB15AF" w:rsidRPr="0068387A" w:rsidRDefault="00BB15AF" w:rsidP="00944F1D">
            <w:pPr>
              <w:spacing w:after="0" w:line="240" w:lineRule="auto"/>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2. Sütun: Ana Bina duvarının dış cidarından,</w:t>
            </w:r>
          </w:p>
          <w:p w:rsidR="00BB15AF" w:rsidRPr="0068387A" w:rsidRDefault="00BB15AF" w:rsidP="00944F1D">
            <w:pPr>
              <w:spacing w:after="0" w:line="240" w:lineRule="auto"/>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3. Sütun: Yol/Ray platformunun orta ekseninden,</w:t>
            </w:r>
          </w:p>
          <w:p w:rsidR="00BB15AF" w:rsidRPr="0068387A" w:rsidRDefault="00BB15AF" w:rsidP="00944F1D">
            <w:pPr>
              <w:spacing w:after="0" w:line="240" w:lineRule="auto"/>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4. Sütun: Altyapı tesisinin orta ekseninden,</w:t>
            </w:r>
          </w:p>
          <w:p w:rsidR="00BB15AF" w:rsidRPr="0068387A" w:rsidRDefault="00BB15AF" w:rsidP="00944F1D">
            <w:pPr>
              <w:spacing w:after="0" w:line="240" w:lineRule="auto"/>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5. Sütun: Bölge sınırları içerisindeki 2, 3, 4, 6 numaralı sütunlarda belirtilen tesislerin en yakın sınırına kadar,</w:t>
            </w:r>
          </w:p>
          <w:p w:rsidR="00BB15AF" w:rsidRPr="0068387A" w:rsidRDefault="00BB15AF" w:rsidP="00944F1D">
            <w:pPr>
              <w:spacing w:after="0" w:line="240" w:lineRule="auto"/>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6. Sütun: En yakın tehlikeli madde bulunan/işlenen tank/ekipmanın Zone 0 Tehlike Bölgesi sınırından 1, 2, 3, 4 numaralı sütunlarda belirtilen tesis sınırlarına kadar, ölçülen mesafelerdir. Dinamit, anfo gibi patlayıcı maddeler ile yapılacak patlatmalar için Yönetmeliğin 7 nci maddesinin onbirinci fıkrasında belirtilen hükümler geçerlidir.</w:t>
            </w:r>
          </w:p>
          <w:p w:rsidR="00BB15AF" w:rsidRPr="0068387A" w:rsidRDefault="00BB15AF" w:rsidP="00944F1D">
            <w:pPr>
              <w:spacing w:after="0" w:line="240" w:lineRule="auto"/>
              <w:jc w:val="both"/>
              <w:rPr>
                <w:rFonts w:ascii="Times New Roman" w:eastAsia="Times New Roman" w:hAnsi="Times New Roman" w:cs="Times New Roman"/>
                <w:bCs/>
                <w:sz w:val="20"/>
                <w:szCs w:val="20"/>
              </w:rPr>
            </w:pPr>
          </w:p>
          <w:p w:rsidR="00BB15AF" w:rsidRPr="0068387A" w:rsidRDefault="00BB15AF" w:rsidP="00944F1D">
            <w:pPr>
              <w:spacing w:after="0" w:line="240" w:lineRule="auto"/>
              <w:jc w:val="both"/>
              <w:rPr>
                <w:rFonts w:ascii="Times New Roman" w:eastAsia="Times New Roman" w:hAnsi="Times New Roman" w:cs="Times New Roman"/>
                <w:bCs/>
                <w:sz w:val="20"/>
                <w:szCs w:val="20"/>
              </w:rPr>
            </w:pPr>
            <w:r w:rsidRPr="0068387A">
              <w:rPr>
                <w:rFonts w:ascii="Times New Roman" w:eastAsia="Times New Roman" w:hAnsi="Times New Roman" w:cs="Times New Roman"/>
                <w:bCs/>
                <w:sz w:val="20"/>
                <w:szCs w:val="20"/>
              </w:rPr>
              <w:t>Bu mesafeler BOTAŞ ‘ın öngördüğü önlemler, çevresel yoğunluk ve risk yaratma olasılığı dikkate alınarak azaltılabilir. Ancak her koşulda</w:t>
            </w:r>
            <w:r w:rsidRPr="009431CB">
              <w:rPr>
                <w:rFonts w:ascii="Times New Roman" w:eastAsia="Times New Roman" w:hAnsi="Times New Roman" w:cs="Times New Roman"/>
                <w:bCs/>
                <w:sz w:val="20"/>
                <w:szCs w:val="20"/>
              </w:rPr>
              <w:t xml:space="preserve"> </w:t>
            </w:r>
            <w:r w:rsidRPr="009431CB">
              <w:rPr>
                <w:rFonts w:ascii="Times New Roman" w:eastAsia="Times New Roman" w:hAnsi="Times New Roman" w:cs="Times New Roman"/>
                <w:b/>
                <w:bCs/>
                <w:sz w:val="20"/>
                <w:szCs w:val="20"/>
                <w:u w:val="single"/>
              </w:rPr>
              <w:t>BOTAŞ’a ait tesis dışını çevreleyen tel fens ile BOTAŞ’a ait olmayan tesisler arası mesafe, RMS-B İstasyonlarında 10 metreden, diğer BOTAŞ tesislerinde 20 metreden daha az yapılamaz. Altyapı tesislerinde (su ve kanalizasyon) ise bu mesafe en az 10 metre olmalıdır.</w:t>
            </w:r>
          </w:p>
        </w:tc>
      </w:tr>
    </w:tbl>
    <w:p w:rsidR="00BB15AF" w:rsidRDefault="00BB15AF" w:rsidP="00BB15AF"/>
    <w:p w:rsidR="00BB15AF" w:rsidRDefault="00BB15AF" w:rsidP="00BB15AF">
      <w:pPr>
        <w:jc w:val="center"/>
        <w:rPr>
          <w:rFonts w:ascii="Times New Roman" w:eastAsia="Times New Roman" w:hAnsi="Times New Roman" w:cs="Times New Roman"/>
          <w:b/>
          <w:bCs/>
          <w:sz w:val="20"/>
          <w:szCs w:val="20"/>
          <w:lang w:eastAsia="tr-TR"/>
        </w:rPr>
      </w:pPr>
      <w:r>
        <w:rPr>
          <w:rFonts w:ascii="Times New Roman" w:eastAsia="Times New Roman" w:hAnsi="Times New Roman" w:cs="Times New Roman"/>
          <w:sz w:val="24"/>
          <w:szCs w:val="24"/>
          <w:lang w:eastAsia="tr-TR"/>
        </w:rPr>
        <w:br w:type="page"/>
      </w:r>
      <w:r>
        <w:rPr>
          <w:rFonts w:ascii="Times New Roman" w:eastAsia="Times New Roman" w:hAnsi="Times New Roman" w:cs="Times New Roman"/>
          <w:b/>
          <w:bCs/>
          <w:sz w:val="20"/>
          <w:szCs w:val="20"/>
          <w:lang w:eastAsia="tr-TR"/>
        </w:rPr>
        <w:lastRenderedPageBreak/>
        <w:t>EK-2</w:t>
      </w:r>
    </w:p>
    <w:p w:rsidR="00BB15AF" w:rsidRPr="0068387A" w:rsidRDefault="00BB15AF" w:rsidP="00BB15AF">
      <w:pPr>
        <w:spacing w:line="360" w:lineRule="auto"/>
        <w:ind w:right="-108"/>
        <w:jc w:val="center"/>
        <w:rPr>
          <w:rFonts w:ascii="Times New Roman" w:eastAsia="Times New Roman" w:hAnsi="Times New Roman" w:cs="Times New Roman"/>
          <w:b/>
          <w:bCs/>
          <w:sz w:val="20"/>
          <w:szCs w:val="20"/>
        </w:rPr>
      </w:pPr>
      <w:r w:rsidRPr="0068387A">
        <w:rPr>
          <w:rFonts w:ascii="Times New Roman" w:eastAsia="Times New Roman" w:hAnsi="Times New Roman" w:cs="Times New Roman"/>
          <w:b/>
          <w:bCs/>
          <w:sz w:val="20"/>
          <w:szCs w:val="20"/>
        </w:rPr>
        <w:t>DOĞAL GAZ VE HAM PETROL BORU HATTI AKIŞ YÖNÜNDE BORU AKSI SAĞ VE SOL AZAMİ İLE ASGARİ GÜZERGÂH GENİŞLİKLERİ MESAFELERİ TABLOSU</w:t>
      </w:r>
    </w:p>
    <w:tbl>
      <w:tblPr>
        <w:tblW w:w="9676" w:type="dxa"/>
        <w:tblInd w:w="-23" w:type="dxa"/>
        <w:tblCellMar>
          <w:left w:w="70" w:type="dxa"/>
          <w:right w:w="70" w:type="dxa"/>
        </w:tblCellMar>
        <w:tblLook w:val="04A0" w:firstRow="1" w:lastRow="0" w:firstColumn="1" w:lastColumn="0" w:noHBand="0" w:noVBand="1"/>
      </w:tblPr>
      <w:tblGrid>
        <w:gridCol w:w="2566"/>
        <w:gridCol w:w="804"/>
        <w:gridCol w:w="844"/>
        <w:gridCol w:w="1032"/>
        <w:gridCol w:w="850"/>
        <w:gridCol w:w="745"/>
        <w:gridCol w:w="850"/>
        <w:gridCol w:w="993"/>
        <w:gridCol w:w="992"/>
      </w:tblGrid>
      <w:tr w:rsidR="00BB15AF" w:rsidRPr="0068387A" w:rsidTr="00944F1D">
        <w:trPr>
          <w:trHeight w:val="900"/>
        </w:trPr>
        <w:tc>
          <w:tcPr>
            <w:tcW w:w="2566" w:type="dxa"/>
            <w:vMerge w:val="restart"/>
            <w:tcBorders>
              <w:top w:val="double" w:sz="6" w:space="0" w:color="auto"/>
              <w:left w:val="double" w:sz="6" w:space="0" w:color="auto"/>
              <w:bottom w:val="double" w:sz="6"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bCs/>
                <w:color w:val="000000"/>
                <w:sz w:val="20"/>
                <w:szCs w:val="20"/>
                <w:lang w:eastAsia="tr-TR"/>
              </w:rPr>
            </w:pPr>
            <w:r w:rsidRPr="0068387A">
              <w:rPr>
                <w:rFonts w:ascii="Times New Roman" w:eastAsia="Times New Roman" w:hAnsi="Times New Roman" w:cs="Times New Roman"/>
                <w:b/>
                <w:bCs/>
                <w:color w:val="000000"/>
                <w:sz w:val="20"/>
                <w:szCs w:val="20"/>
                <w:lang w:eastAsia="tr-TR"/>
              </w:rPr>
              <w:t xml:space="preserve">Boru Çapı </w:t>
            </w:r>
            <w:r w:rsidRPr="0068387A">
              <w:rPr>
                <w:rFonts w:ascii="Times New Roman" w:eastAsia="Times New Roman" w:hAnsi="Times New Roman" w:cs="Times New Roman"/>
                <w:b/>
                <w:bCs/>
                <w:color w:val="000000"/>
                <w:sz w:val="20"/>
                <w:szCs w:val="20"/>
                <w:lang w:eastAsia="tr-TR"/>
              </w:rPr>
              <w:br/>
              <w:t>İnç (Milimetre)</w:t>
            </w:r>
          </w:p>
        </w:tc>
        <w:tc>
          <w:tcPr>
            <w:tcW w:w="3530" w:type="dxa"/>
            <w:gridSpan w:val="4"/>
            <w:tcBorders>
              <w:top w:val="double" w:sz="6" w:space="0" w:color="auto"/>
              <w:left w:val="nil"/>
              <w:bottom w:val="double" w:sz="6"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bCs/>
                <w:color w:val="000000"/>
                <w:sz w:val="20"/>
                <w:szCs w:val="20"/>
                <w:lang w:eastAsia="tr-TR"/>
              </w:rPr>
            </w:pPr>
            <w:r w:rsidRPr="0068387A">
              <w:rPr>
                <w:rFonts w:ascii="Times New Roman" w:eastAsia="Times New Roman" w:hAnsi="Times New Roman" w:cs="Times New Roman"/>
                <w:b/>
                <w:bCs/>
                <w:color w:val="000000"/>
                <w:sz w:val="20"/>
                <w:szCs w:val="20"/>
                <w:lang w:eastAsia="tr-TR"/>
              </w:rPr>
              <w:t xml:space="preserve">Akış Yönünde Azami </w:t>
            </w:r>
            <w:r>
              <w:rPr>
                <w:rFonts w:ascii="Times New Roman" w:eastAsia="Times New Roman" w:hAnsi="Times New Roman" w:cs="Times New Roman"/>
                <w:b/>
                <w:bCs/>
                <w:color w:val="000000"/>
                <w:sz w:val="20"/>
                <w:szCs w:val="20"/>
                <w:lang w:eastAsia="tr-TR"/>
              </w:rPr>
              <w:t>Güzergâh</w:t>
            </w:r>
            <w:r w:rsidRPr="0068387A">
              <w:rPr>
                <w:rFonts w:ascii="Times New Roman" w:eastAsia="Times New Roman" w:hAnsi="Times New Roman" w:cs="Times New Roman"/>
                <w:b/>
                <w:bCs/>
                <w:color w:val="000000"/>
                <w:sz w:val="20"/>
                <w:szCs w:val="20"/>
                <w:lang w:eastAsia="tr-TR"/>
              </w:rPr>
              <w:t xml:space="preserve"> Genişliği (Metre)</w:t>
            </w:r>
          </w:p>
        </w:tc>
        <w:tc>
          <w:tcPr>
            <w:tcW w:w="3580" w:type="dxa"/>
            <w:gridSpan w:val="4"/>
            <w:tcBorders>
              <w:top w:val="double" w:sz="6" w:space="0" w:color="auto"/>
              <w:left w:val="nil"/>
              <w:bottom w:val="double" w:sz="6"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bCs/>
                <w:color w:val="000000"/>
                <w:sz w:val="20"/>
                <w:szCs w:val="20"/>
                <w:lang w:eastAsia="tr-TR"/>
              </w:rPr>
            </w:pPr>
            <w:r w:rsidRPr="0068387A">
              <w:rPr>
                <w:rFonts w:ascii="Times New Roman" w:eastAsia="Times New Roman" w:hAnsi="Times New Roman" w:cs="Times New Roman"/>
                <w:b/>
                <w:bCs/>
                <w:color w:val="000000"/>
                <w:sz w:val="20"/>
                <w:szCs w:val="20"/>
                <w:lang w:eastAsia="tr-TR"/>
              </w:rPr>
              <w:t xml:space="preserve">Akış Yönünde Asgari </w:t>
            </w:r>
            <w:r>
              <w:rPr>
                <w:rFonts w:ascii="Times New Roman" w:eastAsia="Times New Roman" w:hAnsi="Times New Roman" w:cs="Times New Roman"/>
                <w:b/>
                <w:bCs/>
                <w:color w:val="000000"/>
                <w:sz w:val="20"/>
                <w:szCs w:val="20"/>
                <w:lang w:eastAsia="tr-TR"/>
              </w:rPr>
              <w:t>Güzergâh</w:t>
            </w:r>
            <w:r w:rsidRPr="0068387A">
              <w:rPr>
                <w:rFonts w:ascii="Times New Roman" w:eastAsia="Times New Roman" w:hAnsi="Times New Roman" w:cs="Times New Roman"/>
                <w:b/>
                <w:bCs/>
                <w:color w:val="000000"/>
                <w:sz w:val="20"/>
                <w:szCs w:val="20"/>
                <w:lang w:eastAsia="tr-TR"/>
              </w:rPr>
              <w:t xml:space="preserve"> Genişliği (Metre)</w:t>
            </w:r>
          </w:p>
        </w:tc>
      </w:tr>
      <w:tr w:rsidR="00BB15AF" w:rsidRPr="0068387A" w:rsidTr="00944F1D">
        <w:trPr>
          <w:trHeight w:val="585"/>
        </w:trPr>
        <w:tc>
          <w:tcPr>
            <w:tcW w:w="2566" w:type="dxa"/>
            <w:vMerge/>
            <w:tcBorders>
              <w:top w:val="double" w:sz="6" w:space="0" w:color="auto"/>
              <w:left w:val="double" w:sz="6" w:space="0" w:color="auto"/>
              <w:bottom w:val="double" w:sz="6" w:space="0" w:color="auto"/>
              <w:right w:val="double" w:sz="6" w:space="0" w:color="auto"/>
            </w:tcBorders>
            <w:vAlign w:val="center"/>
            <w:hideMark/>
          </w:tcPr>
          <w:p w:rsidR="00BB15AF" w:rsidRPr="0068387A" w:rsidRDefault="00BB15AF" w:rsidP="00944F1D">
            <w:pPr>
              <w:spacing w:after="0" w:line="240" w:lineRule="auto"/>
              <w:rPr>
                <w:rFonts w:ascii="Times New Roman" w:eastAsia="Times New Roman" w:hAnsi="Times New Roman" w:cs="Times New Roman"/>
                <w:b/>
                <w:bCs/>
                <w:color w:val="000000"/>
                <w:sz w:val="20"/>
                <w:szCs w:val="20"/>
                <w:lang w:eastAsia="tr-TR"/>
              </w:rPr>
            </w:pPr>
          </w:p>
        </w:tc>
        <w:tc>
          <w:tcPr>
            <w:tcW w:w="804" w:type="dxa"/>
            <w:tcBorders>
              <w:top w:val="nil"/>
              <w:left w:val="nil"/>
              <w:bottom w:val="double" w:sz="6" w:space="0" w:color="auto"/>
              <w:right w:val="double" w:sz="6" w:space="0" w:color="auto"/>
            </w:tcBorders>
            <w:shd w:val="clear" w:color="auto" w:fill="auto"/>
            <w:noWrap/>
            <w:vAlign w:val="center"/>
            <w:hideMark/>
          </w:tcPr>
          <w:p w:rsidR="00BB15AF" w:rsidRPr="0068387A" w:rsidRDefault="00BB15AF" w:rsidP="00944F1D">
            <w:pPr>
              <w:spacing w:after="0" w:line="240" w:lineRule="auto"/>
              <w:jc w:val="center"/>
              <w:rPr>
                <w:rFonts w:ascii="Times New Roman" w:eastAsia="Times New Roman" w:hAnsi="Times New Roman" w:cs="Times New Roman"/>
                <w:b/>
                <w:bCs/>
                <w:color w:val="000000"/>
                <w:sz w:val="20"/>
                <w:szCs w:val="20"/>
                <w:lang w:eastAsia="tr-TR"/>
              </w:rPr>
            </w:pPr>
            <w:r w:rsidRPr="0068387A">
              <w:rPr>
                <w:rFonts w:ascii="Times New Roman" w:eastAsia="Times New Roman" w:hAnsi="Times New Roman" w:cs="Times New Roman"/>
                <w:b/>
                <w:bCs/>
                <w:color w:val="000000"/>
                <w:sz w:val="20"/>
                <w:szCs w:val="20"/>
                <w:lang w:eastAsia="tr-TR"/>
              </w:rPr>
              <w:t>Sol (A)</w:t>
            </w:r>
          </w:p>
        </w:tc>
        <w:tc>
          <w:tcPr>
            <w:tcW w:w="844" w:type="dxa"/>
            <w:tcBorders>
              <w:top w:val="nil"/>
              <w:left w:val="nil"/>
              <w:bottom w:val="double" w:sz="6" w:space="0" w:color="auto"/>
              <w:right w:val="double" w:sz="6" w:space="0" w:color="auto"/>
            </w:tcBorders>
            <w:shd w:val="clear" w:color="auto" w:fill="auto"/>
            <w:noWrap/>
            <w:vAlign w:val="center"/>
            <w:hideMark/>
          </w:tcPr>
          <w:p w:rsidR="00BB15AF" w:rsidRPr="0068387A" w:rsidRDefault="00BB15AF" w:rsidP="00944F1D">
            <w:pPr>
              <w:spacing w:after="0" w:line="240" w:lineRule="auto"/>
              <w:jc w:val="center"/>
              <w:rPr>
                <w:rFonts w:ascii="Times New Roman" w:eastAsia="Times New Roman" w:hAnsi="Times New Roman" w:cs="Times New Roman"/>
                <w:b/>
                <w:bCs/>
                <w:color w:val="000000"/>
                <w:sz w:val="20"/>
                <w:szCs w:val="20"/>
                <w:lang w:eastAsia="tr-TR"/>
              </w:rPr>
            </w:pPr>
            <w:r w:rsidRPr="0068387A">
              <w:rPr>
                <w:rFonts w:ascii="Times New Roman" w:eastAsia="Times New Roman" w:hAnsi="Times New Roman" w:cs="Times New Roman"/>
                <w:b/>
                <w:bCs/>
                <w:color w:val="000000"/>
                <w:sz w:val="20"/>
                <w:szCs w:val="20"/>
                <w:lang w:eastAsia="tr-TR"/>
              </w:rPr>
              <w:t>Sağ (B)</w:t>
            </w:r>
          </w:p>
        </w:tc>
        <w:tc>
          <w:tcPr>
            <w:tcW w:w="1032" w:type="dxa"/>
            <w:tcBorders>
              <w:top w:val="nil"/>
              <w:left w:val="nil"/>
              <w:bottom w:val="double" w:sz="6"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bCs/>
                <w:color w:val="000000"/>
                <w:sz w:val="20"/>
                <w:szCs w:val="20"/>
                <w:lang w:eastAsia="tr-TR"/>
              </w:rPr>
            </w:pPr>
            <w:r w:rsidRPr="0068387A">
              <w:rPr>
                <w:rFonts w:ascii="Times New Roman" w:eastAsia="Times New Roman" w:hAnsi="Times New Roman" w:cs="Times New Roman"/>
                <w:b/>
                <w:bCs/>
                <w:color w:val="000000"/>
                <w:sz w:val="20"/>
                <w:szCs w:val="20"/>
                <w:lang w:eastAsia="tr-TR"/>
              </w:rPr>
              <w:t xml:space="preserve">Geçici </w:t>
            </w:r>
            <w:r w:rsidRPr="0068387A">
              <w:rPr>
                <w:rFonts w:ascii="Times New Roman" w:eastAsia="Times New Roman" w:hAnsi="Times New Roman" w:cs="Times New Roman"/>
                <w:b/>
                <w:bCs/>
                <w:color w:val="000000"/>
                <w:sz w:val="20"/>
                <w:szCs w:val="20"/>
                <w:lang w:eastAsia="tr-TR"/>
              </w:rPr>
              <w:br/>
              <w:t>İrtifak Hakkı</w:t>
            </w:r>
          </w:p>
        </w:tc>
        <w:tc>
          <w:tcPr>
            <w:tcW w:w="850" w:type="dxa"/>
            <w:tcBorders>
              <w:top w:val="nil"/>
              <w:left w:val="nil"/>
              <w:bottom w:val="double" w:sz="6" w:space="0" w:color="auto"/>
              <w:right w:val="double" w:sz="6" w:space="0" w:color="auto"/>
            </w:tcBorders>
            <w:shd w:val="clear" w:color="auto" w:fill="auto"/>
            <w:noWrap/>
            <w:vAlign w:val="center"/>
            <w:hideMark/>
          </w:tcPr>
          <w:p w:rsidR="00BB15AF" w:rsidRPr="0068387A" w:rsidRDefault="00BB15AF" w:rsidP="00944F1D">
            <w:pPr>
              <w:spacing w:after="0" w:line="240" w:lineRule="auto"/>
              <w:jc w:val="center"/>
              <w:rPr>
                <w:rFonts w:ascii="Times New Roman" w:eastAsia="Times New Roman" w:hAnsi="Times New Roman" w:cs="Times New Roman"/>
                <w:b/>
                <w:bCs/>
                <w:color w:val="000000"/>
                <w:sz w:val="20"/>
                <w:szCs w:val="20"/>
                <w:lang w:eastAsia="tr-TR"/>
              </w:rPr>
            </w:pPr>
            <w:r w:rsidRPr="0068387A">
              <w:rPr>
                <w:rFonts w:ascii="Times New Roman" w:eastAsia="Times New Roman" w:hAnsi="Times New Roman" w:cs="Times New Roman"/>
                <w:b/>
                <w:bCs/>
                <w:color w:val="000000"/>
                <w:sz w:val="20"/>
                <w:szCs w:val="20"/>
                <w:lang w:eastAsia="tr-TR"/>
              </w:rPr>
              <w:t>Toplam</w:t>
            </w:r>
          </w:p>
        </w:tc>
        <w:tc>
          <w:tcPr>
            <w:tcW w:w="745" w:type="dxa"/>
            <w:tcBorders>
              <w:top w:val="nil"/>
              <w:left w:val="nil"/>
              <w:bottom w:val="double" w:sz="6" w:space="0" w:color="auto"/>
              <w:right w:val="double" w:sz="6" w:space="0" w:color="auto"/>
            </w:tcBorders>
            <w:shd w:val="clear" w:color="auto" w:fill="auto"/>
            <w:noWrap/>
            <w:vAlign w:val="center"/>
            <w:hideMark/>
          </w:tcPr>
          <w:p w:rsidR="00BB15AF" w:rsidRPr="0068387A" w:rsidRDefault="00BB15AF" w:rsidP="00944F1D">
            <w:pPr>
              <w:spacing w:after="0" w:line="240" w:lineRule="auto"/>
              <w:jc w:val="center"/>
              <w:rPr>
                <w:rFonts w:ascii="Times New Roman" w:eastAsia="Times New Roman" w:hAnsi="Times New Roman" w:cs="Times New Roman"/>
                <w:b/>
                <w:bCs/>
                <w:color w:val="000000"/>
                <w:sz w:val="20"/>
                <w:szCs w:val="20"/>
                <w:lang w:eastAsia="tr-TR"/>
              </w:rPr>
            </w:pPr>
            <w:r w:rsidRPr="0068387A">
              <w:rPr>
                <w:rFonts w:ascii="Times New Roman" w:eastAsia="Times New Roman" w:hAnsi="Times New Roman" w:cs="Times New Roman"/>
                <w:b/>
                <w:bCs/>
                <w:color w:val="000000"/>
                <w:sz w:val="20"/>
                <w:szCs w:val="20"/>
                <w:lang w:eastAsia="tr-TR"/>
              </w:rPr>
              <w:t>Sol (A)</w:t>
            </w:r>
          </w:p>
        </w:tc>
        <w:tc>
          <w:tcPr>
            <w:tcW w:w="850" w:type="dxa"/>
            <w:tcBorders>
              <w:top w:val="nil"/>
              <w:left w:val="nil"/>
              <w:bottom w:val="double" w:sz="6" w:space="0" w:color="auto"/>
              <w:right w:val="double" w:sz="6" w:space="0" w:color="auto"/>
            </w:tcBorders>
            <w:shd w:val="clear" w:color="auto" w:fill="auto"/>
            <w:noWrap/>
            <w:vAlign w:val="center"/>
            <w:hideMark/>
          </w:tcPr>
          <w:p w:rsidR="00BB15AF" w:rsidRPr="0068387A" w:rsidRDefault="00BB15AF" w:rsidP="00944F1D">
            <w:pPr>
              <w:spacing w:after="0" w:line="240" w:lineRule="auto"/>
              <w:jc w:val="center"/>
              <w:rPr>
                <w:rFonts w:ascii="Times New Roman" w:eastAsia="Times New Roman" w:hAnsi="Times New Roman" w:cs="Times New Roman"/>
                <w:b/>
                <w:bCs/>
                <w:color w:val="000000"/>
                <w:sz w:val="20"/>
                <w:szCs w:val="20"/>
                <w:lang w:eastAsia="tr-TR"/>
              </w:rPr>
            </w:pPr>
            <w:r w:rsidRPr="0068387A">
              <w:rPr>
                <w:rFonts w:ascii="Times New Roman" w:eastAsia="Times New Roman" w:hAnsi="Times New Roman" w:cs="Times New Roman"/>
                <w:b/>
                <w:bCs/>
                <w:color w:val="000000"/>
                <w:sz w:val="20"/>
                <w:szCs w:val="20"/>
                <w:lang w:eastAsia="tr-TR"/>
              </w:rPr>
              <w:t>Sağ (B)</w:t>
            </w:r>
          </w:p>
        </w:tc>
        <w:tc>
          <w:tcPr>
            <w:tcW w:w="993" w:type="dxa"/>
            <w:tcBorders>
              <w:top w:val="nil"/>
              <w:left w:val="nil"/>
              <w:bottom w:val="double" w:sz="6"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bCs/>
                <w:color w:val="000000"/>
                <w:sz w:val="20"/>
                <w:szCs w:val="20"/>
                <w:lang w:eastAsia="tr-TR"/>
              </w:rPr>
            </w:pPr>
            <w:r w:rsidRPr="0068387A">
              <w:rPr>
                <w:rFonts w:ascii="Times New Roman" w:eastAsia="Times New Roman" w:hAnsi="Times New Roman" w:cs="Times New Roman"/>
                <w:b/>
                <w:bCs/>
                <w:color w:val="000000"/>
                <w:sz w:val="20"/>
                <w:szCs w:val="20"/>
                <w:lang w:eastAsia="tr-TR"/>
              </w:rPr>
              <w:t xml:space="preserve">Geçici </w:t>
            </w:r>
            <w:r w:rsidRPr="0068387A">
              <w:rPr>
                <w:rFonts w:ascii="Times New Roman" w:eastAsia="Times New Roman" w:hAnsi="Times New Roman" w:cs="Times New Roman"/>
                <w:b/>
                <w:bCs/>
                <w:color w:val="000000"/>
                <w:sz w:val="20"/>
                <w:szCs w:val="20"/>
                <w:lang w:eastAsia="tr-TR"/>
              </w:rPr>
              <w:br/>
              <w:t>İrtifak Hakkı</w:t>
            </w:r>
          </w:p>
        </w:tc>
        <w:tc>
          <w:tcPr>
            <w:tcW w:w="992" w:type="dxa"/>
            <w:tcBorders>
              <w:top w:val="nil"/>
              <w:left w:val="nil"/>
              <w:bottom w:val="double" w:sz="6" w:space="0" w:color="auto"/>
              <w:right w:val="double" w:sz="6" w:space="0" w:color="auto"/>
            </w:tcBorders>
            <w:shd w:val="clear" w:color="auto" w:fill="auto"/>
            <w:noWrap/>
            <w:vAlign w:val="center"/>
            <w:hideMark/>
          </w:tcPr>
          <w:p w:rsidR="00BB15AF" w:rsidRPr="0068387A" w:rsidRDefault="00BB15AF" w:rsidP="00944F1D">
            <w:pPr>
              <w:spacing w:after="0" w:line="240" w:lineRule="auto"/>
              <w:jc w:val="center"/>
              <w:rPr>
                <w:rFonts w:ascii="Times New Roman" w:eastAsia="Times New Roman" w:hAnsi="Times New Roman" w:cs="Times New Roman"/>
                <w:b/>
                <w:bCs/>
                <w:color w:val="000000"/>
                <w:sz w:val="20"/>
                <w:szCs w:val="20"/>
                <w:lang w:eastAsia="tr-TR"/>
              </w:rPr>
            </w:pPr>
            <w:r w:rsidRPr="0068387A">
              <w:rPr>
                <w:rFonts w:ascii="Times New Roman" w:eastAsia="Times New Roman" w:hAnsi="Times New Roman" w:cs="Times New Roman"/>
                <w:b/>
                <w:bCs/>
                <w:color w:val="000000"/>
                <w:sz w:val="20"/>
                <w:szCs w:val="20"/>
                <w:lang w:eastAsia="tr-TR"/>
              </w:rPr>
              <w:t>Toplam</w:t>
            </w:r>
          </w:p>
        </w:tc>
      </w:tr>
      <w:tr w:rsidR="00BB15AF" w:rsidRPr="0068387A" w:rsidTr="00944F1D">
        <w:trPr>
          <w:trHeight w:val="330"/>
        </w:trPr>
        <w:tc>
          <w:tcPr>
            <w:tcW w:w="2566" w:type="dxa"/>
            <w:tcBorders>
              <w:top w:val="nil"/>
              <w:left w:val="double" w:sz="6" w:space="0" w:color="auto"/>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4 - 6 (101,6 - 152,4)</w:t>
            </w:r>
          </w:p>
        </w:tc>
        <w:tc>
          <w:tcPr>
            <w:tcW w:w="804"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3</w:t>
            </w:r>
          </w:p>
        </w:tc>
        <w:tc>
          <w:tcPr>
            <w:tcW w:w="844"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3</w:t>
            </w:r>
          </w:p>
        </w:tc>
        <w:tc>
          <w:tcPr>
            <w:tcW w:w="1032"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2</w:t>
            </w:r>
          </w:p>
        </w:tc>
        <w:tc>
          <w:tcPr>
            <w:tcW w:w="850"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8</w:t>
            </w:r>
          </w:p>
        </w:tc>
        <w:tc>
          <w:tcPr>
            <w:tcW w:w="745"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2</w:t>
            </w:r>
          </w:p>
        </w:tc>
        <w:tc>
          <w:tcPr>
            <w:tcW w:w="850"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2</w:t>
            </w:r>
          </w:p>
        </w:tc>
        <w:tc>
          <w:tcPr>
            <w:tcW w:w="993"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3</w:t>
            </w:r>
          </w:p>
        </w:tc>
        <w:tc>
          <w:tcPr>
            <w:tcW w:w="992"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7</w:t>
            </w:r>
          </w:p>
        </w:tc>
      </w:tr>
      <w:tr w:rsidR="00BB15AF" w:rsidRPr="0068387A" w:rsidTr="00944F1D">
        <w:trPr>
          <w:trHeight w:val="330"/>
        </w:trPr>
        <w:tc>
          <w:tcPr>
            <w:tcW w:w="2566" w:type="dxa"/>
            <w:tcBorders>
              <w:top w:val="nil"/>
              <w:left w:val="double" w:sz="6" w:space="0" w:color="auto"/>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8 - 10 (203,2 - 254,0)</w:t>
            </w:r>
          </w:p>
        </w:tc>
        <w:tc>
          <w:tcPr>
            <w:tcW w:w="804"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w:t>
            </w:r>
          </w:p>
        </w:tc>
        <w:tc>
          <w:tcPr>
            <w:tcW w:w="844"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w:t>
            </w:r>
          </w:p>
        </w:tc>
        <w:tc>
          <w:tcPr>
            <w:tcW w:w="1032"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3</w:t>
            </w:r>
          </w:p>
        </w:tc>
        <w:tc>
          <w:tcPr>
            <w:tcW w:w="850"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11</w:t>
            </w:r>
          </w:p>
        </w:tc>
        <w:tc>
          <w:tcPr>
            <w:tcW w:w="745"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3</w:t>
            </w:r>
          </w:p>
        </w:tc>
        <w:tc>
          <w:tcPr>
            <w:tcW w:w="850"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3</w:t>
            </w:r>
          </w:p>
        </w:tc>
        <w:tc>
          <w:tcPr>
            <w:tcW w:w="993"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3</w:t>
            </w:r>
          </w:p>
        </w:tc>
        <w:tc>
          <w:tcPr>
            <w:tcW w:w="992"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9</w:t>
            </w:r>
          </w:p>
        </w:tc>
      </w:tr>
      <w:tr w:rsidR="00BB15AF" w:rsidRPr="0068387A" w:rsidTr="00944F1D">
        <w:trPr>
          <w:trHeight w:val="330"/>
        </w:trPr>
        <w:tc>
          <w:tcPr>
            <w:tcW w:w="2566" w:type="dxa"/>
            <w:tcBorders>
              <w:top w:val="nil"/>
              <w:left w:val="double" w:sz="6" w:space="0" w:color="auto"/>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12 - 16 (304,8 - 406,4)</w:t>
            </w:r>
          </w:p>
        </w:tc>
        <w:tc>
          <w:tcPr>
            <w:tcW w:w="804"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w:t>
            </w:r>
          </w:p>
        </w:tc>
        <w:tc>
          <w:tcPr>
            <w:tcW w:w="844"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w:t>
            </w:r>
          </w:p>
        </w:tc>
        <w:tc>
          <w:tcPr>
            <w:tcW w:w="1032"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w:t>
            </w:r>
          </w:p>
        </w:tc>
        <w:tc>
          <w:tcPr>
            <w:tcW w:w="850"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c>
          <w:tcPr>
            <w:tcW w:w="745"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3</w:t>
            </w:r>
          </w:p>
        </w:tc>
        <w:tc>
          <w:tcPr>
            <w:tcW w:w="850"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3</w:t>
            </w:r>
          </w:p>
        </w:tc>
        <w:tc>
          <w:tcPr>
            <w:tcW w:w="993"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w:t>
            </w:r>
          </w:p>
        </w:tc>
        <w:tc>
          <w:tcPr>
            <w:tcW w:w="992"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10</w:t>
            </w:r>
          </w:p>
        </w:tc>
      </w:tr>
      <w:tr w:rsidR="00BB15AF" w:rsidRPr="0068387A" w:rsidTr="00944F1D">
        <w:trPr>
          <w:trHeight w:val="330"/>
        </w:trPr>
        <w:tc>
          <w:tcPr>
            <w:tcW w:w="2566" w:type="dxa"/>
            <w:tcBorders>
              <w:top w:val="nil"/>
              <w:left w:val="double" w:sz="6" w:space="0" w:color="auto"/>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18 - 26 (457,2 - 660,4)</w:t>
            </w:r>
          </w:p>
        </w:tc>
        <w:tc>
          <w:tcPr>
            <w:tcW w:w="804"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6</w:t>
            </w:r>
          </w:p>
        </w:tc>
        <w:tc>
          <w:tcPr>
            <w:tcW w:w="844"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6</w:t>
            </w:r>
          </w:p>
        </w:tc>
        <w:tc>
          <w:tcPr>
            <w:tcW w:w="1032"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5</w:t>
            </w:r>
          </w:p>
        </w:tc>
        <w:tc>
          <w:tcPr>
            <w:tcW w:w="850"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17</w:t>
            </w:r>
          </w:p>
        </w:tc>
        <w:tc>
          <w:tcPr>
            <w:tcW w:w="745"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5</w:t>
            </w:r>
          </w:p>
        </w:tc>
        <w:tc>
          <w:tcPr>
            <w:tcW w:w="850"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5</w:t>
            </w:r>
          </w:p>
        </w:tc>
        <w:tc>
          <w:tcPr>
            <w:tcW w:w="993"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w:t>
            </w:r>
          </w:p>
        </w:tc>
        <w:tc>
          <w:tcPr>
            <w:tcW w:w="992"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14</w:t>
            </w:r>
          </w:p>
        </w:tc>
      </w:tr>
      <w:tr w:rsidR="00BB15AF" w:rsidRPr="0068387A" w:rsidTr="00944F1D">
        <w:trPr>
          <w:trHeight w:val="330"/>
        </w:trPr>
        <w:tc>
          <w:tcPr>
            <w:tcW w:w="2566" w:type="dxa"/>
            <w:tcBorders>
              <w:top w:val="nil"/>
              <w:left w:val="double" w:sz="6" w:space="0" w:color="auto"/>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28 - 38 (711,2 - 965,2)</w:t>
            </w:r>
          </w:p>
        </w:tc>
        <w:tc>
          <w:tcPr>
            <w:tcW w:w="804"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7</w:t>
            </w:r>
          </w:p>
        </w:tc>
        <w:tc>
          <w:tcPr>
            <w:tcW w:w="844"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7</w:t>
            </w:r>
          </w:p>
        </w:tc>
        <w:tc>
          <w:tcPr>
            <w:tcW w:w="1032"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7</w:t>
            </w:r>
          </w:p>
        </w:tc>
        <w:tc>
          <w:tcPr>
            <w:tcW w:w="850"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21</w:t>
            </w:r>
          </w:p>
        </w:tc>
        <w:tc>
          <w:tcPr>
            <w:tcW w:w="745"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6</w:t>
            </w:r>
          </w:p>
        </w:tc>
        <w:tc>
          <w:tcPr>
            <w:tcW w:w="850"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6</w:t>
            </w:r>
          </w:p>
        </w:tc>
        <w:tc>
          <w:tcPr>
            <w:tcW w:w="993"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6</w:t>
            </w:r>
          </w:p>
        </w:tc>
        <w:tc>
          <w:tcPr>
            <w:tcW w:w="992"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18</w:t>
            </w:r>
          </w:p>
        </w:tc>
      </w:tr>
      <w:tr w:rsidR="00BB15AF" w:rsidRPr="0068387A" w:rsidTr="00944F1D">
        <w:trPr>
          <w:trHeight w:val="330"/>
        </w:trPr>
        <w:tc>
          <w:tcPr>
            <w:tcW w:w="2566" w:type="dxa"/>
            <w:tcBorders>
              <w:top w:val="nil"/>
              <w:left w:val="double" w:sz="6" w:space="0" w:color="auto"/>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40 - 52 (1016,0 - 1320,8)</w:t>
            </w:r>
          </w:p>
        </w:tc>
        <w:tc>
          <w:tcPr>
            <w:tcW w:w="804"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10</w:t>
            </w:r>
          </w:p>
        </w:tc>
        <w:tc>
          <w:tcPr>
            <w:tcW w:w="844"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10</w:t>
            </w:r>
          </w:p>
        </w:tc>
        <w:tc>
          <w:tcPr>
            <w:tcW w:w="1032"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6</w:t>
            </w:r>
          </w:p>
        </w:tc>
        <w:tc>
          <w:tcPr>
            <w:tcW w:w="850"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26</w:t>
            </w:r>
          </w:p>
        </w:tc>
        <w:tc>
          <w:tcPr>
            <w:tcW w:w="745"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8</w:t>
            </w:r>
          </w:p>
        </w:tc>
        <w:tc>
          <w:tcPr>
            <w:tcW w:w="850"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8</w:t>
            </w:r>
          </w:p>
        </w:tc>
        <w:tc>
          <w:tcPr>
            <w:tcW w:w="993"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6</w:t>
            </w:r>
          </w:p>
        </w:tc>
        <w:tc>
          <w:tcPr>
            <w:tcW w:w="992" w:type="dxa"/>
            <w:tcBorders>
              <w:top w:val="nil"/>
              <w:left w:val="nil"/>
              <w:bottom w:val="double" w:sz="6"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22</w:t>
            </w:r>
          </w:p>
        </w:tc>
      </w:tr>
      <w:tr w:rsidR="00BB15AF" w:rsidRPr="0068387A" w:rsidTr="00944F1D">
        <w:trPr>
          <w:trHeight w:val="330"/>
        </w:trPr>
        <w:tc>
          <w:tcPr>
            <w:tcW w:w="2566" w:type="dxa"/>
            <w:tcBorders>
              <w:top w:val="double" w:sz="6" w:space="0" w:color="auto"/>
              <w:left w:val="double" w:sz="6" w:space="0" w:color="auto"/>
              <w:bottom w:val="single" w:sz="4" w:space="0" w:color="auto"/>
              <w:right w:val="double" w:sz="6" w:space="0" w:color="auto"/>
            </w:tcBorders>
            <w:shd w:val="clear" w:color="auto" w:fill="auto"/>
            <w:noWrap/>
            <w:vAlign w:val="bottom"/>
            <w:hideMark/>
          </w:tcPr>
          <w:p w:rsidR="00BB15AF" w:rsidRPr="0068387A" w:rsidRDefault="00BB15AF" w:rsidP="00944F1D">
            <w:pPr>
              <w:spacing w:after="0" w:line="240" w:lineRule="auto"/>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54 - 60 (1371,6 - 1524,0)</w:t>
            </w:r>
          </w:p>
        </w:tc>
        <w:tc>
          <w:tcPr>
            <w:tcW w:w="804" w:type="dxa"/>
            <w:tcBorders>
              <w:top w:val="double" w:sz="6" w:space="0" w:color="auto"/>
              <w:left w:val="nil"/>
              <w:bottom w:val="single" w:sz="4"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11</w:t>
            </w:r>
          </w:p>
        </w:tc>
        <w:tc>
          <w:tcPr>
            <w:tcW w:w="844" w:type="dxa"/>
            <w:tcBorders>
              <w:top w:val="double" w:sz="6" w:space="0" w:color="auto"/>
              <w:left w:val="nil"/>
              <w:bottom w:val="single" w:sz="4"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11</w:t>
            </w:r>
          </w:p>
        </w:tc>
        <w:tc>
          <w:tcPr>
            <w:tcW w:w="1032" w:type="dxa"/>
            <w:tcBorders>
              <w:top w:val="double" w:sz="6" w:space="0" w:color="auto"/>
              <w:left w:val="nil"/>
              <w:bottom w:val="single" w:sz="4"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6</w:t>
            </w:r>
          </w:p>
        </w:tc>
        <w:tc>
          <w:tcPr>
            <w:tcW w:w="850" w:type="dxa"/>
            <w:tcBorders>
              <w:top w:val="double" w:sz="6" w:space="0" w:color="auto"/>
              <w:left w:val="nil"/>
              <w:bottom w:val="single" w:sz="4"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28</w:t>
            </w:r>
          </w:p>
        </w:tc>
        <w:tc>
          <w:tcPr>
            <w:tcW w:w="745" w:type="dxa"/>
            <w:tcBorders>
              <w:top w:val="double" w:sz="6" w:space="0" w:color="auto"/>
              <w:left w:val="nil"/>
              <w:bottom w:val="single" w:sz="4"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9</w:t>
            </w:r>
          </w:p>
        </w:tc>
        <w:tc>
          <w:tcPr>
            <w:tcW w:w="850" w:type="dxa"/>
            <w:tcBorders>
              <w:top w:val="double" w:sz="6" w:space="0" w:color="auto"/>
              <w:left w:val="nil"/>
              <w:bottom w:val="single" w:sz="4"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9</w:t>
            </w:r>
          </w:p>
        </w:tc>
        <w:tc>
          <w:tcPr>
            <w:tcW w:w="993" w:type="dxa"/>
            <w:tcBorders>
              <w:top w:val="double" w:sz="6" w:space="0" w:color="auto"/>
              <w:left w:val="nil"/>
              <w:bottom w:val="single" w:sz="4"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6</w:t>
            </w:r>
          </w:p>
        </w:tc>
        <w:tc>
          <w:tcPr>
            <w:tcW w:w="992" w:type="dxa"/>
            <w:tcBorders>
              <w:top w:val="double" w:sz="6" w:space="0" w:color="auto"/>
              <w:left w:val="nil"/>
              <w:bottom w:val="single" w:sz="4" w:space="0" w:color="auto"/>
              <w:right w:val="double" w:sz="6" w:space="0" w:color="auto"/>
            </w:tcBorders>
            <w:shd w:val="clear" w:color="auto" w:fill="auto"/>
            <w:noWrap/>
            <w:vAlign w:val="bottom"/>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24</w:t>
            </w:r>
          </w:p>
        </w:tc>
      </w:tr>
      <w:tr w:rsidR="00BB15AF" w:rsidRPr="0068387A" w:rsidTr="00944F1D">
        <w:trPr>
          <w:trHeight w:val="330"/>
        </w:trPr>
        <w:tc>
          <w:tcPr>
            <w:tcW w:w="9676" w:type="dxa"/>
            <w:gridSpan w:val="9"/>
            <w:tcBorders>
              <w:top w:val="single" w:sz="4" w:space="0" w:color="auto"/>
              <w:left w:val="double" w:sz="6" w:space="0" w:color="auto"/>
              <w:bottom w:val="double" w:sz="6" w:space="0" w:color="auto"/>
              <w:right w:val="double" w:sz="6" w:space="0" w:color="auto"/>
            </w:tcBorders>
            <w:shd w:val="clear" w:color="auto" w:fill="auto"/>
            <w:noWrap/>
            <w:vAlign w:val="bottom"/>
          </w:tcPr>
          <w:p w:rsidR="00BB15AF" w:rsidRDefault="00BB15AF" w:rsidP="00944F1D">
            <w:pPr>
              <w:spacing w:after="0" w:line="240" w:lineRule="auto"/>
              <w:rPr>
                <w:rFonts w:ascii="Times New Roman" w:eastAsia="Times New Roman" w:hAnsi="Times New Roman" w:cs="Times New Roman"/>
                <w:color w:val="000000"/>
                <w:sz w:val="20"/>
                <w:szCs w:val="20"/>
                <w:lang w:eastAsia="tr-TR"/>
              </w:rPr>
            </w:pPr>
          </w:p>
          <w:p w:rsidR="00BB15AF" w:rsidRPr="00DC5879" w:rsidRDefault="00BB15AF" w:rsidP="00944F1D">
            <w:pPr>
              <w:spacing w:after="0" w:line="240" w:lineRule="auto"/>
              <w:rPr>
                <w:rFonts w:ascii="Times New Roman" w:eastAsia="Times New Roman" w:hAnsi="Times New Roman" w:cs="Times New Roman"/>
                <w:sz w:val="20"/>
                <w:szCs w:val="20"/>
                <w:lang w:eastAsia="tr-TR"/>
              </w:rPr>
            </w:pPr>
            <w:r w:rsidRPr="00DC5879">
              <w:rPr>
                <w:rFonts w:ascii="Times New Roman" w:eastAsia="Times New Roman" w:hAnsi="Times New Roman" w:cs="Times New Roman"/>
                <w:sz w:val="20"/>
                <w:szCs w:val="20"/>
                <w:lang w:eastAsia="tr-TR"/>
              </w:rPr>
              <w:t>NOTLAR:</w:t>
            </w:r>
          </w:p>
          <w:p w:rsidR="00BB15AF" w:rsidRPr="00DC5879" w:rsidRDefault="00BB15AF" w:rsidP="00944F1D">
            <w:pPr>
              <w:pStyle w:val="ListeParagraf"/>
              <w:numPr>
                <w:ilvl w:val="0"/>
                <w:numId w:val="1"/>
              </w:numPr>
              <w:spacing w:after="0" w:line="240" w:lineRule="auto"/>
              <w:ind w:left="0" w:firstLine="0"/>
              <w:jc w:val="both"/>
              <w:rPr>
                <w:rFonts w:ascii="Times New Roman" w:eastAsia="Times New Roman" w:hAnsi="Times New Roman" w:cs="Times New Roman"/>
                <w:sz w:val="20"/>
                <w:szCs w:val="20"/>
                <w:lang w:eastAsia="tr-TR"/>
              </w:rPr>
            </w:pPr>
            <w:r w:rsidRPr="00DC5879">
              <w:rPr>
                <w:rFonts w:ascii="Times New Roman" w:eastAsia="Times New Roman" w:hAnsi="Times New Roman" w:cs="Times New Roman"/>
                <w:sz w:val="20"/>
                <w:szCs w:val="20"/>
                <w:lang w:eastAsia="tr-TR"/>
              </w:rPr>
              <w:t xml:space="preserve">Boru hattının geçtiği arazi yapısı nedeniyle </w:t>
            </w:r>
            <w:r w:rsidRPr="00473AFE">
              <w:rPr>
                <w:rFonts w:ascii="Times New Roman" w:eastAsia="Times New Roman" w:hAnsi="Times New Roman" w:cs="Times New Roman"/>
                <w:sz w:val="20"/>
                <w:szCs w:val="20"/>
                <w:lang w:eastAsia="tr-TR"/>
              </w:rPr>
              <w:t>güzergâh</w:t>
            </w:r>
            <w:r>
              <w:rPr>
                <w:rFonts w:ascii="Times New Roman" w:eastAsia="Times New Roman" w:hAnsi="Times New Roman" w:cs="Times New Roman"/>
                <w:sz w:val="20"/>
                <w:szCs w:val="20"/>
                <w:lang w:eastAsia="tr-TR"/>
              </w:rPr>
              <w:t xml:space="preserve"> </w:t>
            </w:r>
            <w:r w:rsidRPr="00DC5879">
              <w:rPr>
                <w:rFonts w:ascii="Times New Roman" w:eastAsia="Times New Roman" w:hAnsi="Times New Roman" w:cs="Times New Roman"/>
                <w:sz w:val="20"/>
                <w:szCs w:val="20"/>
                <w:lang w:eastAsia="tr-TR"/>
              </w:rPr>
              <w:t xml:space="preserve">açılmasında yarma yapılması durumlarında,; sandık yarmada şev üstünden şev üstüne, yamaç yarmalarında yarma şevi üstünden dolgu şevi altına kadar olan alanda, </w:t>
            </w:r>
            <w:r w:rsidRPr="00473AFE">
              <w:rPr>
                <w:rFonts w:ascii="Times New Roman" w:eastAsia="Times New Roman" w:hAnsi="Times New Roman" w:cs="Times New Roman"/>
                <w:sz w:val="20"/>
                <w:szCs w:val="20"/>
                <w:lang w:eastAsia="tr-TR"/>
              </w:rPr>
              <w:t>güzergâh</w:t>
            </w:r>
            <w:r>
              <w:rPr>
                <w:rFonts w:ascii="Times New Roman" w:eastAsia="Times New Roman" w:hAnsi="Times New Roman" w:cs="Times New Roman"/>
                <w:sz w:val="20"/>
                <w:szCs w:val="20"/>
                <w:lang w:eastAsia="tr-TR"/>
              </w:rPr>
              <w:t xml:space="preserve">ın </w:t>
            </w:r>
            <w:r w:rsidRPr="00DC5879">
              <w:rPr>
                <w:rFonts w:ascii="Times New Roman" w:eastAsia="Times New Roman" w:hAnsi="Times New Roman" w:cs="Times New Roman"/>
                <w:sz w:val="20"/>
                <w:szCs w:val="20"/>
                <w:lang w:eastAsia="tr-TR"/>
              </w:rPr>
              <w:t xml:space="preserve">sağına ve soluna tablodaki </w:t>
            </w:r>
            <w:r w:rsidRPr="00473AFE">
              <w:rPr>
                <w:rFonts w:ascii="Times New Roman" w:eastAsia="Times New Roman" w:hAnsi="Times New Roman" w:cs="Times New Roman"/>
                <w:sz w:val="20"/>
                <w:szCs w:val="20"/>
                <w:lang w:eastAsia="tr-TR"/>
              </w:rPr>
              <w:t>güzergâh</w:t>
            </w:r>
            <w:r>
              <w:rPr>
                <w:rFonts w:ascii="Times New Roman" w:eastAsia="Times New Roman" w:hAnsi="Times New Roman" w:cs="Times New Roman"/>
                <w:sz w:val="20"/>
                <w:szCs w:val="20"/>
                <w:lang w:eastAsia="tr-TR"/>
              </w:rPr>
              <w:t xml:space="preserve"> </w:t>
            </w:r>
            <w:r w:rsidRPr="00DC5879">
              <w:rPr>
                <w:rFonts w:ascii="Times New Roman" w:eastAsia="Times New Roman" w:hAnsi="Times New Roman" w:cs="Times New Roman"/>
                <w:sz w:val="20"/>
                <w:szCs w:val="20"/>
                <w:lang w:eastAsia="tr-TR"/>
              </w:rPr>
              <w:t>genişliklerine ilave olarak geçici irtifak hakkı tesis edilir.</w:t>
            </w:r>
          </w:p>
          <w:p w:rsidR="00BB15AF" w:rsidRPr="0068387A" w:rsidRDefault="00BB15AF" w:rsidP="00944F1D">
            <w:pPr>
              <w:pStyle w:val="ListeParagraf"/>
              <w:numPr>
                <w:ilvl w:val="0"/>
                <w:numId w:val="1"/>
              </w:numPr>
              <w:spacing w:after="0" w:line="240" w:lineRule="auto"/>
              <w:ind w:left="0" w:firstLine="0"/>
              <w:jc w:val="both"/>
              <w:rPr>
                <w:rFonts w:ascii="Times New Roman" w:eastAsia="Times New Roman" w:hAnsi="Times New Roman" w:cs="Times New Roman"/>
                <w:color w:val="000000"/>
                <w:sz w:val="20"/>
                <w:szCs w:val="20"/>
                <w:lang w:eastAsia="tr-TR"/>
              </w:rPr>
            </w:pPr>
            <w:r w:rsidRPr="00473AFE">
              <w:rPr>
                <w:rFonts w:ascii="Times New Roman" w:eastAsia="Times New Roman" w:hAnsi="Times New Roman" w:cs="Times New Roman"/>
                <w:sz w:val="20"/>
                <w:szCs w:val="20"/>
                <w:lang w:eastAsia="tr-TR"/>
              </w:rPr>
              <w:t xml:space="preserve">Boru hattı güzergâh açılmasında aşırı yarma çalışmaları, yüksek eğim geçişleri vb. güzergâhın eski haline getirilemeyecek derecede vasfını yitirdiği kesimler ile boru hattı işletme güvenliğinin gerektirdiği hallerde (boru hattı üzerinde yapılaşma baskısının bulunduğu kesimler, heyelan, sel vb. doğal risk taşıyan alanlarda yapılan inşaat tedbir faaliyetlerinde, vb.) nedenlerle mülkiyet kamulaştırması yapılır. </w:t>
            </w:r>
          </w:p>
        </w:tc>
      </w:tr>
    </w:tbl>
    <w:p w:rsidR="00BB15AF" w:rsidRDefault="00BB15AF" w:rsidP="00BB15AF">
      <w:pPr>
        <w:jc w:val="both"/>
        <w:rPr>
          <w:rFonts w:ascii="Times New Roman" w:eastAsia="Times New Roman" w:hAnsi="Times New Roman" w:cs="Times New Roman"/>
          <w:b/>
          <w:bCs/>
          <w:sz w:val="20"/>
          <w:szCs w:val="20"/>
          <w:lang w:eastAsia="tr-TR"/>
        </w:rPr>
      </w:pPr>
    </w:p>
    <w:p w:rsidR="00BB15AF" w:rsidRPr="0068387A" w:rsidRDefault="00BB15AF" w:rsidP="00BB15AF">
      <w:pPr>
        <w:jc w:val="both"/>
        <w:rPr>
          <w:rFonts w:ascii="Times New Roman" w:eastAsia="Times New Roman" w:hAnsi="Times New Roman" w:cs="Times New Roman"/>
          <w:b/>
          <w:bCs/>
          <w:sz w:val="20"/>
          <w:szCs w:val="20"/>
          <w:lang w:eastAsia="tr-TR"/>
        </w:rPr>
      </w:pPr>
    </w:p>
    <w:p w:rsidR="00BB15AF" w:rsidRPr="006E1989" w:rsidRDefault="00BB15AF" w:rsidP="00BB15AF">
      <w:pPr>
        <w:jc w:val="both"/>
        <w:rPr>
          <w:rFonts w:ascii="Times New Roman" w:eastAsia="Times New Roman" w:hAnsi="Times New Roman" w:cs="Times New Roman"/>
          <w:b/>
          <w:bCs/>
          <w:sz w:val="20"/>
          <w:szCs w:val="20"/>
          <w:lang w:eastAsia="tr-TR"/>
        </w:rPr>
      </w:pPr>
    </w:p>
    <w:p w:rsidR="00C24F16" w:rsidRDefault="00C24F16">
      <w:pPr>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br w:type="page"/>
      </w:r>
    </w:p>
    <w:p w:rsidR="00BB15AF" w:rsidRPr="006E1989" w:rsidRDefault="00BB15AF" w:rsidP="00BB15AF">
      <w:pPr>
        <w:jc w:val="center"/>
        <w:rPr>
          <w:rFonts w:ascii="Times New Roman" w:eastAsia="Times New Roman" w:hAnsi="Times New Roman" w:cs="Times New Roman"/>
          <w:b/>
          <w:bCs/>
          <w:sz w:val="20"/>
          <w:szCs w:val="20"/>
          <w:lang w:eastAsia="tr-TR"/>
        </w:rPr>
      </w:pPr>
      <w:r w:rsidRPr="006E1989">
        <w:rPr>
          <w:rFonts w:ascii="Times New Roman" w:eastAsia="Times New Roman" w:hAnsi="Times New Roman" w:cs="Times New Roman"/>
          <w:b/>
          <w:bCs/>
          <w:sz w:val="20"/>
          <w:szCs w:val="20"/>
          <w:lang w:eastAsia="tr-TR"/>
        </w:rPr>
        <w:lastRenderedPageBreak/>
        <w:t>EK-3</w:t>
      </w:r>
    </w:p>
    <w:p w:rsidR="00BB15AF" w:rsidRPr="006E1989" w:rsidRDefault="00BB15AF" w:rsidP="00BB15AF">
      <w:pPr>
        <w:jc w:val="center"/>
        <w:rPr>
          <w:rFonts w:ascii="Times New Roman" w:eastAsia="Times New Roman" w:hAnsi="Times New Roman" w:cs="Times New Roman"/>
          <w:sz w:val="20"/>
          <w:szCs w:val="20"/>
        </w:rPr>
      </w:pPr>
      <w:r w:rsidRPr="006E1989">
        <w:rPr>
          <w:rFonts w:ascii="Times New Roman" w:eastAsia="Times New Roman" w:hAnsi="Times New Roman" w:cs="Times New Roman"/>
          <w:b/>
          <w:bCs/>
          <w:sz w:val="20"/>
          <w:szCs w:val="20"/>
          <w:lang w:eastAsia="tr-TR"/>
        </w:rPr>
        <w:t>HAT VANALARI ARASINDAKİ AZAMİ KABUL EDİLEBİLİR MESAFE TABLOSU</w:t>
      </w:r>
    </w:p>
    <w:tbl>
      <w:tblPr>
        <w:tblStyle w:val="TabloKlavuzu"/>
        <w:tblW w:w="0" w:type="auto"/>
        <w:tblLook w:val="04A0" w:firstRow="1" w:lastRow="0" w:firstColumn="1" w:lastColumn="0" w:noHBand="0" w:noVBand="1"/>
      </w:tblPr>
      <w:tblGrid>
        <w:gridCol w:w="9062"/>
      </w:tblGrid>
      <w:tr w:rsidR="00BB15AF" w:rsidRPr="006E1989" w:rsidTr="00944F1D">
        <w:tc>
          <w:tcPr>
            <w:tcW w:w="9062" w:type="dxa"/>
          </w:tcPr>
          <w:tbl>
            <w:tblPr>
              <w:tblW w:w="9072" w:type="dxa"/>
              <w:jc w:val="center"/>
              <w:tblBorders>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103"/>
              <w:gridCol w:w="3969"/>
            </w:tblGrid>
            <w:tr w:rsidR="00BB15AF" w:rsidRPr="006E1989" w:rsidTr="00944F1D">
              <w:trPr>
                <w:trHeight w:val="567"/>
                <w:jc w:val="center"/>
              </w:trPr>
              <w:tc>
                <w:tcPr>
                  <w:tcW w:w="5103" w:type="dxa"/>
                  <w:vAlign w:val="center"/>
                </w:tcPr>
                <w:p w:rsidR="00BB15AF" w:rsidRPr="006E1989" w:rsidRDefault="00BB15AF" w:rsidP="00944F1D">
                  <w:pPr>
                    <w:spacing w:before="60" w:after="60"/>
                    <w:jc w:val="center"/>
                    <w:rPr>
                      <w:rFonts w:ascii="Times New Roman" w:eastAsia="Times New Roman" w:hAnsi="Times New Roman" w:cs="Times New Roman"/>
                      <w:bCs/>
                      <w:sz w:val="20"/>
                      <w:szCs w:val="20"/>
                      <w:u w:val="single"/>
                      <w:lang w:eastAsia="tr-TR"/>
                    </w:rPr>
                  </w:pPr>
                  <w:r w:rsidRPr="006E1989">
                    <w:rPr>
                      <w:rFonts w:ascii="Times New Roman" w:eastAsia="Times New Roman" w:hAnsi="Times New Roman" w:cs="Times New Roman"/>
                      <w:bCs/>
                      <w:sz w:val="20"/>
                      <w:szCs w:val="20"/>
                      <w:u w:val="single"/>
                      <w:lang w:eastAsia="tr-TR"/>
                    </w:rPr>
                    <w:t>Lokasyon Sınıfı (Location Class)</w:t>
                  </w:r>
                  <w:r w:rsidRPr="00854FC7">
                    <w:rPr>
                      <w:rFonts w:ascii="Times New Roman" w:eastAsia="Times New Roman" w:hAnsi="Times New Roman" w:cs="Times New Roman"/>
                      <w:b/>
                      <w:bCs/>
                      <w:sz w:val="20"/>
                      <w:szCs w:val="20"/>
                      <w:u w:val="single"/>
                      <w:lang w:eastAsia="tr-TR"/>
                    </w:rPr>
                    <w:t>*</w:t>
                  </w:r>
                </w:p>
              </w:tc>
              <w:tc>
                <w:tcPr>
                  <w:tcW w:w="3969" w:type="dxa"/>
                  <w:vAlign w:val="center"/>
                </w:tcPr>
                <w:p w:rsidR="00BB15AF" w:rsidRPr="006E1989" w:rsidRDefault="00BB15AF" w:rsidP="00944F1D">
                  <w:pPr>
                    <w:spacing w:before="60" w:after="60"/>
                    <w:jc w:val="center"/>
                    <w:rPr>
                      <w:rFonts w:ascii="Times New Roman" w:eastAsia="Times New Roman" w:hAnsi="Times New Roman" w:cs="Times New Roman"/>
                      <w:bCs/>
                      <w:sz w:val="20"/>
                      <w:szCs w:val="20"/>
                      <w:u w:val="single"/>
                      <w:lang w:eastAsia="tr-TR"/>
                    </w:rPr>
                  </w:pPr>
                  <w:r w:rsidRPr="006E1989">
                    <w:rPr>
                      <w:rFonts w:ascii="Times New Roman" w:eastAsia="Times New Roman" w:hAnsi="Times New Roman" w:cs="Times New Roman"/>
                      <w:bCs/>
                      <w:sz w:val="20"/>
                      <w:szCs w:val="20"/>
                      <w:u w:val="single"/>
                      <w:lang w:eastAsia="tr-TR"/>
                    </w:rPr>
                    <w:t>Mesafe  (Kilometre)</w:t>
                  </w:r>
                </w:p>
              </w:tc>
            </w:tr>
            <w:tr w:rsidR="00BB15AF" w:rsidRPr="006E1989" w:rsidTr="00944F1D">
              <w:trPr>
                <w:trHeight w:val="340"/>
                <w:jc w:val="center"/>
              </w:trPr>
              <w:tc>
                <w:tcPr>
                  <w:tcW w:w="5103" w:type="dxa"/>
                  <w:vAlign w:val="center"/>
                </w:tcPr>
                <w:p w:rsidR="00BB15AF" w:rsidRPr="006E1989" w:rsidRDefault="00BB15AF" w:rsidP="00944F1D">
                  <w:pPr>
                    <w:spacing w:before="60" w:after="60"/>
                    <w:jc w:val="center"/>
                    <w:rPr>
                      <w:rFonts w:ascii="Times New Roman" w:eastAsia="Times New Roman" w:hAnsi="Times New Roman" w:cs="Times New Roman"/>
                      <w:sz w:val="20"/>
                      <w:szCs w:val="20"/>
                      <w:lang w:eastAsia="tr-TR"/>
                    </w:rPr>
                  </w:pPr>
                  <w:r w:rsidRPr="006E1989">
                    <w:rPr>
                      <w:rFonts w:ascii="Times New Roman" w:eastAsia="Times New Roman" w:hAnsi="Times New Roman" w:cs="Times New Roman"/>
                      <w:sz w:val="20"/>
                      <w:szCs w:val="20"/>
                      <w:lang w:eastAsia="tr-TR"/>
                    </w:rPr>
                    <w:t>4</w:t>
                  </w:r>
                </w:p>
              </w:tc>
              <w:tc>
                <w:tcPr>
                  <w:tcW w:w="3969" w:type="dxa"/>
                  <w:vAlign w:val="center"/>
                </w:tcPr>
                <w:p w:rsidR="00BB15AF" w:rsidRPr="006E1989" w:rsidRDefault="00BB15AF" w:rsidP="00944F1D">
                  <w:pPr>
                    <w:spacing w:before="60" w:after="60"/>
                    <w:jc w:val="center"/>
                    <w:rPr>
                      <w:rFonts w:ascii="Times New Roman" w:eastAsia="Times New Roman" w:hAnsi="Times New Roman" w:cs="Times New Roman"/>
                      <w:sz w:val="20"/>
                      <w:szCs w:val="20"/>
                      <w:lang w:eastAsia="tr-TR"/>
                    </w:rPr>
                  </w:pPr>
                  <w:r w:rsidRPr="006E1989">
                    <w:rPr>
                      <w:rFonts w:ascii="Times New Roman" w:eastAsia="Times New Roman" w:hAnsi="Times New Roman" w:cs="Times New Roman"/>
                      <w:sz w:val="20"/>
                      <w:szCs w:val="20"/>
                      <w:lang w:eastAsia="tr-TR"/>
                    </w:rPr>
                    <w:t>8</w:t>
                  </w:r>
                </w:p>
              </w:tc>
            </w:tr>
            <w:tr w:rsidR="00BB15AF" w:rsidRPr="006E1989" w:rsidTr="00944F1D">
              <w:trPr>
                <w:trHeight w:val="340"/>
                <w:jc w:val="center"/>
              </w:trPr>
              <w:tc>
                <w:tcPr>
                  <w:tcW w:w="5103" w:type="dxa"/>
                  <w:vAlign w:val="center"/>
                </w:tcPr>
                <w:p w:rsidR="00BB15AF" w:rsidRPr="006E1989" w:rsidRDefault="00BB15AF" w:rsidP="00944F1D">
                  <w:pPr>
                    <w:spacing w:before="60" w:after="60"/>
                    <w:jc w:val="center"/>
                    <w:rPr>
                      <w:rFonts w:ascii="Times New Roman" w:eastAsia="Times New Roman" w:hAnsi="Times New Roman" w:cs="Times New Roman"/>
                      <w:sz w:val="20"/>
                      <w:szCs w:val="20"/>
                      <w:lang w:eastAsia="tr-TR"/>
                    </w:rPr>
                  </w:pPr>
                  <w:r w:rsidRPr="006E1989">
                    <w:rPr>
                      <w:rFonts w:ascii="Times New Roman" w:eastAsia="Times New Roman" w:hAnsi="Times New Roman" w:cs="Times New Roman"/>
                      <w:sz w:val="20"/>
                      <w:szCs w:val="20"/>
                      <w:lang w:eastAsia="tr-TR"/>
                    </w:rPr>
                    <w:t>3</w:t>
                  </w:r>
                </w:p>
              </w:tc>
              <w:tc>
                <w:tcPr>
                  <w:tcW w:w="3969" w:type="dxa"/>
                  <w:vAlign w:val="center"/>
                </w:tcPr>
                <w:p w:rsidR="00BB15AF" w:rsidRPr="006E1989" w:rsidRDefault="00BB15AF" w:rsidP="00944F1D">
                  <w:pPr>
                    <w:spacing w:before="60" w:after="60"/>
                    <w:jc w:val="center"/>
                    <w:rPr>
                      <w:rFonts w:ascii="Times New Roman" w:eastAsia="Times New Roman" w:hAnsi="Times New Roman" w:cs="Times New Roman"/>
                      <w:sz w:val="20"/>
                      <w:szCs w:val="20"/>
                      <w:lang w:eastAsia="tr-TR"/>
                    </w:rPr>
                  </w:pPr>
                  <w:r w:rsidRPr="006E1989">
                    <w:rPr>
                      <w:rFonts w:ascii="Times New Roman" w:eastAsia="Times New Roman" w:hAnsi="Times New Roman" w:cs="Times New Roman"/>
                      <w:sz w:val="20"/>
                      <w:szCs w:val="20"/>
                      <w:lang w:eastAsia="tr-TR"/>
                    </w:rPr>
                    <w:t>16</w:t>
                  </w:r>
                </w:p>
              </w:tc>
            </w:tr>
            <w:tr w:rsidR="00BB15AF" w:rsidRPr="006E1989" w:rsidTr="00944F1D">
              <w:trPr>
                <w:trHeight w:val="340"/>
                <w:jc w:val="center"/>
              </w:trPr>
              <w:tc>
                <w:tcPr>
                  <w:tcW w:w="5103" w:type="dxa"/>
                  <w:tcBorders>
                    <w:bottom w:val="single" w:sz="4" w:space="0" w:color="auto"/>
                  </w:tcBorders>
                  <w:vAlign w:val="center"/>
                </w:tcPr>
                <w:p w:rsidR="00BB15AF" w:rsidRPr="006E1989" w:rsidRDefault="00BB15AF" w:rsidP="00944F1D">
                  <w:pPr>
                    <w:spacing w:before="60" w:after="60"/>
                    <w:jc w:val="center"/>
                    <w:rPr>
                      <w:rFonts w:ascii="Times New Roman" w:eastAsia="Times New Roman" w:hAnsi="Times New Roman" w:cs="Times New Roman"/>
                      <w:sz w:val="20"/>
                      <w:szCs w:val="20"/>
                      <w:lang w:eastAsia="tr-TR"/>
                    </w:rPr>
                  </w:pPr>
                  <w:r w:rsidRPr="006E1989">
                    <w:rPr>
                      <w:rFonts w:ascii="Times New Roman" w:eastAsia="Times New Roman" w:hAnsi="Times New Roman" w:cs="Times New Roman"/>
                      <w:sz w:val="20"/>
                      <w:szCs w:val="20"/>
                      <w:lang w:eastAsia="tr-TR"/>
                    </w:rPr>
                    <w:t>2</w:t>
                  </w:r>
                </w:p>
              </w:tc>
              <w:tc>
                <w:tcPr>
                  <w:tcW w:w="3969" w:type="dxa"/>
                  <w:tcBorders>
                    <w:bottom w:val="single" w:sz="4" w:space="0" w:color="auto"/>
                  </w:tcBorders>
                  <w:vAlign w:val="center"/>
                </w:tcPr>
                <w:p w:rsidR="00BB15AF" w:rsidRPr="006E1989" w:rsidRDefault="00BB15AF" w:rsidP="00944F1D">
                  <w:pPr>
                    <w:spacing w:before="60" w:after="60"/>
                    <w:jc w:val="center"/>
                    <w:rPr>
                      <w:rFonts w:ascii="Times New Roman" w:eastAsia="Times New Roman" w:hAnsi="Times New Roman" w:cs="Times New Roman"/>
                      <w:sz w:val="20"/>
                      <w:szCs w:val="20"/>
                      <w:lang w:eastAsia="tr-TR"/>
                    </w:rPr>
                  </w:pPr>
                  <w:r w:rsidRPr="006E1989">
                    <w:rPr>
                      <w:rFonts w:ascii="Times New Roman" w:eastAsia="Times New Roman" w:hAnsi="Times New Roman" w:cs="Times New Roman"/>
                      <w:sz w:val="20"/>
                      <w:szCs w:val="20"/>
                      <w:lang w:eastAsia="tr-TR"/>
                    </w:rPr>
                    <w:t>24</w:t>
                  </w:r>
                </w:p>
              </w:tc>
            </w:tr>
            <w:tr w:rsidR="00BB15AF" w:rsidRPr="006E1989" w:rsidTr="00944F1D">
              <w:trPr>
                <w:trHeight w:val="340"/>
                <w:jc w:val="center"/>
              </w:trPr>
              <w:tc>
                <w:tcPr>
                  <w:tcW w:w="5103" w:type="dxa"/>
                  <w:tcBorders>
                    <w:top w:val="single" w:sz="4" w:space="0" w:color="auto"/>
                    <w:bottom w:val="single" w:sz="4" w:space="0" w:color="auto"/>
                  </w:tcBorders>
                  <w:vAlign w:val="center"/>
                </w:tcPr>
                <w:p w:rsidR="00BB15AF" w:rsidRPr="006E1989" w:rsidRDefault="00BB15AF" w:rsidP="00944F1D">
                  <w:pPr>
                    <w:spacing w:before="60" w:after="60"/>
                    <w:jc w:val="center"/>
                    <w:rPr>
                      <w:rFonts w:ascii="Times New Roman" w:eastAsia="Times New Roman" w:hAnsi="Times New Roman" w:cs="Times New Roman"/>
                      <w:sz w:val="20"/>
                      <w:szCs w:val="20"/>
                      <w:lang w:eastAsia="tr-TR"/>
                    </w:rPr>
                  </w:pPr>
                  <w:r w:rsidRPr="006E1989">
                    <w:rPr>
                      <w:rFonts w:ascii="Times New Roman" w:eastAsia="Times New Roman" w:hAnsi="Times New Roman" w:cs="Times New Roman"/>
                      <w:sz w:val="20"/>
                      <w:szCs w:val="20"/>
                      <w:lang w:eastAsia="tr-TR"/>
                    </w:rPr>
                    <w:t>1</w:t>
                  </w:r>
                </w:p>
              </w:tc>
              <w:tc>
                <w:tcPr>
                  <w:tcW w:w="3969" w:type="dxa"/>
                  <w:tcBorders>
                    <w:top w:val="single" w:sz="4" w:space="0" w:color="auto"/>
                    <w:bottom w:val="single" w:sz="4" w:space="0" w:color="auto"/>
                  </w:tcBorders>
                  <w:vAlign w:val="center"/>
                </w:tcPr>
                <w:p w:rsidR="00BB15AF" w:rsidRPr="006E1989" w:rsidRDefault="00BB15AF" w:rsidP="00944F1D">
                  <w:pPr>
                    <w:spacing w:before="60" w:after="60"/>
                    <w:jc w:val="center"/>
                    <w:rPr>
                      <w:rFonts w:ascii="Times New Roman" w:eastAsia="Times New Roman" w:hAnsi="Times New Roman" w:cs="Times New Roman"/>
                      <w:sz w:val="20"/>
                      <w:szCs w:val="20"/>
                      <w:lang w:eastAsia="tr-TR"/>
                    </w:rPr>
                  </w:pPr>
                  <w:r w:rsidRPr="006E1989">
                    <w:rPr>
                      <w:rFonts w:ascii="Times New Roman" w:eastAsia="Times New Roman" w:hAnsi="Times New Roman" w:cs="Times New Roman"/>
                      <w:sz w:val="20"/>
                      <w:szCs w:val="20"/>
                      <w:lang w:eastAsia="tr-TR"/>
                    </w:rPr>
                    <w:t>32</w:t>
                  </w:r>
                </w:p>
              </w:tc>
            </w:tr>
          </w:tbl>
          <w:p w:rsidR="00BB15AF" w:rsidRPr="00854FC7" w:rsidRDefault="00BB15AF" w:rsidP="00944F1D">
            <w:pPr>
              <w:autoSpaceDE w:val="0"/>
              <w:autoSpaceDN w:val="0"/>
              <w:adjustRightInd w:val="0"/>
              <w:jc w:val="both"/>
              <w:rPr>
                <w:rFonts w:ascii="Times New Roman" w:eastAsia="Times New Roman" w:hAnsi="Times New Roman" w:cs="Times New Roman"/>
                <w:b/>
                <w:bCs/>
                <w:sz w:val="20"/>
                <w:szCs w:val="20"/>
                <w:lang w:eastAsia="tr-TR"/>
              </w:rPr>
            </w:pPr>
            <w:r w:rsidRPr="00854FC7">
              <w:rPr>
                <w:rFonts w:ascii="Times New Roman" w:eastAsia="Times New Roman" w:hAnsi="Times New Roman" w:cs="Times New Roman"/>
                <w:b/>
                <w:bCs/>
                <w:sz w:val="20"/>
                <w:szCs w:val="20"/>
                <w:lang w:eastAsia="tr-TR"/>
              </w:rPr>
              <w:t>*Lokasyon Sınıflandırması için bakınız ASME B.31.8 Gaz İletim ve Dağıtım Boru Şebekesi Sistemleri Standardı</w:t>
            </w:r>
          </w:p>
        </w:tc>
      </w:tr>
      <w:tr w:rsidR="00BB15AF" w:rsidRPr="006E1989" w:rsidTr="00944F1D">
        <w:trPr>
          <w:trHeight w:val="771"/>
        </w:trPr>
        <w:tc>
          <w:tcPr>
            <w:tcW w:w="9062" w:type="dxa"/>
          </w:tcPr>
          <w:p w:rsidR="00BB15AF" w:rsidRPr="006E1989" w:rsidRDefault="00BB15AF" w:rsidP="00944F1D">
            <w:pPr>
              <w:jc w:val="both"/>
              <w:rPr>
                <w:rFonts w:ascii="Times New Roman" w:hAnsi="Times New Roman" w:cs="Times New Roman"/>
                <w:color w:val="FF0000"/>
                <w:sz w:val="20"/>
                <w:szCs w:val="20"/>
              </w:rPr>
            </w:pPr>
            <w:r w:rsidRPr="006E1989">
              <w:rPr>
                <w:rFonts w:ascii="Times New Roman" w:hAnsi="Times New Roman" w:cs="Times New Roman"/>
                <w:sz w:val="20"/>
                <w:szCs w:val="20"/>
              </w:rPr>
              <w:t>NOT: Pig istasyonu Tesis Edilmesi; 6" çapından 10" çapına kadar 2 km ve üzerindeki boru hatlarında, 10" ve üzerindeki çaplarda ise 1 km'nin üzerindeki boru hatlarında pig istasyonlarının tesis edilmesi gerekmektedir.</w:t>
            </w:r>
          </w:p>
        </w:tc>
      </w:tr>
    </w:tbl>
    <w:p w:rsidR="00BB15AF" w:rsidRPr="006E1989" w:rsidRDefault="00BB15AF" w:rsidP="00BB15AF">
      <w:pPr>
        <w:rPr>
          <w:color w:val="FF0000"/>
          <w:sz w:val="20"/>
          <w:szCs w:val="20"/>
        </w:rPr>
      </w:pPr>
    </w:p>
    <w:p w:rsidR="00BB15AF" w:rsidRDefault="00BB15AF">
      <w:pPr>
        <w:rPr>
          <w:rFonts w:ascii="Times New Roman" w:eastAsia="Times New Roman" w:hAnsi="Times New Roman" w:cs="Times New Roman"/>
          <w:sz w:val="24"/>
          <w:szCs w:val="24"/>
          <w:lang w:eastAsia="tr-TR"/>
        </w:rPr>
      </w:pPr>
    </w:p>
    <w:p w:rsidR="00BB15AF" w:rsidRDefault="00BB15AF" w:rsidP="00BB15AF">
      <w:pPr>
        <w:jc w:val="center"/>
        <w:rPr>
          <w:rFonts w:ascii="Times New Roman" w:eastAsia="Times New Roman" w:hAnsi="Times New Roman" w:cs="Times New Roman"/>
          <w:b/>
          <w:bCs/>
          <w:sz w:val="20"/>
          <w:szCs w:val="20"/>
          <w:lang w:eastAsia="tr-TR"/>
        </w:rPr>
      </w:pPr>
      <w:r>
        <w:rPr>
          <w:rFonts w:ascii="Times New Roman" w:eastAsia="Times New Roman" w:hAnsi="Times New Roman" w:cs="Times New Roman"/>
          <w:sz w:val="24"/>
          <w:szCs w:val="24"/>
          <w:lang w:eastAsia="tr-TR"/>
        </w:rPr>
        <w:br w:type="page"/>
      </w:r>
      <w:r>
        <w:rPr>
          <w:rFonts w:ascii="Times New Roman" w:eastAsia="Times New Roman" w:hAnsi="Times New Roman" w:cs="Times New Roman"/>
          <w:b/>
          <w:bCs/>
          <w:sz w:val="20"/>
          <w:szCs w:val="20"/>
          <w:lang w:eastAsia="tr-TR"/>
        </w:rPr>
        <w:lastRenderedPageBreak/>
        <w:t>EK-4</w:t>
      </w:r>
    </w:p>
    <w:p w:rsidR="00BB15AF" w:rsidRPr="0068387A" w:rsidRDefault="00BB15AF" w:rsidP="00BB15AF">
      <w:pPr>
        <w:jc w:val="center"/>
        <w:rPr>
          <w:rFonts w:ascii="Times New Roman" w:eastAsia="Times New Roman" w:hAnsi="Times New Roman" w:cs="Times New Roman"/>
          <w:b/>
          <w:bCs/>
          <w:sz w:val="20"/>
          <w:szCs w:val="20"/>
        </w:rPr>
      </w:pPr>
      <w:r w:rsidRPr="0068387A">
        <w:rPr>
          <w:rFonts w:ascii="Times New Roman" w:eastAsia="Times New Roman" w:hAnsi="Times New Roman" w:cs="Times New Roman"/>
          <w:b/>
          <w:bCs/>
          <w:sz w:val="20"/>
          <w:szCs w:val="20"/>
        </w:rPr>
        <w:t>DOĞAL GAZ VE HAM PETROL BORU HATTI KANAL EBATLARI VE TOPRAK GERİ DOLDURMA EBATLARI TABLOSU</w:t>
      </w:r>
    </w:p>
    <w:p w:rsidR="00BB15AF" w:rsidRPr="0068387A" w:rsidRDefault="00BB15AF" w:rsidP="00BB15AF">
      <w:pPr>
        <w:jc w:val="both"/>
        <w:rPr>
          <w:rFonts w:ascii="Times New Roman" w:eastAsia="Times New Roman" w:hAnsi="Times New Roman" w:cs="Times New Roman"/>
          <w:b/>
          <w:bCs/>
          <w:sz w:val="20"/>
          <w:szCs w:val="20"/>
        </w:rPr>
      </w:pPr>
    </w:p>
    <w:tbl>
      <w:tblPr>
        <w:tblW w:w="9356" w:type="dxa"/>
        <w:tblInd w:w="-23" w:type="dxa"/>
        <w:tblCellMar>
          <w:left w:w="70" w:type="dxa"/>
          <w:right w:w="70" w:type="dxa"/>
        </w:tblCellMar>
        <w:tblLook w:val="04A0" w:firstRow="1" w:lastRow="0" w:firstColumn="1" w:lastColumn="0" w:noHBand="0" w:noVBand="1"/>
      </w:tblPr>
      <w:tblGrid>
        <w:gridCol w:w="1800"/>
        <w:gridCol w:w="1400"/>
        <w:gridCol w:w="960"/>
        <w:gridCol w:w="1640"/>
        <w:gridCol w:w="1640"/>
        <w:gridCol w:w="1916"/>
      </w:tblGrid>
      <w:tr w:rsidR="00BB15AF" w:rsidRPr="0068387A" w:rsidTr="00944F1D">
        <w:trPr>
          <w:trHeight w:val="420"/>
        </w:trPr>
        <w:tc>
          <w:tcPr>
            <w:tcW w:w="1800" w:type="dxa"/>
            <w:vMerge w:val="restart"/>
            <w:tcBorders>
              <w:top w:val="double" w:sz="6" w:space="0" w:color="auto"/>
              <w:left w:val="double" w:sz="6" w:space="0" w:color="auto"/>
              <w:bottom w:val="nil"/>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color w:val="000000"/>
                <w:sz w:val="20"/>
                <w:szCs w:val="20"/>
                <w:lang w:eastAsia="tr-TR"/>
              </w:rPr>
            </w:pPr>
            <w:r w:rsidRPr="0068387A">
              <w:rPr>
                <w:rFonts w:ascii="Times New Roman" w:eastAsia="Times New Roman" w:hAnsi="Times New Roman" w:cs="Times New Roman"/>
                <w:b/>
                <w:color w:val="000000"/>
                <w:sz w:val="20"/>
                <w:szCs w:val="20"/>
                <w:lang w:eastAsia="tr-TR"/>
              </w:rPr>
              <w:t>Zemin Tipi*</w:t>
            </w:r>
          </w:p>
        </w:tc>
        <w:tc>
          <w:tcPr>
            <w:tcW w:w="1400" w:type="dxa"/>
            <w:vMerge w:val="restart"/>
            <w:tcBorders>
              <w:top w:val="double" w:sz="6" w:space="0" w:color="auto"/>
              <w:left w:val="single" w:sz="4" w:space="0" w:color="auto"/>
              <w:bottom w:val="nil"/>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color w:val="000000"/>
                <w:sz w:val="20"/>
                <w:szCs w:val="20"/>
                <w:lang w:eastAsia="tr-TR"/>
              </w:rPr>
            </w:pPr>
            <w:r w:rsidRPr="0068387A">
              <w:rPr>
                <w:rFonts w:ascii="Times New Roman" w:eastAsia="Times New Roman" w:hAnsi="Times New Roman" w:cs="Times New Roman"/>
                <w:b/>
                <w:color w:val="000000"/>
                <w:sz w:val="20"/>
                <w:szCs w:val="20"/>
                <w:lang w:eastAsia="tr-TR"/>
              </w:rPr>
              <w:t>Kanal Şevinin Maksimum Eğim Açısı (*)</w:t>
            </w: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color w:val="000000"/>
                <w:sz w:val="20"/>
                <w:szCs w:val="20"/>
                <w:lang w:eastAsia="tr-TR"/>
              </w:rPr>
            </w:pPr>
          </w:p>
        </w:tc>
        <w:tc>
          <w:tcPr>
            <w:tcW w:w="1640" w:type="dxa"/>
            <w:vMerge w:val="restart"/>
            <w:tcBorders>
              <w:top w:val="double" w:sz="6" w:space="0" w:color="auto"/>
              <w:left w:val="double" w:sz="6" w:space="0" w:color="auto"/>
              <w:bottom w:val="double" w:sz="6" w:space="0" w:color="000000"/>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color w:val="000000"/>
                <w:sz w:val="20"/>
                <w:szCs w:val="20"/>
                <w:lang w:eastAsia="tr-TR"/>
              </w:rPr>
            </w:pPr>
            <w:r w:rsidRPr="0068387A">
              <w:rPr>
                <w:rFonts w:ascii="Times New Roman" w:eastAsia="Times New Roman" w:hAnsi="Times New Roman" w:cs="Times New Roman"/>
                <w:b/>
                <w:color w:val="000000"/>
                <w:sz w:val="20"/>
                <w:szCs w:val="20"/>
                <w:lang w:eastAsia="tr-TR"/>
              </w:rPr>
              <w:t>Anma Boru Çapı Ø</w:t>
            </w:r>
            <w:r>
              <w:rPr>
                <w:rFonts w:ascii="Times New Roman" w:eastAsia="Times New Roman" w:hAnsi="Times New Roman" w:cs="Times New Roman"/>
                <w:b/>
                <w:color w:val="000000"/>
                <w:sz w:val="20"/>
                <w:szCs w:val="20"/>
                <w:lang w:eastAsia="tr-TR"/>
              </w:rPr>
              <w:t xml:space="preserve"> </w:t>
            </w:r>
            <w:r w:rsidRPr="00334B8E">
              <w:rPr>
                <w:rFonts w:ascii="Times New Roman" w:eastAsia="Times New Roman" w:hAnsi="Times New Roman" w:cs="Times New Roman"/>
                <w:b/>
                <w:color w:val="000000"/>
                <w:sz w:val="20"/>
                <w:szCs w:val="20"/>
                <w:lang w:eastAsia="tr-TR"/>
              </w:rPr>
              <w:t>(inç)</w:t>
            </w:r>
          </w:p>
        </w:tc>
        <w:tc>
          <w:tcPr>
            <w:tcW w:w="3556" w:type="dxa"/>
            <w:gridSpan w:val="2"/>
            <w:tcBorders>
              <w:top w:val="double" w:sz="6" w:space="0" w:color="auto"/>
              <w:left w:val="nil"/>
              <w:bottom w:val="single" w:sz="4" w:space="0" w:color="auto"/>
              <w:right w:val="double" w:sz="6" w:space="0" w:color="000000"/>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color w:val="000000"/>
                <w:sz w:val="20"/>
                <w:szCs w:val="20"/>
                <w:lang w:eastAsia="tr-TR"/>
              </w:rPr>
            </w:pPr>
            <w:r w:rsidRPr="0068387A">
              <w:rPr>
                <w:rFonts w:ascii="Times New Roman" w:eastAsia="Times New Roman" w:hAnsi="Times New Roman" w:cs="Times New Roman"/>
                <w:b/>
                <w:color w:val="000000"/>
                <w:sz w:val="20"/>
                <w:szCs w:val="20"/>
                <w:lang w:eastAsia="tr-TR"/>
              </w:rPr>
              <w:t>Yumuşak Toprak</w:t>
            </w:r>
          </w:p>
        </w:tc>
      </w:tr>
      <w:tr w:rsidR="00BB15AF" w:rsidRPr="0068387A" w:rsidTr="00944F1D">
        <w:trPr>
          <w:trHeight w:val="1215"/>
        </w:trPr>
        <w:tc>
          <w:tcPr>
            <w:tcW w:w="1800" w:type="dxa"/>
            <w:vMerge/>
            <w:tcBorders>
              <w:top w:val="double" w:sz="6" w:space="0" w:color="auto"/>
              <w:left w:val="double" w:sz="6" w:space="0" w:color="auto"/>
              <w:bottom w:val="nil"/>
              <w:right w:val="single" w:sz="4" w:space="0" w:color="auto"/>
            </w:tcBorders>
            <w:vAlign w:val="center"/>
            <w:hideMark/>
          </w:tcPr>
          <w:p w:rsidR="00BB15AF" w:rsidRPr="0068387A" w:rsidRDefault="00BB15AF" w:rsidP="00944F1D">
            <w:pPr>
              <w:spacing w:after="0" w:line="240" w:lineRule="auto"/>
              <w:rPr>
                <w:rFonts w:ascii="Times New Roman" w:eastAsia="Times New Roman" w:hAnsi="Times New Roman" w:cs="Times New Roman"/>
                <w:b/>
                <w:color w:val="000000"/>
                <w:sz w:val="20"/>
                <w:szCs w:val="20"/>
                <w:lang w:eastAsia="tr-TR"/>
              </w:rPr>
            </w:pPr>
          </w:p>
        </w:tc>
        <w:tc>
          <w:tcPr>
            <w:tcW w:w="1400" w:type="dxa"/>
            <w:vMerge/>
            <w:tcBorders>
              <w:top w:val="double" w:sz="6" w:space="0" w:color="auto"/>
              <w:left w:val="single" w:sz="4" w:space="0" w:color="auto"/>
              <w:bottom w:val="nil"/>
              <w:right w:val="double" w:sz="6" w:space="0" w:color="auto"/>
            </w:tcBorders>
            <w:vAlign w:val="center"/>
            <w:hideMark/>
          </w:tcPr>
          <w:p w:rsidR="00BB15AF" w:rsidRPr="0068387A" w:rsidRDefault="00BB15AF" w:rsidP="00944F1D">
            <w:pPr>
              <w:spacing w:after="0" w:line="240" w:lineRule="auto"/>
              <w:rPr>
                <w:rFonts w:ascii="Times New Roman" w:eastAsia="Times New Roman" w:hAnsi="Times New Roman" w:cs="Times New Roman"/>
                <w:b/>
                <w:color w:val="000000"/>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color w:val="000000"/>
                <w:sz w:val="20"/>
                <w:szCs w:val="20"/>
                <w:lang w:eastAsia="tr-TR"/>
              </w:rPr>
            </w:pPr>
          </w:p>
        </w:tc>
        <w:tc>
          <w:tcPr>
            <w:tcW w:w="1640" w:type="dxa"/>
            <w:vMerge/>
            <w:tcBorders>
              <w:top w:val="double" w:sz="6" w:space="0" w:color="auto"/>
              <w:left w:val="double" w:sz="6" w:space="0" w:color="auto"/>
              <w:bottom w:val="double" w:sz="6" w:space="0" w:color="000000"/>
              <w:right w:val="single" w:sz="4" w:space="0" w:color="auto"/>
            </w:tcBorders>
            <w:vAlign w:val="center"/>
            <w:hideMark/>
          </w:tcPr>
          <w:p w:rsidR="00BB15AF" w:rsidRPr="0068387A" w:rsidRDefault="00BB15AF" w:rsidP="00944F1D">
            <w:pPr>
              <w:spacing w:after="0" w:line="240" w:lineRule="auto"/>
              <w:rPr>
                <w:rFonts w:ascii="Times New Roman" w:eastAsia="Times New Roman" w:hAnsi="Times New Roman" w:cs="Times New Roman"/>
                <w:b/>
                <w:color w:val="000000"/>
                <w:sz w:val="20"/>
                <w:szCs w:val="20"/>
                <w:lang w:eastAsia="tr-TR"/>
              </w:rPr>
            </w:pPr>
          </w:p>
        </w:tc>
        <w:tc>
          <w:tcPr>
            <w:tcW w:w="1640" w:type="dxa"/>
            <w:tcBorders>
              <w:top w:val="nil"/>
              <w:left w:val="nil"/>
              <w:bottom w:val="double" w:sz="6"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color w:val="000000"/>
                <w:sz w:val="20"/>
                <w:szCs w:val="20"/>
                <w:lang w:eastAsia="tr-TR"/>
              </w:rPr>
            </w:pPr>
            <w:r w:rsidRPr="0068387A">
              <w:rPr>
                <w:rFonts w:ascii="Times New Roman" w:eastAsia="Times New Roman" w:hAnsi="Times New Roman" w:cs="Times New Roman"/>
                <w:b/>
                <w:color w:val="000000"/>
                <w:sz w:val="20"/>
                <w:szCs w:val="20"/>
                <w:lang w:eastAsia="tr-TR"/>
              </w:rPr>
              <w:t>Kazı Genişliği W* (Metre)</w:t>
            </w:r>
          </w:p>
        </w:tc>
        <w:tc>
          <w:tcPr>
            <w:tcW w:w="1916" w:type="dxa"/>
            <w:tcBorders>
              <w:top w:val="nil"/>
              <w:left w:val="nil"/>
              <w:bottom w:val="double" w:sz="6"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b/>
                <w:color w:val="000000"/>
                <w:sz w:val="20"/>
                <w:szCs w:val="20"/>
                <w:lang w:eastAsia="tr-TR"/>
              </w:rPr>
            </w:pPr>
            <w:r>
              <w:rPr>
                <w:rFonts w:ascii="Times New Roman" w:eastAsia="Times New Roman" w:hAnsi="Times New Roman" w:cs="Times New Roman"/>
                <w:b/>
                <w:color w:val="000000"/>
                <w:sz w:val="20"/>
                <w:szCs w:val="20"/>
                <w:lang w:eastAsia="tr-TR"/>
              </w:rPr>
              <w:t>Boru Üs</w:t>
            </w:r>
            <w:r w:rsidRPr="0068387A">
              <w:rPr>
                <w:rFonts w:ascii="Times New Roman" w:eastAsia="Times New Roman" w:hAnsi="Times New Roman" w:cs="Times New Roman"/>
                <w:b/>
                <w:color w:val="000000"/>
                <w:sz w:val="20"/>
                <w:szCs w:val="20"/>
                <w:lang w:eastAsia="tr-TR"/>
              </w:rPr>
              <w:t>t</w:t>
            </w:r>
            <w:r>
              <w:rPr>
                <w:rFonts w:ascii="Times New Roman" w:eastAsia="Times New Roman" w:hAnsi="Times New Roman" w:cs="Times New Roman"/>
                <w:b/>
                <w:color w:val="000000"/>
                <w:sz w:val="20"/>
                <w:szCs w:val="20"/>
                <w:lang w:eastAsia="tr-TR"/>
              </w:rPr>
              <w:t>ü</w:t>
            </w:r>
            <w:r w:rsidRPr="0068387A">
              <w:rPr>
                <w:rFonts w:ascii="Times New Roman" w:eastAsia="Times New Roman" w:hAnsi="Times New Roman" w:cs="Times New Roman"/>
                <w:b/>
                <w:color w:val="000000"/>
                <w:sz w:val="20"/>
                <w:szCs w:val="20"/>
                <w:lang w:eastAsia="tr-TR"/>
              </w:rPr>
              <w:t xml:space="preserve">ndeki Minimum Toprak Kalınlığı </w:t>
            </w:r>
            <w:r w:rsidRPr="0068387A">
              <w:rPr>
                <w:rFonts w:ascii="Times New Roman" w:eastAsia="Times New Roman" w:hAnsi="Times New Roman" w:cs="Times New Roman"/>
                <w:b/>
                <w:color w:val="000000"/>
                <w:sz w:val="20"/>
                <w:szCs w:val="20"/>
                <w:lang w:eastAsia="tr-TR"/>
              </w:rPr>
              <w:br/>
              <w:t>Ø**(Metre)</w:t>
            </w:r>
          </w:p>
        </w:tc>
      </w:tr>
      <w:tr w:rsidR="00BB15AF" w:rsidRPr="0068387A" w:rsidTr="00944F1D">
        <w:trPr>
          <w:trHeight w:val="315"/>
        </w:trPr>
        <w:tc>
          <w:tcPr>
            <w:tcW w:w="1800" w:type="dxa"/>
            <w:tcBorders>
              <w:top w:val="double" w:sz="6" w:space="0" w:color="auto"/>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SAĞLAM KAYA</w:t>
            </w:r>
          </w:p>
        </w:tc>
        <w:tc>
          <w:tcPr>
            <w:tcW w:w="1400" w:type="dxa"/>
            <w:tcBorders>
              <w:top w:val="double" w:sz="6" w:space="0" w:color="auto"/>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90°</w:t>
            </w: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 1/2</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0,6</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r>
      <w:tr w:rsidR="00BB15AF" w:rsidRPr="0068387A" w:rsidTr="00944F1D">
        <w:trPr>
          <w:trHeight w:val="315"/>
        </w:trPr>
        <w:tc>
          <w:tcPr>
            <w:tcW w:w="180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NORMAL TOPRAK</w:t>
            </w:r>
          </w:p>
        </w:tc>
        <w:tc>
          <w:tcPr>
            <w:tcW w:w="1400"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60°</w:t>
            </w: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6 5/8</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0,7</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r>
      <w:tr w:rsidR="00BB15AF" w:rsidRPr="0068387A" w:rsidTr="00944F1D">
        <w:trPr>
          <w:trHeight w:val="315"/>
        </w:trPr>
        <w:tc>
          <w:tcPr>
            <w:tcW w:w="180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GEVŞEK TOPRAK</w:t>
            </w:r>
          </w:p>
        </w:tc>
        <w:tc>
          <w:tcPr>
            <w:tcW w:w="1400"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45°</w:t>
            </w: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8 5/8</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0,7</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r>
      <w:tr w:rsidR="00BB15AF" w:rsidRPr="0068387A" w:rsidTr="00944F1D">
        <w:trPr>
          <w:trHeight w:val="315"/>
        </w:trPr>
        <w:tc>
          <w:tcPr>
            <w:tcW w:w="1800" w:type="dxa"/>
            <w:tcBorders>
              <w:top w:val="nil"/>
              <w:left w:val="double" w:sz="6" w:space="0" w:color="auto"/>
              <w:bottom w:val="double" w:sz="6" w:space="0" w:color="auto"/>
              <w:right w:val="single" w:sz="4" w:space="0" w:color="auto"/>
            </w:tcBorders>
            <w:shd w:val="clear" w:color="auto" w:fill="auto"/>
            <w:vAlign w:val="center"/>
            <w:hideMark/>
          </w:tcPr>
          <w:p w:rsidR="00BB15AF" w:rsidRPr="0068387A" w:rsidRDefault="00BB15AF" w:rsidP="00944F1D">
            <w:pPr>
              <w:spacing w:after="0" w:line="240" w:lineRule="auto"/>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KUM</w:t>
            </w:r>
          </w:p>
        </w:tc>
        <w:tc>
          <w:tcPr>
            <w:tcW w:w="1400" w:type="dxa"/>
            <w:tcBorders>
              <w:top w:val="nil"/>
              <w:left w:val="nil"/>
              <w:bottom w:val="double" w:sz="6"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30°</w:t>
            </w: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10 3/4</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0,7</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r>
      <w:tr w:rsidR="00BB15AF" w:rsidRPr="0068387A" w:rsidTr="00944F1D">
        <w:trPr>
          <w:trHeight w:val="315"/>
        </w:trPr>
        <w:tc>
          <w:tcPr>
            <w:tcW w:w="3200" w:type="dxa"/>
            <w:gridSpan w:val="2"/>
            <w:tcBorders>
              <w:top w:val="nil"/>
              <w:left w:val="double" w:sz="6" w:space="0" w:color="auto"/>
              <w:bottom w:val="double" w:sz="6" w:space="0" w:color="auto"/>
              <w:right w:val="double" w:sz="6" w:space="0" w:color="000000"/>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 Mühendisin Kararına Göre</w:t>
            </w: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 3/4</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0,8</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14</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0,8</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16</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0,9</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18</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1,0</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20</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1,0</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24</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1,1</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30</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1,3</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36</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1,4</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1,2</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40</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1,5</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1,3</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42</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1,5</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1,3</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44</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1,6</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1,3</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46</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1,6</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1,3</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48</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1,7</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1,3</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52</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1,8</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1,4</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56</w:t>
            </w:r>
          </w:p>
        </w:tc>
        <w:tc>
          <w:tcPr>
            <w:tcW w:w="1640" w:type="dxa"/>
            <w:tcBorders>
              <w:top w:val="nil"/>
              <w:left w:val="nil"/>
              <w:bottom w:val="single" w:sz="4"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1,9</w:t>
            </w:r>
          </w:p>
        </w:tc>
        <w:tc>
          <w:tcPr>
            <w:tcW w:w="1916" w:type="dxa"/>
            <w:tcBorders>
              <w:top w:val="nil"/>
              <w:left w:val="nil"/>
              <w:bottom w:val="single" w:sz="4"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1,4</w:t>
            </w:r>
          </w:p>
        </w:tc>
      </w:tr>
      <w:tr w:rsidR="00BB15AF" w:rsidRPr="0068387A" w:rsidTr="00944F1D">
        <w:trPr>
          <w:trHeight w:val="31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1640" w:type="dxa"/>
            <w:tcBorders>
              <w:top w:val="nil"/>
              <w:left w:val="double" w:sz="6" w:space="0" w:color="auto"/>
              <w:bottom w:val="double" w:sz="6"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60</w:t>
            </w:r>
          </w:p>
        </w:tc>
        <w:tc>
          <w:tcPr>
            <w:tcW w:w="1640" w:type="dxa"/>
            <w:tcBorders>
              <w:top w:val="nil"/>
              <w:left w:val="nil"/>
              <w:bottom w:val="double" w:sz="6" w:space="0" w:color="auto"/>
              <w:right w:val="single" w:sz="4"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2,0</w:t>
            </w:r>
          </w:p>
        </w:tc>
        <w:tc>
          <w:tcPr>
            <w:tcW w:w="1916" w:type="dxa"/>
            <w:tcBorders>
              <w:top w:val="nil"/>
              <w:left w:val="nil"/>
              <w:bottom w:val="double" w:sz="6" w:space="0" w:color="auto"/>
              <w:right w:val="double" w:sz="6" w:space="0" w:color="auto"/>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1,4</w:t>
            </w:r>
          </w:p>
        </w:tc>
      </w:tr>
      <w:tr w:rsidR="00BB15AF" w:rsidRPr="0068387A" w:rsidTr="00944F1D">
        <w:trPr>
          <w:trHeight w:val="1305"/>
        </w:trPr>
        <w:tc>
          <w:tcPr>
            <w:tcW w:w="18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color w:val="000000"/>
                <w:sz w:val="20"/>
                <w:szCs w:val="20"/>
                <w:lang w:eastAsia="tr-TR"/>
              </w:rPr>
            </w:pPr>
          </w:p>
        </w:tc>
        <w:tc>
          <w:tcPr>
            <w:tcW w:w="140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960" w:type="dxa"/>
            <w:tcBorders>
              <w:top w:val="nil"/>
              <w:left w:val="nil"/>
              <w:bottom w:val="nil"/>
              <w:right w:val="nil"/>
            </w:tcBorders>
            <w:shd w:val="clear" w:color="auto" w:fill="auto"/>
            <w:vAlign w:val="center"/>
            <w:hideMark/>
          </w:tcPr>
          <w:p w:rsidR="00BB15AF" w:rsidRPr="0068387A" w:rsidRDefault="00BB15AF" w:rsidP="00944F1D">
            <w:pPr>
              <w:spacing w:after="0" w:line="240" w:lineRule="auto"/>
              <w:jc w:val="center"/>
              <w:rPr>
                <w:rFonts w:ascii="Times New Roman" w:eastAsia="Times New Roman" w:hAnsi="Times New Roman" w:cs="Times New Roman"/>
                <w:sz w:val="20"/>
                <w:szCs w:val="20"/>
                <w:lang w:eastAsia="tr-TR"/>
              </w:rPr>
            </w:pPr>
          </w:p>
        </w:tc>
        <w:tc>
          <w:tcPr>
            <w:tcW w:w="5196" w:type="dxa"/>
            <w:gridSpan w:val="3"/>
            <w:tcBorders>
              <w:top w:val="nil"/>
              <w:left w:val="double" w:sz="6" w:space="0" w:color="auto"/>
              <w:bottom w:val="double" w:sz="6" w:space="0" w:color="auto"/>
              <w:right w:val="double" w:sz="6" w:space="0" w:color="000000"/>
            </w:tcBorders>
            <w:shd w:val="clear" w:color="auto" w:fill="auto"/>
            <w:vAlign w:val="center"/>
            <w:hideMark/>
          </w:tcPr>
          <w:p w:rsidR="00BB15AF" w:rsidRPr="0068387A" w:rsidRDefault="00BB15AF" w:rsidP="00944F1D">
            <w:pPr>
              <w:spacing w:after="0" w:line="240" w:lineRule="auto"/>
              <w:rPr>
                <w:rFonts w:ascii="Times New Roman" w:eastAsia="Times New Roman" w:hAnsi="Times New Roman" w:cs="Times New Roman"/>
                <w:color w:val="000000"/>
                <w:sz w:val="20"/>
                <w:szCs w:val="20"/>
                <w:lang w:eastAsia="tr-TR"/>
              </w:rPr>
            </w:pPr>
            <w:r w:rsidRPr="0068387A">
              <w:rPr>
                <w:rFonts w:ascii="Times New Roman" w:eastAsia="Times New Roman" w:hAnsi="Times New Roman" w:cs="Times New Roman"/>
                <w:color w:val="000000"/>
                <w:sz w:val="20"/>
                <w:szCs w:val="20"/>
                <w:lang w:eastAsia="tr-TR"/>
              </w:rPr>
              <w:t>*KAYALIL BÖLGEDE "W" EN AZ 0,20 METRE DAHA GENİŞ OLACAK.</w:t>
            </w:r>
            <w:r w:rsidRPr="0068387A">
              <w:rPr>
                <w:rFonts w:ascii="Times New Roman" w:eastAsia="Times New Roman" w:hAnsi="Times New Roman" w:cs="Times New Roman"/>
                <w:color w:val="000000"/>
                <w:sz w:val="20"/>
                <w:szCs w:val="20"/>
                <w:lang w:eastAsia="tr-TR"/>
              </w:rPr>
              <w:br/>
              <w:t>** KAYALIK BÖLGEDE "D" VERİLEN DEĞERDEN 0,20 METRE DAHA AZ OLABİLİR</w:t>
            </w:r>
          </w:p>
        </w:tc>
      </w:tr>
    </w:tbl>
    <w:p w:rsidR="00BB15AF" w:rsidRDefault="00BB15AF" w:rsidP="00BB15AF"/>
    <w:p w:rsidR="00BB15AF" w:rsidRDefault="00BB15AF">
      <w:pPr>
        <w:rPr>
          <w:rFonts w:ascii="Times New Roman" w:eastAsia="Times New Roman" w:hAnsi="Times New Roman" w:cs="Times New Roman"/>
          <w:sz w:val="24"/>
          <w:szCs w:val="24"/>
          <w:lang w:eastAsia="tr-TR"/>
        </w:rPr>
      </w:pPr>
    </w:p>
    <w:p w:rsidR="00BB15AF" w:rsidRDefault="00BB15AF">
      <w:pPr>
        <w:rPr>
          <w:rFonts w:ascii="Times New Roman" w:eastAsia="Times New Roman" w:hAnsi="Times New Roman" w:cs="Times New Roman"/>
          <w:sz w:val="24"/>
          <w:szCs w:val="24"/>
          <w:lang w:eastAsia="tr-TR"/>
        </w:rPr>
      </w:pPr>
    </w:p>
    <w:p w:rsidR="00BB15AF" w:rsidRDefault="00BB15AF">
      <w:pPr>
        <w:rPr>
          <w:rFonts w:ascii="Times New Roman" w:eastAsia="Times New Roman" w:hAnsi="Times New Roman" w:cs="Times New Roman"/>
          <w:sz w:val="24"/>
          <w:szCs w:val="24"/>
          <w:lang w:eastAsia="tr-TR"/>
        </w:rPr>
      </w:pPr>
      <w:r>
        <w:rPr>
          <w:rFonts w:ascii="Times New Roman" w:eastAsia="Times New Roman" w:hAnsi="Times New Roman" w:cs="Times New Roman"/>
          <w:sz w:val="24"/>
          <w:szCs w:val="24"/>
          <w:lang w:eastAsia="tr-TR"/>
        </w:rPr>
        <w:br w:type="page"/>
      </w:r>
    </w:p>
    <w:p w:rsidR="00BB15AF" w:rsidRDefault="00BB15AF" w:rsidP="00BB15AF">
      <w:pPr>
        <w:jc w:val="center"/>
        <w:rPr>
          <w:rFonts w:ascii="Times New Roman" w:eastAsia="Times New Roman" w:hAnsi="Times New Roman" w:cs="Times New Roman"/>
          <w:b/>
          <w:bCs/>
          <w:sz w:val="20"/>
          <w:szCs w:val="20"/>
          <w:lang w:eastAsia="tr-TR"/>
        </w:rPr>
      </w:pPr>
      <w:r w:rsidRPr="0068387A">
        <w:rPr>
          <w:rFonts w:ascii="Times New Roman" w:eastAsia="Times New Roman" w:hAnsi="Times New Roman" w:cs="Times New Roman"/>
          <w:b/>
          <w:bCs/>
          <w:sz w:val="20"/>
          <w:szCs w:val="20"/>
          <w:lang w:eastAsia="tr-TR"/>
        </w:rPr>
        <w:lastRenderedPageBreak/>
        <w:t>E</w:t>
      </w:r>
      <w:r>
        <w:rPr>
          <w:rFonts w:ascii="Times New Roman" w:eastAsia="Times New Roman" w:hAnsi="Times New Roman" w:cs="Times New Roman"/>
          <w:b/>
          <w:bCs/>
          <w:sz w:val="20"/>
          <w:szCs w:val="20"/>
          <w:lang w:eastAsia="tr-TR"/>
        </w:rPr>
        <w:t>K-5</w:t>
      </w:r>
    </w:p>
    <w:p w:rsidR="00BB15AF" w:rsidRPr="0068387A" w:rsidRDefault="00BB15AF" w:rsidP="00BB15AF">
      <w:pPr>
        <w:jc w:val="center"/>
        <w:rPr>
          <w:rFonts w:ascii="Times New Roman" w:eastAsia="Times New Roman" w:hAnsi="Times New Roman" w:cs="Times New Roman"/>
          <w:b/>
          <w:bCs/>
          <w:sz w:val="20"/>
          <w:szCs w:val="20"/>
          <w:lang w:eastAsia="tr-TR"/>
        </w:rPr>
      </w:pPr>
      <w:r w:rsidRPr="0068387A">
        <w:rPr>
          <w:rFonts w:ascii="Times New Roman" w:eastAsia="Times New Roman" w:hAnsi="Times New Roman" w:cs="Times New Roman"/>
          <w:b/>
          <w:bCs/>
          <w:sz w:val="20"/>
          <w:szCs w:val="20"/>
          <w:lang w:eastAsia="tr-TR"/>
        </w:rPr>
        <w:t>AYNI GÜZERGÂH ŞERİDİNDE PARALEL DÖŞENEN YER ALTI DOĞAL GAZ VE HAM PETROL BORU HATLARI ASGARİ YAKINLAŞMA MESAFELERİ TABLOSU</w:t>
      </w:r>
    </w:p>
    <w:p w:rsidR="00BB15AF" w:rsidRPr="0068387A" w:rsidRDefault="00BB15AF" w:rsidP="00BB15AF">
      <w:pPr>
        <w:spacing w:after="0" w:line="240" w:lineRule="auto"/>
        <w:jc w:val="both"/>
        <w:rPr>
          <w:rFonts w:ascii="Times New Roman" w:eastAsia="Times New Roman" w:hAnsi="Times New Roman" w:cs="Times New Roman"/>
          <w:b/>
          <w:bCs/>
          <w:sz w:val="20"/>
          <w:szCs w:val="20"/>
          <w:lang w:eastAsia="tr-TR"/>
        </w:rPr>
      </w:pP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A0" w:firstRow="1" w:lastRow="0" w:firstColumn="1" w:lastColumn="0" w:noHBand="0" w:noVBand="0"/>
      </w:tblPr>
      <w:tblGrid>
        <w:gridCol w:w="5670"/>
        <w:gridCol w:w="3402"/>
      </w:tblGrid>
      <w:tr w:rsidR="00BB15AF" w:rsidRPr="0068387A" w:rsidTr="00944F1D">
        <w:trPr>
          <w:trHeight w:val="840"/>
          <w:jc w:val="center"/>
        </w:trPr>
        <w:tc>
          <w:tcPr>
            <w:tcW w:w="5670" w:type="dxa"/>
            <w:noWrap/>
            <w:vAlign w:val="center"/>
          </w:tcPr>
          <w:p w:rsidR="00BB15AF" w:rsidRPr="0068387A" w:rsidRDefault="00BB15AF" w:rsidP="00944F1D">
            <w:pPr>
              <w:spacing w:after="0"/>
              <w:jc w:val="both"/>
              <w:rPr>
                <w:rFonts w:ascii="Times New Roman" w:eastAsia="Times New Roman" w:hAnsi="Times New Roman" w:cs="Times New Roman"/>
                <w:b/>
                <w:bCs/>
                <w:sz w:val="20"/>
                <w:szCs w:val="20"/>
                <w:lang w:eastAsia="tr-TR"/>
              </w:rPr>
            </w:pPr>
            <w:r w:rsidRPr="0068387A">
              <w:rPr>
                <w:rFonts w:ascii="Times New Roman" w:eastAsia="Times New Roman" w:hAnsi="Times New Roman" w:cs="Times New Roman"/>
                <w:b/>
                <w:bCs/>
                <w:sz w:val="20"/>
                <w:szCs w:val="20"/>
                <w:lang w:eastAsia="tr-TR"/>
              </w:rPr>
              <w:t>Boru Dış Çapı (D)*</w:t>
            </w:r>
          </w:p>
          <w:p w:rsidR="00BB15AF" w:rsidRPr="0068387A" w:rsidRDefault="00BB15AF" w:rsidP="00944F1D">
            <w:pPr>
              <w:spacing w:after="0"/>
              <w:jc w:val="both"/>
              <w:rPr>
                <w:rFonts w:ascii="Times New Roman" w:eastAsia="Times New Roman" w:hAnsi="Times New Roman" w:cs="Times New Roman"/>
                <w:b/>
                <w:bCs/>
                <w:sz w:val="20"/>
                <w:szCs w:val="20"/>
                <w:lang w:eastAsia="tr-TR"/>
              </w:rPr>
            </w:pPr>
            <w:r>
              <w:rPr>
                <w:rFonts w:ascii="Times New Roman" w:eastAsia="Times New Roman" w:hAnsi="Times New Roman" w:cs="Times New Roman"/>
                <w:b/>
                <w:bCs/>
                <w:sz w:val="20"/>
                <w:szCs w:val="20"/>
                <w:lang w:eastAsia="tr-TR"/>
              </w:rPr>
              <w:t>i</w:t>
            </w:r>
            <w:r w:rsidRPr="0068387A">
              <w:rPr>
                <w:rFonts w:ascii="Times New Roman" w:eastAsia="Times New Roman" w:hAnsi="Times New Roman" w:cs="Times New Roman"/>
                <w:b/>
                <w:bCs/>
                <w:sz w:val="20"/>
                <w:szCs w:val="20"/>
                <w:lang w:eastAsia="tr-TR"/>
              </w:rPr>
              <w:t>nç (Milimetre)</w:t>
            </w:r>
          </w:p>
        </w:tc>
        <w:tc>
          <w:tcPr>
            <w:tcW w:w="3402" w:type="dxa"/>
            <w:noWrap/>
            <w:vAlign w:val="center"/>
          </w:tcPr>
          <w:p w:rsidR="00BB15AF" w:rsidRPr="0068387A" w:rsidRDefault="00BB15AF" w:rsidP="00944F1D">
            <w:pPr>
              <w:spacing w:after="0"/>
              <w:jc w:val="both"/>
              <w:rPr>
                <w:rFonts w:ascii="Times New Roman" w:eastAsia="Times New Roman" w:hAnsi="Times New Roman" w:cs="Times New Roman"/>
                <w:b/>
                <w:bCs/>
                <w:sz w:val="20"/>
                <w:szCs w:val="20"/>
                <w:lang w:eastAsia="tr-TR"/>
              </w:rPr>
            </w:pPr>
            <w:r w:rsidRPr="0068387A">
              <w:rPr>
                <w:rFonts w:ascii="Times New Roman" w:eastAsia="Times New Roman" w:hAnsi="Times New Roman" w:cs="Times New Roman"/>
                <w:b/>
                <w:bCs/>
                <w:sz w:val="20"/>
                <w:szCs w:val="20"/>
                <w:lang w:eastAsia="tr-TR"/>
              </w:rPr>
              <w:t>Boru Aksları Arasındaki</w:t>
            </w:r>
          </w:p>
          <w:p w:rsidR="00BB15AF" w:rsidRPr="0068387A" w:rsidRDefault="00BB15AF" w:rsidP="00944F1D">
            <w:pPr>
              <w:spacing w:after="0"/>
              <w:jc w:val="both"/>
              <w:rPr>
                <w:rFonts w:ascii="Times New Roman" w:eastAsia="Times New Roman" w:hAnsi="Times New Roman" w:cs="Times New Roman"/>
                <w:b/>
                <w:bCs/>
                <w:sz w:val="20"/>
                <w:szCs w:val="20"/>
                <w:lang w:eastAsia="tr-TR"/>
              </w:rPr>
            </w:pPr>
            <w:r w:rsidRPr="0068387A">
              <w:rPr>
                <w:rFonts w:ascii="Times New Roman" w:eastAsia="Times New Roman" w:hAnsi="Times New Roman" w:cs="Times New Roman"/>
                <w:b/>
                <w:bCs/>
                <w:sz w:val="20"/>
                <w:szCs w:val="20"/>
                <w:lang w:eastAsia="tr-TR"/>
              </w:rPr>
              <w:t>Asgari Mesafe (Metre)</w:t>
            </w:r>
          </w:p>
        </w:tc>
      </w:tr>
      <w:tr w:rsidR="00BB15AF" w:rsidRPr="0068387A" w:rsidTr="00944F1D">
        <w:trPr>
          <w:trHeight w:val="500"/>
          <w:jc w:val="center"/>
        </w:trPr>
        <w:tc>
          <w:tcPr>
            <w:tcW w:w="5670" w:type="dxa"/>
            <w:vAlign w:val="center"/>
          </w:tcPr>
          <w:p w:rsidR="00BB15AF" w:rsidRPr="0068387A" w:rsidRDefault="00BB15AF" w:rsidP="00944F1D">
            <w:pPr>
              <w:spacing w:after="0"/>
              <w:jc w:val="both"/>
              <w:rPr>
                <w:rFonts w:ascii="Times New Roman" w:eastAsia="Times New Roman" w:hAnsi="Times New Roman" w:cs="Times New Roman"/>
                <w:sz w:val="20"/>
                <w:szCs w:val="20"/>
                <w:lang w:eastAsia="tr-TR"/>
              </w:rPr>
            </w:pPr>
            <w:r w:rsidRPr="0068387A">
              <w:rPr>
                <w:rFonts w:ascii="Times New Roman" w:eastAsia="Times New Roman" w:hAnsi="Times New Roman" w:cs="Times New Roman"/>
                <w:sz w:val="20"/>
                <w:szCs w:val="20"/>
                <w:lang w:eastAsia="tr-TR"/>
              </w:rPr>
              <w:t>D ≤ 6 (152,4)</w:t>
            </w:r>
          </w:p>
        </w:tc>
        <w:tc>
          <w:tcPr>
            <w:tcW w:w="3402" w:type="dxa"/>
            <w:vAlign w:val="center"/>
          </w:tcPr>
          <w:p w:rsidR="00BB15AF" w:rsidRPr="0068387A" w:rsidRDefault="00BB15AF" w:rsidP="00944F1D">
            <w:pPr>
              <w:spacing w:after="0"/>
              <w:jc w:val="both"/>
              <w:rPr>
                <w:rFonts w:ascii="Times New Roman" w:eastAsia="Times New Roman" w:hAnsi="Times New Roman" w:cs="Times New Roman"/>
                <w:sz w:val="20"/>
                <w:szCs w:val="20"/>
                <w:lang w:eastAsia="tr-TR"/>
              </w:rPr>
            </w:pPr>
            <w:r w:rsidRPr="0068387A">
              <w:rPr>
                <w:rFonts w:ascii="Times New Roman" w:eastAsia="Times New Roman" w:hAnsi="Times New Roman" w:cs="Times New Roman"/>
                <w:sz w:val="20"/>
                <w:szCs w:val="20"/>
                <w:lang w:eastAsia="tr-TR"/>
              </w:rPr>
              <w:t>4</w:t>
            </w:r>
          </w:p>
        </w:tc>
      </w:tr>
      <w:tr w:rsidR="00BB15AF" w:rsidRPr="0068387A" w:rsidTr="00944F1D">
        <w:trPr>
          <w:trHeight w:val="500"/>
          <w:jc w:val="center"/>
        </w:trPr>
        <w:tc>
          <w:tcPr>
            <w:tcW w:w="5670" w:type="dxa"/>
            <w:vAlign w:val="center"/>
          </w:tcPr>
          <w:p w:rsidR="00BB15AF" w:rsidRPr="0068387A" w:rsidRDefault="00BB15AF" w:rsidP="00944F1D">
            <w:pPr>
              <w:spacing w:after="0"/>
              <w:jc w:val="both"/>
              <w:rPr>
                <w:rFonts w:ascii="Times New Roman" w:eastAsia="Times New Roman" w:hAnsi="Times New Roman" w:cs="Times New Roman"/>
                <w:sz w:val="20"/>
                <w:szCs w:val="20"/>
                <w:lang w:eastAsia="tr-TR"/>
              </w:rPr>
            </w:pPr>
            <w:r w:rsidRPr="0068387A">
              <w:rPr>
                <w:rFonts w:ascii="Times New Roman" w:eastAsia="Times New Roman" w:hAnsi="Times New Roman" w:cs="Times New Roman"/>
                <w:sz w:val="20"/>
                <w:szCs w:val="20"/>
                <w:lang w:eastAsia="tr-TR"/>
              </w:rPr>
              <w:t>6&lt;D≤16 (152,4&lt;D≤406,4)</w:t>
            </w:r>
          </w:p>
        </w:tc>
        <w:tc>
          <w:tcPr>
            <w:tcW w:w="3402" w:type="dxa"/>
            <w:vAlign w:val="center"/>
          </w:tcPr>
          <w:p w:rsidR="00BB15AF" w:rsidRPr="0068387A" w:rsidRDefault="00BB15AF" w:rsidP="00944F1D">
            <w:pPr>
              <w:spacing w:after="0"/>
              <w:jc w:val="both"/>
              <w:rPr>
                <w:rFonts w:ascii="Times New Roman" w:eastAsia="Times New Roman" w:hAnsi="Times New Roman" w:cs="Times New Roman"/>
                <w:sz w:val="20"/>
                <w:szCs w:val="20"/>
                <w:lang w:eastAsia="tr-TR"/>
              </w:rPr>
            </w:pPr>
            <w:r w:rsidRPr="0068387A">
              <w:rPr>
                <w:rFonts w:ascii="Times New Roman" w:eastAsia="Times New Roman" w:hAnsi="Times New Roman" w:cs="Times New Roman"/>
                <w:sz w:val="20"/>
                <w:szCs w:val="20"/>
                <w:lang w:eastAsia="tr-TR"/>
              </w:rPr>
              <w:t>6</w:t>
            </w:r>
          </w:p>
        </w:tc>
      </w:tr>
      <w:tr w:rsidR="00BB15AF" w:rsidRPr="0068387A" w:rsidTr="00944F1D">
        <w:trPr>
          <w:trHeight w:val="500"/>
          <w:jc w:val="center"/>
        </w:trPr>
        <w:tc>
          <w:tcPr>
            <w:tcW w:w="5670" w:type="dxa"/>
            <w:vAlign w:val="center"/>
          </w:tcPr>
          <w:p w:rsidR="00BB15AF" w:rsidRPr="0068387A" w:rsidRDefault="00BB15AF" w:rsidP="00944F1D">
            <w:pPr>
              <w:spacing w:after="0"/>
              <w:jc w:val="both"/>
              <w:rPr>
                <w:rFonts w:ascii="Times New Roman" w:eastAsia="Times New Roman" w:hAnsi="Times New Roman" w:cs="Times New Roman"/>
                <w:sz w:val="20"/>
                <w:szCs w:val="20"/>
                <w:lang w:eastAsia="tr-TR"/>
              </w:rPr>
            </w:pPr>
            <w:r w:rsidRPr="0068387A">
              <w:rPr>
                <w:rFonts w:ascii="Times New Roman" w:eastAsia="Times New Roman" w:hAnsi="Times New Roman" w:cs="Times New Roman"/>
                <w:sz w:val="20"/>
                <w:szCs w:val="20"/>
                <w:lang w:eastAsia="tr-TR"/>
              </w:rPr>
              <w:t>16&lt;D≤24 (406,4&lt;D≤609,6)</w:t>
            </w:r>
          </w:p>
        </w:tc>
        <w:tc>
          <w:tcPr>
            <w:tcW w:w="3402" w:type="dxa"/>
            <w:vAlign w:val="center"/>
          </w:tcPr>
          <w:p w:rsidR="00BB15AF" w:rsidRPr="0068387A" w:rsidRDefault="00BB15AF" w:rsidP="00944F1D">
            <w:pPr>
              <w:spacing w:after="0"/>
              <w:jc w:val="both"/>
              <w:rPr>
                <w:rFonts w:ascii="Times New Roman" w:eastAsia="Times New Roman" w:hAnsi="Times New Roman" w:cs="Times New Roman"/>
                <w:sz w:val="20"/>
                <w:szCs w:val="20"/>
                <w:lang w:eastAsia="tr-TR"/>
              </w:rPr>
            </w:pPr>
            <w:r w:rsidRPr="0068387A">
              <w:rPr>
                <w:rFonts w:ascii="Times New Roman" w:eastAsia="Times New Roman" w:hAnsi="Times New Roman" w:cs="Times New Roman"/>
                <w:sz w:val="20"/>
                <w:szCs w:val="20"/>
                <w:lang w:eastAsia="tr-TR"/>
              </w:rPr>
              <w:t>8</w:t>
            </w:r>
          </w:p>
        </w:tc>
      </w:tr>
      <w:tr w:rsidR="00BB15AF" w:rsidRPr="0068387A" w:rsidTr="00944F1D">
        <w:trPr>
          <w:trHeight w:val="500"/>
          <w:jc w:val="center"/>
        </w:trPr>
        <w:tc>
          <w:tcPr>
            <w:tcW w:w="5670" w:type="dxa"/>
            <w:vAlign w:val="center"/>
          </w:tcPr>
          <w:p w:rsidR="00BB15AF" w:rsidRPr="0068387A" w:rsidRDefault="00BB15AF" w:rsidP="00944F1D">
            <w:pPr>
              <w:spacing w:after="0"/>
              <w:jc w:val="both"/>
              <w:rPr>
                <w:rFonts w:ascii="Times New Roman" w:eastAsia="Times New Roman" w:hAnsi="Times New Roman" w:cs="Times New Roman"/>
                <w:sz w:val="20"/>
                <w:szCs w:val="20"/>
                <w:lang w:eastAsia="tr-TR"/>
              </w:rPr>
            </w:pPr>
            <w:r w:rsidRPr="0068387A">
              <w:rPr>
                <w:rFonts w:ascii="Times New Roman" w:eastAsia="Times New Roman" w:hAnsi="Times New Roman" w:cs="Times New Roman"/>
                <w:sz w:val="20"/>
                <w:szCs w:val="20"/>
                <w:lang w:eastAsia="tr-TR"/>
              </w:rPr>
              <w:t>&gt;24 (609,6)</w:t>
            </w:r>
          </w:p>
        </w:tc>
        <w:tc>
          <w:tcPr>
            <w:tcW w:w="3402" w:type="dxa"/>
            <w:vAlign w:val="center"/>
          </w:tcPr>
          <w:p w:rsidR="00BB15AF" w:rsidRPr="0068387A" w:rsidRDefault="00BB15AF" w:rsidP="00944F1D">
            <w:pPr>
              <w:spacing w:after="0"/>
              <w:jc w:val="both"/>
              <w:rPr>
                <w:rFonts w:ascii="Times New Roman" w:eastAsia="Times New Roman" w:hAnsi="Times New Roman" w:cs="Times New Roman"/>
                <w:sz w:val="20"/>
                <w:szCs w:val="20"/>
                <w:lang w:eastAsia="tr-TR"/>
              </w:rPr>
            </w:pPr>
            <w:r w:rsidRPr="0068387A">
              <w:rPr>
                <w:rFonts w:ascii="Times New Roman" w:eastAsia="Times New Roman" w:hAnsi="Times New Roman" w:cs="Times New Roman"/>
                <w:sz w:val="20"/>
                <w:szCs w:val="20"/>
                <w:lang w:eastAsia="tr-TR"/>
              </w:rPr>
              <w:t>10</w:t>
            </w:r>
          </w:p>
        </w:tc>
      </w:tr>
    </w:tbl>
    <w:p w:rsidR="00BB15AF" w:rsidRPr="0068387A" w:rsidRDefault="00BB15AF" w:rsidP="00BB15AF">
      <w:pPr>
        <w:ind w:right="-108"/>
        <w:jc w:val="both"/>
        <w:rPr>
          <w:rFonts w:ascii="Times New Roman" w:eastAsia="Times New Roman" w:hAnsi="Times New Roman" w:cs="Times New Roman"/>
          <w:b/>
          <w:bCs/>
          <w:sz w:val="20"/>
          <w:szCs w:val="20"/>
        </w:rPr>
      </w:pPr>
      <w:r w:rsidRPr="0068387A">
        <w:rPr>
          <w:rFonts w:ascii="Times New Roman" w:eastAsia="Times New Roman" w:hAnsi="Times New Roman" w:cs="Times New Roman"/>
          <w:b/>
          <w:bCs/>
          <w:sz w:val="20"/>
          <w:szCs w:val="20"/>
        </w:rPr>
        <w:t>* Boru Dış Çapı (D) Mesafesinin belirlenmesinde büyük çap dikkate alınır.</w:t>
      </w:r>
    </w:p>
    <w:p w:rsidR="00BB15AF" w:rsidRDefault="00BB15AF" w:rsidP="00BB15AF">
      <w:pPr>
        <w:tabs>
          <w:tab w:val="left" w:pos="960"/>
        </w:tabs>
        <w:jc w:val="both"/>
        <w:rPr>
          <w:rFonts w:ascii="Times New Roman" w:eastAsia="Times New Roman" w:hAnsi="Times New Roman" w:cs="Times New Roman"/>
          <w:b/>
          <w:bCs/>
          <w:sz w:val="20"/>
          <w:szCs w:val="20"/>
        </w:rPr>
      </w:pPr>
    </w:p>
    <w:p w:rsidR="00C24F16" w:rsidRDefault="00C24F16">
      <w:pP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br w:type="page"/>
      </w:r>
    </w:p>
    <w:p w:rsidR="00BB15AF" w:rsidRDefault="00BB15AF" w:rsidP="00BB15AF">
      <w:pPr>
        <w:tabs>
          <w:tab w:val="left" w:pos="960"/>
        </w:tabs>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EK-6</w:t>
      </w:r>
    </w:p>
    <w:p w:rsidR="00BB15AF" w:rsidRPr="0068387A" w:rsidRDefault="00BB15AF" w:rsidP="00BB15AF">
      <w:pPr>
        <w:tabs>
          <w:tab w:val="left" w:pos="960"/>
        </w:tabs>
        <w:jc w:val="center"/>
        <w:rPr>
          <w:rFonts w:ascii="Times New Roman" w:eastAsia="Times New Roman" w:hAnsi="Times New Roman" w:cs="Times New Roman"/>
          <w:b/>
          <w:bCs/>
          <w:sz w:val="20"/>
          <w:szCs w:val="20"/>
        </w:rPr>
      </w:pPr>
      <w:r w:rsidRPr="0068387A">
        <w:rPr>
          <w:rFonts w:ascii="Times New Roman" w:eastAsia="Times New Roman" w:hAnsi="Times New Roman" w:cs="Times New Roman"/>
          <w:b/>
          <w:bCs/>
          <w:sz w:val="20"/>
          <w:szCs w:val="20"/>
        </w:rPr>
        <w:t>YENİ YAPILACAK DOĞAL GAZ VE HAM PETR</w:t>
      </w:r>
      <w:r>
        <w:rPr>
          <w:rFonts w:ascii="Times New Roman" w:eastAsia="Times New Roman" w:hAnsi="Times New Roman" w:cs="Times New Roman"/>
          <w:b/>
          <w:bCs/>
          <w:sz w:val="20"/>
          <w:szCs w:val="20"/>
        </w:rPr>
        <w:t xml:space="preserve">OL BORU HATTININ MEVCUT ALTYAPI </w:t>
      </w:r>
      <w:r w:rsidRPr="0068387A">
        <w:rPr>
          <w:rFonts w:ascii="Times New Roman" w:eastAsia="Times New Roman" w:hAnsi="Times New Roman" w:cs="Times New Roman"/>
          <w:b/>
          <w:bCs/>
          <w:sz w:val="20"/>
          <w:szCs w:val="20"/>
        </w:rPr>
        <w:t>TESİSLERİNE ASGARİ YAKLAŞIM MESAFELERİ TABLOSU</w:t>
      </w:r>
    </w:p>
    <w:p w:rsidR="00BB15AF" w:rsidRPr="0068387A" w:rsidRDefault="00BB15AF" w:rsidP="00BB15AF">
      <w:pPr>
        <w:tabs>
          <w:tab w:val="left" w:pos="960"/>
        </w:tabs>
        <w:spacing w:after="0" w:line="240" w:lineRule="auto"/>
        <w:jc w:val="both"/>
        <w:rPr>
          <w:rFonts w:ascii="Times New Roman" w:eastAsia="Times New Roman" w:hAnsi="Times New Roman" w:cs="Times New Roman"/>
          <w:sz w:val="20"/>
          <w:szCs w:val="20"/>
        </w:rPr>
      </w:pPr>
    </w:p>
    <w:tbl>
      <w:tblPr>
        <w:tblW w:w="9072" w:type="dxa"/>
        <w:jc w:val="center"/>
        <w:tblCellSpacing w:w="144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1E0" w:firstRow="1" w:lastRow="1" w:firstColumn="1" w:lastColumn="1" w:noHBand="0" w:noVBand="0"/>
      </w:tblPr>
      <w:tblGrid>
        <w:gridCol w:w="5670"/>
        <w:gridCol w:w="3402"/>
      </w:tblGrid>
      <w:tr w:rsidR="00BB15AF" w:rsidRPr="0068387A" w:rsidTr="00944F1D">
        <w:trPr>
          <w:trHeight w:val="377"/>
          <w:tblCellSpacing w:w="1440" w:type="nil"/>
          <w:jc w:val="center"/>
        </w:trPr>
        <w:tc>
          <w:tcPr>
            <w:tcW w:w="5670" w:type="dxa"/>
            <w:vAlign w:val="center"/>
          </w:tcPr>
          <w:p w:rsidR="00BB15AF" w:rsidRPr="00B24000" w:rsidRDefault="00BB15AF" w:rsidP="00944F1D">
            <w:pPr>
              <w:spacing w:after="0"/>
              <w:jc w:val="both"/>
              <w:rPr>
                <w:rFonts w:ascii="Times New Roman" w:eastAsia="Times New Roman" w:hAnsi="Times New Roman" w:cs="Times New Roman"/>
                <w:b/>
                <w:bCs/>
                <w:sz w:val="20"/>
                <w:szCs w:val="20"/>
                <w:lang w:eastAsia="tr-TR"/>
              </w:rPr>
            </w:pPr>
            <w:r w:rsidRPr="00B24000">
              <w:rPr>
                <w:rFonts w:ascii="Times New Roman" w:eastAsia="Times New Roman" w:hAnsi="Times New Roman" w:cs="Times New Roman"/>
                <w:b/>
                <w:bCs/>
                <w:sz w:val="20"/>
                <w:szCs w:val="20"/>
                <w:lang w:eastAsia="tr-TR"/>
              </w:rPr>
              <w:t>Boru Dış Çapı (D)</w:t>
            </w:r>
          </w:p>
          <w:p w:rsidR="00BB15AF" w:rsidRPr="00B24000" w:rsidRDefault="00BB15AF" w:rsidP="00944F1D">
            <w:pPr>
              <w:spacing w:after="0"/>
              <w:jc w:val="both"/>
              <w:rPr>
                <w:rFonts w:ascii="Times New Roman" w:eastAsia="Times New Roman" w:hAnsi="Times New Roman" w:cs="Times New Roman"/>
                <w:b/>
                <w:bCs/>
                <w:sz w:val="20"/>
                <w:szCs w:val="20"/>
                <w:lang w:eastAsia="tr-TR"/>
              </w:rPr>
            </w:pPr>
            <w:r w:rsidRPr="00B24000">
              <w:rPr>
                <w:rFonts w:ascii="Times New Roman" w:eastAsia="Times New Roman" w:hAnsi="Times New Roman" w:cs="Times New Roman"/>
                <w:b/>
                <w:bCs/>
                <w:sz w:val="20"/>
                <w:szCs w:val="20"/>
                <w:lang w:eastAsia="tr-TR"/>
              </w:rPr>
              <w:t>İnç (Milimetre)</w:t>
            </w:r>
          </w:p>
        </w:tc>
        <w:tc>
          <w:tcPr>
            <w:tcW w:w="3402" w:type="dxa"/>
            <w:vAlign w:val="center"/>
          </w:tcPr>
          <w:p w:rsidR="00BB15AF" w:rsidRPr="00B24000" w:rsidRDefault="00BB15AF" w:rsidP="00944F1D">
            <w:pPr>
              <w:spacing w:after="0"/>
              <w:jc w:val="both"/>
              <w:rPr>
                <w:rFonts w:ascii="Times New Roman" w:eastAsia="Times New Roman" w:hAnsi="Times New Roman" w:cs="Times New Roman"/>
                <w:b/>
                <w:bCs/>
                <w:sz w:val="20"/>
                <w:szCs w:val="20"/>
                <w:lang w:eastAsia="tr-TR"/>
              </w:rPr>
            </w:pPr>
            <w:r w:rsidRPr="00B24000">
              <w:rPr>
                <w:rFonts w:ascii="Times New Roman" w:eastAsia="Times New Roman" w:hAnsi="Times New Roman" w:cs="Times New Roman"/>
                <w:b/>
                <w:bCs/>
                <w:sz w:val="20"/>
                <w:szCs w:val="20"/>
                <w:lang w:eastAsia="tr-TR"/>
              </w:rPr>
              <w:t>Asgari Uzaklık (Metre)</w:t>
            </w:r>
          </w:p>
        </w:tc>
      </w:tr>
      <w:tr w:rsidR="00BB15AF" w:rsidRPr="0068387A" w:rsidTr="00944F1D">
        <w:trPr>
          <w:trHeight w:val="367"/>
          <w:tblCellSpacing w:w="1440" w:type="nil"/>
          <w:jc w:val="center"/>
        </w:trPr>
        <w:tc>
          <w:tcPr>
            <w:tcW w:w="5670" w:type="dxa"/>
            <w:vAlign w:val="center"/>
          </w:tcPr>
          <w:p w:rsidR="00BB15AF" w:rsidRPr="00B24000" w:rsidRDefault="00BB15AF" w:rsidP="00944F1D">
            <w:pPr>
              <w:spacing w:after="0"/>
              <w:jc w:val="both"/>
              <w:rPr>
                <w:rFonts w:ascii="Times New Roman" w:eastAsia="Times New Roman" w:hAnsi="Times New Roman" w:cs="Times New Roman"/>
                <w:b/>
                <w:bCs/>
                <w:sz w:val="20"/>
                <w:szCs w:val="20"/>
                <w:lang w:eastAsia="tr-TR"/>
              </w:rPr>
            </w:pPr>
            <w:r w:rsidRPr="00B24000">
              <w:rPr>
                <w:rFonts w:ascii="Times New Roman" w:eastAsia="Times New Roman" w:hAnsi="Times New Roman" w:cs="Times New Roman"/>
                <w:b/>
                <w:bCs/>
                <w:sz w:val="20"/>
                <w:szCs w:val="20"/>
                <w:lang w:eastAsia="tr-TR"/>
              </w:rPr>
              <w:t>D ≤ 6    (152,4)</w:t>
            </w:r>
          </w:p>
        </w:tc>
        <w:tc>
          <w:tcPr>
            <w:tcW w:w="3402" w:type="dxa"/>
            <w:vAlign w:val="center"/>
          </w:tcPr>
          <w:p w:rsidR="00BB15AF" w:rsidRPr="00B24000" w:rsidRDefault="00BB15AF" w:rsidP="00944F1D">
            <w:pPr>
              <w:spacing w:after="0"/>
              <w:jc w:val="both"/>
              <w:rPr>
                <w:rFonts w:ascii="Times New Roman" w:eastAsia="Times New Roman" w:hAnsi="Times New Roman" w:cs="Times New Roman"/>
                <w:b/>
                <w:bCs/>
                <w:sz w:val="20"/>
                <w:szCs w:val="20"/>
                <w:lang w:eastAsia="tr-TR"/>
              </w:rPr>
            </w:pPr>
            <w:r w:rsidRPr="00B24000">
              <w:rPr>
                <w:rFonts w:ascii="Times New Roman" w:eastAsia="Times New Roman" w:hAnsi="Times New Roman" w:cs="Times New Roman"/>
                <w:b/>
                <w:bCs/>
                <w:sz w:val="20"/>
                <w:szCs w:val="20"/>
                <w:lang w:eastAsia="tr-TR"/>
              </w:rPr>
              <w:t>3</w:t>
            </w:r>
          </w:p>
        </w:tc>
      </w:tr>
      <w:tr w:rsidR="00BB15AF" w:rsidRPr="0068387A" w:rsidTr="00944F1D">
        <w:trPr>
          <w:trHeight w:val="367"/>
          <w:tblCellSpacing w:w="1440" w:type="nil"/>
          <w:jc w:val="center"/>
        </w:trPr>
        <w:tc>
          <w:tcPr>
            <w:tcW w:w="5670" w:type="dxa"/>
            <w:vAlign w:val="center"/>
          </w:tcPr>
          <w:p w:rsidR="00BB15AF" w:rsidRPr="00B24000" w:rsidRDefault="00BB15AF" w:rsidP="00944F1D">
            <w:pPr>
              <w:spacing w:after="0"/>
              <w:jc w:val="both"/>
              <w:rPr>
                <w:rFonts w:ascii="Times New Roman" w:eastAsia="Times New Roman" w:hAnsi="Times New Roman" w:cs="Times New Roman"/>
                <w:b/>
                <w:bCs/>
                <w:sz w:val="20"/>
                <w:szCs w:val="20"/>
                <w:lang w:eastAsia="tr-TR"/>
              </w:rPr>
            </w:pPr>
            <w:r w:rsidRPr="00B24000">
              <w:rPr>
                <w:rFonts w:ascii="Times New Roman" w:eastAsia="Times New Roman" w:hAnsi="Times New Roman" w:cs="Times New Roman"/>
                <w:b/>
                <w:bCs/>
                <w:sz w:val="20"/>
                <w:szCs w:val="20"/>
                <w:lang w:eastAsia="tr-TR"/>
              </w:rPr>
              <w:t>6&lt;D≤16   (152,4&lt;D≤406,4)</w:t>
            </w:r>
          </w:p>
        </w:tc>
        <w:tc>
          <w:tcPr>
            <w:tcW w:w="3402" w:type="dxa"/>
            <w:vAlign w:val="center"/>
          </w:tcPr>
          <w:p w:rsidR="00BB15AF" w:rsidRPr="00B24000" w:rsidRDefault="00BB15AF" w:rsidP="00944F1D">
            <w:pPr>
              <w:spacing w:after="0"/>
              <w:jc w:val="both"/>
              <w:rPr>
                <w:rFonts w:ascii="Times New Roman" w:eastAsia="Times New Roman" w:hAnsi="Times New Roman" w:cs="Times New Roman"/>
                <w:b/>
                <w:bCs/>
                <w:sz w:val="20"/>
                <w:szCs w:val="20"/>
                <w:lang w:eastAsia="tr-TR"/>
              </w:rPr>
            </w:pPr>
            <w:r w:rsidRPr="00B24000">
              <w:rPr>
                <w:rFonts w:ascii="Times New Roman" w:eastAsia="Times New Roman" w:hAnsi="Times New Roman" w:cs="Times New Roman"/>
                <w:b/>
                <w:bCs/>
                <w:sz w:val="20"/>
                <w:szCs w:val="20"/>
                <w:lang w:eastAsia="tr-TR"/>
              </w:rPr>
              <w:t>4</w:t>
            </w:r>
          </w:p>
        </w:tc>
      </w:tr>
      <w:tr w:rsidR="00BB15AF" w:rsidRPr="0068387A" w:rsidTr="00944F1D">
        <w:trPr>
          <w:trHeight w:val="367"/>
          <w:tblCellSpacing w:w="1440" w:type="nil"/>
          <w:jc w:val="center"/>
        </w:trPr>
        <w:tc>
          <w:tcPr>
            <w:tcW w:w="5670" w:type="dxa"/>
            <w:vAlign w:val="center"/>
          </w:tcPr>
          <w:p w:rsidR="00BB15AF" w:rsidRPr="00B24000" w:rsidRDefault="00BB15AF" w:rsidP="00944F1D">
            <w:pPr>
              <w:spacing w:after="0"/>
              <w:jc w:val="both"/>
              <w:rPr>
                <w:rFonts w:ascii="Times New Roman" w:eastAsia="Times New Roman" w:hAnsi="Times New Roman" w:cs="Times New Roman"/>
                <w:b/>
                <w:bCs/>
                <w:sz w:val="20"/>
                <w:szCs w:val="20"/>
                <w:lang w:eastAsia="tr-TR"/>
              </w:rPr>
            </w:pPr>
            <w:r w:rsidRPr="00B24000">
              <w:rPr>
                <w:rFonts w:ascii="Times New Roman" w:eastAsia="Times New Roman" w:hAnsi="Times New Roman" w:cs="Times New Roman"/>
                <w:b/>
                <w:bCs/>
                <w:sz w:val="20"/>
                <w:szCs w:val="20"/>
                <w:lang w:eastAsia="tr-TR"/>
              </w:rPr>
              <w:t>16&lt;D   ( 406,4&lt;D )</w:t>
            </w:r>
          </w:p>
        </w:tc>
        <w:tc>
          <w:tcPr>
            <w:tcW w:w="3402" w:type="dxa"/>
            <w:vAlign w:val="center"/>
          </w:tcPr>
          <w:p w:rsidR="00BB15AF" w:rsidRPr="00B24000" w:rsidRDefault="00BB15AF" w:rsidP="00944F1D">
            <w:pPr>
              <w:spacing w:after="0"/>
              <w:jc w:val="both"/>
              <w:rPr>
                <w:rFonts w:ascii="Times New Roman" w:eastAsia="Times New Roman" w:hAnsi="Times New Roman" w:cs="Times New Roman"/>
                <w:b/>
                <w:bCs/>
                <w:sz w:val="20"/>
                <w:szCs w:val="20"/>
                <w:lang w:eastAsia="tr-TR"/>
              </w:rPr>
            </w:pPr>
            <w:r w:rsidRPr="00B24000">
              <w:rPr>
                <w:rFonts w:ascii="Times New Roman" w:eastAsia="Times New Roman" w:hAnsi="Times New Roman" w:cs="Times New Roman"/>
                <w:b/>
                <w:bCs/>
                <w:sz w:val="20"/>
                <w:szCs w:val="20"/>
                <w:lang w:eastAsia="tr-TR"/>
              </w:rPr>
              <w:t>5</w:t>
            </w:r>
          </w:p>
        </w:tc>
      </w:tr>
    </w:tbl>
    <w:p w:rsidR="00BB15AF" w:rsidRDefault="00BB15AF" w:rsidP="00BB15AF"/>
    <w:p w:rsidR="00C24F16" w:rsidRDefault="00C24F16">
      <w:pPr>
        <w:rPr>
          <w:rFonts w:ascii="Times New Roman" w:hAnsi="Times New Roman" w:cs="Times New Roman"/>
          <w:b/>
          <w:bCs/>
          <w:sz w:val="20"/>
          <w:szCs w:val="20"/>
        </w:rPr>
      </w:pPr>
      <w:r>
        <w:rPr>
          <w:rFonts w:ascii="Times New Roman" w:hAnsi="Times New Roman" w:cs="Times New Roman"/>
          <w:b/>
          <w:bCs/>
          <w:sz w:val="20"/>
          <w:szCs w:val="20"/>
        </w:rPr>
        <w:br w:type="page"/>
      </w:r>
    </w:p>
    <w:p w:rsidR="00BB15AF" w:rsidRDefault="00BB15AF" w:rsidP="00BB15AF">
      <w:pPr>
        <w:jc w:val="center"/>
        <w:rPr>
          <w:rFonts w:ascii="Times New Roman" w:hAnsi="Times New Roman" w:cs="Times New Roman"/>
          <w:b/>
          <w:bCs/>
          <w:sz w:val="20"/>
          <w:szCs w:val="20"/>
        </w:rPr>
      </w:pPr>
      <w:bookmarkStart w:id="0" w:name="_GoBack"/>
      <w:bookmarkEnd w:id="0"/>
      <w:r>
        <w:rPr>
          <w:rFonts w:ascii="Times New Roman" w:hAnsi="Times New Roman" w:cs="Times New Roman"/>
          <w:b/>
          <w:bCs/>
          <w:sz w:val="20"/>
          <w:szCs w:val="20"/>
        </w:rPr>
        <w:lastRenderedPageBreak/>
        <w:t>EK-7</w:t>
      </w:r>
    </w:p>
    <w:p w:rsidR="00BB15AF" w:rsidRPr="0068387A" w:rsidRDefault="00BB15AF" w:rsidP="00BB15AF">
      <w:pPr>
        <w:jc w:val="center"/>
        <w:rPr>
          <w:rFonts w:ascii="Times New Roman" w:hAnsi="Times New Roman" w:cs="Times New Roman"/>
          <w:b/>
          <w:sz w:val="20"/>
          <w:szCs w:val="20"/>
        </w:rPr>
      </w:pPr>
      <w:r w:rsidRPr="0068387A">
        <w:rPr>
          <w:rFonts w:ascii="Times New Roman" w:hAnsi="Times New Roman" w:cs="Times New Roman"/>
          <w:b/>
          <w:bCs/>
          <w:sz w:val="20"/>
          <w:szCs w:val="20"/>
        </w:rPr>
        <w:t>BORU HATLARININ KOROZYON KONTROLÜ İÇİN PİG ATILMASI VEYA ULTRASONİK ET KALINLIĞI ÖLÇÜM (UT) SIKLIKLARI TABLOSU</w:t>
      </w:r>
    </w:p>
    <w:tbl>
      <w:tblPr>
        <w:tblStyle w:val="TabloKlavuzu"/>
        <w:tblW w:w="0" w:type="auto"/>
        <w:tblLook w:val="04A0" w:firstRow="1" w:lastRow="0" w:firstColumn="1" w:lastColumn="0" w:noHBand="0" w:noVBand="1"/>
      </w:tblPr>
      <w:tblGrid>
        <w:gridCol w:w="3256"/>
        <w:gridCol w:w="3827"/>
        <w:gridCol w:w="1979"/>
      </w:tblGrid>
      <w:tr w:rsidR="00BB15AF" w:rsidRPr="0068387A" w:rsidTr="00944F1D">
        <w:tc>
          <w:tcPr>
            <w:tcW w:w="3256" w:type="dxa"/>
          </w:tcPr>
          <w:p w:rsidR="00BB15AF" w:rsidRPr="0068387A" w:rsidRDefault="00BB15AF" w:rsidP="00944F1D">
            <w:pPr>
              <w:jc w:val="both"/>
              <w:rPr>
                <w:rFonts w:ascii="Times New Roman" w:hAnsi="Times New Roman" w:cs="Times New Roman"/>
                <w:b/>
                <w:sz w:val="20"/>
                <w:szCs w:val="20"/>
              </w:rPr>
            </w:pPr>
            <w:r w:rsidRPr="0068387A">
              <w:rPr>
                <w:rFonts w:ascii="Times New Roman" w:hAnsi="Times New Roman" w:cs="Times New Roman"/>
                <w:b/>
                <w:sz w:val="20"/>
                <w:szCs w:val="20"/>
              </w:rPr>
              <w:t>Boru Hattı Türü</w:t>
            </w:r>
          </w:p>
        </w:tc>
        <w:tc>
          <w:tcPr>
            <w:tcW w:w="3827" w:type="dxa"/>
          </w:tcPr>
          <w:p w:rsidR="00BB15AF" w:rsidRPr="0068387A" w:rsidRDefault="00BB15AF" w:rsidP="00944F1D">
            <w:pPr>
              <w:tabs>
                <w:tab w:val="left" w:pos="3150"/>
              </w:tabs>
              <w:jc w:val="both"/>
              <w:rPr>
                <w:rFonts w:ascii="Times New Roman" w:hAnsi="Times New Roman" w:cs="Times New Roman"/>
                <w:b/>
                <w:sz w:val="20"/>
                <w:szCs w:val="20"/>
              </w:rPr>
            </w:pPr>
            <w:r w:rsidRPr="0068387A">
              <w:rPr>
                <w:rFonts w:ascii="Times New Roman" w:hAnsi="Times New Roman" w:cs="Times New Roman"/>
                <w:b/>
                <w:sz w:val="20"/>
                <w:szCs w:val="20"/>
              </w:rPr>
              <w:t>Metod</w:t>
            </w:r>
          </w:p>
        </w:tc>
        <w:tc>
          <w:tcPr>
            <w:tcW w:w="1979" w:type="dxa"/>
          </w:tcPr>
          <w:p w:rsidR="00BB15AF" w:rsidRPr="0068387A" w:rsidRDefault="00BB15AF" w:rsidP="00944F1D">
            <w:pPr>
              <w:jc w:val="both"/>
              <w:rPr>
                <w:rFonts w:ascii="Times New Roman" w:hAnsi="Times New Roman" w:cs="Times New Roman"/>
                <w:b/>
                <w:sz w:val="20"/>
                <w:szCs w:val="20"/>
              </w:rPr>
            </w:pPr>
            <w:r w:rsidRPr="0068387A">
              <w:rPr>
                <w:rFonts w:ascii="Times New Roman" w:hAnsi="Times New Roman" w:cs="Times New Roman"/>
                <w:b/>
                <w:sz w:val="20"/>
                <w:szCs w:val="20"/>
              </w:rPr>
              <w:t>Sıklık</w:t>
            </w:r>
          </w:p>
        </w:tc>
      </w:tr>
      <w:tr w:rsidR="00BB15AF" w:rsidRPr="0068387A" w:rsidTr="00944F1D">
        <w:tc>
          <w:tcPr>
            <w:tcW w:w="3256"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Ham petrol boru hattı</w:t>
            </w:r>
          </w:p>
        </w:tc>
        <w:tc>
          <w:tcPr>
            <w:tcW w:w="3827"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Temizlik pigi</w:t>
            </w:r>
          </w:p>
        </w:tc>
        <w:tc>
          <w:tcPr>
            <w:tcW w:w="1979" w:type="dxa"/>
          </w:tcPr>
          <w:p w:rsidR="00BB15AF" w:rsidRPr="0068387A" w:rsidRDefault="00BB15AF" w:rsidP="00944F1D">
            <w:pPr>
              <w:jc w:val="both"/>
              <w:rPr>
                <w:rFonts w:ascii="Times New Roman" w:hAnsi="Times New Roman" w:cs="Times New Roman"/>
                <w:sz w:val="20"/>
                <w:szCs w:val="20"/>
              </w:rPr>
            </w:pPr>
            <w:r>
              <w:rPr>
                <w:rFonts w:ascii="Times New Roman" w:hAnsi="Times New Roman" w:cs="Times New Roman"/>
                <w:sz w:val="20"/>
                <w:szCs w:val="20"/>
              </w:rPr>
              <w:t>Her y</w:t>
            </w:r>
            <w:r w:rsidRPr="0068387A">
              <w:rPr>
                <w:rFonts w:ascii="Times New Roman" w:hAnsi="Times New Roman" w:cs="Times New Roman"/>
                <w:sz w:val="20"/>
                <w:szCs w:val="20"/>
              </w:rPr>
              <w:t>ıl</w:t>
            </w:r>
          </w:p>
        </w:tc>
      </w:tr>
      <w:tr w:rsidR="00BB15AF" w:rsidRPr="0068387A" w:rsidTr="00944F1D">
        <w:tc>
          <w:tcPr>
            <w:tcW w:w="3256"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Pig atılabilir ham petrol boru hattı</w:t>
            </w:r>
          </w:p>
        </w:tc>
        <w:tc>
          <w:tcPr>
            <w:tcW w:w="3827"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Akıllı pig atma</w:t>
            </w:r>
          </w:p>
        </w:tc>
        <w:tc>
          <w:tcPr>
            <w:tcW w:w="1979" w:type="dxa"/>
          </w:tcPr>
          <w:p w:rsidR="00BB15AF" w:rsidRPr="0068387A" w:rsidRDefault="00BB15AF" w:rsidP="00944F1D">
            <w:pPr>
              <w:jc w:val="both"/>
              <w:rPr>
                <w:rFonts w:ascii="Times New Roman" w:hAnsi="Times New Roman" w:cs="Times New Roman"/>
                <w:sz w:val="20"/>
                <w:szCs w:val="20"/>
              </w:rPr>
            </w:pPr>
            <w:r>
              <w:rPr>
                <w:rFonts w:ascii="Times New Roman" w:hAnsi="Times New Roman" w:cs="Times New Roman"/>
                <w:sz w:val="20"/>
                <w:szCs w:val="20"/>
              </w:rPr>
              <w:t>Azami</w:t>
            </w:r>
            <w:r w:rsidRPr="0068387A">
              <w:rPr>
                <w:rFonts w:ascii="Times New Roman" w:hAnsi="Times New Roman" w:cs="Times New Roman"/>
                <w:sz w:val="20"/>
                <w:szCs w:val="20"/>
              </w:rPr>
              <w:t xml:space="preserve"> 10 yılda 1</w:t>
            </w:r>
          </w:p>
        </w:tc>
      </w:tr>
      <w:tr w:rsidR="00BB15AF" w:rsidRPr="0068387A" w:rsidTr="00944F1D">
        <w:tc>
          <w:tcPr>
            <w:tcW w:w="3256"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Pig atılamaz yer üstü ham petrol boru hattı</w:t>
            </w:r>
          </w:p>
        </w:tc>
        <w:tc>
          <w:tcPr>
            <w:tcW w:w="3827"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Ultrasonik et kalınlığı (UT) kontrolleri</w:t>
            </w:r>
          </w:p>
        </w:tc>
        <w:tc>
          <w:tcPr>
            <w:tcW w:w="1979" w:type="dxa"/>
          </w:tcPr>
          <w:p w:rsidR="00BB15AF" w:rsidRPr="0068387A" w:rsidRDefault="00BB15AF" w:rsidP="00944F1D">
            <w:pPr>
              <w:jc w:val="both"/>
              <w:rPr>
                <w:rFonts w:ascii="Times New Roman" w:hAnsi="Times New Roman" w:cs="Times New Roman"/>
                <w:sz w:val="20"/>
                <w:szCs w:val="20"/>
              </w:rPr>
            </w:pPr>
            <w:r>
              <w:rPr>
                <w:rFonts w:ascii="Times New Roman" w:hAnsi="Times New Roman" w:cs="Times New Roman"/>
                <w:sz w:val="20"/>
                <w:szCs w:val="20"/>
              </w:rPr>
              <w:t>Azami</w:t>
            </w:r>
            <w:r w:rsidRPr="0068387A">
              <w:rPr>
                <w:rFonts w:ascii="Times New Roman" w:hAnsi="Times New Roman" w:cs="Times New Roman"/>
                <w:sz w:val="20"/>
                <w:szCs w:val="20"/>
              </w:rPr>
              <w:t xml:space="preserve"> 5 yılda 1</w:t>
            </w:r>
          </w:p>
        </w:tc>
      </w:tr>
      <w:tr w:rsidR="00BB15AF" w:rsidRPr="0068387A" w:rsidTr="00944F1D">
        <w:tc>
          <w:tcPr>
            <w:tcW w:w="3256"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Pig atılamaz yer altı gömülü ham petrol boru hattı</w:t>
            </w:r>
          </w:p>
        </w:tc>
        <w:tc>
          <w:tcPr>
            <w:tcW w:w="3827"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ACVG/DCVG/CIPS kontrollerinden en az biri veya birkaçı</w:t>
            </w:r>
          </w:p>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Boru hattı iç muayene yöntemi (Pipe Inspection Tools)</w:t>
            </w:r>
          </w:p>
        </w:tc>
        <w:tc>
          <w:tcPr>
            <w:tcW w:w="1979" w:type="dxa"/>
          </w:tcPr>
          <w:p w:rsidR="00BB15AF" w:rsidRPr="0068387A" w:rsidRDefault="00BB15AF" w:rsidP="00944F1D">
            <w:pPr>
              <w:jc w:val="both"/>
              <w:rPr>
                <w:rFonts w:ascii="Times New Roman" w:hAnsi="Times New Roman" w:cs="Times New Roman"/>
                <w:sz w:val="20"/>
                <w:szCs w:val="20"/>
              </w:rPr>
            </w:pPr>
            <w:r>
              <w:rPr>
                <w:rFonts w:ascii="Times New Roman" w:hAnsi="Times New Roman" w:cs="Times New Roman"/>
                <w:sz w:val="20"/>
                <w:szCs w:val="20"/>
              </w:rPr>
              <w:t>Azami</w:t>
            </w:r>
            <w:r w:rsidRPr="0068387A">
              <w:rPr>
                <w:rFonts w:ascii="Times New Roman" w:hAnsi="Times New Roman" w:cs="Times New Roman"/>
                <w:sz w:val="20"/>
                <w:szCs w:val="20"/>
              </w:rPr>
              <w:t xml:space="preserve"> 5 yılda 1</w:t>
            </w:r>
          </w:p>
          <w:p w:rsidR="00BB15AF" w:rsidRPr="0068387A" w:rsidRDefault="00BB15AF" w:rsidP="00944F1D">
            <w:pPr>
              <w:jc w:val="both"/>
              <w:rPr>
                <w:rFonts w:ascii="Times New Roman" w:hAnsi="Times New Roman" w:cs="Times New Roman"/>
                <w:sz w:val="20"/>
                <w:szCs w:val="20"/>
              </w:rPr>
            </w:pPr>
          </w:p>
          <w:p w:rsidR="00BB15AF" w:rsidRPr="0068387A" w:rsidRDefault="00BB15AF" w:rsidP="00944F1D">
            <w:pPr>
              <w:jc w:val="both"/>
              <w:rPr>
                <w:rFonts w:ascii="Times New Roman" w:hAnsi="Times New Roman" w:cs="Times New Roman"/>
                <w:sz w:val="20"/>
                <w:szCs w:val="20"/>
              </w:rPr>
            </w:pPr>
          </w:p>
          <w:p w:rsidR="00BB15AF" w:rsidRPr="0068387A" w:rsidRDefault="00BB15AF" w:rsidP="00944F1D">
            <w:pPr>
              <w:jc w:val="both"/>
              <w:rPr>
                <w:rFonts w:ascii="Times New Roman" w:hAnsi="Times New Roman" w:cs="Times New Roman"/>
                <w:sz w:val="20"/>
                <w:szCs w:val="20"/>
              </w:rPr>
            </w:pPr>
            <w:r>
              <w:rPr>
                <w:rFonts w:ascii="Times New Roman" w:hAnsi="Times New Roman" w:cs="Times New Roman"/>
                <w:sz w:val="20"/>
                <w:szCs w:val="20"/>
              </w:rPr>
              <w:t>Azami</w:t>
            </w:r>
            <w:r w:rsidRPr="0068387A">
              <w:rPr>
                <w:rFonts w:ascii="Times New Roman" w:hAnsi="Times New Roman" w:cs="Times New Roman"/>
                <w:sz w:val="20"/>
                <w:szCs w:val="20"/>
              </w:rPr>
              <w:t xml:space="preserve"> 10 yılda 1</w:t>
            </w:r>
          </w:p>
        </w:tc>
      </w:tr>
      <w:tr w:rsidR="00BB15AF" w:rsidRPr="0068387A" w:rsidTr="00944F1D">
        <w:tc>
          <w:tcPr>
            <w:tcW w:w="3256"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Doğal gaz boru hattı</w:t>
            </w:r>
          </w:p>
        </w:tc>
        <w:tc>
          <w:tcPr>
            <w:tcW w:w="3827"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Temizlik pigi</w:t>
            </w:r>
          </w:p>
        </w:tc>
        <w:tc>
          <w:tcPr>
            <w:tcW w:w="1979" w:type="dxa"/>
          </w:tcPr>
          <w:p w:rsidR="00BB15AF" w:rsidRPr="0068387A" w:rsidRDefault="00BB15AF" w:rsidP="00944F1D">
            <w:pPr>
              <w:jc w:val="both"/>
              <w:rPr>
                <w:rFonts w:ascii="Times New Roman" w:hAnsi="Times New Roman" w:cs="Times New Roman"/>
                <w:sz w:val="20"/>
                <w:szCs w:val="20"/>
              </w:rPr>
            </w:pPr>
            <w:r>
              <w:rPr>
                <w:rFonts w:ascii="Times New Roman" w:hAnsi="Times New Roman" w:cs="Times New Roman"/>
                <w:sz w:val="20"/>
                <w:szCs w:val="20"/>
              </w:rPr>
              <w:t>Azami</w:t>
            </w:r>
            <w:r w:rsidRPr="0068387A">
              <w:rPr>
                <w:rFonts w:ascii="Times New Roman" w:hAnsi="Times New Roman" w:cs="Times New Roman"/>
                <w:sz w:val="20"/>
                <w:szCs w:val="20"/>
              </w:rPr>
              <w:t xml:space="preserve"> 10 yılda 1</w:t>
            </w:r>
          </w:p>
        </w:tc>
      </w:tr>
      <w:tr w:rsidR="00BB15AF" w:rsidRPr="0068387A" w:rsidTr="00944F1D">
        <w:tc>
          <w:tcPr>
            <w:tcW w:w="3256"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Pig atılabilir doğal gaz boru hattı</w:t>
            </w:r>
          </w:p>
        </w:tc>
        <w:tc>
          <w:tcPr>
            <w:tcW w:w="3827"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Akıllı pig atma</w:t>
            </w:r>
          </w:p>
        </w:tc>
        <w:tc>
          <w:tcPr>
            <w:tcW w:w="1979" w:type="dxa"/>
          </w:tcPr>
          <w:p w:rsidR="00BB15AF" w:rsidRPr="0068387A" w:rsidRDefault="00BB15AF" w:rsidP="00944F1D">
            <w:pPr>
              <w:jc w:val="both"/>
              <w:rPr>
                <w:rFonts w:ascii="Times New Roman" w:hAnsi="Times New Roman" w:cs="Times New Roman"/>
                <w:sz w:val="20"/>
                <w:szCs w:val="20"/>
              </w:rPr>
            </w:pPr>
            <w:r>
              <w:rPr>
                <w:rFonts w:ascii="Times New Roman" w:hAnsi="Times New Roman" w:cs="Times New Roman"/>
                <w:sz w:val="20"/>
                <w:szCs w:val="20"/>
              </w:rPr>
              <w:t>Azami</w:t>
            </w:r>
            <w:r w:rsidRPr="0068387A">
              <w:rPr>
                <w:rFonts w:ascii="Times New Roman" w:hAnsi="Times New Roman" w:cs="Times New Roman"/>
                <w:sz w:val="20"/>
                <w:szCs w:val="20"/>
              </w:rPr>
              <w:t xml:space="preserve"> 10 yılda 1</w:t>
            </w:r>
          </w:p>
        </w:tc>
      </w:tr>
      <w:tr w:rsidR="00BB15AF" w:rsidRPr="0068387A" w:rsidTr="00944F1D">
        <w:tc>
          <w:tcPr>
            <w:tcW w:w="3256"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Pig atılamaz yer üstü doğal gaz boru hattı</w:t>
            </w:r>
          </w:p>
        </w:tc>
        <w:tc>
          <w:tcPr>
            <w:tcW w:w="3827"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Ultrasonik et kalınlığı (UT) kontrolleri</w:t>
            </w:r>
          </w:p>
        </w:tc>
        <w:tc>
          <w:tcPr>
            <w:tcW w:w="1979" w:type="dxa"/>
          </w:tcPr>
          <w:p w:rsidR="00BB15AF" w:rsidRPr="0068387A" w:rsidRDefault="00BB15AF" w:rsidP="00944F1D">
            <w:pPr>
              <w:jc w:val="both"/>
              <w:rPr>
                <w:rFonts w:ascii="Times New Roman" w:hAnsi="Times New Roman" w:cs="Times New Roman"/>
                <w:sz w:val="20"/>
                <w:szCs w:val="20"/>
              </w:rPr>
            </w:pPr>
            <w:r>
              <w:rPr>
                <w:rFonts w:ascii="Times New Roman" w:hAnsi="Times New Roman" w:cs="Times New Roman"/>
                <w:sz w:val="20"/>
                <w:szCs w:val="20"/>
              </w:rPr>
              <w:t>Azami</w:t>
            </w:r>
            <w:r w:rsidRPr="0068387A">
              <w:rPr>
                <w:rFonts w:ascii="Times New Roman" w:hAnsi="Times New Roman" w:cs="Times New Roman"/>
                <w:sz w:val="20"/>
                <w:szCs w:val="20"/>
              </w:rPr>
              <w:t xml:space="preserve"> 5 yılda 1</w:t>
            </w:r>
          </w:p>
        </w:tc>
      </w:tr>
      <w:tr w:rsidR="00BB15AF" w:rsidRPr="0068387A" w:rsidTr="00944F1D">
        <w:tc>
          <w:tcPr>
            <w:tcW w:w="3256"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Pig atılamaz yer altı gömülü doğal gaz boru hattı</w:t>
            </w:r>
          </w:p>
        </w:tc>
        <w:tc>
          <w:tcPr>
            <w:tcW w:w="3827"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ACVG/DCVG/CIPS kontrollerinden en az biri</w:t>
            </w:r>
          </w:p>
        </w:tc>
        <w:tc>
          <w:tcPr>
            <w:tcW w:w="1979" w:type="dxa"/>
          </w:tcPr>
          <w:p w:rsidR="00BB15AF" w:rsidRPr="0068387A" w:rsidRDefault="00BB15AF" w:rsidP="00944F1D">
            <w:pPr>
              <w:jc w:val="both"/>
              <w:rPr>
                <w:rFonts w:ascii="Times New Roman" w:hAnsi="Times New Roman" w:cs="Times New Roman"/>
                <w:sz w:val="20"/>
                <w:szCs w:val="20"/>
              </w:rPr>
            </w:pPr>
            <w:r>
              <w:rPr>
                <w:rFonts w:ascii="Times New Roman" w:hAnsi="Times New Roman" w:cs="Times New Roman"/>
                <w:sz w:val="20"/>
                <w:szCs w:val="20"/>
              </w:rPr>
              <w:t>Azami</w:t>
            </w:r>
            <w:r w:rsidRPr="0068387A">
              <w:rPr>
                <w:rFonts w:ascii="Times New Roman" w:hAnsi="Times New Roman" w:cs="Times New Roman"/>
                <w:sz w:val="20"/>
                <w:szCs w:val="20"/>
              </w:rPr>
              <w:t xml:space="preserve"> 7 yılda 1</w:t>
            </w:r>
          </w:p>
        </w:tc>
      </w:tr>
      <w:tr w:rsidR="00BB15AF" w:rsidRPr="0068387A" w:rsidTr="00944F1D">
        <w:tc>
          <w:tcPr>
            <w:tcW w:w="3256"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Deniz altı boru hattı geçişleri</w:t>
            </w:r>
          </w:p>
        </w:tc>
        <w:tc>
          <w:tcPr>
            <w:tcW w:w="3827" w:type="dxa"/>
          </w:tcPr>
          <w:p w:rsidR="00BB15AF" w:rsidRPr="0068387A" w:rsidRDefault="00BB15AF" w:rsidP="00944F1D">
            <w:pPr>
              <w:jc w:val="both"/>
              <w:rPr>
                <w:rFonts w:ascii="Times New Roman" w:hAnsi="Times New Roman" w:cs="Times New Roman"/>
                <w:sz w:val="20"/>
                <w:szCs w:val="20"/>
              </w:rPr>
            </w:pPr>
            <w:r w:rsidRPr="0068387A">
              <w:rPr>
                <w:rFonts w:ascii="Times New Roman" w:hAnsi="Times New Roman" w:cs="Times New Roman"/>
                <w:sz w:val="20"/>
                <w:szCs w:val="20"/>
              </w:rPr>
              <w:t>Görsel/Kamera/Akıllı Pig</w:t>
            </w:r>
          </w:p>
        </w:tc>
        <w:tc>
          <w:tcPr>
            <w:tcW w:w="1979" w:type="dxa"/>
          </w:tcPr>
          <w:p w:rsidR="00BB15AF" w:rsidRPr="0068387A" w:rsidRDefault="00BB15AF" w:rsidP="00944F1D">
            <w:pPr>
              <w:jc w:val="both"/>
              <w:rPr>
                <w:rFonts w:ascii="Times New Roman" w:hAnsi="Times New Roman" w:cs="Times New Roman"/>
                <w:sz w:val="20"/>
                <w:szCs w:val="20"/>
              </w:rPr>
            </w:pPr>
            <w:r>
              <w:rPr>
                <w:rFonts w:ascii="Times New Roman" w:hAnsi="Times New Roman" w:cs="Times New Roman"/>
                <w:sz w:val="20"/>
                <w:szCs w:val="20"/>
              </w:rPr>
              <w:t>Azami</w:t>
            </w:r>
            <w:r w:rsidRPr="0068387A">
              <w:rPr>
                <w:rFonts w:ascii="Times New Roman" w:hAnsi="Times New Roman" w:cs="Times New Roman"/>
                <w:sz w:val="20"/>
                <w:szCs w:val="20"/>
              </w:rPr>
              <w:t xml:space="preserve"> 5 yılda 1</w:t>
            </w:r>
          </w:p>
        </w:tc>
      </w:tr>
    </w:tbl>
    <w:p w:rsidR="00560673" w:rsidRPr="000501EC" w:rsidRDefault="00560673" w:rsidP="00BB15AF">
      <w:pPr>
        <w:tabs>
          <w:tab w:val="left" w:pos="566"/>
        </w:tabs>
        <w:spacing w:after="0" w:line="240" w:lineRule="auto"/>
        <w:jc w:val="both"/>
        <w:rPr>
          <w:rFonts w:ascii="Times New Roman" w:eastAsia="Times New Roman" w:hAnsi="Times New Roman" w:cs="Times New Roman"/>
          <w:sz w:val="24"/>
          <w:szCs w:val="24"/>
          <w:lang w:eastAsia="tr-TR"/>
        </w:rPr>
      </w:pPr>
    </w:p>
    <w:sectPr w:rsidR="00560673" w:rsidRPr="000501EC" w:rsidSect="009E3C4A">
      <w:footerReference w:type="default" r:id="rId8"/>
      <w:pgSz w:w="11906" w:h="16838"/>
      <w:pgMar w:top="1417" w:right="1417" w:bottom="1417"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922D4" w:rsidRDefault="006922D4" w:rsidP="00566E87">
      <w:pPr>
        <w:spacing w:after="0" w:line="240" w:lineRule="auto"/>
      </w:pPr>
      <w:r>
        <w:separator/>
      </w:r>
    </w:p>
  </w:endnote>
  <w:endnote w:type="continuationSeparator" w:id="0">
    <w:p w:rsidR="006922D4" w:rsidRDefault="006922D4" w:rsidP="00566E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87791335"/>
      <w:docPartObj>
        <w:docPartGallery w:val="Page Numbers (Bottom of Page)"/>
        <w:docPartUnique/>
      </w:docPartObj>
    </w:sdtPr>
    <w:sdtEndPr/>
    <w:sdtContent>
      <w:p w:rsidR="004A1F9B" w:rsidRDefault="004A1F9B">
        <w:pPr>
          <w:pStyle w:val="Altbilgi"/>
          <w:jc w:val="right"/>
        </w:pPr>
        <w:r>
          <w:fldChar w:fldCharType="begin"/>
        </w:r>
        <w:r>
          <w:instrText>PAGE   \* MERGEFORMAT</w:instrText>
        </w:r>
        <w:r>
          <w:fldChar w:fldCharType="separate"/>
        </w:r>
        <w:r w:rsidR="00C24F16">
          <w:rPr>
            <w:noProof/>
          </w:rPr>
          <w:t>7</w:t>
        </w:r>
        <w:r>
          <w:fldChar w:fldCharType="end"/>
        </w:r>
      </w:p>
    </w:sdtContent>
  </w:sdt>
  <w:p w:rsidR="004A1F9B" w:rsidRDefault="004A1F9B">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922D4" w:rsidRDefault="006922D4" w:rsidP="00566E87">
      <w:pPr>
        <w:spacing w:after="0" w:line="240" w:lineRule="auto"/>
      </w:pPr>
      <w:r>
        <w:separator/>
      </w:r>
    </w:p>
  </w:footnote>
  <w:footnote w:type="continuationSeparator" w:id="0">
    <w:p w:rsidR="006922D4" w:rsidRDefault="006922D4" w:rsidP="00566E8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564F68"/>
    <w:multiLevelType w:val="hybridMultilevel"/>
    <w:tmpl w:val="DF4E5472"/>
    <w:lvl w:ilvl="0" w:tplc="F0B04D90">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FE2"/>
    <w:rsid w:val="00007965"/>
    <w:rsid w:val="00014D2B"/>
    <w:rsid w:val="000206E7"/>
    <w:rsid w:val="000268F5"/>
    <w:rsid w:val="000501EC"/>
    <w:rsid w:val="000530FE"/>
    <w:rsid w:val="000C2058"/>
    <w:rsid w:val="000D365E"/>
    <w:rsid w:val="00110F78"/>
    <w:rsid w:val="00130D9F"/>
    <w:rsid w:val="00141472"/>
    <w:rsid w:val="0017614D"/>
    <w:rsid w:val="00185A1C"/>
    <w:rsid w:val="001A7FF3"/>
    <w:rsid w:val="001B49BA"/>
    <w:rsid w:val="001C420E"/>
    <w:rsid w:val="001D4847"/>
    <w:rsid w:val="001D74CD"/>
    <w:rsid w:val="001E72D2"/>
    <w:rsid w:val="002418CB"/>
    <w:rsid w:val="00265DFA"/>
    <w:rsid w:val="002766F1"/>
    <w:rsid w:val="002862BC"/>
    <w:rsid w:val="0029055D"/>
    <w:rsid w:val="002974E4"/>
    <w:rsid w:val="002C3D25"/>
    <w:rsid w:val="002D217C"/>
    <w:rsid w:val="002F3513"/>
    <w:rsid w:val="002F7A48"/>
    <w:rsid w:val="0030225A"/>
    <w:rsid w:val="00303845"/>
    <w:rsid w:val="0033450D"/>
    <w:rsid w:val="00340CF7"/>
    <w:rsid w:val="0036110E"/>
    <w:rsid w:val="0037204B"/>
    <w:rsid w:val="00376BF8"/>
    <w:rsid w:val="003770AC"/>
    <w:rsid w:val="00383D9A"/>
    <w:rsid w:val="00385D0B"/>
    <w:rsid w:val="003A108F"/>
    <w:rsid w:val="003A183E"/>
    <w:rsid w:val="003B277F"/>
    <w:rsid w:val="003B480E"/>
    <w:rsid w:val="003F2684"/>
    <w:rsid w:val="004115F6"/>
    <w:rsid w:val="00413F93"/>
    <w:rsid w:val="00416975"/>
    <w:rsid w:val="0045295A"/>
    <w:rsid w:val="00461CF9"/>
    <w:rsid w:val="00462503"/>
    <w:rsid w:val="0047027D"/>
    <w:rsid w:val="004719DB"/>
    <w:rsid w:val="004978CB"/>
    <w:rsid w:val="004A1F9B"/>
    <w:rsid w:val="004B0FFF"/>
    <w:rsid w:val="004D1C78"/>
    <w:rsid w:val="004F1F72"/>
    <w:rsid w:val="004F3CA6"/>
    <w:rsid w:val="005020E8"/>
    <w:rsid w:val="00511A1F"/>
    <w:rsid w:val="0055016B"/>
    <w:rsid w:val="00560673"/>
    <w:rsid w:val="00565158"/>
    <w:rsid w:val="00566E87"/>
    <w:rsid w:val="00584395"/>
    <w:rsid w:val="005B2F25"/>
    <w:rsid w:val="005F15F2"/>
    <w:rsid w:val="005F2FE2"/>
    <w:rsid w:val="006241E5"/>
    <w:rsid w:val="006431BE"/>
    <w:rsid w:val="00660BA5"/>
    <w:rsid w:val="006711C4"/>
    <w:rsid w:val="00671A67"/>
    <w:rsid w:val="006821B2"/>
    <w:rsid w:val="00686EDD"/>
    <w:rsid w:val="006922D4"/>
    <w:rsid w:val="006A7918"/>
    <w:rsid w:val="006B7A6D"/>
    <w:rsid w:val="006C09D6"/>
    <w:rsid w:val="006C7EE7"/>
    <w:rsid w:val="006D63FB"/>
    <w:rsid w:val="006E20AC"/>
    <w:rsid w:val="00700479"/>
    <w:rsid w:val="00703D25"/>
    <w:rsid w:val="007122BD"/>
    <w:rsid w:val="00735962"/>
    <w:rsid w:val="00751659"/>
    <w:rsid w:val="00793964"/>
    <w:rsid w:val="007A1401"/>
    <w:rsid w:val="007C78DB"/>
    <w:rsid w:val="007E2237"/>
    <w:rsid w:val="007F08C0"/>
    <w:rsid w:val="007F102A"/>
    <w:rsid w:val="00802B57"/>
    <w:rsid w:val="00815571"/>
    <w:rsid w:val="008579A5"/>
    <w:rsid w:val="0087272C"/>
    <w:rsid w:val="00874A66"/>
    <w:rsid w:val="00882CDB"/>
    <w:rsid w:val="00895A0C"/>
    <w:rsid w:val="008A1F99"/>
    <w:rsid w:val="008A2E31"/>
    <w:rsid w:val="008A6E43"/>
    <w:rsid w:val="008D0A30"/>
    <w:rsid w:val="008D41DB"/>
    <w:rsid w:val="0090608B"/>
    <w:rsid w:val="00947A6E"/>
    <w:rsid w:val="00976D27"/>
    <w:rsid w:val="00996765"/>
    <w:rsid w:val="009B3EB6"/>
    <w:rsid w:val="009B5956"/>
    <w:rsid w:val="009D1D1A"/>
    <w:rsid w:val="009E3C4A"/>
    <w:rsid w:val="00A0242F"/>
    <w:rsid w:val="00A13343"/>
    <w:rsid w:val="00A46B00"/>
    <w:rsid w:val="00A567F8"/>
    <w:rsid w:val="00A63B93"/>
    <w:rsid w:val="00A744E5"/>
    <w:rsid w:val="00A90D43"/>
    <w:rsid w:val="00A90E41"/>
    <w:rsid w:val="00A97C68"/>
    <w:rsid w:val="00AA7F13"/>
    <w:rsid w:val="00AB0D97"/>
    <w:rsid w:val="00AB5E20"/>
    <w:rsid w:val="00AB68C5"/>
    <w:rsid w:val="00AD0D93"/>
    <w:rsid w:val="00AE779A"/>
    <w:rsid w:val="00AF395A"/>
    <w:rsid w:val="00B014E5"/>
    <w:rsid w:val="00B0249A"/>
    <w:rsid w:val="00B1613C"/>
    <w:rsid w:val="00B53AEB"/>
    <w:rsid w:val="00B715E1"/>
    <w:rsid w:val="00B75498"/>
    <w:rsid w:val="00B8194C"/>
    <w:rsid w:val="00B9281F"/>
    <w:rsid w:val="00B962C1"/>
    <w:rsid w:val="00BB15AF"/>
    <w:rsid w:val="00BB41A2"/>
    <w:rsid w:val="00BC3C22"/>
    <w:rsid w:val="00BD513C"/>
    <w:rsid w:val="00BE0E7C"/>
    <w:rsid w:val="00BE4F2E"/>
    <w:rsid w:val="00C24F16"/>
    <w:rsid w:val="00C43328"/>
    <w:rsid w:val="00C47C4D"/>
    <w:rsid w:val="00C60AB3"/>
    <w:rsid w:val="00CA42DF"/>
    <w:rsid w:val="00D221E2"/>
    <w:rsid w:val="00D33AF1"/>
    <w:rsid w:val="00D54156"/>
    <w:rsid w:val="00D64EE9"/>
    <w:rsid w:val="00D7170F"/>
    <w:rsid w:val="00D748BB"/>
    <w:rsid w:val="00D76E48"/>
    <w:rsid w:val="00D77953"/>
    <w:rsid w:val="00DB4055"/>
    <w:rsid w:val="00DC289D"/>
    <w:rsid w:val="00E0239B"/>
    <w:rsid w:val="00E06744"/>
    <w:rsid w:val="00E07F23"/>
    <w:rsid w:val="00E4632F"/>
    <w:rsid w:val="00E508EB"/>
    <w:rsid w:val="00E55B17"/>
    <w:rsid w:val="00E61135"/>
    <w:rsid w:val="00E62463"/>
    <w:rsid w:val="00E64F33"/>
    <w:rsid w:val="00E71B2F"/>
    <w:rsid w:val="00E922C3"/>
    <w:rsid w:val="00E9487A"/>
    <w:rsid w:val="00ED33EA"/>
    <w:rsid w:val="00EF68E8"/>
    <w:rsid w:val="00F00C8F"/>
    <w:rsid w:val="00F13559"/>
    <w:rsid w:val="00F2270B"/>
    <w:rsid w:val="00F268A4"/>
    <w:rsid w:val="00F44161"/>
    <w:rsid w:val="00F60A43"/>
    <w:rsid w:val="00F7336D"/>
    <w:rsid w:val="00F874C6"/>
    <w:rsid w:val="00FA06EF"/>
    <w:rsid w:val="00FF0CBC"/>
    <w:rsid w:val="00FF519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C4433D0-8309-4E3D-A4E0-4036E0293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67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39"/>
    <w:rsid w:val="00560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60673"/>
    <w:pPr>
      <w:autoSpaceDE w:val="0"/>
      <w:autoSpaceDN w:val="0"/>
      <w:adjustRightInd w:val="0"/>
      <w:spacing w:after="0" w:line="240" w:lineRule="auto"/>
    </w:pPr>
    <w:rPr>
      <w:rFonts w:ascii="Times New Roman" w:hAnsi="Times New Roman" w:cs="Times New Roman"/>
      <w:color w:val="000000"/>
      <w:sz w:val="24"/>
      <w:szCs w:val="24"/>
    </w:rPr>
  </w:style>
  <w:style w:type="paragraph" w:styleId="stbilgi">
    <w:name w:val="header"/>
    <w:basedOn w:val="Normal"/>
    <w:link w:val="stbilgiChar"/>
    <w:uiPriority w:val="99"/>
    <w:unhideWhenUsed/>
    <w:rsid w:val="00566E87"/>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66E87"/>
  </w:style>
  <w:style w:type="paragraph" w:styleId="Altbilgi">
    <w:name w:val="footer"/>
    <w:basedOn w:val="Normal"/>
    <w:link w:val="AltbilgiChar"/>
    <w:uiPriority w:val="99"/>
    <w:unhideWhenUsed/>
    <w:rsid w:val="00566E87"/>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66E87"/>
  </w:style>
  <w:style w:type="paragraph" w:styleId="BalonMetni">
    <w:name w:val="Balloon Text"/>
    <w:basedOn w:val="Normal"/>
    <w:link w:val="BalonMetniChar"/>
    <w:uiPriority w:val="99"/>
    <w:semiHidden/>
    <w:unhideWhenUsed/>
    <w:rsid w:val="008D41DB"/>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8D41DB"/>
    <w:rPr>
      <w:rFonts w:ascii="Segoe UI" w:hAnsi="Segoe UI" w:cs="Segoe UI"/>
      <w:sz w:val="18"/>
      <w:szCs w:val="18"/>
    </w:rPr>
  </w:style>
  <w:style w:type="paragraph" w:styleId="ListeParagraf">
    <w:name w:val="List Paragraph"/>
    <w:basedOn w:val="Normal"/>
    <w:uiPriority w:val="34"/>
    <w:qFormat/>
    <w:rsid w:val="00BB15A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925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3652F3F-B931-4ADA-A1B8-1934475E2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926</Words>
  <Characters>5279</Characters>
  <Application>Microsoft Office Word</Application>
  <DocSecurity>0</DocSecurity>
  <Lines>43</Lines>
  <Paragraphs>12</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6193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Naci HARMANCI</dc:creator>
  <cp:keywords/>
  <dc:description/>
  <cp:lastModifiedBy>Kübra DÖNMEZ</cp:lastModifiedBy>
  <cp:revision>2</cp:revision>
  <cp:lastPrinted>2021-06-24T11:54:00Z</cp:lastPrinted>
  <dcterms:created xsi:type="dcterms:W3CDTF">2021-08-13T07:23:00Z</dcterms:created>
  <dcterms:modified xsi:type="dcterms:W3CDTF">2021-08-13T07:23:00Z</dcterms:modified>
</cp:coreProperties>
</file>