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33E76" w14:textId="77777777" w:rsidR="00447CE2" w:rsidRPr="00391415" w:rsidRDefault="00D66F1E" w:rsidP="00447CE2">
      <w:pPr>
        <w:spacing w:after="0"/>
        <w:ind w:firstLine="708"/>
        <w:jc w:val="right"/>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E</w:t>
      </w:r>
      <w:r w:rsidR="00447CE2" w:rsidRPr="00391415">
        <w:rPr>
          <w:rFonts w:ascii="Times New Roman" w:eastAsia="ヒラギノ明朝 Pro W3" w:hAnsi="Times New Roman" w:cs="Times New Roman"/>
          <w:b/>
          <w:color w:val="000000" w:themeColor="text1"/>
          <w:sz w:val="24"/>
          <w:szCs w:val="24"/>
        </w:rPr>
        <w:t>K - I</w:t>
      </w:r>
    </w:p>
    <w:p w14:paraId="17D01201" w14:textId="77777777" w:rsidR="00447CE2" w:rsidRPr="00391415" w:rsidRDefault="00447CE2" w:rsidP="002462E7">
      <w:pPr>
        <w:spacing w:after="0"/>
        <w:ind w:firstLine="708"/>
        <w:rPr>
          <w:rFonts w:ascii="Times New Roman" w:eastAsia="ヒラギノ明朝 Pro W3" w:hAnsi="Times New Roman" w:cs="Times New Roman"/>
          <w:color w:val="000000" w:themeColor="text1"/>
          <w:sz w:val="24"/>
          <w:szCs w:val="24"/>
        </w:rPr>
      </w:pPr>
    </w:p>
    <w:p w14:paraId="244F81BD" w14:textId="77777777" w:rsidR="00447CE2" w:rsidRPr="00391415" w:rsidRDefault="00447CE2" w:rsidP="00037925">
      <w:pPr>
        <w:spacing w:after="0"/>
        <w:ind w:firstLine="708"/>
        <w:jc w:val="center"/>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EKLER İÇİN GEÇERLİ TANIMLAR</w:t>
      </w:r>
    </w:p>
    <w:p w14:paraId="1930ED2E" w14:textId="77777777" w:rsidR="00447CE2" w:rsidRPr="00391415" w:rsidRDefault="00447CE2" w:rsidP="00447CE2">
      <w:pPr>
        <w:spacing w:after="0"/>
        <w:ind w:firstLine="708"/>
        <w:rPr>
          <w:rFonts w:ascii="Times New Roman" w:eastAsia="ヒラギノ明朝 Pro W3" w:hAnsi="Times New Roman" w:cs="Times New Roman"/>
          <w:b/>
          <w:color w:val="000000" w:themeColor="text1"/>
          <w:sz w:val="24"/>
          <w:szCs w:val="24"/>
        </w:rPr>
      </w:pPr>
    </w:p>
    <w:p w14:paraId="0507B610" w14:textId="3D078F20" w:rsidR="00F12C62" w:rsidRPr="00391415" w:rsidRDefault="00F12C62"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 Eklerin amaçları doğrultusunda, aşağıdaki tanımlar uygulanır:</w:t>
      </w:r>
    </w:p>
    <w:p w14:paraId="660A8CC6" w14:textId="77777777" w:rsidR="00883DAA" w:rsidRPr="00391415" w:rsidRDefault="00883DAA" w:rsidP="00F12C62">
      <w:pPr>
        <w:spacing w:after="0"/>
        <w:ind w:firstLine="567"/>
        <w:rPr>
          <w:rFonts w:ascii="Times New Roman" w:eastAsia="ヒラギノ明朝 Pro W3" w:hAnsi="Times New Roman" w:cs="Times New Roman"/>
          <w:color w:val="000000" w:themeColor="text1"/>
          <w:sz w:val="24"/>
          <w:szCs w:val="24"/>
        </w:rPr>
      </w:pPr>
    </w:p>
    <w:p w14:paraId="7BD9FD9A" w14:textId="12841AFF" w:rsidR="00DB4D08" w:rsidRDefault="00884540" w:rsidP="00883DAA">
      <w:pPr>
        <w:spacing w:after="0"/>
        <w:ind w:firstLine="567"/>
        <w:rPr>
          <w:rFonts w:ascii="Times New Roman" w:eastAsia="ヒラギノ明朝 Pro W3" w:hAnsi="Times New Roman" w:cs="Times New Roman"/>
          <w:color w:val="000000" w:themeColor="text1"/>
          <w:sz w:val="24"/>
          <w:szCs w:val="24"/>
        </w:rPr>
      </w:pPr>
      <w:r w:rsidRPr="00884540">
        <w:rPr>
          <w:rFonts w:ascii="Times New Roman" w:eastAsia="ヒラギノ明朝 Pro W3" w:hAnsi="Times New Roman" w:cs="Times New Roman"/>
          <w:color w:val="000000" w:themeColor="text1"/>
          <w:sz w:val="24"/>
          <w:szCs w:val="24"/>
        </w:rPr>
        <w:t xml:space="preserve">a) </w:t>
      </w:r>
      <w:r w:rsidRPr="00884540">
        <w:rPr>
          <w:rFonts w:ascii="Times New Roman" w:eastAsia="ヒラギノ明朝 Pro W3" w:hAnsi="Times New Roman" w:cs="Times New Roman"/>
          <w:b/>
          <w:color w:val="000000" w:themeColor="text1"/>
          <w:sz w:val="24"/>
          <w:szCs w:val="24"/>
        </w:rPr>
        <w:t xml:space="preserve">(Değişik:RG-7/10/2022-31976) </w:t>
      </w:r>
      <w:r w:rsidRPr="00884540">
        <w:rPr>
          <w:rFonts w:ascii="Times New Roman" w:eastAsia="ヒラギノ明朝 Pro W3" w:hAnsi="Times New Roman" w:cs="Times New Roman"/>
          <w:color w:val="000000" w:themeColor="text1"/>
          <w:sz w:val="24"/>
          <w:szCs w:val="24"/>
        </w:rPr>
        <w:t>Beyan edilen değerler: Bakanlık tarafından uygunluğun doğrulanması için 7 nci maddenin ikinci fıkrasına göre belirlenen, hesaplanan veya ölçülen teknik parametreler için imalatçı, ithalatçı veya yetkili temsilci tarafından sağlanan değerleri,</w:t>
      </w:r>
    </w:p>
    <w:p w14:paraId="55C38BFC" w14:textId="77777777" w:rsidR="00884540" w:rsidRPr="00391415" w:rsidRDefault="00884540" w:rsidP="00883DAA">
      <w:pPr>
        <w:spacing w:after="0"/>
        <w:ind w:firstLine="567"/>
        <w:rPr>
          <w:rFonts w:ascii="Times New Roman" w:eastAsia="ヒラギノ明朝 Pro W3" w:hAnsi="Times New Roman" w:cs="Times New Roman"/>
          <w:color w:val="000000" w:themeColor="text1"/>
          <w:sz w:val="24"/>
          <w:szCs w:val="24"/>
        </w:rPr>
      </w:pPr>
    </w:p>
    <w:p w14:paraId="2C8D06DB" w14:textId="291BC6AD" w:rsidR="00883DAA" w:rsidRPr="00391415" w:rsidRDefault="00F062E6" w:rsidP="00883DAA">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w:t>
      </w:r>
      <w:r w:rsidR="009C306B" w:rsidRPr="00391415">
        <w:rPr>
          <w:rFonts w:ascii="Times New Roman" w:eastAsia="ヒラギノ明朝 Pro W3" w:hAnsi="Times New Roman" w:cs="Times New Roman"/>
          <w:color w:val="000000" w:themeColor="text1"/>
          <w:sz w:val="24"/>
          <w:szCs w:val="24"/>
        </w:rPr>
        <w:t xml:space="preserve">) </w:t>
      </w:r>
      <w:r w:rsidR="00883DAA" w:rsidRPr="00391415">
        <w:rPr>
          <w:rFonts w:ascii="Times New Roman" w:eastAsia="ヒラギノ明朝 Pro W3" w:hAnsi="Times New Roman" w:cs="Times New Roman"/>
          <w:color w:val="000000" w:themeColor="text1"/>
          <w:sz w:val="24"/>
          <w:szCs w:val="24"/>
        </w:rPr>
        <w:t>Birleşik dolap: Dikey ve yatay bir dolaptan teşhir ve açma yönlerini birleştiren doğrudan satış işlevli soğutma cihazını,</w:t>
      </w:r>
    </w:p>
    <w:p w14:paraId="5A3A03DA" w14:textId="7EB2A7DF" w:rsidR="00883DAA" w:rsidRPr="00391415" w:rsidRDefault="00883DAA" w:rsidP="00883DAA">
      <w:pPr>
        <w:spacing w:after="0"/>
        <w:ind w:firstLine="567"/>
        <w:rPr>
          <w:rFonts w:ascii="Times New Roman" w:eastAsia="ヒラギノ明朝 Pro W3" w:hAnsi="Times New Roman" w:cs="Times New Roman"/>
          <w:color w:val="000000" w:themeColor="text1"/>
          <w:sz w:val="24"/>
          <w:szCs w:val="24"/>
        </w:rPr>
      </w:pPr>
    </w:p>
    <w:p w14:paraId="61D23D58" w14:textId="3A7862CD" w:rsidR="00883DAA" w:rsidRPr="00391415" w:rsidRDefault="00F062E6" w:rsidP="00883DAA">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c</w:t>
      </w:r>
      <w:r w:rsidR="009C306B" w:rsidRPr="00391415">
        <w:rPr>
          <w:rFonts w:ascii="Times New Roman" w:eastAsia="ヒラギノ明朝 Pro W3" w:hAnsi="Times New Roman" w:cs="Times New Roman"/>
          <w:color w:val="000000" w:themeColor="text1"/>
          <w:sz w:val="24"/>
          <w:szCs w:val="24"/>
        </w:rPr>
        <w:t xml:space="preserve">) </w:t>
      </w:r>
      <w:r w:rsidR="00883DAA" w:rsidRPr="00391415">
        <w:rPr>
          <w:rFonts w:ascii="Times New Roman" w:eastAsia="ヒラギノ明朝 Pro W3" w:hAnsi="Times New Roman" w:cs="Times New Roman"/>
          <w:color w:val="000000" w:themeColor="text1"/>
          <w:sz w:val="24"/>
          <w:szCs w:val="24"/>
        </w:rPr>
        <w:t>Bütünleşik dolap: Bir kompresör ve yoğuşturma ünitesi içeren bütünleşik bir soğutma sistemine sahip doğrudan satış işlevli soğutma cihazını,</w:t>
      </w:r>
    </w:p>
    <w:p w14:paraId="13E027B5" w14:textId="77777777" w:rsidR="005245A6" w:rsidRPr="00391415" w:rsidRDefault="005245A6" w:rsidP="00F12C62">
      <w:pPr>
        <w:spacing w:after="0"/>
        <w:ind w:firstLine="567"/>
        <w:rPr>
          <w:rFonts w:ascii="Times New Roman" w:eastAsia="ヒラギノ明朝 Pro W3" w:hAnsi="Times New Roman" w:cs="Times New Roman"/>
          <w:color w:val="000000" w:themeColor="text1"/>
          <w:sz w:val="24"/>
          <w:szCs w:val="24"/>
        </w:rPr>
      </w:pPr>
    </w:p>
    <w:p w14:paraId="195FFE75" w14:textId="44AA0665"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ç</w:t>
      </w:r>
      <w:r w:rsidR="00C7033C" w:rsidRPr="00391415">
        <w:rPr>
          <w:rFonts w:ascii="Times New Roman" w:eastAsia="ヒラギノ明朝 Pro W3" w:hAnsi="Times New Roman" w:cs="Times New Roman"/>
          <w:color w:val="000000" w:themeColor="text1"/>
          <w:sz w:val="24"/>
          <w:szCs w:val="24"/>
        </w:rPr>
        <w:t>) Çoklu sıcaklığa sahip</w:t>
      </w:r>
      <w:r w:rsidR="00F12C62" w:rsidRPr="00391415">
        <w:rPr>
          <w:rFonts w:ascii="Times New Roman" w:eastAsia="ヒラギノ明朝 Pro W3" w:hAnsi="Times New Roman" w:cs="Times New Roman"/>
          <w:color w:val="000000" w:themeColor="text1"/>
          <w:sz w:val="24"/>
          <w:szCs w:val="24"/>
        </w:rPr>
        <w:t xml:space="preserve"> otomat: Farklı </w:t>
      </w:r>
      <w:r w:rsidR="009B317C" w:rsidRPr="00391415">
        <w:rPr>
          <w:rFonts w:ascii="Times New Roman" w:eastAsia="ヒラギノ明朝 Pro W3" w:hAnsi="Times New Roman" w:cs="Times New Roman"/>
          <w:color w:val="000000" w:themeColor="text1"/>
          <w:sz w:val="24"/>
          <w:szCs w:val="24"/>
        </w:rPr>
        <w:t>işlem</w:t>
      </w:r>
      <w:r w:rsidR="00F12C62" w:rsidRPr="00391415">
        <w:rPr>
          <w:rFonts w:ascii="Times New Roman" w:eastAsia="ヒラギノ明朝 Pro W3" w:hAnsi="Times New Roman" w:cs="Times New Roman"/>
          <w:color w:val="000000" w:themeColor="text1"/>
          <w:sz w:val="24"/>
          <w:szCs w:val="24"/>
        </w:rPr>
        <w:t xml:space="preserve"> sıcaklıklarına sahip en az iki bölme içeren soğutmalı otomatı,</w:t>
      </w:r>
    </w:p>
    <w:p w14:paraId="12B18EB8"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40BCF5DF" w14:textId="4FA2D37C"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d</w:t>
      </w:r>
      <w:r w:rsidR="00F12C62" w:rsidRPr="00391415">
        <w:rPr>
          <w:rFonts w:ascii="Times New Roman" w:eastAsia="ヒラギノ明朝 Pro W3" w:hAnsi="Times New Roman" w:cs="Times New Roman"/>
          <w:color w:val="000000" w:themeColor="text1"/>
          <w:sz w:val="24"/>
          <w:szCs w:val="24"/>
        </w:rPr>
        <w:t>) Dikey dolap: Dikey veya eğimli</w:t>
      </w:r>
      <w:r w:rsidR="00DB4D08" w:rsidRPr="00391415">
        <w:rPr>
          <w:rFonts w:ascii="Times New Roman" w:eastAsia="ヒラギノ明朝 Pro W3" w:hAnsi="Times New Roman" w:cs="Times New Roman"/>
          <w:color w:val="000000" w:themeColor="text1"/>
          <w:sz w:val="24"/>
          <w:szCs w:val="24"/>
        </w:rPr>
        <w:t xml:space="preserve"> önden açılan</w:t>
      </w:r>
      <w:r w:rsidR="00F12C62" w:rsidRPr="00391415">
        <w:rPr>
          <w:rFonts w:ascii="Times New Roman" w:eastAsia="ヒラギノ明朝 Pro W3" w:hAnsi="Times New Roman" w:cs="Times New Roman"/>
          <w:color w:val="000000" w:themeColor="text1"/>
          <w:sz w:val="24"/>
          <w:szCs w:val="24"/>
        </w:rPr>
        <w:t xml:space="preserve"> teşhir </w:t>
      </w:r>
      <w:r w:rsidR="00DB4D08" w:rsidRPr="00391415">
        <w:rPr>
          <w:rFonts w:ascii="Times New Roman" w:eastAsia="ヒラギノ明朝 Pro W3" w:hAnsi="Times New Roman" w:cs="Times New Roman"/>
          <w:color w:val="000000" w:themeColor="text1"/>
          <w:sz w:val="24"/>
          <w:szCs w:val="24"/>
        </w:rPr>
        <w:t>kapaklı</w:t>
      </w:r>
      <w:r w:rsidR="00F12C62" w:rsidRPr="00391415">
        <w:rPr>
          <w:rFonts w:ascii="Times New Roman" w:eastAsia="ヒラギノ明朝 Pro W3" w:hAnsi="Times New Roman" w:cs="Times New Roman"/>
          <w:color w:val="000000" w:themeColor="text1"/>
          <w:sz w:val="24"/>
          <w:szCs w:val="24"/>
        </w:rPr>
        <w:t xml:space="preserve"> sahip doğrudan satış işlevli soğutma cihazını,</w:t>
      </w:r>
    </w:p>
    <w:p w14:paraId="2C313B5D"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2EA80C8C" w14:textId="7A098880" w:rsidR="00F12C62" w:rsidRPr="00391415" w:rsidRDefault="00F062E6" w:rsidP="005C03D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e</w:t>
      </w:r>
      <w:r w:rsidR="00FB3991" w:rsidRPr="00391415">
        <w:rPr>
          <w:rFonts w:ascii="Times New Roman" w:eastAsia="ヒラギノ明朝 Pro W3" w:hAnsi="Times New Roman" w:cs="Times New Roman"/>
          <w:color w:val="000000" w:themeColor="text1"/>
          <w:sz w:val="24"/>
          <w:szCs w:val="24"/>
        </w:rPr>
        <w:t xml:space="preserve">) </w:t>
      </w:r>
      <w:r w:rsidR="00F12C62" w:rsidRPr="00391415">
        <w:rPr>
          <w:rFonts w:ascii="Times New Roman" w:eastAsia="ヒラギノ明朝 Pro W3" w:hAnsi="Times New Roman" w:cs="Times New Roman"/>
          <w:color w:val="000000" w:themeColor="text1"/>
          <w:sz w:val="24"/>
          <w:szCs w:val="24"/>
        </w:rPr>
        <w:t>Dondurma dolabı</w:t>
      </w:r>
      <w:r w:rsidR="005C582C" w:rsidRPr="00391415">
        <w:rPr>
          <w:rFonts w:ascii="Times New Roman" w:eastAsia="ヒラギノ明朝 Pro W3" w:hAnsi="Times New Roman" w:cs="Times New Roman"/>
          <w:color w:val="000000" w:themeColor="text1"/>
          <w:sz w:val="24"/>
          <w:szCs w:val="24"/>
        </w:rPr>
        <w:t>:</w:t>
      </w:r>
      <w:r w:rsidR="00F12C62" w:rsidRPr="00391415">
        <w:rPr>
          <w:rFonts w:ascii="Times New Roman" w:eastAsia="ヒラギノ明朝 Pro W3" w:hAnsi="Times New Roman" w:cs="Times New Roman"/>
          <w:color w:val="000000" w:themeColor="text1"/>
          <w:sz w:val="24"/>
          <w:szCs w:val="24"/>
        </w:rPr>
        <w:t xml:space="preserve"> </w:t>
      </w:r>
      <w:bookmarkStart w:id="0" w:name="_Hlk55126586"/>
      <w:r w:rsidR="00F12C62" w:rsidRPr="00391415">
        <w:rPr>
          <w:rFonts w:ascii="Times New Roman" w:eastAsia="ヒラギノ明朝 Pro W3" w:hAnsi="Times New Roman" w:cs="Times New Roman"/>
          <w:color w:val="000000" w:themeColor="text1"/>
          <w:sz w:val="24"/>
          <w:szCs w:val="24"/>
        </w:rPr>
        <w:t xml:space="preserve">Net hacim ≤ 600 litre (L) olan ve sadece şeffaf kapaklı </w:t>
      </w:r>
      <w:r w:rsidR="00EB6FC6" w:rsidRPr="00391415">
        <w:rPr>
          <w:rFonts w:ascii="Times New Roman" w:eastAsia="ヒラギノ明朝 Pro W3" w:hAnsi="Times New Roman" w:cs="Times New Roman"/>
          <w:color w:val="000000" w:themeColor="text1"/>
          <w:sz w:val="24"/>
          <w:szCs w:val="24"/>
        </w:rPr>
        <w:t>olanlarında</w:t>
      </w:r>
      <w:r w:rsidR="00F12C62" w:rsidRPr="00391415">
        <w:rPr>
          <w:rFonts w:ascii="Times New Roman" w:eastAsia="ヒラギノ明朝 Pro W3" w:hAnsi="Times New Roman" w:cs="Times New Roman"/>
          <w:color w:val="000000" w:themeColor="text1"/>
          <w:sz w:val="24"/>
          <w:szCs w:val="24"/>
        </w:rPr>
        <w:t xml:space="preserve"> net hac</w:t>
      </w:r>
      <w:r w:rsidR="00EB6FC6" w:rsidRPr="00391415">
        <w:rPr>
          <w:rFonts w:ascii="Times New Roman" w:eastAsia="ヒラギノ明朝 Pro W3" w:hAnsi="Times New Roman" w:cs="Times New Roman"/>
          <w:color w:val="000000" w:themeColor="text1"/>
          <w:sz w:val="24"/>
          <w:szCs w:val="24"/>
        </w:rPr>
        <w:t>im</w:t>
      </w:r>
      <w:r w:rsidR="00F12C62" w:rsidRPr="00391415">
        <w:rPr>
          <w:rFonts w:ascii="Times New Roman" w:eastAsia="ヒラギノ明朝 Pro W3" w:hAnsi="Times New Roman" w:cs="Times New Roman"/>
          <w:color w:val="000000" w:themeColor="text1"/>
          <w:sz w:val="24"/>
          <w:szCs w:val="24"/>
        </w:rPr>
        <w:t xml:space="preserve"> TDA ≥ 0,35 metre (m) ile bölünerek bulunan, tüketicinin önceden paketlen</w:t>
      </w:r>
      <w:r w:rsidR="00EB6FC6" w:rsidRPr="00391415">
        <w:rPr>
          <w:rFonts w:ascii="Times New Roman" w:eastAsia="ヒラギノ明朝 Pro W3" w:hAnsi="Times New Roman" w:cs="Times New Roman"/>
          <w:color w:val="000000" w:themeColor="text1"/>
          <w:sz w:val="24"/>
          <w:szCs w:val="24"/>
        </w:rPr>
        <w:t>miş</w:t>
      </w:r>
      <w:r w:rsidR="00F12C62" w:rsidRPr="00391415">
        <w:rPr>
          <w:rFonts w:ascii="Times New Roman" w:eastAsia="ヒラギノ明朝 Pro W3" w:hAnsi="Times New Roman" w:cs="Times New Roman"/>
          <w:color w:val="000000" w:themeColor="text1"/>
          <w:sz w:val="24"/>
          <w:szCs w:val="24"/>
        </w:rPr>
        <w:t xml:space="preserve"> dondurmaya erişimini üstten şeffaf olmayan veya şeffaf bir kapağı açarak aldığı, önceden paketlenmiş dondurmayı saklamak ve / veya teşhir etmek ve satmak için tasarlanan yatay kapalı dolabı,</w:t>
      </w:r>
    </w:p>
    <w:bookmarkEnd w:id="0"/>
    <w:p w14:paraId="7FF623F5"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20CE6AB0" w14:textId="319F15EA" w:rsidR="00F12C62" w:rsidRPr="00391415" w:rsidRDefault="005C03D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f</w:t>
      </w:r>
      <w:r w:rsidR="00FB3991" w:rsidRPr="00391415">
        <w:rPr>
          <w:rFonts w:ascii="Times New Roman" w:eastAsia="ヒラギノ明朝 Pro W3" w:hAnsi="Times New Roman" w:cs="Times New Roman"/>
          <w:color w:val="000000" w:themeColor="text1"/>
          <w:sz w:val="24"/>
          <w:szCs w:val="24"/>
        </w:rPr>
        <w:t xml:space="preserve">) </w:t>
      </w:r>
      <w:r w:rsidR="00F12C62" w:rsidRPr="00391415">
        <w:rPr>
          <w:rFonts w:ascii="Times New Roman" w:eastAsia="ヒラギノ明朝 Pro W3" w:hAnsi="Times New Roman" w:cs="Times New Roman"/>
          <w:color w:val="000000" w:themeColor="text1"/>
          <w:sz w:val="24"/>
          <w:szCs w:val="24"/>
        </w:rPr>
        <w:t xml:space="preserve"> Dondurma tezgâhı: Ek-I</w:t>
      </w:r>
      <w:r w:rsidR="00E70BC1" w:rsidRPr="00391415">
        <w:rPr>
          <w:rFonts w:ascii="Times New Roman" w:eastAsia="ヒラギノ明朝 Pro W3" w:hAnsi="Times New Roman" w:cs="Times New Roman"/>
          <w:color w:val="000000" w:themeColor="text1"/>
          <w:sz w:val="24"/>
          <w:szCs w:val="24"/>
        </w:rPr>
        <w:t>II</w:t>
      </w:r>
      <w:r w:rsidR="00F06D1A">
        <w:rPr>
          <w:rFonts w:ascii="Times New Roman" w:eastAsia="ヒラギノ明朝 Pro W3" w:hAnsi="Times New Roman" w:cs="Times New Roman"/>
          <w:color w:val="000000" w:themeColor="text1"/>
          <w:sz w:val="24"/>
          <w:szCs w:val="24"/>
        </w:rPr>
        <w:t>’ün</w:t>
      </w:r>
      <w:r w:rsidR="00F12C62" w:rsidRPr="00391415">
        <w:rPr>
          <w:rFonts w:ascii="Times New Roman" w:eastAsia="ヒラギノ明朝 Pro W3" w:hAnsi="Times New Roman" w:cs="Times New Roman"/>
          <w:color w:val="000000" w:themeColor="text1"/>
          <w:sz w:val="24"/>
          <w:szCs w:val="24"/>
        </w:rPr>
        <w:t xml:space="preserve"> Tablo </w:t>
      </w:r>
      <w:r w:rsidR="00E70BC1" w:rsidRPr="00391415">
        <w:rPr>
          <w:rFonts w:ascii="Times New Roman" w:eastAsia="ヒラギノ明朝 Pro W3" w:hAnsi="Times New Roman" w:cs="Times New Roman"/>
          <w:color w:val="000000" w:themeColor="text1"/>
          <w:sz w:val="24"/>
          <w:szCs w:val="24"/>
        </w:rPr>
        <w:t>5</w:t>
      </w:r>
      <w:r w:rsidR="00F12C62" w:rsidRPr="00391415">
        <w:rPr>
          <w:rFonts w:ascii="Times New Roman" w:eastAsia="ヒラギノ明朝 Pro W3" w:hAnsi="Times New Roman" w:cs="Times New Roman"/>
          <w:color w:val="000000" w:themeColor="text1"/>
          <w:sz w:val="24"/>
          <w:szCs w:val="24"/>
        </w:rPr>
        <w:t>’</w:t>
      </w:r>
      <w:r w:rsidR="00F06D1A">
        <w:rPr>
          <w:rFonts w:ascii="Times New Roman" w:eastAsia="ヒラギノ明朝 Pro W3" w:hAnsi="Times New Roman" w:cs="Times New Roman"/>
          <w:color w:val="000000" w:themeColor="text1"/>
          <w:sz w:val="24"/>
          <w:szCs w:val="24"/>
        </w:rPr>
        <w:t>inde</w:t>
      </w:r>
      <w:r w:rsidR="00F12C62" w:rsidRPr="00391415">
        <w:rPr>
          <w:rFonts w:ascii="Times New Roman" w:eastAsia="ヒラギノ明朝 Pro W3" w:hAnsi="Times New Roman" w:cs="Times New Roman"/>
          <w:color w:val="000000" w:themeColor="text1"/>
          <w:sz w:val="24"/>
          <w:szCs w:val="24"/>
        </w:rPr>
        <w:t xml:space="preserve"> belirtildiği şekilde, öngörülen sıcaklık sınırları dâhilinde, dondurmanın saklanabileceği, teşhir edilebileceği ve karıştırılabileceği, doğrudan satış işlevli soğutma cihazını,</w:t>
      </w:r>
    </w:p>
    <w:p w14:paraId="29DF9F01" w14:textId="59E5C9A1"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5F750459" w14:textId="69D6FE9E" w:rsidR="005C03D6" w:rsidRPr="00391415" w:rsidRDefault="005C03D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g) Dondurucu: Dolap içerisinde saklanan ürünlerin sıcaklığını sürekli olarak dondurma işlemi sıcaklığında sürekli tutan, doğrudan satış işlevli soğutma cihazını,</w:t>
      </w:r>
    </w:p>
    <w:p w14:paraId="57FE829E" w14:textId="77777777" w:rsidR="005C03D6" w:rsidRPr="00391415" w:rsidRDefault="005C03D6" w:rsidP="00F12C62">
      <w:pPr>
        <w:spacing w:after="0"/>
        <w:ind w:firstLine="567"/>
        <w:rPr>
          <w:rFonts w:ascii="Times New Roman" w:eastAsia="ヒラギノ明朝 Pro W3" w:hAnsi="Times New Roman" w:cs="Times New Roman"/>
          <w:color w:val="000000" w:themeColor="text1"/>
          <w:sz w:val="24"/>
          <w:szCs w:val="24"/>
        </w:rPr>
      </w:pPr>
    </w:p>
    <w:p w14:paraId="02E3C4A1" w14:textId="68B49DA0" w:rsidR="00C7033C"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ğ</w:t>
      </w:r>
      <w:r w:rsidR="00FB3991" w:rsidRPr="00391415">
        <w:rPr>
          <w:rFonts w:ascii="Times New Roman" w:eastAsia="ヒラギノ明朝 Pro W3" w:hAnsi="Times New Roman" w:cs="Times New Roman"/>
          <w:color w:val="000000" w:themeColor="text1"/>
          <w:sz w:val="24"/>
          <w:szCs w:val="24"/>
        </w:rPr>
        <w:t xml:space="preserve">) </w:t>
      </w:r>
      <w:r w:rsidR="00C7033C" w:rsidRPr="00391415">
        <w:rPr>
          <w:rFonts w:ascii="Times New Roman" w:eastAsia="ヒラギノ明朝 Pro W3" w:hAnsi="Times New Roman" w:cs="Times New Roman"/>
          <w:color w:val="000000" w:themeColor="text1"/>
          <w:sz w:val="24"/>
          <w:szCs w:val="24"/>
        </w:rPr>
        <w:t xml:space="preserve">Garanti: </w:t>
      </w:r>
      <w:r w:rsidR="00FB3991" w:rsidRPr="00391415">
        <w:rPr>
          <w:rFonts w:ascii="Times New Roman" w:eastAsia="ヒラギノ明朝 Pro W3" w:hAnsi="Times New Roman" w:cs="Times New Roman"/>
          <w:color w:val="000000" w:themeColor="text1"/>
          <w:sz w:val="24"/>
          <w:szCs w:val="24"/>
        </w:rPr>
        <w:t>Doğrudan satış işlevli soğutma cihazının, garanti sözleşmesi veya ilgili reklamlarında belirtilen özellikleri karşılamaması durumunda ücretinin geri ödenmesi, cihazın değiştirilmesi, tamir edilmesi veya</w:t>
      </w:r>
      <w:r w:rsidR="00BF0540" w:rsidRPr="00391415">
        <w:rPr>
          <w:rFonts w:ascii="Times New Roman" w:eastAsia="ヒラギノ明朝 Pro W3" w:hAnsi="Times New Roman" w:cs="Times New Roman"/>
          <w:color w:val="000000" w:themeColor="text1"/>
          <w:sz w:val="24"/>
          <w:szCs w:val="24"/>
        </w:rPr>
        <w:t xml:space="preserve"> </w:t>
      </w:r>
      <w:r w:rsidR="00EC05C6">
        <w:rPr>
          <w:rFonts w:ascii="Times New Roman" w:eastAsia="ヒラギノ明朝 Pro W3" w:hAnsi="Times New Roman" w:cs="Times New Roman"/>
          <w:color w:val="000000" w:themeColor="text1"/>
          <w:sz w:val="24"/>
          <w:szCs w:val="24"/>
        </w:rPr>
        <w:t xml:space="preserve">7/11/2013 tarihli </w:t>
      </w:r>
      <w:r w:rsidR="00BF0540" w:rsidRPr="00391415">
        <w:rPr>
          <w:rFonts w:ascii="Times New Roman" w:eastAsia="ヒラギノ明朝 Pro W3" w:hAnsi="Times New Roman" w:cs="Times New Roman"/>
          <w:color w:val="000000" w:themeColor="text1"/>
          <w:sz w:val="24"/>
          <w:szCs w:val="24"/>
        </w:rPr>
        <w:t>6502 sayılı</w:t>
      </w:r>
      <w:r w:rsidR="00EC05C6">
        <w:rPr>
          <w:rFonts w:ascii="Times New Roman" w:eastAsia="ヒラギノ明朝 Pro W3" w:hAnsi="Times New Roman" w:cs="Times New Roman"/>
          <w:color w:val="000000" w:themeColor="text1"/>
          <w:sz w:val="24"/>
          <w:szCs w:val="24"/>
        </w:rPr>
        <w:t xml:space="preserve"> Tüketicinin Korunması Hakkında</w:t>
      </w:r>
      <w:r w:rsidR="00BF0540" w:rsidRPr="00391415">
        <w:rPr>
          <w:rFonts w:ascii="Times New Roman" w:eastAsia="ヒラギノ明朝 Pro W3" w:hAnsi="Times New Roman" w:cs="Times New Roman"/>
          <w:color w:val="000000" w:themeColor="text1"/>
          <w:sz w:val="24"/>
          <w:szCs w:val="24"/>
        </w:rPr>
        <w:t xml:space="preserve"> Kanun ve alt düzenlemelerinde tüketiciye tanınan seçimlik haklara uygun olarak</w:t>
      </w:r>
      <w:r w:rsidR="003379B9" w:rsidRPr="00391415">
        <w:rPr>
          <w:rFonts w:ascii="Times New Roman" w:eastAsia="ヒラギノ明朝 Pro W3" w:hAnsi="Times New Roman" w:cs="Times New Roman"/>
          <w:color w:val="000000" w:themeColor="text1"/>
          <w:sz w:val="24"/>
          <w:szCs w:val="24"/>
        </w:rPr>
        <w:t>,</w:t>
      </w:r>
      <w:r w:rsidR="00BF0540" w:rsidRPr="00391415">
        <w:rPr>
          <w:rFonts w:ascii="Times New Roman" w:eastAsia="ヒラギノ明朝 Pro W3" w:hAnsi="Times New Roman" w:cs="Times New Roman"/>
          <w:color w:val="000000" w:themeColor="text1"/>
          <w:sz w:val="24"/>
          <w:szCs w:val="24"/>
        </w:rPr>
        <w:t xml:space="preserve"> sorunun giderilmesi yönünde,</w:t>
      </w:r>
      <w:r w:rsidR="00FB3991" w:rsidRPr="00391415">
        <w:rPr>
          <w:rFonts w:ascii="Times New Roman" w:eastAsia="ヒラギノ明朝 Pro W3" w:hAnsi="Times New Roman" w:cs="Times New Roman"/>
          <w:color w:val="000000" w:themeColor="text1"/>
          <w:sz w:val="24"/>
          <w:szCs w:val="24"/>
        </w:rPr>
        <w:t xml:space="preserve"> satıcı, ithalatçı, imalatçı veya yetkili temsilci tarafından tüketiciye verilen herhangi bir taahhüdü,  </w:t>
      </w:r>
    </w:p>
    <w:p w14:paraId="76FB111A"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18CC10A1" w14:textId="20ABDDF6"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lastRenderedPageBreak/>
        <w:t>h</w:t>
      </w:r>
      <w:r w:rsidR="00F12C62" w:rsidRPr="00391415">
        <w:rPr>
          <w:rFonts w:ascii="Times New Roman" w:eastAsia="ヒラギノ明朝 Pro W3" w:hAnsi="Times New Roman" w:cs="Times New Roman"/>
          <w:color w:val="000000" w:themeColor="text1"/>
          <w:sz w:val="24"/>
          <w:szCs w:val="24"/>
        </w:rPr>
        <w:t>) Günlük enerji tüketimi (E</w:t>
      </w:r>
      <w:r w:rsidR="00F12C62" w:rsidRPr="00391415">
        <w:rPr>
          <w:rFonts w:ascii="Times New Roman" w:eastAsia="ヒラギノ明朝 Pro W3" w:hAnsi="Times New Roman" w:cs="Times New Roman"/>
          <w:color w:val="000000" w:themeColor="text1"/>
          <w:sz w:val="24"/>
          <w:szCs w:val="24"/>
          <w:vertAlign w:val="subscript"/>
        </w:rPr>
        <w:t>daily</w:t>
      </w:r>
      <w:r w:rsidR="00F12C62" w:rsidRPr="00391415">
        <w:rPr>
          <w:rFonts w:ascii="Times New Roman" w:eastAsia="ヒラギノ明朝 Pro W3" w:hAnsi="Times New Roman" w:cs="Times New Roman"/>
          <w:color w:val="000000" w:themeColor="text1"/>
          <w:sz w:val="24"/>
          <w:szCs w:val="24"/>
        </w:rPr>
        <w:t xml:space="preserve">): </w:t>
      </w:r>
      <w:r w:rsidR="00EB6FC6" w:rsidRPr="00391415">
        <w:rPr>
          <w:rFonts w:ascii="Times New Roman" w:eastAsia="ヒラギノ明朝 Pro W3" w:hAnsi="Times New Roman" w:cs="Times New Roman"/>
          <w:color w:val="000000" w:themeColor="text1"/>
          <w:sz w:val="24"/>
          <w:szCs w:val="24"/>
        </w:rPr>
        <w:t>G</w:t>
      </w:r>
      <w:r w:rsidR="00F12C62" w:rsidRPr="00391415">
        <w:rPr>
          <w:rFonts w:ascii="Times New Roman" w:eastAsia="ヒラギノ明朝 Pro W3" w:hAnsi="Times New Roman" w:cs="Times New Roman"/>
          <w:color w:val="000000" w:themeColor="text1"/>
          <w:sz w:val="24"/>
          <w:szCs w:val="24"/>
        </w:rPr>
        <w:t xml:space="preserve">ünde kilowatt saat olarak ifade edilen (kWh / 24h), doğrudan satış işlevli soğutma cihazı tarafından </w:t>
      </w:r>
      <w:r w:rsidR="00EB6FC6" w:rsidRPr="00391415">
        <w:rPr>
          <w:rFonts w:ascii="Times New Roman" w:eastAsia="ヒラギノ明朝 Pro W3" w:hAnsi="Times New Roman" w:cs="Times New Roman"/>
          <w:color w:val="000000" w:themeColor="text1"/>
          <w:sz w:val="24"/>
          <w:szCs w:val="24"/>
        </w:rPr>
        <w:t xml:space="preserve">referans koşullarında 24 saatten fazla </w:t>
      </w:r>
      <w:r w:rsidR="00F12C62" w:rsidRPr="00391415">
        <w:rPr>
          <w:rFonts w:ascii="Times New Roman" w:eastAsia="ヒラギノ明朝 Pro W3" w:hAnsi="Times New Roman" w:cs="Times New Roman"/>
          <w:color w:val="000000" w:themeColor="text1"/>
          <w:sz w:val="24"/>
          <w:szCs w:val="24"/>
        </w:rPr>
        <w:t>kullanılan enerjiyi,</w:t>
      </w:r>
    </w:p>
    <w:p w14:paraId="67A6B68B"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01B5EC55" w14:textId="4590AF28"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ı</w:t>
      </w:r>
      <w:r w:rsidR="00F12C62" w:rsidRPr="00391415">
        <w:rPr>
          <w:rFonts w:ascii="Times New Roman" w:eastAsia="ヒラギノ明朝 Pro W3" w:hAnsi="Times New Roman" w:cs="Times New Roman"/>
          <w:color w:val="000000" w:themeColor="text1"/>
          <w:sz w:val="24"/>
          <w:szCs w:val="24"/>
        </w:rPr>
        <w:t xml:space="preserve">) İklim sınıfı katsayısı (CC): Soğutma cihazının tasarlandığı ortam koşullarındaki farkı </w:t>
      </w:r>
      <w:r w:rsidR="00EB6FC6" w:rsidRPr="00391415">
        <w:rPr>
          <w:rFonts w:ascii="Times New Roman" w:eastAsia="ヒラギノ明朝 Pro W3" w:hAnsi="Times New Roman" w:cs="Times New Roman"/>
          <w:color w:val="000000" w:themeColor="text1"/>
          <w:sz w:val="24"/>
          <w:szCs w:val="24"/>
        </w:rPr>
        <w:t>hesaba katan</w:t>
      </w:r>
      <w:r w:rsidR="00F12C62" w:rsidRPr="00391415">
        <w:rPr>
          <w:rFonts w:ascii="Times New Roman" w:eastAsia="ヒラギノ明朝 Pro W3" w:hAnsi="Times New Roman" w:cs="Times New Roman"/>
          <w:color w:val="000000" w:themeColor="text1"/>
          <w:sz w:val="24"/>
          <w:szCs w:val="24"/>
        </w:rPr>
        <w:t xml:space="preserve"> bir düzeltme katsayısını,</w:t>
      </w:r>
    </w:p>
    <w:p w14:paraId="3B3839B1"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770A19B6" w14:textId="561E05BA" w:rsidR="00F12C62" w:rsidRPr="00391415" w:rsidRDefault="00F062E6" w:rsidP="00FB3991">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i)</w:t>
      </w:r>
      <w:r w:rsidR="00FB3991" w:rsidRPr="00391415">
        <w:rPr>
          <w:rFonts w:ascii="Times New Roman" w:eastAsia="ヒラギノ明朝 Pro W3" w:hAnsi="Times New Roman" w:cs="Times New Roman"/>
          <w:color w:val="000000" w:themeColor="text1"/>
          <w:sz w:val="24"/>
          <w:szCs w:val="24"/>
        </w:rPr>
        <w:t xml:space="preserve"> </w:t>
      </w:r>
      <w:r w:rsidR="00F12C62" w:rsidRPr="00391415">
        <w:rPr>
          <w:rFonts w:ascii="Times New Roman" w:eastAsia="ヒラギノ明朝 Pro W3" w:hAnsi="Times New Roman" w:cs="Times New Roman"/>
          <w:color w:val="000000" w:themeColor="text1"/>
          <w:sz w:val="24"/>
          <w:szCs w:val="24"/>
        </w:rPr>
        <w:t>Kapı contası:</w:t>
      </w:r>
      <w:r w:rsidR="00FB3991" w:rsidRPr="00391415">
        <w:rPr>
          <w:color w:val="000000" w:themeColor="text1"/>
        </w:rPr>
        <w:t xml:space="preserve"> </w:t>
      </w:r>
      <w:r w:rsidR="00FB3991" w:rsidRPr="00391415">
        <w:rPr>
          <w:rFonts w:ascii="Times New Roman" w:eastAsia="ヒラギノ明朝 Pro W3" w:hAnsi="Times New Roman" w:cs="Times New Roman"/>
          <w:color w:val="000000" w:themeColor="text1"/>
          <w:sz w:val="24"/>
          <w:szCs w:val="24"/>
        </w:rPr>
        <w:t>Dolaptan dış havaya sızıntıyı önlemek için soğutma cihazının kapısı ve dolabı arasındaki boşluğu dolduran mekanik bir contayı,</w:t>
      </w:r>
    </w:p>
    <w:p w14:paraId="58CE8191" w14:textId="3C5CD7EB" w:rsidR="00F062E6" w:rsidRPr="00391415" w:rsidRDefault="00F062E6" w:rsidP="00FB3991">
      <w:pPr>
        <w:spacing w:after="0"/>
        <w:ind w:firstLine="567"/>
        <w:rPr>
          <w:rFonts w:ascii="Times New Roman" w:eastAsia="ヒラギノ明朝 Pro W3" w:hAnsi="Times New Roman" w:cs="Times New Roman"/>
          <w:color w:val="000000" w:themeColor="text1"/>
          <w:sz w:val="24"/>
          <w:szCs w:val="24"/>
        </w:rPr>
      </w:pPr>
    </w:p>
    <w:p w14:paraId="731BEE8B"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j) M-paket: Sıcaklık ölçüm cihazı ile donatılan bir test paketini,</w:t>
      </w:r>
    </w:p>
    <w:p w14:paraId="119B2E27"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p>
    <w:p w14:paraId="09465820"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k) M ve N: Ek-III Tablo 4’te belirtilen değerlerle, enerji kullanımının toplam teşhir alanını veya hacme bağlılığını dikkate alan modelleme parametrelerini,</w:t>
      </w:r>
    </w:p>
    <w:p w14:paraId="50D4144F" w14:textId="77777777" w:rsidR="00F062E6" w:rsidRPr="00391415" w:rsidRDefault="00F062E6" w:rsidP="00FB3991">
      <w:pPr>
        <w:spacing w:after="0"/>
        <w:ind w:firstLine="567"/>
        <w:rPr>
          <w:rFonts w:ascii="Times New Roman" w:eastAsia="ヒラギノ明朝 Pro W3" w:hAnsi="Times New Roman" w:cs="Times New Roman"/>
          <w:color w:val="000000" w:themeColor="text1"/>
          <w:sz w:val="24"/>
          <w:szCs w:val="24"/>
        </w:rPr>
      </w:pPr>
    </w:p>
    <w:p w14:paraId="3AB5AC1B" w14:textId="2B0A35FC"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l) P: Bütünleşik ve erişilebilir dolaplar arasındaki farkı açıklayan düzeltme katsayısını,</w:t>
      </w:r>
    </w:p>
    <w:p w14:paraId="41C5D000" w14:textId="5CC966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p>
    <w:p w14:paraId="2B24C49B" w14:textId="08948E36"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m) Sıcaklık katsayısı (C): İşlem sıcaklığı farkını hesaba katan bir düzeltme katsayısını,</w:t>
      </w:r>
    </w:p>
    <w:p w14:paraId="3C972BAD"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p>
    <w:p w14:paraId="0E735CA0"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n) Soğutucu: Dolap içerisinde saklanan ürünlerin sıcaklığını sürekli olarak çil işlemi sıcaklığında tutan doğrudan satış işlevli soğutma cihazını,</w:t>
      </w:r>
    </w:p>
    <w:p w14:paraId="7AB51241"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p>
    <w:p w14:paraId="0F8A474B" w14:textId="32340102"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o) Standart yıllık enerji tüketimi (SAE): Ek-III</w:t>
      </w:r>
      <w:r w:rsidR="00F06D1A">
        <w:rPr>
          <w:rFonts w:ascii="Times New Roman" w:eastAsia="ヒラギノ明朝 Pro W3" w:hAnsi="Times New Roman" w:cs="Times New Roman"/>
          <w:color w:val="000000" w:themeColor="text1"/>
          <w:sz w:val="24"/>
          <w:szCs w:val="24"/>
        </w:rPr>
        <w:t>’ün</w:t>
      </w:r>
      <w:r w:rsidRPr="00391415">
        <w:rPr>
          <w:rFonts w:ascii="Times New Roman" w:eastAsia="ヒラギノ明朝 Pro W3" w:hAnsi="Times New Roman" w:cs="Times New Roman"/>
          <w:color w:val="000000" w:themeColor="text1"/>
          <w:sz w:val="24"/>
          <w:szCs w:val="24"/>
        </w:rPr>
        <w:t xml:space="preserve"> 2 nci madde</w:t>
      </w:r>
      <w:r w:rsidR="00F06D1A">
        <w:rPr>
          <w:rFonts w:ascii="Times New Roman" w:eastAsia="ヒラギノ明朝 Pro W3" w:hAnsi="Times New Roman" w:cs="Times New Roman"/>
          <w:color w:val="000000" w:themeColor="text1"/>
          <w:sz w:val="24"/>
          <w:szCs w:val="24"/>
        </w:rPr>
        <w:t>sinin</w:t>
      </w:r>
      <w:r w:rsidRPr="00391415">
        <w:rPr>
          <w:rFonts w:ascii="Times New Roman" w:eastAsia="ヒラギノ明朝 Pro W3" w:hAnsi="Times New Roman" w:cs="Times New Roman"/>
          <w:color w:val="000000" w:themeColor="text1"/>
          <w:sz w:val="24"/>
          <w:szCs w:val="24"/>
        </w:rPr>
        <w:t xml:space="preserve">  (c) bendine göre hesaplanan, yılda kilowatt saat (kWh / a) olarak ifade edilen, doğrudan satış işlevli soğutma cihazının referans yıllık enerji tüketimini,</w:t>
      </w:r>
    </w:p>
    <w:p w14:paraId="46DDCF81"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p>
    <w:p w14:paraId="466E57BD" w14:textId="5E3F2140"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ö) </w:t>
      </w:r>
      <w:bookmarkStart w:id="1" w:name="_GoBack"/>
      <w:r w:rsidR="00884540" w:rsidRPr="00884540">
        <w:rPr>
          <w:rFonts w:ascii="Times New Roman" w:eastAsia="ヒラギノ明朝 Pro W3" w:hAnsi="Times New Roman" w:cs="Times New Roman"/>
          <w:b/>
          <w:color w:val="000000" w:themeColor="text1"/>
          <w:sz w:val="24"/>
          <w:szCs w:val="24"/>
        </w:rPr>
        <w:t xml:space="preserve">(Mülga:RG-7/10/2022-31976) </w:t>
      </w:r>
      <w:bookmarkEnd w:id="1"/>
    </w:p>
    <w:p w14:paraId="1228B944"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p>
    <w:p w14:paraId="3F5823BE" w14:textId="77777777" w:rsidR="00F062E6" w:rsidRPr="00391415" w:rsidRDefault="00F062E6" w:rsidP="00F062E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p) Şeffaf kapak: Kapı yüzeyinin en az % 75'ini kaplayan ve nihai kullanıcının içindeki öğeleri görmesini sağlayan şeffaf bir malzemeden yapılmış kapağı,</w:t>
      </w:r>
    </w:p>
    <w:p w14:paraId="598946DD" w14:textId="77777777" w:rsidR="00F12C62" w:rsidRPr="00391415" w:rsidRDefault="00F12C62" w:rsidP="00F12C62">
      <w:pPr>
        <w:spacing w:after="0"/>
        <w:ind w:firstLine="567"/>
        <w:rPr>
          <w:rFonts w:ascii="Times New Roman" w:eastAsia="ヒラギノ明朝 Pro W3" w:hAnsi="Times New Roman" w:cs="Times New Roman"/>
          <w:color w:val="000000" w:themeColor="text1"/>
          <w:sz w:val="24"/>
          <w:szCs w:val="24"/>
        </w:rPr>
      </w:pPr>
    </w:p>
    <w:p w14:paraId="02706DEC" w14:textId="7A85EE0B"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r</w:t>
      </w:r>
      <w:r w:rsidR="00F12C62" w:rsidRPr="00391415">
        <w:rPr>
          <w:rFonts w:ascii="Times New Roman" w:eastAsia="ヒラギノ明朝 Pro W3" w:hAnsi="Times New Roman" w:cs="Times New Roman"/>
          <w:color w:val="000000" w:themeColor="text1"/>
          <w:sz w:val="24"/>
          <w:szCs w:val="24"/>
        </w:rPr>
        <w:t xml:space="preserve">) </w:t>
      </w:r>
      <w:r w:rsidR="00EB6FC6" w:rsidRPr="00391415">
        <w:rPr>
          <w:rFonts w:ascii="Times New Roman" w:eastAsia="ヒラギノ明朝 Pro W3" w:hAnsi="Times New Roman" w:cs="Times New Roman"/>
          <w:color w:val="000000" w:themeColor="text1"/>
          <w:sz w:val="24"/>
          <w:szCs w:val="24"/>
        </w:rPr>
        <w:t xml:space="preserve">Tekerlekli </w:t>
      </w:r>
      <w:r w:rsidR="00F12C62" w:rsidRPr="00391415">
        <w:rPr>
          <w:rFonts w:ascii="Times New Roman" w:eastAsia="ヒラギノ明朝 Pro W3" w:hAnsi="Times New Roman" w:cs="Times New Roman"/>
          <w:color w:val="000000" w:themeColor="text1"/>
          <w:sz w:val="24"/>
          <w:szCs w:val="24"/>
        </w:rPr>
        <w:t xml:space="preserve">dolap: </w:t>
      </w:r>
      <w:bookmarkStart w:id="2" w:name="_Hlk55126713"/>
      <w:r w:rsidR="00EB6FC6" w:rsidRPr="00391415">
        <w:rPr>
          <w:rFonts w:ascii="Times New Roman" w:eastAsia="ヒラギノ明朝 Pro W3" w:hAnsi="Times New Roman" w:cs="Times New Roman"/>
          <w:color w:val="000000" w:themeColor="text1"/>
          <w:sz w:val="24"/>
          <w:szCs w:val="24"/>
        </w:rPr>
        <w:t>Konulduğu yerde</w:t>
      </w:r>
      <w:r w:rsidR="00F12C62" w:rsidRPr="00391415">
        <w:rPr>
          <w:rFonts w:ascii="Times New Roman" w:eastAsia="ヒラギノ明朝 Pro W3" w:hAnsi="Times New Roman" w:cs="Times New Roman"/>
          <w:color w:val="000000" w:themeColor="text1"/>
          <w:sz w:val="24"/>
          <w:szCs w:val="24"/>
        </w:rPr>
        <w:t xml:space="preserve">, </w:t>
      </w:r>
      <w:r w:rsidR="00EB6FC6" w:rsidRPr="00391415">
        <w:rPr>
          <w:rFonts w:ascii="Times New Roman" w:eastAsia="ヒラギノ明朝 Pro W3" w:hAnsi="Times New Roman" w:cs="Times New Roman"/>
          <w:color w:val="000000" w:themeColor="text1"/>
          <w:sz w:val="24"/>
          <w:szCs w:val="24"/>
        </w:rPr>
        <w:t>ürünlerin</w:t>
      </w:r>
      <w:r w:rsidR="00F12C62" w:rsidRPr="00391415">
        <w:rPr>
          <w:rFonts w:ascii="Times New Roman" w:eastAsia="ヒラギノ明朝 Pro W3" w:hAnsi="Times New Roman" w:cs="Times New Roman"/>
          <w:color w:val="000000" w:themeColor="text1"/>
          <w:sz w:val="24"/>
          <w:szCs w:val="24"/>
        </w:rPr>
        <w:t xml:space="preserve"> doğrudan paletlerinde veya rulolarında, alt ön </w:t>
      </w:r>
      <w:r w:rsidR="00C577CD" w:rsidRPr="00391415">
        <w:rPr>
          <w:rFonts w:ascii="Times New Roman" w:eastAsia="ヒラギノ明朝 Pro W3" w:hAnsi="Times New Roman" w:cs="Times New Roman"/>
          <w:color w:val="000000" w:themeColor="text1"/>
          <w:sz w:val="24"/>
          <w:szCs w:val="24"/>
        </w:rPr>
        <w:t>kısmını</w:t>
      </w:r>
      <w:r w:rsidR="00F12C62" w:rsidRPr="00391415">
        <w:rPr>
          <w:rFonts w:ascii="Times New Roman" w:eastAsia="ヒラギノ明朝 Pro W3" w:hAnsi="Times New Roman" w:cs="Times New Roman"/>
          <w:color w:val="000000" w:themeColor="text1"/>
          <w:sz w:val="24"/>
          <w:szCs w:val="24"/>
        </w:rPr>
        <w:t xml:space="preserve"> kaldırarak, </w:t>
      </w:r>
      <w:r w:rsidR="00EB6FC6" w:rsidRPr="00391415">
        <w:rPr>
          <w:rFonts w:ascii="Times New Roman" w:eastAsia="ヒラギノ明朝 Pro W3" w:hAnsi="Times New Roman" w:cs="Times New Roman"/>
          <w:color w:val="000000" w:themeColor="text1"/>
          <w:sz w:val="24"/>
          <w:szCs w:val="24"/>
        </w:rPr>
        <w:t>kaydırarak</w:t>
      </w:r>
      <w:r w:rsidR="00F12C62" w:rsidRPr="00391415">
        <w:rPr>
          <w:rFonts w:ascii="Times New Roman" w:eastAsia="ヒラギノ明朝 Pro W3" w:hAnsi="Times New Roman" w:cs="Times New Roman"/>
          <w:color w:val="000000" w:themeColor="text1"/>
          <w:sz w:val="24"/>
          <w:szCs w:val="24"/>
        </w:rPr>
        <w:t xml:space="preserve"> veya çıkararak içine yerleştirilebilen, teşhir edilmesini sağlayan süpermarket</w:t>
      </w:r>
      <w:r w:rsidR="00FB3979" w:rsidRPr="00391415">
        <w:rPr>
          <w:rFonts w:ascii="Times New Roman" w:eastAsia="ヒラギノ明朝 Pro W3" w:hAnsi="Times New Roman" w:cs="Times New Roman"/>
          <w:color w:val="000000" w:themeColor="text1"/>
          <w:sz w:val="24"/>
          <w:szCs w:val="24"/>
        </w:rPr>
        <w:t xml:space="preserve"> muhafaza</w:t>
      </w:r>
      <w:r w:rsidR="00F12C62" w:rsidRPr="00391415">
        <w:rPr>
          <w:rFonts w:ascii="Times New Roman" w:eastAsia="ヒラギノ明朝 Pro W3" w:hAnsi="Times New Roman" w:cs="Times New Roman"/>
          <w:color w:val="000000" w:themeColor="text1"/>
          <w:sz w:val="24"/>
          <w:szCs w:val="24"/>
        </w:rPr>
        <w:t xml:space="preserve"> dolabını, </w:t>
      </w:r>
      <w:bookmarkEnd w:id="2"/>
    </w:p>
    <w:p w14:paraId="2E359DD9"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72E1E483" w14:textId="56354609"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s</w:t>
      </w:r>
      <w:r w:rsidR="00F12C62" w:rsidRPr="00391415">
        <w:rPr>
          <w:rFonts w:ascii="Times New Roman" w:eastAsia="ヒラギノ明朝 Pro W3" w:hAnsi="Times New Roman" w:cs="Times New Roman"/>
          <w:color w:val="000000" w:themeColor="text1"/>
          <w:sz w:val="24"/>
          <w:szCs w:val="24"/>
        </w:rPr>
        <w:t xml:space="preserve">) Toplam teşhir alanı (TDA): Metrekare olarak ifade edilen, net hacmin yatay ve dikey olarak yansıtılan yüzey alanlarının toplamı ile tanımlanan, camdan görülebilir alan da dahil olmak üzere toplam görünür gıda </w:t>
      </w:r>
      <w:r w:rsidR="00C577CD" w:rsidRPr="00391415">
        <w:rPr>
          <w:rFonts w:ascii="Times New Roman" w:eastAsia="ヒラギノ明朝 Pro W3" w:hAnsi="Times New Roman" w:cs="Times New Roman"/>
          <w:color w:val="000000" w:themeColor="text1"/>
          <w:sz w:val="24"/>
          <w:szCs w:val="24"/>
        </w:rPr>
        <w:t>malzemeleri</w:t>
      </w:r>
      <w:r w:rsidR="00F12C62" w:rsidRPr="00391415">
        <w:rPr>
          <w:rFonts w:ascii="Times New Roman" w:eastAsia="ヒラギノ明朝 Pro W3" w:hAnsi="Times New Roman" w:cs="Times New Roman"/>
          <w:color w:val="000000" w:themeColor="text1"/>
          <w:sz w:val="24"/>
          <w:szCs w:val="24"/>
        </w:rPr>
        <w:t xml:space="preserve"> ve diğer </w:t>
      </w:r>
      <w:r w:rsidR="00C577CD" w:rsidRPr="00391415">
        <w:rPr>
          <w:rFonts w:ascii="Times New Roman" w:eastAsia="ヒラギノ明朝 Pro W3" w:hAnsi="Times New Roman" w:cs="Times New Roman"/>
          <w:color w:val="000000" w:themeColor="text1"/>
          <w:sz w:val="24"/>
          <w:szCs w:val="24"/>
        </w:rPr>
        <w:t>malzemelerin</w:t>
      </w:r>
      <w:r w:rsidR="00F12C62" w:rsidRPr="00391415">
        <w:rPr>
          <w:rFonts w:ascii="Times New Roman" w:eastAsia="ヒラギノ明朝 Pro W3" w:hAnsi="Times New Roman" w:cs="Times New Roman"/>
          <w:color w:val="000000" w:themeColor="text1"/>
          <w:sz w:val="24"/>
          <w:szCs w:val="24"/>
        </w:rPr>
        <w:t xml:space="preserve"> alanını,</w:t>
      </w:r>
    </w:p>
    <w:p w14:paraId="5F086070"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1846AA90" w14:textId="2EC31137" w:rsidR="00F12C62" w:rsidRPr="00391415" w:rsidRDefault="00F062E6" w:rsidP="005245A6">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ş</w:t>
      </w:r>
      <w:r w:rsidR="00FB3991" w:rsidRPr="00391415">
        <w:rPr>
          <w:rFonts w:ascii="Times New Roman" w:eastAsia="ヒラギノ明朝 Pro W3" w:hAnsi="Times New Roman" w:cs="Times New Roman"/>
          <w:color w:val="000000" w:themeColor="text1"/>
          <w:sz w:val="24"/>
          <w:szCs w:val="24"/>
        </w:rPr>
        <w:t xml:space="preserve">) </w:t>
      </w:r>
      <w:r w:rsidR="00F12C62" w:rsidRPr="00391415">
        <w:rPr>
          <w:rFonts w:ascii="Times New Roman" w:eastAsia="ヒラギノ明朝 Pro W3" w:hAnsi="Times New Roman" w:cs="Times New Roman"/>
          <w:color w:val="000000" w:themeColor="text1"/>
          <w:sz w:val="24"/>
          <w:szCs w:val="24"/>
        </w:rPr>
        <w:t xml:space="preserve">Vakum yalıtım paneli: </w:t>
      </w:r>
      <w:r w:rsidR="005245A6" w:rsidRPr="00391415">
        <w:rPr>
          <w:rFonts w:ascii="Times New Roman" w:eastAsia="ヒラギノ明朝 Pro W3" w:hAnsi="Times New Roman" w:cs="Times New Roman"/>
          <w:color w:val="000000" w:themeColor="text1"/>
          <w:sz w:val="24"/>
          <w:szCs w:val="24"/>
        </w:rPr>
        <w:t xml:space="preserve">Gazların </w:t>
      </w:r>
      <w:r w:rsidR="00C577CD" w:rsidRPr="00391415">
        <w:rPr>
          <w:rFonts w:ascii="Times New Roman" w:eastAsia="ヒラギノ明朝 Pro W3" w:hAnsi="Times New Roman" w:cs="Times New Roman"/>
          <w:color w:val="000000" w:themeColor="text1"/>
          <w:sz w:val="24"/>
          <w:szCs w:val="24"/>
        </w:rPr>
        <w:t>tahliye edildiği</w:t>
      </w:r>
      <w:r w:rsidR="005245A6" w:rsidRPr="00391415">
        <w:rPr>
          <w:rFonts w:ascii="Times New Roman" w:eastAsia="ヒラギノ明朝 Pro W3" w:hAnsi="Times New Roman" w:cs="Times New Roman"/>
          <w:color w:val="000000" w:themeColor="text1"/>
          <w:sz w:val="24"/>
          <w:szCs w:val="24"/>
        </w:rPr>
        <w:t xml:space="preserve"> ve</w:t>
      </w:r>
      <w:r w:rsidR="00C577CD" w:rsidRPr="00391415">
        <w:rPr>
          <w:rFonts w:ascii="Times New Roman" w:eastAsia="ヒラギノ明朝 Pro W3" w:hAnsi="Times New Roman" w:cs="Times New Roman"/>
          <w:color w:val="000000" w:themeColor="text1"/>
          <w:sz w:val="24"/>
          <w:szCs w:val="24"/>
        </w:rPr>
        <w:t xml:space="preserve"> dışarıdan</w:t>
      </w:r>
      <w:r w:rsidR="005245A6" w:rsidRPr="00391415">
        <w:rPr>
          <w:rFonts w:ascii="Times New Roman" w:eastAsia="ヒラギノ明朝 Pro W3" w:hAnsi="Times New Roman" w:cs="Times New Roman"/>
          <w:color w:val="000000" w:themeColor="text1"/>
          <w:sz w:val="24"/>
          <w:szCs w:val="24"/>
        </w:rPr>
        <w:t xml:space="preserve"> dış gazların panele girmesini önlemek için </w:t>
      </w:r>
      <w:r w:rsidR="00C577CD" w:rsidRPr="00391415">
        <w:rPr>
          <w:rFonts w:ascii="Times New Roman" w:eastAsia="ヒラギノ明朝 Pro W3" w:hAnsi="Times New Roman" w:cs="Times New Roman"/>
          <w:color w:val="000000" w:themeColor="text1"/>
          <w:sz w:val="24"/>
          <w:szCs w:val="24"/>
        </w:rPr>
        <w:t>sızdırmaz hale getirilmiş</w:t>
      </w:r>
      <w:r w:rsidR="00FB3991" w:rsidRPr="00391415">
        <w:rPr>
          <w:rFonts w:ascii="Times New Roman" w:eastAsia="ヒラギノ明朝 Pro W3" w:hAnsi="Times New Roman" w:cs="Times New Roman"/>
          <w:color w:val="000000" w:themeColor="text1"/>
          <w:sz w:val="24"/>
          <w:szCs w:val="24"/>
        </w:rPr>
        <w:t xml:space="preserve">, </w:t>
      </w:r>
      <w:r w:rsidR="00C577CD" w:rsidRPr="00391415">
        <w:rPr>
          <w:rFonts w:ascii="Times New Roman" w:eastAsia="ヒラギノ明朝 Pro W3" w:hAnsi="Times New Roman" w:cs="Times New Roman"/>
          <w:color w:val="000000" w:themeColor="text1"/>
          <w:sz w:val="24"/>
          <w:szCs w:val="24"/>
        </w:rPr>
        <w:t xml:space="preserve">ince, </w:t>
      </w:r>
      <w:r w:rsidR="00FB3991" w:rsidRPr="00391415">
        <w:rPr>
          <w:rFonts w:ascii="Times New Roman" w:eastAsia="ヒラギノ明朝 Pro W3" w:hAnsi="Times New Roman" w:cs="Times New Roman"/>
          <w:color w:val="000000" w:themeColor="text1"/>
          <w:sz w:val="24"/>
          <w:szCs w:val="24"/>
        </w:rPr>
        <w:t>gaz geçirmez bir dış zarf</w:t>
      </w:r>
      <w:r w:rsidR="00C577CD" w:rsidRPr="00391415">
        <w:rPr>
          <w:rFonts w:ascii="Times New Roman" w:eastAsia="ヒラギノ明朝 Pro W3" w:hAnsi="Times New Roman" w:cs="Times New Roman"/>
          <w:color w:val="000000" w:themeColor="text1"/>
          <w:sz w:val="24"/>
          <w:szCs w:val="24"/>
        </w:rPr>
        <w:t>la kaplanmış</w:t>
      </w:r>
      <w:r w:rsidR="00FB3991" w:rsidRPr="00391415">
        <w:rPr>
          <w:rFonts w:ascii="Times New Roman" w:eastAsia="ヒラギノ明朝 Pro W3" w:hAnsi="Times New Roman" w:cs="Times New Roman"/>
          <w:color w:val="000000" w:themeColor="text1"/>
          <w:sz w:val="24"/>
          <w:szCs w:val="24"/>
        </w:rPr>
        <w:t xml:space="preserve"> sağlam, yüksek gözenekli bir malzemeden oluşan bir yalıtım paneli</w:t>
      </w:r>
      <w:r w:rsidR="005245A6" w:rsidRPr="00391415">
        <w:rPr>
          <w:rFonts w:ascii="Times New Roman" w:eastAsia="ヒラギノ明朝 Pro W3" w:hAnsi="Times New Roman" w:cs="Times New Roman"/>
          <w:color w:val="000000" w:themeColor="text1"/>
          <w:sz w:val="24"/>
          <w:szCs w:val="24"/>
        </w:rPr>
        <w:t>ni</w:t>
      </w:r>
      <w:r w:rsidR="00FB3991" w:rsidRPr="00391415">
        <w:rPr>
          <w:rFonts w:ascii="Times New Roman" w:eastAsia="ヒラギノ明朝 Pro W3" w:hAnsi="Times New Roman" w:cs="Times New Roman"/>
          <w:color w:val="000000" w:themeColor="text1"/>
          <w:sz w:val="24"/>
          <w:szCs w:val="24"/>
        </w:rPr>
        <w:t>,</w:t>
      </w:r>
    </w:p>
    <w:p w14:paraId="6A0A02AB"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1D154858" w14:textId="7C7C4364"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lastRenderedPageBreak/>
        <w:t>t</w:t>
      </w:r>
      <w:r w:rsidR="00FB3991" w:rsidRPr="00391415">
        <w:rPr>
          <w:rFonts w:ascii="Times New Roman" w:eastAsia="ヒラギノ明朝 Pro W3" w:hAnsi="Times New Roman" w:cs="Times New Roman"/>
          <w:color w:val="000000" w:themeColor="text1"/>
          <w:sz w:val="24"/>
          <w:szCs w:val="24"/>
        </w:rPr>
        <w:t xml:space="preserve">) </w:t>
      </w:r>
      <w:r w:rsidR="00F12C62" w:rsidRPr="00391415">
        <w:rPr>
          <w:rFonts w:ascii="Times New Roman" w:eastAsia="ヒラギノ明朝 Pro W3" w:hAnsi="Times New Roman" w:cs="Times New Roman"/>
          <w:color w:val="000000" w:themeColor="text1"/>
          <w:sz w:val="24"/>
          <w:szCs w:val="24"/>
        </w:rPr>
        <w:t xml:space="preserve">Yedek parça: </w:t>
      </w:r>
      <w:r w:rsidR="005245A6" w:rsidRPr="00391415">
        <w:rPr>
          <w:rFonts w:ascii="Times New Roman" w:eastAsia="ヒラギノ明朝 Pro W3" w:hAnsi="Times New Roman" w:cs="Times New Roman"/>
          <w:color w:val="000000" w:themeColor="text1"/>
          <w:sz w:val="24"/>
          <w:szCs w:val="24"/>
        </w:rPr>
        <w:t>Bir üründe aynı veya benzer işleve sahip bir parçayı değiştirebilen ayrı bir parçayı,</w:t>
      </w:r>
    </w:p>
    <w:p w14:paraId="548512DD"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10317949" w14:textId="10DB7B43" w:rsidR="00F12C62"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u</w:t>
      </w:r>
      <w:r w:rsidR="00FB3991" w:rsidRPr="00391415">
        <w:rPr>
          <w:rFonts w:ascii="Times New Roman" w:eastAsia="ヒラギノ明朝 Pro W3" w:hAnsi="Times New Roman" w:cs="Times New Roman"/>
          <w:color w:val="000000" w:themeColor="text1"/>
          <w:sz w:val="24"/>
          <w:szCs w:val="24"/>
        </w:rPr>
        <w:t xml:space="preserve">) </w:t>
      </w:r>
      <w:r w:rsidR="00F12C62" w:rsidRPr="00391415">
        <w:rPr>
          <w:rFonts w:ascii="Times New Roman" w:eastAsia="ヒラギノ明朝 Pro W3" w:hAnsi="Times New Roman" w:cs="Times New Roman"/>
          <w:color w:val="000000" w:themeColor="text1"/>
          <w:sz w:val="24"/>
          <w:szCs w:val="24"/>
        </w:rPr>
        <w:t>Yetki</w:t>
      </w:r>
      <w:r w:rsidR="00BF0540" w:rsidRPr="00391415">
        <w:rPr>
          <w:rFonts w:ascii="Times New Roman" w:eastAsia="ヒラギノ明朝 Pro W3" w:hAnsi="Times New Roman" w:cs="Times New Roman"/>
          <w:color w:val="000000" w:themeColor="text1"/>
          <w:sz w:val="24"/>
          <w:szCs w:val="24"/>
        </w:rPr>
        <w:t>li servi</w:t>
      </w:r>
      <w:r w:rsidR="00C577CD" w:rsidRPr="00391415">
        <w:rPr>
          <w:rFonts w:ascii="Times New Roman" w:eastAsia="ヒラギノ明朝 Pro W3" w:hAnsi="Times New Roman" w:cs="Times New Roman"/>
          <w:color w:val="000000" w:themeColor="text1"/>
          <w:sz w:val="24"/>
          <w:szCs w:val="24"/>
        </w:rPr>
        <w:t>s</w:t>
      </w:r>
      <w:r w:rsidR="00BF0540" w:rsidRPr="00391415">
        <w:rPr>
          <w:rFonts w:ascii="Times New Roman" w:eastAsia="ヒラギノ明朝 Pro W3" w:hAnsi="Times New Roman" w:cs="Times New Roman"/>
          <w:color w:val="000000" w:themeColor="text1"/>
          <w:sz w:val="24"/>
          <w:szCs w:val="24"/>
        </w:rPr>
        <w:t xml:space="preserve"> istasyonu</w:t>
      </w:r>
      <w:r w:rsidR="00F12C62" w:rsidRPr="00391415">
        <w:rPr>
          <w:rFonts w:ascii="Times New Roman" w:eastAsia="ヒラギノ明朝 Pro W3" w:hAnsi="Times New Roman" w:cs="Times New Roman"/>
          <w:color w:val="000000" w:themeColor="text1"/>
          <w:sz w:val="24"/>
          <w:szCs w:val="24"/>
        </w:rPr>
        <w:t>:</w:t>
      </w:r>
      <w:r w:rsidR="005245A6" w:rsidRPr="00391415">
        <w:rPr>
          <w:color w:val="000000" w:themeColor="text1"/>
        </w:rPr>
        <w:t xml:space="preserve"> </w:t>
      </w:r>
      <w:r w:rsidR="005245A6" w:rsidRPr="00391415">
        <w:rPr>
          <w:rFonts w:ascii="Times New Roman" w:eastAsia="ヒラギノ明朝 Pro W3" w:hAnsi="Times New Roman" w:cs="Times New Roman"/>
          <w:color w:val="000000" w:themeColor="text1"/>
          <w:sz w:val="24"/>
          <w:szCs w:val="24"/>
        </w:rPr>
        <w:t>Doğrudan satış işlevli soğutma cihazlarının tamir ve bakım hizmetlerini veren operatörü veya ticari işletmeyi,</w:t>
      </w:r>
    </w:p>
    <w:p w14:paraId="5506A68E" w14:textId="77777777" w:rsidR="00FB3991" w:rsidRPr="00391415" w:rsidRDefault="00FB3991" w:rsidP="00F12C62">
      <w:pPr>
        <w:spacing w:after="0"/>
        <w:ind w:firstLine="567"/>
        <w:rPr>
          <w:rFonts w:ascii="Times New Roman" w:eastAsia="ヒラギノ明朝 Pro W3" w:hAnsi="Times New Roman" w:cs="Times New Roman"/>
          <w:color w:val="000000" w:themeColor="text1"/>
          <w:sz w:val="24"/>
          <w:szCs w:val="24"/>
        </w:rPr>
      </w:pPr>
    </w:p>
    <w:p w14:paraId="7B3088E6" w14:textId="297D6155" w:rsidR="005245A6" w:rsidRPr="00391415" w:rsidRDefault="00F062E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ü</w:t>
      </w:r>
      <w:r w:rsidR="00F12C62" w:rsidRPr="00391415">
        <w:rPr>
          <w:rFonts w:ascii="Times New Roman" w:eastAsia="ヒラギノ明朝 Pro W3" w:hAnsi="Times New Roman" w:cs="Times New Roman"/>
          <w:color w:val="000000" w:themeColor="text1"/>
          <w:sz w:val="24"/>
          <w:szCs w:val="24"/>
        </w:rPr>
        <w:t>) Yıllık enerji tüketimi (AE): Ek-IV</w:t>
      </w:r>
      <w:r w:rsidR="00F06D1A">
        <w:rPr>
          <w:rFonts w:ascii="Times New Roman" w:eastAsia="ヒラギノ明朝 Pro W3" w:hAnsi="Times New Roman" w:cs="Times New Roman"/>
          <w:color w:val="000000" w:themeColor="text1"/>
          <w:sz w:val="24"/>
          <w:szCs w:val="24"/>
        </w:rPr>
        <w:t>’ün</w:t>
      </w:r>
      <w:r w:rsidR="00F12C62" w:rsidRPr="00391415">
        <w:rPr>
          <w:rFonts w:ascii="Times New Roman" w:eastAsia="ヒラギノ明朝 Pro W3" w:hAnsi="Times New Roman" w:cs="Times New Roman"/>
          <w:color w:val="000000" w:themeColor="text1"/>
          <w:sz w:val="24"/>
          <w:szCs w:val="24"/>
        </w:rPr>
        <w:t xml:space="preserve"> 2 nci madde</w:t>
      </w:r>
      <w:r w:rsidR="00F06D1A">
        <w:rPr>
          <w:rFonts w:ascii="Times New Roman" w:eastAsia="ヒラギノ明朝 Pro W3" w:hAnsi="Times New Roman" w:cs="Times New Roman"/>
          <w:color w:val="000000" w:themeColor="text1"/>
          <w:sz w:val="24"/>
          <w:szCs w:val="24"/>
        </w:rPr>
        <w:t>sinin</w:t>
      </w:r>
      <w:r w:rsidR="00F12C62" w:rsidRPr="00391415">
        <w:rPr>
          <w:rFonts w:ascii="Times New Roman" w:eastAsia="ヒラギノ明朝 Pro W3" w:hAnsi="Times New Roman" w:cs="Times New Roman"/>
          <w:color w:val="000000" w:themeColor="text1"/>
          <w:sz w:val="24"/>
          <w:szCs w:val="24"/>
        </w:rPr>
        <w:t xml:space="preserve">  (b) bendine göre hesaplanan, ortalama günlük enerji tüketiminin 365 gün ile çarpılmasıyla elde edilen, yılda kilowatt saat (kWh / a) olarak ifade edilen değeri,</w:t>
      </w:r>
    </w:p>
    <w:p w14:paraId="1000CE4D" w14:textId="77777777" w:rsidR="005245A6" w:rsidRPr="00391415" w:rsidRDefault="005245A6" w:rsidP="00F12C62">
      <w:pPr>
        <w:spacing w:after="0"/>
        <w:ind w:firstLine="567"/>
        <w:rPr>
          <w:rFonts w:ascii="Times New Roman" w:eastAsia="ヒラギノ明朝 Pro W3" w:hAnsi="Times New Roman" w:cs="Times New Roman"/>
          <w:color w:val="000000" w:themeColor="text1"/>
          <w:sz w:val="24"/>
          <w:szCs w:val="24"/>
        </w:rPr>
      </w:pPr>
    </w:p>
    <w:p w14:paraId="09F7256F" w14:textId="77777777" w:rsidR="00C121D4" w:rsidRPr="00391415" w:rsidRDefault="005245A6" w:rsidP="00F12C62">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ifade eder. </w:t>
      </w:r>
      <w:r w:rsidR="00C121D4" w:rsidRPr="00391415">
        <w:rPr>
          <w:rFonts w:ascii="Times New Roman" w:eastAsia="ヒラギノ明朝 Pro W3" w:hAnsi="Times New Roman" w:cs="Times New Roman"/>
          <w:color w:val="000000" w:themeColor="text1"/>
          <w:sz w:val="24"/>
          <w:szCs w:val="24"/>
        </w:rPr>
        <w:br w:type="page"/>
      </w:r>
    </w:p>
    <w:p w14:paraId="6963D569" w14:textId="77777777" w:rsidR="003A05C0" w:rsidRPr="00391415" w:rsidRDefault="003A05C0" w:rsidP="003A05C0">
      <w:pPr>
        <w:spacing w:after="0"/>
        <w:jc w:val="right"/>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lastRenderedPageBreak/>
        <w:t>EK – II</w:t>
      </w:r>
    </w:p>
    <w:p w14:paraId="35FEFEED" w14:textId="77777777" w:rsidR="003A05C0" w:rsidRPr="00391415" w:rsidRDefault="003A05C0" w:rsidP="003A05C0">
      <w:pPr>
        <w:pStyle w:val="Balk11"/>
        <w:spacing w:before="1"/>
        <w:rPr>
          <w:rFonts w:ascii="Times New Roman" w:hAnsi="Times New Roman" w:cs="Times New Roman"/>
          <w:color w:val="000000" w:themeColor="text1"/>
          <w:sz w:val="24"/>
          <w:szCs w:val="24"/>
          <w:lang w:val="tr-TR"/>
        </w:rPr>
      </w:pPr>
    </w:p>
    <w:p w14:paraId="1286A583" w14:textId="77777777" w:rsidR="003A05C0" w:rsidRPr="00391415" w:rsidRDefault="009F422C" w:rsidP="003A05C0">
      <w:pPr>
        <w:pStyle w:val="Balk11"/>
        <w:spacing w:before="1"/>
        <w:rPr>
          <w:rFonts w:ascii="Times New Roman" w:hAnsi="Times New Roman" w:cs="Times New Roman"/>
          <w:color w:val="000000" w:themeColor="text1"/>
          <w:sz w:val="24"/>
          <w:szCs w:val="24"/>
          <w:lang w:val="tr-TR"/>
        </w:rPr>
      </w:pPr>
      <w:r w:rsidRPr="00391415">
        <w:rPr>
          <w:rFonts w:ascii="Times New Roman" w:hAnsi="Times New Roman" w:cs="Times New Roman"/>
          <w:color w:val="000000" w:themeColor="text1"/>
          <w:sz w:val="24"/>
          <w:szCs w:val="24"/>
          <w:lang w:val="tr-TR"/>
        </w:rPr>
        <w:t>ÇEVREYE DUYARLI TASARIM GEREKLİLİKLERİ</w:t>
      </w:r>
    </w:p>
    <w:p w14:paraId="52885D25" w14:textId="77777777" w:rsidR="003A05C0" w:rsidRPr="00391415" w:rsidRDefault="003A05C0" w:rsidP="00270F3D">
      <w:pPr>
        <w:pStyle w:val="ListeParagraf"/>
        <w:spacing w:after="0"/>
        <w:rPr>
          <w:color w:val="000000" w:themeColor="text1"/>
        </w:rPr>
      </w:pPr>
    </w:p>
    <w:p w14:paraId="546A2404" w14:textId="77777777" w:rsidR="00270F3D" w:rsidRPr="00391415" w:rsidRDefault="00270F3D" w:rsidP="00E05B3F">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1. </w:t>
      </w:r>
      <w:r w:rsidR="009F422C" w:rsidRPr="00391415">
        <w:rPr>
          <w:rFonts w:ascii="Times New Roman" w:hAnsi="Times New Roman" w:cs="Times New Roman"/>
          <w:color w:val="000000" w:themeColor="text1"/>
          <w:sz w:val="24"/>
        </w:rPr>
        <w:t>Enerji verimliliği gereklilikleri</w:t>
      </w:r>
    </w:p>
    <w:p w14:paraId="06F4838D" w14:textId="77777777" w:rsidR="00E05B3F" w:rsidRPr="00391415" w:rsidRDefault="00E05B3F" w:rsidP="00E05B3F">
      <w:pPr>
        <w:spacing w:after="0"/>
        <w:ind w:firstLine="567"/>
        <w:rPr>
          <w:rFonts w:ascii="Times New Roman" w:hAnsi="Times New Roman" w:cs="Times New Roman"/>
          <w:color w:val="000000" w:themeColor="text1"/>
          <w:sz w:val="24"/>
        </w:rPr>
      </w:pPr>
    </w:p>
    <w:p w14:paraId="6D676062" w14:textId="6DB84D0D" w:rsidR="00270F3D" w:rsidRPr="00391415" w:rsidRDefault="009F422C" w:rsidP="00E05B3F">
      <w:pPr>
        <w:spacing w:after="0"/>
        <w:ind w:firstLine="567"/>
        <w:rPr>
          <w:color w:val="000000" w:themeColor="text1"/>
        </w:rPr>
      </w:pPr>
      <w:r w:rsidRPr="00391415">
        <w:rPr>
          <w:rFonts w:ascii="Times New Roman" w:hAnsi="Times New Roman" w:cs="Times New Roman"/>
          <w:color w:val="000000" w:themeColor="text1"/>
          <w:sz w:val="24"/>
        </w:rPr>
        <w:t xml:space="preserve">a) </w:t>
      </w:r>
      <w:r w:rsidR="00270F3D" w:rsidRPr="00391415">
        <w:rPr>
          <w:rFonts w:ascii="Times New Roman" w:hAnsi="Times New Roman" w:cs="Times New Roman"/>
          <w:color w:val="000000" w:themeColor="text1"/>
          <w:sz w:val="24"/>
        </w:rPr>
        <w:t xml:space="preserve"> </w:t>
      </w:r>
      <w:r w:rsidR="0092556C">
        <w:rPr>
          <w:rFonts w:ascii="Times New Roman" w:hAnsi="Times New Roman" w:cs="Times New Roman"/>
          <w:color w:val="000000" w:themeColor="text1"/>
          <w:sz w:val="24"/>
        </w:rPr>
        <w:t xml:space="preserve">Bu Tebliğin yayımı </w:t>
      </w:r>
      <w:r w:rsidR="008E770A" w:rsidRPr="00391415">
        <w:rPr>
          <w:rFonts w:ascii="Times New Roman" w:hAnsi="Times New Roman" w:cs="Times New Roman"/>
          <w:color w:val="000000" w:themeColor="text1"/>
          <w:sz w:val="24"/>
        </w:rPr>
        <w:t>tarihinden</w:t>
      </w:r>
      <w:r w:rsidR="005C1C46" w:rsidRPr="00391415">
        <w:rPr>
          <w:rFonts w:ascii="Times New Roman" w:hAnsi="Times New Roman" w:cs="Times New Roman"/>
          <w:color w:val="000000" w:themeColor="text1"/>
          <w:sz w:val="24"/>
        </w:rPr>
        <w:t xml:space="preserve"> itibaren,</w:t>
      </w:r>
      <w:r w:rsidR="000552B6" w:rsidRPr="00391415">
        <w:rPr>
          <w:rFonts w:ascii="Times New Roman" w:hAnsi="Times New Roman" w:cs="Times New Roman"/>
          <w:color w:val="000000" w:themeColor="text1"/>
          <w:sz w:val="24"/>
        </w:rPr>
        <w:t xml:space="preserve"> doğrudan satış işlevli</w:t>
      </w:r>
      <w:r w:rsidR="005C1C46" w:rsidRPr="00391415">
        <w:rPr>
          <w:rFonts w:ascii="Times New Roman" w:hAnsi="Times New Roman" w:cs="Times New Roman"/>
          <w:color w:val="000000" w:themeColor="text1"/>
          <w:sz w:val="24"/>
        </w:rPr>
        <w:t xml:space="preserve"> soğutma cihazlarının enerji verimliliği </w:t>
      </w:r>
      <w:r w:rsidR="008E770A" w:rsidRPr="00391415">
        <w:rPr>
          <w:rFonts w:ascii="Times New Roman" w:hAnsi="Times New Roman" w:cs="Times New Roman"/>
          <w:color w:val="000000" w:themeColor="text1"/>
          <w:sz w:val="24"/>
        </w:rPr>
        <w:t>e</w:t>
      </w:r>
      <w:r w:rsidR="005C1C46" w:rsidRPr="00391415">
        <w:rPr>
          <w:rFonts w:ascii="Times New Roman" w:hAnsi="Times New Roman" w:cs="Times New Roman"/>
          <w:color w:val="000000" w:themeColor="text1"/>
          <w:sz w:val="24"/>
        </w:rPr>
        <w:t>ndeksi (</w:t>
      </w:r>
      <w:r w:rsidR="008E770A" w:rsidRPr="00391415">
        <w:rPr>
          <w:rFonts w:ascii="Times New Roman" w:hAnsi="Times New Roman" w:cs="Times New Roman"/>
          <w:color w:val="000000" w:themeColor="text1"/>
          <w:sz w:val="24"/>
        </w:rPr>
        <w:t>EEI</w:t>
      </w:r>
      <w:r w:rsidR="005C1C46" w:rsidRPr="00391415">
        <w:rPr>
          <w:rFonts w:ascii="Times New Roman" w:hAnsi="Times New Roman" w:cs="Times New Roman"/>
          <w:color w:val="000000" w:themeColor="text1"/>
          <w:sz w:val="24"/>
        </w:rPr>
        <w:t>) Tablo 1'de belirtilen değerlerin üzerinde olmayacaktır.</w:t>
      </w:r>
    </w:p>
    <w:p w14:paraId="31E9773B" w14:textId="77777777" w:rsidR="00740C61" w:rsidRPr="00391415" w:rsidRDefault="00740C61" w:rsidP="00740C61">
      <w:pPr>
        <w:pStyle w:val="GvdeMetni"/>
        <w:spacing w:line="228" w:lineRule="auto"/>
        <w:ind w:right="605"/>
        <w:rPr>
          <w:rFonts w:ascii="Times New Roman" w:hAnsi="Times New Roman" w:cs="Times New Roman"/>
          <w:color w:val="000000" w:themeColor="text1"/>
          <w:sz w:val="24"/>
          <w:szCs w:val="24"/>
          <w:lang w:val="tr-TR"/>
        </w:rPr>
      </w:pPr>
    </w:p>
    <w:p w14:paraId="648FCE00" w14:textId="77777777" w:rsidR="003A05C0" w:rsidRPr="00391415" w:rsidRDefault="003A05C0" w:rsidP="00362F27">
      <w:pPr>
        <w:spacing w:after="0" w:line="240" w:lineRule="auto"/>
        <w:ind w:left="1137" w:right="1137"/>
        <w:jc w:val="center"/>
        <w:rPr>
          <w:rFonts w:ascii="Times New Roman" w:hAnsi="Times New Roman" w:cs="Times New Roman"/>
          <w:b/>
          <w:color w:val="000000" w:themeColor="text1"/>
          <w:sz w:val="24"/>
          <w:szCs w:val="24"/>
        </w:rPr>
      </w:pPr>
      <w:r w:rsidRPr="00391415">
        <w:rPr>
          <w:rFonts w:ascii="Times New Roman" w:hAnsi="Times New Roman" w:cs="Times New Roman"/>
          <w:b/>
          <w:color w:val="000000" w:themeColor="text1"/>
          <w:sz w:val="24"/>
          <w:szCs w:val="24"/>
        </w:rPr>
        <w:t>Tablo 1</w:t>
      </w:r>
    </w:p>
    <w:p w14:paraId="7BDEBF59" w14:textId="6590A236" w:rsidR="00C07A8E" w:rsidRPr="00391415" w:rsidRDefault="000552B6" w:rsidP="00C07A8E">
      <w:pPr>
        <w:pStyle w:val="Balk11"/>
        <w:spacing w:before="118"/>
        <w:rPr>
          <w:rFonts w:ascii="Times New Roman" w:hAnsi="Times New Roman" w:cs="Times New Roman"/>
          <w:color w:val="000000" w:themeColor="text1"/>
          <w:sz w:val="24"/>
          <w:szCs w:val="24"/>
          <w:lang w:val="tr-TR"/>
        </w:rPr>
      </w:pPr>
      <w:r w:rsidRPr="00391415">
        <w:rPr>
          <w:rFonts w:ascii="Times New Roman" w:hAnsi="Times New Roman" w:cs="Times New Roman"/>
          <w:color w:val="000000" w:themeColor="text1"/>
          <w:sz w:val="24"/>
        </w:rPr>
        <w:t>Doğrudan satış işlevli s</w:t>
      </w:r>
      <w:r w:rsidR="00CC5AA5" w:rsidRPr="00391415">
        <w:rPr>
          <w:rFonts w:ascii="Times New Roman" w:hAnsi="Times New Roman" w:cs="Times New Roman"/>
          <w:color w:val="000000" w:themeColor="text1"/>
          <w:sz w:val="24"/>
        </w:rPr>
        <w:t>oğutma cihazlarının</w:t>
      </w:r>
      <w:r w:rsidR="00C07A8E" w:rsidRPr="00391415">
        <w:rPr>
          <w:rFonts w:ascii="Times New Roman" w:hAnsi="Times New Roman" w:cs="Times New Roman"/>
          <w:color w:val="000000" w:themeColor="text1"/>
          <w:sz w:val="24"/>
        </w:rPr>
        <w:t xml:space="preserve"> </w:t>
      </w:r>
      <w:r w:rsidR="008E770A" w:rsidRPr="00391415">
        <w:rPr>
          <w:rFonts w:ascii="Times New Roman" w:hAnsi="Times New Roman" w:cs="Times New Roman"/>
          <w:color w:val="000000" w:themeColor="text1"/>
          <w:sz w:val="24"/>
        </w:rPr>
        <w:t xml:space="preserve">azami EEI değerleri </w:t>
      </w:r>
      <w:r w:rsidR="003379B9" w:rsidRPr="00391415">
        <w:rPr>
          <w:rFonts w:ascii="Times New Roman" w:hAnsi="Times New Roman" w:cs="Times New Roman"/>
          <w:color w:val="000000" w:themeColor="text1"/>
          <w:sz w:val="24"/>
        </w:rPr>
        <w:t>(</w:t>
      </w:r>
      <w:r w:rsidR="008E770A" w:rsidRPr="00391415">
        <w:rPr>
          <w:rFonts w:ascii="Times New Roman" w:hAnsi="Times New Roman" w:cs="Times New Roman"/>
          <w:color w:val="000000" w:themeColor="text1"/>
          <w:sz w:val="24"/>
        </w:rPr>
        <w:t>%)</w:t>
      </w:r>
    </w:p>
    <w:tbl>
      <w:tblPr>
        <w:tblW w:w="8926" w:type="dxa"/>
        <w:jc w:val="center"/>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993"/>
      </w:tblGrid>
      <w:tr w:rsidR="00391415" w:rsidRPr="00391415" w14:paraId="67D35CA4" w14:textId="77777777" w:rsidTr="008E770A">
        <w:trPr>
          <w:trHeight w:val="315"/>
          <w:jc w:val="center"/>
        </w:trPr>
        <w:tc>
          <w:tcPr>
            <w:tcW w:w="7933" w:type="dxa"/>
            <w:tcBorders>
              <w:top w:val="single" w:sz="4" w:space="0" w:color="auto"/>
              <w:bottom w:val="single" w:sz="4" w:space="0" w:color="auto"/>
            </w:tcBorders>
            <w:shd w:val="clear" w:color="auto" w:fill="auto"/>
            <w:vAlign w:val="center"/>
            <w:hideMark/>
          </w:tcPr>
          <w:p w14:paraId="2B5FA202" w14:textId="77777777" w:rsidR="00362F27" w:rsidRPr="00391415" w:rsidRDefault="00362F27" w:rsidP="008E770A">
            <w:pPr>
              <w:spacing w:after="0" w:line="240" w:lineRule="auto"/>
              <w:rPr>
                <w:rFonts w:ascii="Times New Roman" w:eastAsia="Times New Roman" w:hAnsi="Times New Roman" w:cs="Times New Roman"/>
                <w:b/>
                <w:color w:val="000000" w:themeColor="text1"/>
                <w:sz w:val="24"/>
                <w:szCs w:val="24"/>
                <w:lang w:eastAsia="tr-TR"/>
              </w:rPr>
            </w:pPr>
          </w:p>
        </w:tc>
        <w:tc>
          <w:tcPr>
            <w:tcW w:w="993" w:type="dxa"/>
            <w:tcBorders>
              <w:top w:val="single" w:sz="4" w:space="0" w:color="auto"/>
              <w:bottom w:val="single" w:sz="4" w:space="0" w:color="auto"/>
            </w:tcBorders>
            <w:shd w:val="clear" w:color="auto" w:fill="auto"/>
            <w:vAlign w:val="center"/>
            <w:hideMark/>
          </w:tcPr>
          <w:p w14:paraId="0ED6F721" w14:textId="77777777" w:rsidR="00362F27" w:rsidRPr="00391415" w:rsidRDefault="008A512E" w:rsidP="00362F27">
            <w:pPr>
              <w:spacing w:after="0" w:line="240" w:lineRule="auto"/>
              <w:jc w:val="center"/>
              <w:rPr>
                <w:rFonts w:ascii="Times New Roman" w:eastAsia="Times New Roman" w:hAnsi="Times New Roman" w:cs="Times New Roman"/>
                <w:b/>
                <w:color w:val="000000" w:themeColor="text1"/>
                <w:sz w:val="24"/>
                <w:szCs w:val="24"/>
                <w:lang w:eastAsia="tr-TR"/>
              </w:rPr>
            </w:pPr>
            <w:r w:rsidRPr="00391415">
              <w:rPr>
                <w:rFonts w:ascii="Times New Roman" w:hAnsi="Times New Roman" w:cs="Times New Roman"/>
                <w:b/>
                <w:color w:val="000000" w:themeColor="text1"/>
                <w:sz w:val="24"/>
              </w:rPr>
              <w:t>EEI</w:t>
            </w:r>
          </w:p>
        </w:tc>
      </w:tr>
      <w:tr w:rsidR="00391415" w:rsidRPr="00391415" w14:paraId="6E8C1B95" w14:textId="77777777" w:rsidTr="000552B6">
        <w:trPr>
          <w:trHeight w:val="315"/>
          <w:jc w:val="center"/>
        </w:trPr>
        <w:tc>
          <w:tcPr>
            <w:tcW w:w="7933" w:type="dxa"/>
            <w:tcBorders>
              <w:top w:val="single" w:sz="4" w:space="0" w:color="auto"/>
              <w:bottom w:val="single" w:sz="4" w:space="0" w:color="auto"/>
            </w:tcBorders>
            <w:shd w:val="clear" w:color="auto" w:fill="auto"/>
            <w:vAlign w:val="center"/>
          </w:tcPr>
          <w:p w14:paraId="3295ED80" w14:textId="77777777" w:rsidR="00362F27" w:rsidRPr="00391415" w:rsidRDefault="000552B6" w:rsidP="008E770A">
            <w:pPr>
              <w:spacing w:after="0" w:line="240" w:lineRule="auto"/>
              <w:rPr>
                <w:rFonts w:ascii="Times New Roman" w:eastAsia="Times New Roman" w:hAnsi="Times New Roman" w:cs="Times New Roman"/>
                <w:color w:val="000000" w:themeColor="text1"/>
                <w:sz w:val="24"/>
                <w:szCs w:val="24"/>
                <w:lang w:eastAsia="tr-TR"/>
              </w:rPr>
            </w:pPr>
            <w:r w:rsidRPr="00391415">
              <w:rPr>
                <w:rFonts w:ascii="Times New Roman" w:eastAsia="Times New Roman" w:hAnsi="Times New Roman" w:cs="Times New Roman"/>
                <w:color w:val="000000" w:themeColor="text1"/>
                <w:sz w:val="24"/>
                <w:szCs w:val="24"/>
                <w:lang w:eastAsia="tr-TR"/>
              </w:rPr>
              <w:t>Dondurma dolapları</w:t>
            </w:r>
          </w:p>
        </w:tc>
        <w:tc>
          <w:tcPr>
            <w:tcW w:w="993" w:type="dxa"/>
            <w:tcBorders>
              <w:top w:val="single" w:sz="4" w:space="0" w:color="auto"/>
              <w:bottom w:val="single" w:sz="4" w:space="0" w:color="auto"/>
            </w:tcBorders>
            <w:shd w:val="clear" w:color="auto" w:fill="auto"/>
            <w:vAlign w:val="center"/>
            <w:hideMark/>
          </w:tcPr>
          <w:p w14:paraId="3CC50CE2" w14:textId="77777777" w:rsidR="00362F27" w:rsidRPr="00391415" w:rsidRDefault="000552B6" w:rsidP="009326D7">
            <w:pPr>
              <w:spacing w:after="0" w:line="240" w:lineRule="auto"/>
              <w:jc w:val="center"/>
              <w:rPr>
                <w:rFonts w:ascii="Times New Roman" w:eastAsia="Times New Roman" w:hAnsi="Times New Roman" w:cs="Times New Roman"/>
                <w:color w:val="000000" w:themeColor="text1"/>
                <w:sz w:val="24"/>
                <w:szCs w:val="24"/>
                <w:lang w:eastAsia="tr-TR"/>
              </w:rPr>
            </w:pPr>
            <w:r w:rsidRPr="00391415">
              <w:rPr>
                <w:rFonts w:ascii="Times New Roman" w:hAnsi="Times New Roman" w:cs="Times New Roman"/>
                <w:color w:val="000000" w:themeColor="text1"/>
                <w:sz w:val="24"/>
              </w:rPr>
              <w:t>80</w:t>
            </w:r>
          </w:p>
        </w:tc>
      </w:tr>
      <w:tr w:rsidR="00362F27" w:rsidRPr="00391415" w14:paraId="7A88DBFC" w14:textId="77777777" w:rsidTr="000552B6">
        <w:trPr>
          <w:trHeight w:val="315"/>
          <w:jc w:val="center"/>
        </w:trPr>
        <w:tc>
          <w:tcPr>
            <w:tcW w:w="7933" w:type="dxa"/>
            <w:tcBorders>
              <w:top w:val="single" w:sz="4" w:space="0" w:color="auto"/>
              <w:bottom w:val="single" w:sz="4" w:space="0" w:color="auto"/>
            </w:tcBorders>
            <w:shd w:val="clear" w:color="auto" w:fill="auto"/>
            <w:vAlign w:val="center"/>
          </w:tcPr>
          <w:p w14:paraId="100B0909" w14:textId="77777777" w:rsidR="00362F27" w:rsidRPr="00391415" w:rsidRDefault="000552B6" w:rsidP="008E770A">
            <w:pPr>
              <w:spacing w:after="0" w:line="240" w:lineRule="auto"/>
              <w:rPr>
                <w:rFonts w:ascii="Times New Roman" w:eastAsia="Times New Roman" w:hAnsi="Times New Roman" w:cs="Times New Roman"/>
                <w:color w:val="000000" w:themeColor="text1"/>
                <w:sz w:val="24"/>
                <w:szCs w:val="24"/>
                <w:lang w:eastAsia="tr-TR"/>
              </w:rPr>
            </w:pPr>
            <w:r w:rsidRPr="00391415">
              <w:rPr>
                <w:rFonts w:ascii="Times New Roman" w:eastAsia="Times New Roman" w:hAnsi="Times New Roman" w:cs="Times New Roman"/>
                <w:color w:val="000000" w:themeColor="text1"/>
                <w:sz w:val="24"/>
                <w:szCs w:val="24"/>
                <w:lang w:eastAsia="tr-TR"/>
              </w:rPr>
              <w:t>Diğer tüm doğrudan satış işlevli soğutma cihazları</w:t>
            </w:r>
          </w:p>
        </w:tc>
        <w:tc>
          <w:tcPr>
            <w:tcW w:w="993" w:type="dxa"/>
            <w:tcBorders>
              <w:top w:val="single" w:sz="4" w:space="0" w:color="auto"/>
              <w:bottom w:val="single" w:sz="4" w:space="0" w:color="auto"/>
            </w:tcBorders>
            <w:shd w:val="clear" w:color="auto" w:fill="auto"/>
            <w:vAlign w:val="center"/>
            <w:hideMark/>
          </w:tcPr>
          <w:p w14:paraId="126652F2" w14:textId="77777777" w:rsidR="00362F27" w:rsidRPr="00391415" w:rsidRDefault="000552B6" w:rsidP="009326D7">
            <w:pPr>
              <w:spacing w:after="0" w:line="240" w:lineRule="auto"/>
              <w:jc w:val="center"/>
              <w:rPr>
                <w:rFonts w:ascii="Times New Roman" w:eastAsia="Times New Roman" w:hAnsi="Times New Roman" w:cs="Times New Roman"/>
                <w:color w:val="000000" w:themeColor="text1"/>
                <w:sz w:val="24"/>
                <w:szCs w:val="24"/>
                <w:lang w:eastAsia="tr-TR"/>
              </w:rPr>
            </w:pPr>
            <w:r w:rsidRPr="00391415">
              <w:rPr>
                <w:rFonts w:ascii="Times New Roman" w:eastAsia="Times New Roman" w:hAnsi="Times New Roman" w:cs="Times New Roman"/>
                <w:color w:val="000000" w:themeColor="text1"/>
                <w:sz w:val="24"/>
                <w:szCs w:val="24"/>
                <w:lang w:eastAsia="tr-TR"/>
              </w:rPr>
              <w:t>100</w:t>
            </w:r>
          </w:p>
        </w:tc>
      </w:tr>
    </w:tbl>
    <w:p w14:paraId="6F6C5D16" w14:textId="77777777" w:rsidR="008E770A" w:rsidRPr="00391415" w:rsidRDefault="008E770A" w:rsidP="003A05C0">
      <w:pPr>
        <w:pStyle w:val="GvdeMetni"/>
        <w:spacing w:before="2"/>
        <w:rPr>
          <w:rFonts w:ascii="Book Antiqua"/>
          <w:b/>
          <w:color w:val="000000" w:themeColor="text1"/>
          <w:sz w:val="26"/>
          <w:lang w:val="tr-TR"/>
        </w:rPr>
      </w:pPr>
    </w:p>
    <w:p w14:paraId="2B3C0FA7" w14:textId="4C1D652C" w:rsidR="003A05C0" w:rsidRPr="00391415" w:rsidRDefault="008E770A" w:rsidP="00E05B3F">
      <w:pPr>
        <w:pStyle w:val="GvdeMetni"/>
        <w:spacing w:before="2"/>
        <w:ind w:firstLine="567"/>
        <w:rPr>
          <w:rFonts w:ascii="Times New Roman" w:hAnsi="Times New Roman" w:cs="Times New Roman"/>
          <w:color w:val="000000" w:themeColor="text1"/>
          <w:sz w:val="24"/>
          <w:lang w:val="tr-TR"/>
        </w:rPr>
      </w:pPr>
      <w:r w:rsidRPr="00391415">
        <w:rPr>
          <w:rFonts w:ascii="Times New Roman" w:hAnsi="Times New Roman" w:cs="Times New Roman"/>
          <w:color w:val="000000" w:themeColor="text1"/>
          <w:sz w:val="24"/>
          <w:lang w:val="tr-TR"/>
        </w:rPr>
        <w:t xml:space="preserve">b) </w:t>
      </w:r>
      <w:r w:rsidR="000552B6" w:rsidRPr="00391415">
        <w:rPr>
          <w:rFonts w:ascii="Times New Roman" w:hAnsi="Times New Roman" w:cs="Times New Roman"/>
          <w:color w:val="000000" w:themeColor="text1"/>
          <w:sz w:val="24"/>
          <w:lang w:val="tr-TR"/>
        </w:rPr>
        <w:t>1/9/2023 tarihinden itibaren,</w:t>
      </w:r>
      <w:r w:rsidR="000552B6" w:rsidRPr="00391415">
        <w:rPr>
          <w:color w:val="000000" w:themeColor="text1"/>
        </w:rPr>
        <w:t xml:space="preserve"> </w:t>
      </w:r>
      <w:r w:rsidR="000552B6" w:rsidRPr="00391415">
        <w:rPr>
          <w:rFonts w:ascii="Times New Roman" w:hAnsi="Times New Roman" w:cs="Times New Roman"/>
          <w:color w:val="000000" w:themeColor="text1"/>
          <w:sz w:val="24"/>
          <w:lang w:val="tr-TR"/>
        </w:rPr>
        <w:t>frigorifik dönel otomatlar dışındaki doğrudan satış işlevli soğutma cihazlarının enerji verimliliği endeksi (EEI) Tablo 1'de belirtilen değerlerin üzerinde olmayacaktır.</w:t>
      </w:r>
    </w:p>
    <w:p w14:paraId="3A313A7B" w14:textId="77777777" w:rsidR="00C07A8E" w:rsidRPr="00391415" w:rsidRDefault="00C07A8E" w:rsidP="003A05C0">
      <w:pPr>
        <w:pStyle w:val="GvdeMetni"/>
        <w:spacing w:before="2"/>
        <w:rPr>
          <w:rFonts w:ascii="Book Antiqua"/>
          <w:b/>
          <w:color w:val="000000" w:themeColor="text1"/>
          <w:sz w:val="26"/>
          <w:lang w:val="tr-TR"/>
        </w:rPr>
      </w:pPr>
    </w:p>
    <w:p w14:paraId="0D9D5F19" w14:textId="77777777" w:rsidR="00C07A8E" w:rsidRPr="00391415" w:rsidRDefault="00C07A8E" w:rsidP="00C07A8E">
      <w:pPr>
        <w:spacing w:after="0" w:line="240" w:lineRule="auto"/>
        <w:ind w:left="1137" w:right="1137"/>
        <w:jc w:val="center"/>
        <w:rPr>
          <w:rFonts w:ascii="Times New Roman" w:hAnsi="Times New Roman" w:cs="Times New Roman"/>
          <w:b/>
          <w:color w:val="000000" w:themeColor="text1"/>
          <w:sz w:val="24"/>
          <w:szCs w:val="24"/>
        </w:rPr>
      </w:pPr>
      <w:r w:rsidRPr="00391415">
        <w:rPr>
          <w:rFonts w:ascii="Times New Roman" w:hAnsi="Times New Roman" w:cs="Times New Roman"/>
          <w:b/>
          <w:color w:val="000000" w:themeColor="text1"/>
          <w:sz w:val="24"/>
          <w:szCs w:val="24"/>
        </w:rPr>
        <w:t>Tablo 2</w:t>
      </w:r>
    </w:p>
    <w:p w14:paraId="6955F076" w14:textId="77777777" w:rsidR="002032E3" w:rsidRPr="00391415" w:rsidRDefault="000552B6" w:rsidP="002032E3">
      <w:pPr>
        <w:pStyle w:val="Balk11"/>
        <w:spacing w:before="118"/>
        <w:rPr>
          <w:rFonts w:ascii="Times New Roman" w:hAnsi="Times New Roman" w:cs="Times New Roman"/>
          <w:color w:val="000000" w:themeColor="text1"/>
          <w:sz w:val="24"/>
          <w:szCs w:val="24"/>
          <w:lang w:val="tr-TR"/>
        </w:rPr>
      </w:pPr>
      <w:r w:rsidRPr="00391415">
        <w:rPr>
          <w:rFonts w:ascii="Times New Roman" w:hAnsi="Times New Roman" w:cs="Times New Roman"/>
          <w:color w:val="000000" w:themeColor="text1"/>
          <w:sz w:val="24"/>
        </w:rPr>
        <w:t>Doğrudan satış işlevli soğutma cihazlarının azami EEI değerleri (%)</w:t>
      </w:r>
    </w:p>
    <w:tbl>
      <w:tblPr>
        <w:tblW w:w="8926" w:type="dxa"/>
        <w:jc w:val="center"/>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993"/>
      </w:tblGrid>
      <w:tr w:rsidR="00391415" w:rsidRPr="00391415" w14:paraId="454A719B" w14:textId="77777777" w:rsidTr="007F728B">
        <w:trPr>
          <w:trHeight w:val="315"/>
          <w:jc w:val="center"/>
        </w:trPr>
        <w:tc>
          <w:tcPr>
            <w:tcW w:w="7933" w:type="dxa"/>
            <w:tcBorders>
              <w:top w:val="single" w:sz="4" w:space="0" w:color="auto"/>
              <w:bottom w:val="single" w:sz="4" w:space="0" w:color="auto"/>
            </w:tcBorders>
            <w:shd w:val="clear" w:color="auto" w:fill="auto"/>
            <w:vAlign w:val="center"/>
            <w:hideMark/>
          </w:tcPr>
          <w:p w14:paraId="20F6C96B" w14:textId="77777777" w:rsidR="002032E3" w:rsidRPr="00391415" w:rsidRDefault="002032E3" w:rsidP="007F728B">
            <w:pPr>
              <w:spacing w:after="0" w:line="240" w:lineRule="auto"/>
              <w:rPr>
                <w:rFonts w:ascii="Times New Roman" w:eastAsia="Times New Roman" w:hAnsi="Times New Roman" w:cs="Times New Roman"/>
                <w:b/>
                <w:color w:val="000000" w:themeColor="text1"/>
                <w:sz w:val="24"/>
                <w:szCs w:val="24"/>
                <w:lang w:eastAsia="tr-TR"/>
              </w:rPr>
            </w:pPr>
          </w:p>
        </w:tc>
        <w:tc>
          <w:tcPr>
            <w:tcW w:w="993" w:type="dxa"/>
            <w:tcBorders>
              <w:top w:val="single" w:sz="4" w:space="0" w:color="auto"/>
              <w:bottom w:val="single" w:sz="4" w:space="0" w:color="auto"/>
            </w:tcBorders>
            <w:shd w:val="clear" w:color="auto" w:fill="auto"/>
            <w:vAlign w:val="center"/>
            <w:hideMark/>
          </w:tcPr>
          <w:p w14:paraId="3699CC96" w14:textId="77777777" w:rsidR="002032E3" w:rsidRPr="00391415" w:rsidRDefault="002032E3" w:rsidP="007F728B">
            <w:pPr>
              <w:spacing w:after="0" w:line="240" w:lineRule="auto"/>
              <w:jc w:val="center"/>
              <w:rPr>
                <w:rFonts w:ascii="Times New Roman" w:eastAsia="Times New Roman" w:hAnsi="Times New Roman" w:cs="Times New Roman"/>
                <w:b/>
                <w:color w:val="000000" w:themeColor="text1"/>
                <w:sz w:val="24"/>
                <w:szCs w:val="24"/>
                <w:lang w:eastAsia="tr-TR"/>
              </w:rPr>
            </w:pPr>
            <w:r w:rsidRPr="00391415">
              <w:rPr>
                <w:rFonts w:ascii="Times New Roman" w:hAnsi="Times New Roman" w:cs="Times New Roman"/>
                <w:b/>
                <w:color w:val="000000" w:themeColor="text1"/>
                <w:sz w:val="24"/>
              </w:rPr>
              <w:t>EEI</w:t>
            </w:r>
          </w:p>
        </w:tc>
      </w:tr>
      <w:tr w:rsidR="00391415" w:rsidRPr="00391415" w14:paraId="228428B6" w14:textId="77777777" w:rsidTr="000552B6">
        <w:trPr>
          <w:trHeight w:val="315"/>
          <w:jc w:val="center"/>
        </w:trPr>
        <w:tc>
          <w:tcPr>
            <w:tcW w:w="7933" w:type="dxa"/>
            <w:tcBorders>
              <w:top w:val="single" w:sz="4" w:space="0" w:color="auto"/>
              <w:bottom w:val="single" w:sz="4" w:space="0" w:color="auto"/>
            </w:tcBorders>
            <w:shd w:val="clear" w:color="auto" w:fill="auto"/>
            <w:vAlign w:val="center"/>
          </w:tcPr>
          <w:p w14:paraId="53F51C5A" w14:textId="77777777" w:rsidR="000552B6" w:rsidRPr="00391415" w:rsidRDefault="000552B6" w:rsidP="000552B6">
            <w:pPr>
              <w:spacing w:after="0" w:line="240" w:lineRule="auto"/>
              <w:rPr>
                <w:rFonts w:ascii="Times New Roman" w:eastAsia="Times New Roman" w:hAnsi="Times New Roman" w:cs="Times New Roman"/>
                <w:color w:val="000000" w:themeColor="text1"/>
                <w:sz w:val="24"/>
                <w:szCs w:val="24"/>
                <w:lang w:eastAsia="tr-TR"/>
              </w:rPr>
            </w:pPr>
            <w:r w:rsidRPr="00391415">
              <w:rPr>
                <w:rFonts w:ascii="Times New Roman" w:eastAsia="Times New Roman" w:hAnsi="Times New Roman" w:cs="Times New Roman"/>
                <w:color w:val="000000" w:themeColor="text1"/>
                <w:sz w:val="24"/>
                <w:szCs w:val="24"/>
                <w:lang w:eastAsia="tr-TR"/>
              </w:rPr>
              <w:t>Dondurma dolapları</w:t>
            </w:r>
          </w:p>
        </w:tc>
        <w:tc>
          <w:tcPr>
            <w:tcW w:w="993" w:type="dxa"/>
            <w:tcBorders>
              <w:top w:val="single" w:sz="4" w:space="0" w:color="auto"/>
              <w:bottom w:val="single" w:sz="4" w:space="0" w:color="auto"/>
            </w:tcBorders>
            <w:shd w:val="clear" w:color="auto" w:fill="auto"/>
            <w:vAlign w:val="center"/>
            <w:hideMark/>
          </w:tcPr>
          <w:p w14:paraId="7D4D88C0" w14:textId="77777777" w:rsidR="000552B6" w:rsidRPr="00391415" w:rsidRDefault="000552B6" w:rsidP="000552B6">
            <w:pPr>
              <w:spacing w:after="0" w:line="240" w:lineRule="auto"/>
              <w:jc w:val="center"/>
              <w:rPr>
                <w:rFonts w:ascii="Times New Roman" w:eastAsia="Times New Roman" w:hAnsi="Times New Roman" w:cs="Times New Roman"/>
                <w:color w:val="000000" w:themeColor="text1"/>
                <w:sz w:val="24"/>
                <w:szCs w:val="24"/>
                <w:lang w:eastAsia="tr-TR"/>
              </w:rPr>
            </w:pPr>
            <w:r w:rsidRPr="00391415">
              <w:rPr>
                <w:rFonts w:ascii="Times New Roman" w:hAnsi="Times New Roman" w:cs="Times New Roman"/>
                <w:color w:val="000000" w:themeColor="text1"/>
                <w:sz w:val="24"/>
              </w:rPr>
              <w:t>50</w:t>
            </w:r>
          </w:p>
        </w:tc>
      </w:tr>
      <w:tr w:rsidR="000552B6" w:rsidRPr="00391415" w14:paraId="1E2D3D11" w14:textId="77777777" w:rsidTr="000552B6">
        <w:trPr>
          <w:trHeight w:val="315"/>
          <w:jc w:val="center"/>
        </w:trPr>
        <w:tc>
          <w:tcPr>
            <w:tcW w:w="7933" w:type="dxa"/>
            <w:tcBorders>
              <w:top w:val="single" w:sz="4" w:space="0" w:color="auto"/>
              <w:bottom w:val="single" w:sz="4" w:space="0" w:color="auto"/>
            </w:tcBorders>
            <w:shd w:val="clear" w:color="auto" w:fill="auto"/>
            <w:vAlign w:val="center"/>
          </w:tcPr>
          <w:p w14:paraId="431A8471" w14:textId="77777777" w:rsidR="000552B6" w:rsidRPr="00391415" w:rsidRDefault="000552B6" w:rsidP="000552B6">
            <w:pPr>
              <w:spacing w:after="0" w:line="240" w:lineRule="auto"/>
              <w:rPr>
                <w:rFonts w:ascii="Times New Roman" w:eastAsia="Times New Roman" w:hAnsi="Times New Roman" w:cs="Times New Roman"/>
                <w:color w:val="000000" w:themeColor="text1"/>
                <w:sz w:val="24"/>
                <w:szCs w:val="24"/>
                <w:lang w:eastAsia="tr-TR"/>
              </w:rPr>
            </w:pPr>
            <w:r w:rsidRPr="00391415">
              <w:rPr>
                <w:rFonts w:ascii="Times New Roman" w:eastAsia="Times New Roman" w:hAnsi="Times New Roman" w:cs="Times New Roman"/>
                <w:color w:val="000000" w:themeColor="text1"/>
                <w:sz w:val="24"/>
                <w:szCs w:val="24"/>
                <w:lang w:eastAsia="tr-TR"/>
              </w:rPr>
              <w:t>Diğer tüm doğrudan satış işlevli soğutma cihazları</w:t>
            </w:r>
          </w:p>
        </w:tc>
        <w:tc>
          <w:tcPr>
            <w:tcW w:w="993" w:type="dxa"/>
            <w:tcBorders>
              <w:top w:val="single" w:sz="4" w:space="0" w:color="auto"/>
              <w:bottom w:val="single" w:sz="4" w:space="0" w:color="auto"/>
            </w:tcBorders>
            <w:shd w:val="clear" w:color="auto" w:fill="auto"/>
            <w:vAlign w:val="center"/>
            <w:hideMark/>
          </w:tcPr>
          <w:p w14:paraId="6B57B0F9" w14:textId="77777777" w:rsidR="000552B6" w:rsidRPr="00391415" w:rsidRDefault="000552B6" w:rsidP="000552B6">
            <w:pPr>
              <w:spacing w:after="0" w:line="240" w:lineRule="auto"/>
              <w:jc w:val="center"/>
              <w:rPr>
                <w:rFonts w:ascii="Times New Roman" w:eastAsia="Times New Roman" w:hAnsi="Times New Roman" w:cs="Times New Roman"/>
                <w:color w:val="000000" w:themeColor="text1"/>
                <w:sz w:val="24"/>
                <w:szCs w:val="24"/>
                <w:lang w:eastAsia="tr-TR"/>
              </w:rPr>
            </w:pPr>
            <w:r w:rsidRPr="00391415">
              <w:rPr>
                <w:rFonts w:ascii="Times New Roman" w:eastAsia="Times New Roman" w:hAnsi="Times New Roman" w:cs="Times New Roman"/>
                <w:color w:val="000000" w:themeColor="text1"/>
                <w:sz w:val="24"/>
                <w:szCs w:val="24"/>
                <w:lang w:eastAsia="tr-TR"/>
              </w:rPr>
              <w:t>80</w:t>
            </w:r>
          </w:p>
        </w:tc>
      </w:tr>
    </w:tbl>
    <w:p w14:paraId="488C6B59" w14:textId="77777777" w:rsidR="00740C61" w:rsidRPr="00391415" w:rsidRDefault="00740C61" w:rsidP="00740C61">
      <w:pPr>
        <w:pStyle w:val="GvdeMetni"/>
        <w:spacing w:before="1"/>
        <w:rPr>
          <w:rFonts w:ascii="Times New Roman" w:hAnsi="Times New Roman" w:cs="Times New Roman"/>
          <w:color w:val="000000" w:themeColor="text1"/>
          <w:sz w:val="24"/>
          <w:lang w:val="tr-TR"/>
        </w:rPr>
      </w:pPr>
    </w:p>
    <w:p w14:paraId="4DFF1BAF" w14:textId="77777777" w:rsidR="002032E3" w:rsidRPr="00391415" w:rsidRDefault="002032E3" w:rsidP="00E05B3F">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2. </w:t>
      </w:r>
      <w:r w:rsidR="000552B6" w:rsidRPr="00391415">
        <w:rPr>
          <w:rFonts w:ascii="Times New Roman" w:hAnsi="Times New Roman" w:cs="Times New Roman"/>
          <w:color w:val="000000" w:themeColor="text1"/>
          <w:sz w:val="24"/>
        </w:rPr>
        <w:t>Kaynak verimliliği gereklilikleri:</w:t>
      </w:r>
    </w:p>
    <w:p w14:paraId="4ED5E70F" w14:textId="77777777" w:rsidR="000552B6" w:rsidRPr="00391415" w:rsidRDefault="000552B6" w:rsidP="00E05B3F">
      <w:pPr>
        <w:spacing w:after="0"/>
        <w:ind w:firstLine="567"/>
        <w:rPr>
          <w:rFonts w:ascii="Times New Roman" w:hAnsi="Times New Roman" w:cs="Times New Roman"/>
          <w:color w:val="000000" w:themeColor="text1"/>
          <w:sz w:val="24"/>
        </w:rPr>
      </w:pPr>
    </w:p>
    <w:p w14:paraId="7F0E0628" w14:textId="25B3AFF5" w:rsidR="000552B6" w:rsidRPr="00391415" w:rsidRDefault="0092556C" w:rsidP="00E05B3F">
      <w:pPr>
        <w:spacing w:after="0"/>
        <w:ind w:firstLine="567"/>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Bu Tebliğin yayımı </w:t>
      </w:r>
      <w:r w:rsidRPr="00391415">
        <w:rPr>
          <w:rFonts w:ascii="Times New Roman" w:hAnsi="Times New Roman" w:cs="Times New Roman"/>
          <w:color w:val="000000" w:themeColor="text1"/>
          <w:sz w:val="24"/>
        </w:rPr>
        <w:t>tarihinden itibaren</w:t>
      </w:r>
      <w:r w:rsidR="000552B6" w:rsidRPr="00391415">
        <w:rPr>
          <w:rFonts w:ascii="Times New Roman" w:hAnsi="Times New Roman" w:cs="Times New Roman"/>
          <w:color w:val="000000" w:themeColor="text1"/>
          <w:sz w:val="24"/>
        </w:rPr>
        <w:t>, doğrudan satış işlevli soğutma cihazları aşağıdaki gereklilikleri karşılar.</w:t>
      </w:r>
    </w:p>
    <w:p w14:paraId="580F3952" w14:textId="77777777" w:rsidR="000552B6" w:rsidRPr="00391415" w:rsidRDefault="000552B6" w:rsidP="00E05B3F">
      <w:pPr>
        <w:spacing w:after="0"/>
        <w:ind w:firstLine="567"/>
        <w:rPr>
          <w:rFonts w:ascii="Times New Roman" w:hAnsi="Times New Roman" w:cs="Times New Roman"/>
          <w:color w:val="000000" w:themeColor="text1"/>
          <w:sz w:val="24"/>
        </w:rPr>
      </w:pPr>
    </w:p>
    <w:p w14:paraId="5B16E451" w14:textId="77777777" w:rsidR="000552B6" w:rsidRPr="00391415" w:rsidRDefault="000552B6" w:rsidP="00E05B3F">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a) Yedek parça geçerliliği:</w:t>
      </w:r>
    </w:p>
    <w:p w14:paraId="1841D5FD" w14:textId="77777777" w:rsidR="00E05B3F" w:rsidRPr="00391415" w:rsidRDefault="00E05B3F" w:rsidP="00E05B3F">
      <w:pPr>
        <w:spacing w:after="0"/>
        <w:ind w:firstLine="567"/>
        <w:rPr>
          <w:rFonts w:ascii="Times New Roman" w:hAnsi="Times New Roman" w:cs="Times New Roman"/>
          <w:color w:val="000000" w:themeColor="text1"/>
          <w:sz w:val="24"/>
        </w:rPr>
      </w:pPr>
    </w:p>
    <w:p w14:paraId="30BB073B" w14:textId="66B129ED" w:rsidR="000552B6" w:rsidRPr="00391415" w:rsidRDefault="00E05B3F" w:rsidP="00E05B3F">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 Doğrudan satış işlevli soğutma cihazlarının imalatçısı, ithalatçısı veya yetkili temsilcisi,</w:t>
      </w:r>
      <w:r w:rsidRPr="00391415">
        <w:rPr>
          <w:color w:val="000000" w:themeColor="text1"/>
        </w:rPr>
        <w:t xml:space="preserve"> </w:t>
      </w:r>
      <w:r w:rsidRPr="00391415">
        <w:rPr>
          <w:rFonts w:ascii="Times New Roman" w:hAnsi="Times New Roman" w:cs="Times New Roman"/>
          <w:color w:val="000000" w:themeColor="text1"/>
          <w:sz w:val="24"/>
        </w:rPr>
        <w:t>modelin son birimini</w:t>
      </w:r>
      <w:r w:rsidR="00E57B68" w:rsidRPr="00391415">
        <w:rPr>
          <w:rFonts w:ascii="Times New Roman" w:hAnsi="Times New Roman" w:cs="Times New Roman"/>
          <w:color w:val="000000" w:themeColor="text1"/>
          <w:sz w:val="24"/>
        </w:rPr>
        <w:t>n</w:t>
      </w:r>
      <w:r w:rsidRPr="00391415">
        <w:rPr>
          <w:rFonts w:ascii="Times New Roman" w:hAnsi="Times New Roman" w:cs="Times New Roman"/>
          <w:color w:val="000000" w:themeColor="text1"/>
          <w:sz w:val="24"/>
        </w:rPr>
        <w:t xml:space="preserve"> piyasaya arz edil</w:t>
      </w:r>
      <w:r w:rsidR="00E57B68" w:rsidRPr="00391415">
        <w:rPr>
          <w:rFonts w:ascii="Times New Roman" w:hAnsi="Times New Roman" w:cs="Times New Roman"/>
          <w:color w:val="000000" w:themeColor="text1"/>
          <w:sz w:val="24"/>
        </w:rPr>
        <w:t>mesinden</w:t>
      </w:r>
      <w:r w:rsidRPr="00391415">
        <w:rPr>
          <w:rFonts w:ascii="Times New Roman" w:hAnsi="Times New Roman" w:cs="Times New Roman"/>
          <w:color w:val="000000" w:themeColor="text1"/>
          <w:sz w:val="24"/>
        </w:rPr>
        <w:t xml:space="preserve"> sonra en az sekiz yıl boyunca </w:t>
      </w:r>
      <w:r w:rsidR="00F06D1A">
        <w:rPr>
          <w:rFonts w:ascii="Times New Roman" w:hAnsi="Times New Roman" w:cs="Times New Roman"/>
          <w:color w:val="000000" w:themeColor="text1"/>
          <w:sz w:val="24"/>
        </w:rPr>
        <w:t>asgari olarak</w:t>
      </w:r>
      <w:r w:rsidRPr="00391415">
        <w:rPr>
          <w:rFonts w:ascii="Times New Roman" w:hAnsi="Times New Roman" w:cs="Times New Roman"/>
          <w:color w:val="000000" w:themeColor="text1"/>
          <w:sz w:val="24"/>
        </w:rPr>
        <w:t xml:space="preserve"> aşağıdaki yedek parçaları yetki</w:t>
      </w:r>
      <w:r w:rsidR="00FE0110" w:rsidRPr="00391415">
        <w:rPr>
          <w:rFonts w:ascii="Times New Roman" w:hAnsi="Times New Roman" w:cs="Times New Roman"/>
          <w:color w:val="000000" w:themeColor="text1"/>
          <w:sz w:val="24"/>
        </w:rPr>
        <w:t>li servis istasyonuna</w:t>
      </w:r>
      <w:r w:rsidRPr="00391415">
        <w:rPr>
          <w:rFonts w:ascii="Times New Roman" w:hAnsi="Times New Roman" w:cs="Times New Roman"/>
          <w:color w:val="000000" w:themeColor="text1"/>
          <w:sz w:val="24"/>
        </w:rPr>
        <w:t xml:space="preserve"> sağlar.</w:t>
      </w:r>
    </w:p>
    <w:p w14:paraId="12111E61" w14:textId="77777777" w:rsidR="00E05B3F" w:rsidRPr="00391415" w:rsidRDefault="00E05B3F" w:rsidP="00BA2969">
      <w:pPr>
        <w:spacing w:after="0"/>
        <w:ind w:firstLine="708"/>
        <w:rPr>
          <w:rFonts w:ascii="Times New Roman" w:hAnsi="Times New Roman" w:cs="Times New Roman"/>
          <w:color w:val="000000" w:themeColor="text1"/>
          <w:sz w:val="24"/>
        </w:rPr>
      </w:pPr>
    </w:p>
    <w:p w14:paraId="35C72EB4" w14:textId="77777777" w:rsidR="00E05B3F"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Termostatlar,</w:t>
      </w:r>
    </w:p>
    <w:p w14:paraId="35578376" w14:textId="77777777" w:rsidR="00FC61E9"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Yol verme röleleri,</w:t>
      </w:r>
    </w:p>
    <w:p w14:paraId="795B180F" w14:textId="77777777" w:rsidR="00E05B3F"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Donma önleyici rezistanslar,</w:t>
      </w:r>
    </w:p>
    <w:p w14:paraId="36B7019E" w14:textId="77777777" w:rsidR="00E05B3F"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Sıcaklık sensörleri,</w:t>
      </w:r>
    </w:p>
    <w:p w14:paraId="25C5E224" w14:textId="37148A2F" w:rsidR="00E05B3F"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Sıfırlama yazılımı</w:t>
      </w:r>
      <w:r w:rsidR="00E57B68" w:rsidRPr="00391415">
        <w:rPr>
          <w:rFonts w:ascii="Times New Roman" w:hAnsi="Times New Roman" w:cs="Times New Roman"/>
          <w:color w:val="000000" w:themeColor="text1"/>
          <w:sz w:val="24"/>
        </w:rPr>
        <w:t xml:space="preserve"> da</w:t>
      </w:r>
      <w:r w:rsidRPr="00391415">
        <w:rPr>
          <w:rFonts w:ascii="Times New Roman" w:hAnsi="Times New Roman" w:cs="Times New Roman"/>
          <w:color w:val="000000" w:themeColor="text1"/>
          <w:sz w:val="24"/>
        </w:rPr>
        <w:t xml:space="preserve"> </w:t>
      </w:r>
      <w:r w:rsidR="00FC61E9" w:rsidRPr="00391415">
        <w:rPr>
          <w:rFonts w:ascii="Times New Roman" w:hAnsi="Times New Roman" w:cs="Times New Roman"/>
          <w:color w:val="000000" w:themeColor="text1"/>
          <w:sz w:val="24"/>
        </w:rPr>
        <w:t>dâhil</w:t>
      </w:r>
      <w:r w:rsidRPr="00391415">
        <w:rPr>
          <w:rFonts w:ascii="Times New Roman" w:hAnsi="Times New Roman" w:cs="Times New Roman"/>
          <w:color w:val="000000" w:themeColor="text1"/>
          <w:sz w:val="24"/>
        </w:rPr>
        <w:t xml:space="preserve"> olmak üzere yazılımlar ve donanım yazımları,</w:t>
      </w:r>
    </w:p>
    <w:p w14:paraId="33814D74" w14:textId="77777777" w:rsidR="00E05B3F"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Baskı devre kartları ve</w:t>
      </w:r>
    </w:p>
    <w:p w14:paraId="028534D5" w14:textId="77777777" w:rsidR="00E05B3F" w:rsidRPr="00391415" w:rsidRDefault="00E05B3F" w:rsidP="00FC61E9">
      <w:pPr>
        <w:pStyle w:val="ListeParagraf"/>
        <w:numPr>
          <w:ilvl w:val="0"/>
          <w:numId w:val="31"/>
        </w:numPr>
        <w:spacing w:after="0"/>
        <w:ind w:left="851" w:hanging="359"/>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Işık kaynakları</w:t>
      </w:r>
    </w:p>
    <w:p w14:paraId="4B48931D" w14:textId="5A8BB4BC" w:rsidR="00E05B3F" w:rsidRPr="00391415" w:rsidRDefault="00E05B3F" w:rsidP="00E05B3F">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lastRenderedPageBreak/>
        <w:t>(2)</w:t>
      </w:r>
      <w:r w:rsidRPr="00391415">
        <w:rPr>
          <w:color w:val="000000" w:themeColor="text1"/>
        </w:rPr>
        <w:t xml:space="preserve"> </w:t>
      </w:r>
      <w:r w:rsidRPr="00391415">
        <w:rPr>
          <w:rFonts w:ascii="Times New Roman" w:hAnsi="Times New Roman" w:cs="Times New Roman"/>
          <w:color w:val="000000" w:themeColor="text1"/>
          <w:sz w:val="24"/>
        </w:rPr>
        <w:t>Doğrudan satış işlevli soğutma cihazlarının imalatçısı, ithalatçısı veya yetkili temsilcisi, modelin son birimini</w:t>
      </w:r>
      <w:r w:rsidR="00E57B68" w:rsidRPr="00391415">
        <w:rPr>
          <w:rFonts w:ascii="Times New Roman" w:hAnsi="Times New Roman" w:cs="Times New Roman"/>
          <w:color w:val="000000" w:themeColor="text1"/>
          <w:sz w:val="24"/>
        </w:rPr>
        <w:t>n</w:t>
      </w:r>
      <w:r w:rsidRPr="00391415">
        <w:rPr>
          <w:rFonts w:ascii="Times New Roman" w:hAnsi="Times New Roman" w:cs="Times New Roman"/>
          <w:color w:val="000000" w:themeColor="text1"/>
          <w:sz w:val="24"/>
        </w:rPr>
        <w:t xml:space="preserve"> piyasaya arz edil</w:t>
      </w:r>
      <w:r w:rsidR="00E57B68" w:rsidRPr="00391415">
        <w:rPr>
          <w:rFonts w:ascii="Times New Roman" w:hAnsi="Times New Roman" w:cs="Times New Roman"/>
          <w:color w:val="000000" w:themeColor="text1"/>
          <w:sz w:val="24"/>
        </w:rPr>
        <w:t>mesinden</w:t>
      </w:r>
      <w:r w:rsidRPr="00391415">
        <w:rPr>
          <w:rFonts w:ascii="Times New Roman" w:hAnsi="Times New Roman" w:cs="Times New Roman"/>
          <w:color w:val="000000" w:themeColor="text1"/>
          <w:sz w:val="24"/>
        </w:rPr>
        <w:t xml:space="preserve"> sonra en az sekiz yıl boyunca </w:t>
      </w:r>
      <w:r w:rsidR="00F06D1A">
        <w:rPr>
          <w:rFonts w:ascii="Times New Roman" w:hAnsi="Times New Roman" w:cs="Times New Roman"/>
          <w:color w:val="000000" w:themeColor="text1"/>
          <w:sz w:val="24"/>
        </w:rPr>
        <w:t>asgari olarak</w:t>
      </w:r>
      <w:r w:rsidRPr="00391415">
        <w:rPr>
          <w:rFonts w:ascii="Times New Roman" w:hAnsi="Times New Roman" w:cs="Times New Roman"/>
          <w:color w:val="000000" w:themeColor="text1"/>
          <w:sz w:val="24"/>
        </w:rPr>
        <w:t xml:space="preserve"> aşağıdaki yedek parçaları yetki</w:t>
      </w:r>
      <w:r w:rsidR="00FE0110" w:rsidRPr="00391415">
        <w:rPr>
          <w:rFonts w:ascii="Times New Roman" w:hAnsi="Times New Roman" w:cs="Times New Roman"/>
          <w:color w:val="000000" w:themeColor="text1"/>
          <w:sz w:val="24"/>
        </w:rPr>
        <w:t>li servis istasyonuna</w:t>
      </w:r>
      <w:r w:rsidRPr="00391415">
        <w:rPr>
          <w:rFonts w:ascii="Times New Roman" w:hAnsi="Times New Roman" w:cs="Times New Roman"/>
          <w:color w:val="000000" w:themeColor="text1"/>
          <w:sz w:val="24"/>
        </w:rPr>
        <w:t xml:space="preserve"> ve nihai kullanıcılara sağlar.</w:t>
      </w:r>
    </w:p>
    <w:p w14:paraId="3A40A12B" w14:textId="77777777" w:rsidR="00E05B3F" w:rsidRPr="00391415" w:rsidRDefault="00E05B3F" w:rsidP="00BA2969">
      <w:pPr>
        <w:spacing w:after="0"/>
        <w:ind w:firstLine="708"/>
        <w:rPr>
          <w:rFonts w:ascii="Times New Roman" w:hAnsi="Times New Roman" w:cs="Times New Roman"/>
          <w:color w:val="000000" w:themeColor="text1"/>
          <w:sz w:val="24"/>
        </w:rPr>
      </w:pPr>
    </w:p>
    <w:p w14:paraId="5C73D319" w14:textId="77777777" w:rsidR="00E05B3F" w:rsidRPr="00391415" w:rsidRDefault="00E05B3F" w:rsidP="00FC61E9">
      <w:pPr>
        <w:pStyle w:val="ListeParagraf"/>
        <w:numPr>
          <w:ilvl w:val="0"/>
          <w:numId w:val="31"/>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Kapı kolları ve kapı menteşeleri</w:t>
      </w:r>
      <w:r w:rsidR="00FC61E9" w:rsidRPr="00391415">
        <w:rPr>
          <w:rFonts w:ascii="Times New Roman" w:hAnsi="Times New Roman" w:cs="Times New Roman"/>
          <w:color w:val="000000" w:themeColor="text1"/>
          <w:sz w:val="24"/>
        </w:rPr>
        <w:t>,</w:t>
      </w:r>
    </w:p>
    <w:p w14:paraId="6276562C" w14:textId="77777777" w:rsidR="00E05B3F" w:rsidRPr="00391415" w:rsidRDefault="00FC61E9" w:rsidP="00FC61E9">
      <w:pPr>
        <w:pStyle w:val="ListeParagraf"/>
        <w:numPr>
          <w:ilvl w:val="0"/>
          <w:numId w:val="31"/>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Tuşlar, kadranlar ve düğmeler,</w:t>
      </w:r>
    </w:p>
    <w:p w14:paraId="70D4CBFE" w14:textId="77777777" w:rsidR="00FC61E9" w:rsidRPr="00391415" w:rsidRDefault="00FC61E9" w:rsidP="00FC61E9">
      <w:pPr>
        <w:pStyle w:val="ListeParagraf"/>
        <w:numPr>
          <w:ilvl w:val="0"/>
          <w:numId w:val="31"/>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Kapı contaları ve,</w:t>
      </w:r>
    </w:p>
    <w:p w14:paraId="2EA2D2B3" w14:textId="77777777" w:rsidR="00FC61E9" w:rsidRPr="00391415" w:rsidRDefault="00FC61E9" w:rsidP="00FC61E9">
      <w:pPr>
        <w:pStyle w:val="ListeParagraf"/>
        <w:numPr>
          <w:ilvl w:val="0"/>
          <w:numId w:val="31"/>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Saklama için çevresel tepsiler, sepetler ve raflar.</w:t>
      </w:r>
    </w:p>
    <w:p w14:paraId="3779E795" w14:textId="77777777" w:rsidR="00E05B3F" w:rsidRPr="00391415" w:rsidRDefault="00E05B3F" w:rsidP="00FC61E9">
      <w:pPr>
        <w:spacing w:after="0"/>
        <w:ind w:firstLine="567"/>
        <w:rPr>
          <w:rFonts w:ascii="Times New Roman" w:hAnsi="Times New Roman" w:cs="Times New Roman"/>
          <w:color w:val="000000" w:themeColor="text1"/>
          <w:sz w:val="24"/>
        </w:rPr>
      </w:pPr>
    </w:p>
    <w:p w14:paraId="5AB60EB4" w14:textId="3742ECB9" w:rsidR="00FC61E9" w:rsidRPr="00391415" w:rsidRDefault="00FC61E9"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(3) Doğrudan satış işlevli soğutma cihazlarının imalatçısı, ithalatçısı veya yetkili temsilcisi, bu bendin </w:t>
      </w:r>
      <w:r w:rsidR="00F06D1A">
        <w:rPr>
          <w:rFonts w:ascii="Times New Roman" w:hAnsi="Times New Roman" w:cs="Times New Roman"/>
          <w:color w:val="000000" w:themeColor="text1"/>
          <w:sz w:val="24"/>
        </w:rPr>
        <w:t>birinci</w:t>
      </w:r>
      <w:r w:rsidRPr="00391415">
        <w:rPr>
          <w:rFonts w:ascii="Times New Roman" w:hAnsi="Times New Roman" w:cs="Times New Roman"/>
          <w:color w:val="000000" w:themeColor="text1"/>
          <w:sz w:val="24"/>
        </w:rPr>
        <w:t xml:space="preserve"> ve </w:t>
      </w:r>
      <w:r w:rsidR="00F06D1A">
        <w:rPr>
          <w:rFonts w:ascii="Times New Roman" w:hAnsi="Times New Roman" w:cs="Times New Roman"/>
          <w:color w:val="000000" w:themeColor="text1"/>
          <w:sz w:val="24"/>
        </w:rPr>
        <w:t>ikinci</w:t>
      </w:r>
      <w:r w:rsidRPr="00391415">
        <w:rPr>
          <w:rFonts w:ascii="Times New Roman" w:hAnsi="Times New Roman" w:cs="Times New Roman"/>
          <w:color w:val="000000" w:themeColor="text1"/>
          <w:sz w:val="24"/>
        </w:rPr>
        <w:t xml:space="preserve"> alt bentlerinde belirtilen yedek parçaların, yaygın olarak bulunan aletlerin kullanımıyla ve cihaza kalıcı hasar vermeden değiştirilmesini sağlar.</w:t>
      </w:r>
    </w:p>
    <w:p w14:paraId="155EE57C" w14:textId="77777777" w:rsidR="00FC61E9" w:rsidRPr="00391415" w:rsidRDefault="00FC61E9" w:rsidP="00FC61E9">
      <w:pPr>
        <w:spacing w:after="0"/>
        <w:ind w:firstLine="567"/>
        <w:rPr>
          <w:rFonts w:ascii="Times New Roman" w:hAnsi="Times New Roman" w:cs="Times New Roman"/>
          <w:color w:val="000000" w:themeColor="text1"/>
          <w:sz w:val="24"/>
        </w:rPr>
      </w:pPr>
    </w:p>
    <w:p w14:paraId="74969492" w14:textId="76AAC811" w:rsidR="00FC61E9" w:rsidRPr="00391415" w:rsidRDefault="00FC61E9"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(4) Bu bendin </w:t>
      </w:r>
      <w:r w:rsidR="00F06D1A">
        <w:rPr>
          <w:rFonts w:ascii="Times New Roman" w:hAnsi="Times New Roman" w:cs="Times New Roman"/>
          <w:color w:val="000000" w:themeColor="text1"/>
          <w:sz w:val="24"/>
        </w:rPr>
        <w:t>bir</w:t>
      </w:r>
      <w:r w:rsidRPr="00391415">
        <w:rPr>
          <w:rFonts w:ascii="Times New Roman" w:hAnsi="Times New Roman" w:cs="Times New Roman"/>
          <w:color w:val="000000" w:themeColor="text1"/>
          <w:sz w:val="24"/>
        </w:rPr>
        <w:t xml:space="preserve">inci alt bendinde yer alan yedek parça listesi ve bunların sipariş verme yöntemi, imalatçının, ithalatçının veya yetkili temsilcinin </w:t>
      </w:r>
      <w:r w:rsidR="00E57B68" w:rsidRPr="00391415">
        <w:rPr>
          <w:rFonts w:ascii="Times New Roman" w:hAnsi="Times New Roman" w:cs="Times New Roman"/>
          <w:color w:val="000000" w:themeColor="text1"/>
          <w:sz w:val="24"/>
        </w:rPr>
        <w:t>ücretsiz erişime açık</w:t>
      </w:r>
      <w:r w:rsidRPr="00391415">
        <w:rPr>
          <w:rFonts w:ascii="Times New Roman" w:hAnsi="Times New Roman" w:cs="Times New Roman"/>
          <w:color w:val="000000" w:themeColor="text1"/>
          <w:sz w:val="24"/>
        </w:rPr>
        <w:t xml:space="preserve"> internet sitesinde, bir modelin ilk biriminin piyasaya arzından itibaren en az iki yıl ve bu yedek parçaların kullanılabilirliği süresinin sonuna kadar kamuya açık olacak şekilde sağlanır.</w:t>
      </w:r>
    </w:p>
    <w:p w14:paraId="4FCE8CAA" w14:textId="77777777" w:rsidR="00FC61E9" w:rsidRPr="00391415" w:rsidRDefault="00FC61E9" w:rsidP="00FC61E9">
      <w:pPr>
        <w:spacing w:after="0"/>
        <w:ind w:firstLine="567"/>
        <w:rPr>
          <w:rFonts w:ascii="Times New Roman" w:hAnsi="Times New Roman" w:cs="Times New Roman"/>
          <w:color w:val="000000" w:themeColor="text1"/>
          <w:sz w:val="24"/>
        </w:rPr>
      </w:pPr>
    </w:p>
    <w:p w14:paraId="41F737B0" w14:textId="4CB44D8C" w:rsidR="00FC61E9" w:rsidRPr="00391415" w:rsidRDefault="00FC61E9"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(5)  Bu bendin </w:t>
      </w:r>
      <w:r w:rsidR="00F06D1A">
        <w:rPr>
          <w:rFonts w:ascii="Times New Roman" w:hAnsi="Times New Roman" w:cs="Times New Roman"/>
          <w:color w:val="000000" w:themeColor="text1"/>
          <w:sz w:val="24"/>
        </w:rPr>
        <w:t>ik</w:t>
      </w:r>
      <w:r w:rsidRPr="00391415">
        <w:rPr>
          <w:rFonts w:ascii="Times New Roman" w:hAnsi="Times New Roman" w:cs="Times New Roman"/>
          <w:color w:val="000000" w:themeColor="text1"/>
          <w:sz w:val="24"/>
        </w:rPr>
        <w:t xml:space="preserve">inci alt bendinde yer alan yedek parça listesi </w:t>
      </w:r>
      <w:r w:rsidR="00E57B68" w:rsidRPr="00391415">
        <w:rPr>
          <w:rFonts w:ascii="Times New Roman" w:hAnsi="Times New Roman" w:cs="Times New Roman"/>
          <w:color w:val="000000" w:themeColor="text1"/>
          <w:sz w:val="24"/>
        </w:rPr>
        <w:t xml:space="preserve">ve bunları </w:t>
      </w:r>
      <w:r w:rsidRPr="00391415">
        <w:rPr>
          <w:rFonts w:ascii="Times New Roman" w:hAnsi="Times New Roman" w:cs="Times New Roman"/>
          <w:color w:val="000000" w:themeColor="text1"/>
          <w:sz w:val="24"/>
        </w:rPr>
        <w:t>sipariş verme yöntemi ve onarım talimatları, imalatçının, ithalatçının veya yetkili temsilcinin ücretsiz erişim</w:t>
      </w:r>
      <w:r w:rsidR="00E57B68" w:rsidRPr="00391415">
        <w:rPr>
          <w:rFonts w:ascii="Times New Roman" w:hAnsi="Times New Roman" w:cs="Times New Roman"/>
          <w:color w:val="000000" w:themeColor="text1"/>
          <w:sz w:val="24"/>
        </w:rPr>
        <w:t xml:space="preserve">e açık </w:t>
      </w:r>
      <w:r w:rsidRPr="00391415">
        <w:rPr>
          <w:rFonts w:ascii="Times New Roman" w:hAnsi="Times New Roman" w:cs="Times New Roman"/>
          <w:color w:val="000000" w:themeColor="text1"/>
          <w:sz w:val="24"/>
        </w:rPr>
        <w:t>internet sitesinde, bir modelin ilk biriminin piyasaya arz edildiği andan itibaren ve bu yedek parçaların kullanılabilirliği süresinin sonuna kadar kamuya açık olacak şekilde sağlanır.</w:t>
      </w:r>
    </w:p>
    <w:p w14:paraId="44204449" w14:textId="77777777" w:rsidR="00E05B3F" w:rsidRPr="00391415" w:rsidRDefault="00E05B3F" w:rsidP="00FC61E9">
      <w:pPr>
        <w:spacing w:after="0"/>
        <w:ind w:firstLine="567"/>
        <w:rPr>
          <w:rFonts w:ascii="Times New Roman" w:hAnsi="Times New Roman" w:cs="Times New Roman"/>
          <w:color w:val="000000" w:themeColor="text1"/>
          <w:sz w:val="24"/>
        </w:rPr>
      </w:pPr>
    </w:p>
    <w:p w14:paraId="24E88D32" w14:textId="77777777" w:rsidR="00FC61E9" w:rsidRPr="00391415" w:rsidRDefault="00D34492"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b) Yedek parçaların azami teslim süresi:</w:t>
      </w:r>
    </w:p>
    <w:p w14:paraId="087D877E" w14:textId="77777777" w:rsidR="00FC61E9" w:rsidRPr="00391415" w:rsidRDefault="00FC61E9" w:rsidP="00FC61E9">
      <w:pPr>
        <w:spacing w:after="0"/>
        <w:ind w:firstLine="567"/>
        <w:rPr>
          <w:rFonts w:ascii="Times New Roman" w:hAnsi="Times New Roman" w:cs="Times New Roman"/>
          <w:color w:val="000000" w:themeColor="text1"/>
          <w:sz w:val="24"/>
        </w:rPr>
      </w:pPr>
    </w:p>
    <w:p w14:paraId="52C39575" w14:textId="77777777" w:rsidR="00D34492" w:rsidRPr="00391415" w:rsidRDefault="00D34492" w:rsidP="00D34492">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 Bu maddenin (a) fıkrasında tanımlanan süre zarfı boyunca, imalatçı, ithalatçı veya yetkili temsilci siparişi aldıktan sonra 15 iş günü içinde doğrudan satış işlevli soğutma cihazları için gerekli yedek parça teslimini yapar.</w:t>
      </w:r>
    </w:p>
    <w:p w14:paraId="34499B8C" w14:textId="77777777" w:rsidR="00D34492" w:rsidRPr="00391415" w:rsidRDefault="00D34492" w:rsidP="00D34492">
      <w:pPr>
        <w:spacing w:after="0"/>
        <w:ind w:firstLine="567"/>
        <w:rPr>
          <w:rFonts w:ascii="Times New Roman" w:hAnsi="Times New Roman" w:cs="Times New Roman"/>
          <w:color w:val="000000" w:themeColor="text1"/>
          <w:sz w:val="24"/>
        </w:rPr>
      </w:pPr>
    </w:p>
    <w:p w14:paraId="06E10EDF" w14:textId="60D181DA" w:rsidR="00FC61E9" w:rsidRPr="00391415" w:rsidRDefault="00D34492" w:rsidP="00D34492">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(2) </w:t>
      </w:r>
      <w:r w:rsidR="00E57B68" w:rsidRPr="00391415">
        <w:rPr>
          <w:rFonts w:ascii="Times New Roman" w:hAnsi="Times New Roman" w:cs="Times New Roman"/>
          <w:color w:val="000000" w:themeColor="text1"/>
          <w:sz w:val="24"/>
        </w:rPr>
        <w:t xml:space="preserve">Bu maddenin (a) fıkrasının </w:t>
      </w:r>
      <w:r w:rsidR="00F06D1A">
        <w:rPr>
          <w:rFonts w:ascii="Times New Roman" w:hAnsi="Times New Roman" w:cs="Times New Roman"/>
          <w:color w:val="000000" w:themeColor="text1"/>
          <w:sz w:val="24"/>
        </w:rPr>
        <w:t>bir</w:t>
      </w:r>
      <w:r w:rsidR="00E57B68" w:rsidRPr="00391415">
        <w:rPr>
          <w:rFonts w:ascii="Times New Roman" w:hAnsi="Times New Roman" w:cs="Times New Roman"/>
          <w:color w:val="000000" w:themeColor="text1"/>
          <w:sz w:val="24"/>
        </w:rPr>
        <w:t xml:space="preserve">inci bendine göre yedek parçaların bulundurulması söz konusu olduğunda, yedek parçaların bulundurulması, (c) fıkrasının </w:t>
      </w:r>
      <w:r w:rsidR="00F06D1A">
        <w:rPr>
          <w:rFonts w:ascii="Times New Roman" w:hAnsi="Times New Roman" w:cs="Times New Roman"/>
          <w:color w:val="000000" w:themeColor="text1"/>
          <w:sz w:val="24"/>
        </w:rPr>
        <w:t>birinci</w:t>
      </w:r>
      <w:r w:rsidR="00E57B68" w:rsidRPr="00391415">
        <w:rPr>
          <w:rFonts w:ascii="Times New Roman" w:hAnsi="Times New Roman" w:cs="Times New Roman"/>
          <w:color w:val="000000" w:themeColor="text1"/>
          <w:sz w:val="24"/>
        </w:rPr>
        <w:t xml:space="preserve"> ve </w:t>
      </w:r>
      <w:r w:rsidR="00F06D1A">
        <w:rPr>
          <w:rFonts w:ascii="Times New Roman" w:hAnsi="Times New Roman" w:cs="Times New Roman"/>
          <w:color w:val="000000" w:themeColor="text1"/>
          <w:sz w:val="24"/>
        </w:rPr>
        <w:t xml:space="preserve">ikinci </w:t>
      </w:r>
      <w:r w:rsidR="00E57B68" w:rsidRPr="00391415">
        <w:rPr>
          <w:rFonts w:ascii="Times New Roman" w:hAnsi="Times New Roman" w:cs="Times New Roman"/>
          <w:color w:val="000000" w:themeColor="text1"/>
          <w:sz w:val="24"/>
        </w:rPr>
        <w:t>bentlerine göre kayıtlı yetkili servis istasyonu ile sınırlı olabilir.</w:t>
      </w:r>
    </w:p>
    <w:p w14:paraId="03043FA8" w14:textId="77777777" w:rsidR="00FC61E9" w:rsidRPr="00391415" w:rsidRDefault="00FC61E9" w:rsidP="00FC61E9">
      <w:pPr>
        <w:spacing w:after="0"/>
        <w:ind w:firstLine="567"/>
        <w:rPr>
          <w:rFonts w:ascii="Times New Roman" w:hAnsi="Times New Roman" w:cs="Times New Roman"/>
          <w:color w:val="000000" w:themeColor="text1"/>
          <w:sz w:val="24"/>
        </w:rPr>
      </w:pPr>
    </w:p>
    <w:p w14:paraId="550ABDD0" w14:textId="77777777" w:rsidR="00D34492" w:rsidRPr="00391415" w:rsidRDefault="00D34492"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c) Onarım ve bakım bilgilerine erişim:</w:t>
      </w:r>
    </w:p>
    <w:p w14:paraId="1820ADBB" w14:textId="77777777" w:rsidR="00D34492" w:rsidRPr="00391415" w:rsidRDefault="00D34492" w:rsidP="00FC61E9">
      <w:pPr>
        <w:spacing w:after="0"/>
        <w:ind w:firstLine="567"/>
        <w:rPr>
          <w:rFonts w:ascii="Times New Roman" w:hAnsi="Times New Roman" w:cs="Times New Roman"/>
          <w:color w:val="000000" w:themeColor="text1"/>
          <w:sz w:val="24"/>
        </w:rPr>
      </w:pPr>
    </w:p>
    <w:p w14:paraId="38B5AF42" w14:textId="3B7A8368" w:rsidR="00FC61E9" w:rsidRPr="00391415" w:rsidRDefault="00D34492"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Bir modelin veya eşdeğer bir modelin ilk biriminin piyasaya arzından iki yıllık bir süre sonra ve yedek parça geçerliliği için bu maddenin (a) bendi altında belirtilen sürenin sonuna kadar, imalatçı, ithalatçı veya yetkili temsilci, aşağıdaki koşullar dâhilinde </w:t>
      </w:r>
      <w:r w:rsidR="00FE0110" w:rsidRPr="00391415">
        <w:rPr>
          <w:rFonts w:ascii="Times New Roman" w:hAnsi="Times New Roman" w:cs="Times New Roman"/>
          <w:color w:val="000000" w:themeColor="text1"/>
          <w:sz w:val="24"/>
        </w:rPr>
        <w:t>yetkili servis istasyonunun</w:t>
      </w:r>
      <w:r w:rsidRPr="00391415">
        <w:rPr>
          <w:rFonts w:ascii="Times New Roman" w:hAnsi="Times New Roman" w:cs="Times New Roman"/>
          <w:color w:val="000000" w:themeColor="text1"/>
          <w:sz w:val="24"/>
        </w:rPr>
        <w:t xml:space="preserve"> cihaz tamir ve bakım bilgilerine erişimini sağlar.</w:t>
      </w:r>
    </w:p>
    <w:p w14:paraId="2D114607" w14:textId="77777777" w:rsidR="00FC61E9" w:rsidRPr="00391415" w:rsidRDefault="00FC61E9" w:rsidP="00FC61E9">
      <w:pPr>
        <w:spacing w:after="0"/>
        <w:ind w:firstLine="567"/>
        <w:rPr>
          <w:rFonts w:ascii="Times New Roman" w:hAnsi="Times New Roman" w:cs="Times New Roman"/>
          <w:color w:val="000000" w:themeColor="text1"/>
          <w:sz w:val="24"/>
        </w:rPr>
      </w:pPr>
    </w:p>
    <w:p w14:paraId="0AB84639" w14:textId="6770C618" w:rsidR="00D34492" w:rsidRPr="00391415" w:rsidRDefault="00D34492" w:rsidP="00FC61E9">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 İmalatçının, ithalatçının veya yetkili temsilcinin internet sitesi, yetki</w:t>
      </w:r>
      <w:r w:rsidR="00FE0110" w:rsidRPr="00391415">
        <w:rPr>
          <w:rFonts w:ascii="Times New Roman" w:hAnsi="Times New Roman" w:cs="Times New Roman"/>
          <w:color w:val="000000" w:themeColor="text1"/>
          <w:sz w:val="24"/>
        </w:rPr>
        <w:t>li servis istasyonun</w:t>
      </w:r>
      <w:r w:rsidRPr="00391415">
        <w:rPr>
          <w:rFonts w:ascii="Times New Roman" w:hAnsi="Times New Roman" w:cs="Times New Roman"/>
          <w:color w:val="000000" w:themeColor="text1"/>
          <w:sz w:val="24"/>
        </w:rPr>
        <w:t xml:space="preserve"> bilgiye erişim için kayıt </w:t>
      </w:r>
      <w:r w:rsidR="00E57B68" w:rsidRPr="00391415">
        <w:rPr>
          <w:rFonts w:ascii="Times New Roman" w:hAnsi="Times New Roman" w:cs="Times New Roman"/>
          <w:color w:val="000000" w:themeColor="text1"/>
          <w:sz w:val="24"/>
        </w:rPr>
        <w:t>olma</w:t>
      </w:r>
      <w:r w:rsidRPr="00391415">
        <w:rPr>
          <w:rFonts w:ascii="Times New Roman" w:hAnsi="Times New Roman" w:cs="Times New Roman"/>
          <w:color w:val="000000" w:themeColor="text1"/>
          <w:sz w:val="24"/>
        </w:rPr>
        <w:t xml:space="preserve"> sürecini gösterir. İmalatçı, ithalatçı veya yetkili temsilci, böyle bir talebi kabul etmesi için, yetki</w:t>
      </w:r>
      <w:r w:rsidR="00E57B68" w:rsidRPr="00391415">
        <w:rPr>
          <w:rFonts w:ascii="Times New Roman" w:hAnsi="Times New Roman" w:cs="Times New Roman"/>
          <w:color w:val="000000" w:themeColor="text1"/>
          <w:sz w:val="24"/>
        </w:rPr>
        <w:t>li servis istasyonu</w:t>
      </w:r>
      <w:r w:rsidRPr="00391415">
        <w:rPr>
          <w:rFonts w:ascii="Times New Roman" w:hAnsi="Times New Roman" w:cs="Times New Roman"/>
          <w:color w:val="000000" w:themeColor="text1"/>
          <w:sz w:val="24"/>
        </w:rPr>
        <w:t>;</w:t>
      </w:r>
    </w:p>
    <w:p w14:paraId="5A6ABDB7" w14:textId="77777777" w:rsidR="00D34492" w:rsidRPr="00391415" w:rsidRDefault="00D34492" w:rsidP="00BA2969">
      <w:pPr>
        <w:spacing w:after="0"/>
        <w:ind w:firstLine="708"/>
        <w:rPr>
          <w:rFonts w:ascii="Times New Roman" w:hAnsi="Times New Roman" w:cs="Times New Roman"/>
          <w:color w:val="000000" w:themeColor="text1"/>
          <w:sz w:val="24"/>
        </w:rPr>
      </w:pPr>
    </w:p>
    <w:p w14:paraId="4BFCFA7C" w14:textId="3C3EF9F1" w:rsidR="00D34492" w:rsidRPr="00391415" w:rsidRDefault="00D34492" w:rsidP="007F72CE">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lastRenderedPageBreak/>
        <w:t xml:space="preserve">(i) </w:t>
      </w:r>
      <w:r w:rsidR="00F06D1A">
        <w:rPr>
          <w:rFonts w:ascii="Times New Roman" w:hAnsi="Times New Roman" w:cs="Times New Roman"/>
          <w:color w:val="000000" w:themeColor="text1"/>
          <w:sz w:val="24"/>
        </w:rPr>
        <w:t>D</w:t>
      </w:r>
      <w:r w:rsidRPr="00391415">
        <w:rPr>
          <w:rFonts w:ascii="Times New Roman" w:hAnsi="Times New Roman" w:cs="Times New Roman"/>
          <w:color w:val="000000" w:themeColor="text1"/>
          <w:sz w:val="24"/>
        </w:rPr>
        <w:t>oğrudan satış işlevli soğutma cihazlarını onarmak için teknik yeterliliğe sahip olmalı ve faaliyet gösterdiği elektrikli cihazların tamircileri için yürürlükte olan geçerli mevzuata ve düzenlemelere uygun faaliyet göstermelidir. Yetki</w:t>
      </w:r>
      <w:r w:rsidR="00FE0110" w:rsidRPr="00391415">
        <w:rPr>
          <w:rFonts w:ascii="Times New Roman" w:hAnsi="Times New Roman" w:cs="Times New Roman"/>
          <w:color w:val="000000" w:themeColor="text1"/>
          <w:sz w:val="24"/>
        </w:rPr>
        <w:t xml:space="preserve">li servis istasyonun </w:t>
      </w:r>
      <w:r w:rsidRPr="00391415">
        <w:rPr>
          <w:rFonts w:ascii="Times New Roman" w:hAnsi="Times New Roman" w:cs="Times New Roman"/>
          <w:color w:val="000000" w:themeColor="text1"/>
          <w:sz w:val="24"/>
        </w:rPr>
        <w:t>yer aldığı resmi bir kayıt sistemine atıfta bulunulması halinde, uygunluğun kanıtı olarak kabul edilir.</w:t>
      </w:r>
    </w:p>
    <w:p w14:paraId="43223B31" w14:textId="77777777" w:rsidR="00D34492" w:rsidRPr="00391415" w:rsidRDefault="00D34492" w:rsidP="007F72CE">
      <w:pPr>
        <w:spacing w:after="0"/>
        <w:ind w:firstLine="567"/>
        <w:rPr>
          <w:rFonts w:ascii="Times New Roman" w:hAnsi="Times New Roman" w:cs="Times New Roman"/>
          <w:color w:val="000000" w:themeColor="text1"/>
          <w:sz w:val="24"/>
        </w:rPr>
      </w:pPr>
    </w:p>
    <w:p w14:paraId="13459FF8" w14:textId="2CBD3D2F" w:rsidR="00D34492" w:rsidRPr="00391415" w:rsidRDefault="00D34492" w:rsidP="007F72CE">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(ii) </w:t>
      </w:r>
      <w:r w:rsidR="00F06D1A">
        <w:rPr>
          <w:rFonts w:ascii="Times New Roman" w:hAnsi="Times New Roman" w:cs="Times New Roman"/>
          <w:color w:val="000000" w:themeColor="text1"/>
          <w:sz w:val="24"/>
        </w:rPr>
        <w:t>G</w:t>
      </w:r>
      <w:r w:rsidRPr="00391415">
        <w:rPr>
          <w:rFonts w:ascii="Times New Roman" w:hAnsi="Times New Roman" w:cs="Times New Roman"/>
          <w:color w:val="000000" w:themeColor="text1"/>
          <w:sz w:val="24"/>
        </w:rPr>
        <w:t>erekli olup olmadığına bakılmaksızın, faaliyetinden kaynaklanan yükümlülükleri kapsayan mesleki sigorta kapsamında olmalıdır.</w:t>
      </w:r>
    </w:p>
    <w:p w14:paraId="7116A669" w14:textId="77777777" w:rsidR="007F72CE" w:rsidRPr="00391415" w:rsidRDefault="007F72CE" w:rsidP="007F72CE">
      <w:pPr>
        <w:spacing w:after="0"/>
        <w:ind w:firstLine="567"/>
        <w:rPr>
          <w:rFonts w:ascii="Times New Roman" w:hAnsi="Times New Roman" w:cs="Times New Roman"/>
          <w:color w:val="000000" w:themeColor="text1"/>
          <w:sz w:val="24"/>
        </w:rPr>
      </w:pPr>
    </w:p>
    <w:p w14:paraId="0CFB08A0" w14:textId="0AD23DA2" w:rsidR="00D34492" w:rsidRPr="00391415" w:rsidRDefault="007F72CE" w:rsidP="007F72CE">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(2) İmalatçı, ithalatçı veya yetkili temsilci yet</w:t>
      </w:r>
      <w:r w:rsidR="00FE0110" w:rsidRPr="00391415">
        <w:rPr>
          <w:rFonts w:ascii="Times New Roman" w:hAnsi="Times New Roman" w:cs="Times New Roman"/>
          <w:color w:val="000000" w:themeColor="text1"/>
          <w:sz w:val="24"/>
        </w:rPr>
        <w:t xml:space="preserve">kili servis istasyonunun </w:t>
      </w:r>
      <w:r w:rsidRPr="00391415">
        <w:rPr>
          <w:rFonts w:ascii="Times New Roman" w:hAnsi="Times New Roman" w:cs="Times New Roman"/>
          <w:color w:val="000000" w:themeColor="text1"/>
          <w:sz w:val="24"/>
        </w:rPr>
        <w:t>talep ettiği tarihten itibaren 5 iş günü içerisinde kaydı kabul eder veya reddeder.</w:t>
      </w:r>
    </w:p>
    <w:p w14:paraId="1586ACFB" w14:textId="77777777" w:rsidR="007F72CE" w:rsidRPr="00391415" w:rsidRDefault="007F72CE" w:rsidP="007F72CE">
      <w:pPr>
        <w:spacing w:after="0"/>
        <w:ind w:firstLine="567"/>
        <w:rPr>
          <w:rFonts w:ascii="Times New Roman" w:hAnsi="Times New Roman" w:cs="Times New Roman"/>
          <w:color w:val="000000" w:themeColor="text1"/>
          <w:sz w:val="24"/>
        </w:rPr>
      </w:pPr>
    </w:p>
    <w:p w14:paraId="6AA6DE44" w14:textId="7DD87524" w:rsidR="007F72CE" w:rsidRPr="00391415" w:rsidRDefault="007F72CE" w:rsidP="007F72CE">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(3) </w:t>
      </w:r>
      <w:r w:rsidR="009A7DC8" w:rsidRPr="00391415">
        <w:rPr>
          <w:rFonts w:ascii="Times New Roman" w:hAnsi="Times New Roman" w:cs="Times New Roman"/>
          <w:color w:val="000000" w:themeColor="text1"/>
          <w:sz w:val="24"/>
        </w:rPr>
        <w:t>İmalatçı, ithalatçı veya yetkili temsilciler, tamir ve bakım bilgilerine erişim veya düzenli güncellemeler</w:t>
      </w:r>
      <w:r w:rsidR="00E57B68" w:rsidRPr="00391415">
        <w:rPr>
          <w:rFonts w:ascii="Times New Roman" w:hAnsi="Times New Roman" w:cs="Times New Roman"/>
          <w:color w:val="000000" w:themeColor="text1"/>
          <w:sz w:val="24"/>
        </w:rPr>
        <w:t>in</w:t>
      </w:r>
      <w:r w:rsidR="009A7DC8" w:rsidRPr="00391415">
        <w:rPr>
          <w:rFonts w:ascii="Times New Roman" w:hAnsi="Times New Roman" w:cs="Times New Roman"/>
          <w:color w:val="000000" w:themeColor="text1"/>
          <w:sz w:val="24"/>
        </w:rPr>
        <w:t xml:space="preserve"> al</w:t>
      </w:r>
      <w:r w:rsidR="00E57B68" w:rsidRPr="00391415">
        <w:rPr>
          <w:rFonts w:ascii="Times New Roman" w:hAnsi="Times New Roman" w:cs="Times New Roman"/>
          <w:color w:val="000000" w:themeColor="text1"/>
          <w:sz w:val="24"/>
        </w:rPr>
        <w:t>ınması</w:t>
      </w:r>
      <w:r w:rsidR="009A7DC8" w:rsidRPr="00391415">
        <w:rPr>
          <w:rFonts w:ascii="Times New Roman" w:hAnsi="Times New Roman" w:cs="Times New Roman"/>
          <w:color w:val="000000" w:themeColor="text1"/>
          <w:sz w:val="24"/>
        </w:rPr>
        <w:t xml:space="preserve"> için makul ve orantılı ücretler talep edebilir. Yetki</w:t>
      </w:r>
      <w:r w:rsidR="00FE0110" w:rsidRPr="00391415">
        <w:rPr>
          <w:rFonts w:ascii="Times New Roman" w:hAnsi="Times New Roman" w:cs="Times New Roman"/>
          <w:color w:val="000000" w:themeColor="text1"/>
          <w:sz w:val="24"/>
        </w:rPr>
        <w:t xml:space="preserve">li servis istasyonunun </w:t>
      </w:r>
      <w:r w:rsidR="00E57B68" w:rsidRPr="00391415">
        <w:rPr>
          <w:rFonts w:ascii="Times New Roman" w:hAnsi="Times New Roman" w:cs="Times New Roman"/>
          <w:color w:val="000000" w:themeColor="text1"/>
          <w:sz w:val="24"/>
        </w:rPr>
        <w:t xml:space="preserve">bu </w:t>
      </w:r>
      <w:r w:rsidR="009A7DC8" w:rsidRPr="00391415">
        <w:rPr>
          <w:rFonts w:ascii="Times New Roman" w:hAnsi="Times New Roman" w:cs="Times New Roman"/>
          <w:color w:val="000000" w:themeColor="text1"/>
          <w:sz w:val="24"/>
        </w:rPr>
        <w:t>bilgileri ne ölçüde kullandığını hesaba kat</w:t>
      </w:r>
      <w:r w:rsidR="00E57B68" w:rsidRPr="00391415">
        <w:rPr>
          <w:rFonts w:ascii="Times New Roman" w:hAnsi="Times New Roman" w:cs="Times New Roman"/>
          <w:color w:val="000000" w:themeColor="text1"/>
          <w:sz w:val="24"/>
        </w:rPr>
        <w:t>madan</w:t>
      </w:r>
      <w:r w:rsidR="009A7DC8" w:rsidRPr="00391415">
        <w:rPr>
          <w:rFonts w:ascii="Times New Roman" w:hAnsi="Times New Roman" w:cs="Times New Roman"/>
          <w:color w:val="000000" w:themeColor="text1"/>
          <w:sz w:val="24"/>
        </w:rPr>
        <w:t xml:space="preserve"> erişimi engelle</w:t>
      </w:r>
      <w:r w:rsidR="00E57B68" w:rsidRPr="00391415">
        <w:rPr>
          <w:rFonts w:ascii="Times New Roman" w:hAnsi="Times New Roman" w:cs="Times New Roman"/>
          <w:color w:val="000000" w:themeColor="text1"/>
          <w:sz w:val="24"/>
        </w:rPr>
        <w:t xml:space="preserve">nmediği sürece </w:t>
      </w:r>
      <w:r w:rsidR="009A7DC8" w:rsidRPr="00391415">
        <w:rPr>
          <w:rFonts w:ascii="Times New Roman" w:hAnsi="Times New Roman" w:cs="Times New Roman"/>
          <w:color w:val="000000" w:themeColor="text1"/>
          <w:sz w:val="24"/>
        </w:rPr>
        <w:t xml:space="preserve">ücret </w:t>
      </w:r>
      <w:r w:rsidR="00F06D1A">
        <w:rPr>
          <w:rFonts w:ascii="Times New Roman" w:hAnsi="Times New Roman" w:cs="Times New Roman"/>
          <w:color w:val="000000" w:themeColor="text1"/>
          <w:sz w:val="24"/>
        </w:rPr>
        <w:t>makul olur</w:t>
      </w:r>
      <w:r w:rsidR="009A7DC8" w:rsidRPr="00391415">
        <w:rPr>
          <w:rFonts w:ascii="Times New Roman" w:hAnsi="Times New Roman" w:cs="Times New Roman"/>
          <w:color w:val="000000" w:themeColor="text1"/>
          <w:sz w:val="24"/>
        </w:rPr>
        <w:t>.</w:t>
      </w:r>
    </w:p>
    <w:p w14:paraId="1EA9C2AD" w14:textId="77777777" w:rsidR="009A7DC8" w:rsidRPr="00391415" w:rsidRDefault="009A7DC8" w:rsidP="009A7DC8">
      <w:pPr>
        <w:spacing w:after="0"/>
        <w:ind w:firstLine="567"/>
        <w:rPr>
          <w:rFonts w:ascii="Times New Roman" w:hAnsi="Times New Roman" w:cs="Times New Roman"/>
          <w:color w:val="000000" w:themeColor="text1"/>
          <w:sz w:val="24"/>
        </w:rPr>
      </w:pPr>
    </w:p>
    <w:p w14:paraId="719E36DE" w14:textId="101E9981" w:rsidR="009A7DC8" w:rsidRPr="00391415" w:rsidRDefault="009A7DC8" w:rsidP="009A7DC8">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(4) Kayıt olduktan sonra, yetki</w:t>
      </w:r>
      <w:r w:rsidR="00FE0110" w:rsidRPr="00391415">
        <w:rPr>
          <w:rFonts w:ascii="Times New Roman" w:hAnsi="Times New Roman" w:cs="Times New Roman"/>
          <w:color w:val="000000" w:themeColor="text1"/>
          <w:sz w:val="24"/>
        </w:rPr>
        <w:t>li servis istasyonun</w:t>
      </w:r>
      <w:r w:rsidRPr="00391415">
        <w:rPr>
          <w:rFonts w:ascii="Times New Roman" w:hAnsi="Times New Roman" w:cs="Times New Roman"/>
          <w:color w:val="000000" w:themeColor="text1"/>
          <w:sz w:val="24"/>
        </w:rPr>
        <w:t>, talep ettikten sonra bir iş günü içinde, talep edilen tamir ve bakım bilgilerine erişebilir. Bilgi, ilgili olması durumunda, aynı ürün ailesinin modeli veya eşdeğer bir modeli için sağlanabilir.</w:t>
      </w:r>
    </w:p>
    <w:p w14:paraId="5DABE28D" w14:textId="77777777" w:rsidR="009A7DC8" w:rsidRPr="00391415" w:rsidRDefault="009A7DC8" w:rsidP="009A7DC8">
      <w:pPr>
        <w:spacing w:after="0"/>
        <w:ind w:firstLine="567"/>
        <w:rPr>
          <w:rFonts w:ascii="Times New Roman" w:hAnsi="Times New Roman" w:cs="Times New Roman"/>
          <w:color w:val="000000" w:themeColor="text1"/>
          <w:sz w:val="24"/>
        </w:rPr>
      </w:pPr>
    </w:p>
    <w:p w14:paraId="261F1776" w14:textId="77777777" w:rsidR="009A7DC8" w:rsidRPr="00391415" w:rsidRDefault="009A7DC8" w:rsidP="009A7DC8">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Mevcut onarım ve bakım bilgileri aşağıdakileri içerir.</w:t>
      </w:r>
    </w:p>
    <w:p w14:paraId="11D3D459" w14:textId="77777777" w:rsidR="007F72CE" w:rsidRPr="00391415" w:rsidRDefault="007F72CE" w:rsidP="007F72CE">
      <w:pPr>
        <w:spacing w:after="0"/>
        <w:ind w:firstLine="567"/>
        <w:rPr>
          <w:rFonts w:ascii="Times New Roman" w:hAnsi="Times New Roman" w:cs="Times New Roman"/>
          <w:color w:val="000000" w:themeColor="text1"/>
          <w:sz w:val="24"/>
        </w:rPr>
      </w:pPr>
    </w:p>
    <w:p w14:paraId="068622F1"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Açık ve net cihaz tanımı,</w:t>
      </w:r>
    </w:p>
    <w:p w14:paraId="62F72B66"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Cihaz söküm haritası veya patlatılmış resim,</w:t>
      </w:r>
    </w:p>
    <w:p w14:paraId="3F48DC92"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Tamir talimatlarını içeren teknik el kitabı,</w:t>
      </w:r>
    </w:p>
    <w:p w14:paraId="694291D2"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Gerekli tamir ve test cihazlarının listesi,</w:t>
      </w:r>
    </w:p>
    <w:p w14:paraId="39E11BC0"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Bileşen ve teşhis bilgileri (ölçümler için asgari ve azami teorik değerler gibi),</w:t>
      </w:r>
    </w:p>
    <w:p w14:paraId="0BF27543"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Kablolama ve bağlantı şemaları,</w:t>
      </w:r>
    </w:p>
    <w:p w14:paraId="6F893D04"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Teşhis arıza ve hata kodları (olması halinde imalatçıya özgü kodlar dahil),</w:t>
      </w:r>
    </w:p>
    <w:p w14:paraId="7EF6ACB3" w14:textId="77777777"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Sıfırlama yazılımının da dahil olduğu ilgili yazılım ve donanım yazılımının kurulumu için talimatlar,</w:t>
      </w:r>
    </w:p>
    <w:p w14:paraId="584C3EBF" w14:textId="611DBD88" w:rsidR="009A7DC8" w:rsidRPr="00391415" w:rsidRDefault="009A7DC8" w:rsidP="009A7DC8">
      <w:pPr>
        <w:pStyle w:val="ListeParagraf"/>
        <w:numPr>
          <w:ilvl w:val="0"/>
          <w:numId w:val="32"/>
        </w:numPr>
        <w:spacing w:after="0"/>
        <w:ind w:left="993"/>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Doğrudan satış işlevli soğutma cihazları</w:t>
      </w:r>
      <w:r w:rsidR="00E57B68" w:rsidRPr="00391415">
        <w:rPr>
          <w:rFonts w:ascii="Times New Roman" w:hAnsi="Times New Roman" w:cs="Times New Roman"/>
          <w:color w:val="000000" w:themeColor="text1"/>
          <w:sz w:val="24"/>
        </w:rPr>
        <w:t xml:space="preserve"> üzerine muhafaza edilen</w:t>
      </w:r>
      <w:r w:rsidRPr="00391415">
        <w:rPr>
          <w:rFonts w:ascii="Times New Roman" w:hAnsi="Times New Roman" w:cs="Times New Roman"/>
          <w:color w:val="000000" w:themeColor="text1"/>
          <w:sz w:val="24"/>
        </w:rPr>
        <w:t xml:space="preserve"> saklanan bildiril</w:t>
      </w:r>
      <w:r w:rsidR="00E57B68" w:rsidRPr="00391415">
        <w:rPr>
          <w:rFonts w:ascii="Times New Roman" w:hAnsi="Times New Roman" w:cs="Times New Roman"/>
          <w:color w:val="000000" w:themeColor="text1"/>
          <w:sz w:val="24"/>
        </w:rPr>
        <w:t xml:space="preserve">miş </w:t>
      </w:r>
      <w:r w:rsidRPr="00391415">
        <w:rPr>
          <w:rFonts w:ascii="Times New Roman" w:hAnsi="Times New Roman" w:cs="Times New Roman"/>
          <w:color w:val="000000" w:themeColor="text1"/>
          <w:sz w:val="24"/>
        </w:rPr>
        <w:t>arıza</w:t>
      </w:r>
      <w:r w:rsidR="00E57B68" w:rsidRPr="00391415">
        <w:rPr>
          <w:rFonts w:ascii="Times New Roman" w:hAnsi="Times New Roman" w:cs="Times New Roman"/>
          <w:color w:val="000000" w:themeColor="text1"/>
          <w:sz w:val="24"/>
        </w:rPr>
        <w:t>ların v</w:t>
      </w:r>
      <w:r w:rsidRPr="00391415">
        <w:rPr>
          <w:rFonts w:ascii="Times New Roman" w:hAnsi="Times New Roman" w:cs="Times New Roman"/>
          <w:color w:val="000000" w:themeColor="text1"/>
          <w:sz w:val="24"/>
        </w:rPr>
        <w:t>eri kayıtları</w:t>
      </w:r>
      <w:r w:rsidR="00E57B68" w:rsidRPr="00391415">
        <w:rPr>
          <w:rFonts w:ascii="Times New Roman" w:hAnsi="Times New Roman" w:cs="Times New Roman"/>
          <w:color w:val="000000" w:themeColor="text1"/>
          <w:sz w:val="24"/>
        </w:rPr>
        <w:t>na</w:t>
      </w:r>
      <w:r w:rsidRPr="00391415">
        <w:rPr>
          <w:rFonts w:ascii="Times New Roman" w:hAnsi="Times New Roman" w:cs="Times New Roman"/>
          <w:color w:val="000000" w:themeColor="text1"/>
          <w:sz w:val="24"/>
        </w:rPr>
        <w:t xml:space="preserve"> (</w:t>
      </w:r>
      <w:r w:rsidR="00E57B68" w:rsidRPr="00391415">
        <w:rPr>
          <w:rFonts w:ascii="Times New Roman" w:hAnsi="Times New Roman" w:cs="Times New Roman"/>
          <w:color w:val="000000" w:themeColor="text1"/>
          <w:sz w:val="24"/>
        </w:rPr>
        <w:t xml:space="preserve">nasıl erişileceğine ilişkin bilgiler </w:t>
      </w:r>
      <w:r w:rsidRPr="00391415">
        <w:rPr>
          <w:rFonts w:ascii="Times New Roman" w:hAnsi="Times New Roman" w:cs="Times New Roman"/>
          <w:color w:val="000000" w:themeColor="text1"/>
          <w:sz w:val="24"/>
        </w:rPr>
        <w:t>olması halinde).</w:t>
      </w:r>
    </w:p>
    <w:p w14:paraId="000FF8A3" w14:textId="77777777" w:rsidR="007F72CE" w:rsidRPr="00391415" w:rsidRDefault="007F72CE" w:rsidP="009A7DC8">
      <w:pPr>
        <w:spacing w:after="0"/>
        <w:ind w:firstLine="567"/>
        <w:rPr>
          <w:rFonts w:ascii="Times New Roman" w:hAnsi="Times New Roman" w:cs="Times New Roman"/>
          <w:color w:val="000000" w:themeColor="text1"/>
          <w:sz w:val="24"/>
        </w:rPr>
      </w:pPr>
    </w:p>
    <w:p w14:paraId="7FC2311F" w14:textId="77777777" w:rsidR="009A7DC8" w:rsidRPr="00391415" w:rsidRDefault="009A7DC8" w:rsidP="009A7DC8">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ç) Çevre kirliliğini azaltma amaçlı malzeme geri kazanımı ve geri dönüşümü için parçalara ayırma gereklilikleri:</w:t>
      </w:r>
    </w:p>
    <w:p w14:paraId="57E35D09" w14:textId="77777777" w:rsidR="00D34492" w:rsidRPr="00391415" w:rsidRDefault="00D34492" w:rsidP="0050628C">
      <w:pPr>
        <w:spacing w:after="0"/>
        <w:ind w:firstLine="567"/>
        <w:rPr>
          <w:rFonts w:ascii="Times New Roman" w:hAnsi="Times New Roman" w:cs="Times New Roman"/>
          <w:color w:val="000000" w:themeColor="text1"/>
          <w:sz w:val="24"/>
        </w:rPr>
      </w:pPr>
    </w:p>
    <w:p w14:paraId="4875039A" w14:textId="1EBF199C" w:rsidR="0050628C" w:rsidRPr="00391415" w:rsidRDefault="0050628C" w:rsidP="0050628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(1) İmalatçı, ithalatçı veya yetkili temsilciler, soğutma cihazlarının, 22/5/2012 tarihli ve 28300 sayılı </w:t>
      </w:r>
      <w:r w:rsidR="00F062E6" w:rsidRPr="00391415">
        <w:rPr>
          <w:rFonts w:ascii="Times New Roman" w:hAnsi="Times New Roman" w:cs="Times New Roman"/>
          <w:color w:val="000000" w:themeColor="text1"/>
          <w:sz w:val="24"/>
        </w:rPr>
        <w:t>Resmî</w:t>
      </w:r>
      <w:r w:rsidRPr="00391415">
        <w:rPr>
          <w:rFonts w:ascii="Times New Roman" w:hAnsi="Times New Roman" w:cs="Times New Roman"/>
          <w:color w:val="000000" w:themeColor="text1"/>
          <w:sz w:val="24"/>
        </w:rPr>
        <w:t xml:space="preserve"> Gazete’de yayımlanan Atık Elektrikli ve Elektronik Eşyaların Kontrolü Yönetmeliği</w:t>
      </w:r>
      <w:r w:rsidR="00EC05C6">
        <w:rPr>
          <w:rFonts w:ascii="Times New Roman" w:hAnsi="Times New Roman" w:cs="Times New Roman"/>
          <w:color w:val="000000" w:themeColor="text1"/>
          <w:sz w:val="24"/>
        </w:rPr>
        <w:t xml:space="preserve">n </w:t>
      </w:r>
      <w:r w:rsidRPr="00391415">
        <w:rPr>
          <w:rFonts w:ascii="Times New Roman" w:hAnsi="Times New Roman" w:cs="Times New Roman"/>
          <w:color w:val="000000" w:themeColor="text1"/>
          <w:sz w:val="24"/>
        </w:rPr>
        <w:t xml:space="preserve">14 üncü maddesi </w:t>
      </w:r>
      <w:r w:rsidR="00EC05C6">
        <w:rPr>
          <w:rFonts w:ascii="Times New Roman" w:hAnsi="Times New Roman" w:cs="Times New Roman"/>
          <w:color w:val="000000" w:themeColor="text1"/>
          <w:sz w:val="24"/>
        </w:rPr>
        <w:t>üç</w:t>
      </w:r>
      <w:r w:rsidRPr="00391415">
        <w:rPr>
          <w:rFonts w:ascii="Times New Roman" w:hAnsi="Times New Roman" w:cs="Times New Roman"/>
          <w:color w:val="000000" w:themeColor="text1"/>
          <w:sz w:val="24"/>
        </w:rPr>
        <w:t xml:space="preserve">üncü fıkrasında belirtilen malzeme ve bileşenlerin yaygın olarak kullanılan aletlerle çıkarılabileceği şekilde tasarlanmasını sağlar. </w:t>
      </w:r>
    </w:p>
    <w:p w14:paraId="4C1802E9" w14:textId="77777777" w:rsidR="0050628C" w:rsidRPr="00391415" w:rsidRDefault="0050628C" w:rsidP="0050628C">
      <w:pPr>
        <w:spacing w:after="0"/>
        <w:ind w:firstLine="567"/>
        <w:rPr>
          <w:rFonts w:ascii="Times New Roman" w:hAnsi="Times New Roman" w:cs="Times New Roman"/>
          <w:color w:val="000000" w:themeColor="text1"/>
          <w:sz w:val="24"/>
        </w:rPr>
      </w:pPr>
    </w:p>
    <w:p w14:paraId="503487ED" w14:textId="20CF37AF" w:rsidR="0050628C" w:rsidRPr="00391415" w:rsidRDefault="0050628C" w:rsidP="0050628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lastRenderedPageBreak/>
        <w:t>(2) İmalatçı, ithalatçı ve yetkili temsilci, Atık Elektrikli ve Elektronik Eşyaların Kontrolü Yönetmeliği</w:t>
      </w:r>
      <w:r w:rsidR="00EC05C6">
        <w:rPr>
          <w:rFonts w:ascii="Times New Roman" w:hAnsi="Times New Roman" w:cs="Times New Roman"/>
          <w:color w:val="000000" w:themeColor="text1"/>
          <w:sz w:val="24"/>
        </w:rPr>
        <w:t xml:space="preserve">n </w:t>
      </w:r>
      <w:r w:rsidRPr="00391415">
        <w:rPr>
          <w:rFonts w:ascii="Times New Roman" w:hAnsi="Times New Roman" w:cs="Times New Roman"/>
          <w:color w:val="000000" w:themeColor="text1"/>
          <w:sz w:val="24"/>
        </w:rPr>
        <w:t>9 uncu maddesinde yer alan yükümlülükleri yerine getirir.</w:t>
      </w:r>
    </w:p>
    <w:p w14:paraId="0A4F5C6D" w14:textId="66D37C6A" w:rsidR="0050628C" w:rsidRPr="00391415" w:rsidRDefault="0050628C" w:rsidP="0050628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 Doğrudan satış işlevli soğutma cihazı</w:t>
      </w:r>
      <w:r w:rsidR="005C2A7F" w:rsidRPr="00391415">
        <w:rPr>
          <w:rFonts w:ascii="Times New Roman" w:hAnsi="Times New Roman" w:cs="Times New Roman"/>
          <w:color w:val="000000" w:themeColor="text1"/>
          <w:sz w:val="24"/>
        </w:rPr>
        <w:t>nın</w:t>
      </w:r>
      <w:r w:rsidRPr="00391415">
        <w:rPr>
          <w:rFonts w:ascii="Times New Roman" w:hAnsi="Times New Roman" w:cs="Times New Roman"/>
          <w:color w:val="000000" w:themeColor="text1"/>
          <w:sz w:val="24"/>
        </w:rPr>
        <w:t xml:space="preserve"> vakum yalıtım paneli içermesi halinde, doğrudan satış işlevli soğutma cihazı “VIP” harfleri ile etiketlenir.</w:t>
      </w:r>
    </w:p>
    <w:p w14:paraId="21998675" w14:textId="77777777" w:rsidR="0050628C" w:rsidRPr="00391415" w:rsidRDefault="0050628C" w:rsidP="0050628C">
      <w:pPr>
        <w:spacing w:after="0"/>
        <w:ind w:firstLine="567"/>
        <w:rPr>
          <w:rFonts w:ascii="Times New Roman" w:hAnsi="Times New Roman" w:cs="Times New Roman"/>
          <w:color w:val="000000" w:themeColor="text1"/>
          <w:sz w:val="24"/>
        </w:rPr>
      </w:pPr>
    </w:p>
    <w:p w14:paraId="19C80D93" w14:textId="77777777" w:rsidR="0050628C" w:rsidRPr="00391415" w:rsidRDefault="0050628C" w:rsidP="0050628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 Bilgi gereklilikleri:</w:t>
      </w:r>
    </w:p>
    <w:p w14:paraId="2ABD766D" w14:textId="77777777" w:rsidR="0050628C" w:rsidRPr="00391415" w:rsidRDefault="0050628C" w:rsidP="0050628C">
      <w:pPr>
        <w:spacing w:after="0"/>
        <w:ind w:firstLine="567"/>
        <w:rPr>
          <w:rFonts w:ascii="Times New Roman" w:hAnsi="Times New Roman" w:cs="Times New Roman"/>
          <w:color w:val="000000" w:themeColor="text1"/>
          <w:sz w:val="24"/>
        </w:rPr>
      </w:pPr>
    </w:p>
    <w:p w14:paraId="41750C03" w14:textId="56346644" w:rsidR="007065F3" w:rsidRPr="00391415" w:rsidRDefault="0092556C" w:rsidP="0050628C">
      <w:pPr>
        <w:spacing w:after="0"/>
        <w:ind w:firstLine="567"/>
        <w:rPr>
          <w:rFonts w:ascii="Times New Roman" w:hAnsi="Times New Roman" w:cs="Times New Roman"/>
          <w:color w:val="000000" w:themeColor="text1"/>
          <w:sz w:val="24"/>
        </w:rPr>
      </w:pPr>
      <w:r>
        <w:rPr>
          <w:rFonts w:ascii="Times New Roman" w:hAnsi="Times New Roman" w:cs="Times New Roman"/>
          <w:color w:val="000000" w:themeColor="text1"/>
          <w:sz w:val="24"/>
        </w:rPr>
        <w:t>Bu Tebliğin yayımı tarihinden</w:t>
      </w:r>
      <w:r w:rsidR="007065F3" w:rsidRPr="00391415">
        <w:rPr>
          <w:rFonts w:ascii="Times New Roman" w:hAnsi="Times New Roman" w:cs="Times New Roman"/>
          <w:color w:val="000000" w:themeColor="text1"/>
          <w:sz w:val="24"/>
        </w:rPr>
        <w:t xml:space="preserve"> itibaren, monte eden</w:t>
      </w:r>
      <w:r w:rsidR="005C2A7F" w:rsidRPr="00391415">
        <w:rPr>
          <w:rFonts w:ascii="Times New Roman" w:hAnsi="Times New Roman" w:cs="Times New Roman"/>
          <w:color w:val="000000" w:themeColor="text1"/>
          <w:sz w:val="24"/>
        </w:rPr>
        <w:t>lere</w:t>
      </w:r>
      <w:r w:rsidR="007065F3" w:rsidRPr="00391415">
        <w:rPr>
          <w:rFonts w:ascii="Times New Roman" w:hAnsi="Times New Roman" w:cs="Times New Roman"/>
          <w:color w:val="000000" w:themeColor="text1"/>
          <w:sz w:val="24"/>
        </w:rPr>
        <w:t xml:space="preserve"> ve nihai kullanıcılar </w:t>
      </w:r>
      <w:r w:rsidR="005C2A7F" w:rsidRPr="00391415">
        <w:rPr>
          <w:rFonts w:ascii="Times New Roman" w:hAnsi="Times New Roman" w:cs="Times New Roman"/>
          <w:color w:val="000000" w:themeColor="text1"/>
          <w:sz w:val="24"/>
        </w:rPr>
        <w:t>için</w:t>
      </w:r>
      <w:r w:rsidR="007065F3" w:rsidRPr="00391415">
        <w:rPr>
          <w:rFonts w:ascii="Times New Roman" w:hAnsi="Times New Roman" w:cs="Times New Roman"/>
          <w:color w:val="000000" w:themeColor="text1"/>
          <w:sz w:val="24"/>
        </w:rPr>
        <w:t xml:space="preserve"> </w:t>
      </w:r>
      <w:r w:rsidR="005C2A7F" w:rsidRPr="00391415">
        <w:rPr>
          <w:rFonts w:ascii="Times New Roman" w:hAnsi="Times New Roman" w:cs="Times New Roman"/>
          <w:color w:val="000000" w:themeColor="text1"/>
          <w:sz w:val="24"/>
        </w:rPr>
        <w:t>kullanım kılavuzları</w:t>
      </w:r>
      <w:r w:rsidR="007065F3" w:rsidRPr="00391415">
        <w:rPr>
          <w:rFonts w:ascii="Times New Roman" w:hAnsi="Times New Roman" w:cs="Times New Roman"/>
          <w:color w:val="000000" w:themeColor="text1"/>
          <w:sz w:val="24"/>
        </w:rPr>
        <w:t xml:space="preserve"> ve imalatçının, ithalatçının ve yetkili temsilcinin ücretsiz erişime açık internet sitesi aşağıda</w:t>
      </w:r>
      <w:r w:rsidR="005C2A7F" w:rsidRPr="00391415">
        <w:rPr>
          <w:rFonts w:ascii="Times New Roman" w:hAnsi="Times New Roman" w:cs="Times New Roman"/>
          <w:color w:val="000000" w:themeColor="text1"/>
          <w:sz w:val="24"/>
        </w:rPr>
        <w:t>ki</w:t>
      </w:r>
      <w:r w:rsidR="007065F3" w:rsidRPr="00391415">
        <w:rPr>
          <w:rFonts w:ascii="Times New Roman" w:hAnsi="Times New Roman" w:cs="Times New Roman"/>
          <w:color w:val="000000" w:themeColor="text1"/>
          <w:sz w:val="24"/>
        </w:rPr>
        <w:t xml:space="preserve"> bilgileri içerir</w:t>
      </w:r>
      <w:r w:rsidR="005C2A7F" w:rsidRPr="00391415">
        <w:rPr>
          <w:rFonts w:ascii="Times New Roman" w:hAnsi="Times New Roman" w:cs="Times New Roman"/>
          <w:color w:val="000000" w:themeColor="text1"/>
          <w:sz w:val="24"/>
        </w:rPr>
        <w:t>:</w:t>
      </w:r>
    </w:p>
    <w:p w14:paraId="425AB5D1" w14:textId="77777777" w:rsidR="00D34492" w:rsidRPr="00391415" w:rsidRDefault="00D34492" w:rsidP="00BA2969">
      <w:pPr>
        <w:spacing w:after="0"/>
        <w:ind w:firstLine="708"/>
        <w:rPr>
          <w:rFonts w:ascii="Times New Roman" w:hAnsi="Times New Roman" w:cs="Times New Roman"/>
          <w:color w:val="000000" w:themeColor="text1"/>
          <w:sz w:val="24"/>
        </w:rPr>
      </w:pPr>
    </w:p>
    <w:p w14:paraId="2CFDEDE4" w14:textId="77777777" w:rsidR="00910A03" w:rsidRPr="00391415" w:rsidRDefault="00910A03" w:rsidP="00854E15">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(a) </w:t>
      </w:r>
      <w:r w:rsidR="00854E15" w:rsidRPr="00391415">
        <w:rPr>
          <w:rFonts w:ascii="Times New Roman" w:hAnsi="Times New Roman" w:cs="Times New Roman"/>
          <w:color w:val="000000" w:themeColor="text1"/>
          <w:sz w:val="24"/>
        </w:rPr>
        <w:t>Optimum gıda koruması için her bölmede önerilen sıcaklık ayarı,</w:t>
      </w:r>
    </w:p>
    <w:p w14:paraId="249C0AF0" w14:textId="77777777" w:rsidR="00F504CD" w:rsidRPr="00391415" w:rsidRDefault="00F504CD" w:rsidP="00854E15">
      <w:pPr>
        <w:spacing w:after="0"/>
        <w:ind w:firstLine="567"/>
        <w:rPr>
          <w:rFonts w:ascii="Times New Roman" w:hAnsi="Times New Roman" w:cs="Times New Roman"/>
          <w:color w:val="000000" w:themeColor="text1"/>
          <w:sz w:val="24"/>
        </w:rPr>
      </w:pPr>
    </w:p>
    <w:p w14:paraId="115C5B21" w14:textId="77777777" w:rsidR="00F504CD" w:rsidRPr="00391415" w:rsidRDefault="00F504CD" w:rsidP="00F504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(b) Sıcaklık ayarlarının gıda atığı üzerindeki etkisinin tahmini,</w:t>
      </w:r>
    </w:p>
    <w:p w14:paraId="1F20AE79" w14:textId="77777777" w:rsidR="00F504CD" w:rsidRPr="00391415" w:rsidRDefault="00F504CD" w:rsidP="00F504CD">
      <w:pPr>
        <w:spacing w:after="0"/>
        <w:ind w:firstLine="567"/>
        <w:rPr>
          <w:rFonts w:ascii="Times New Roman" w:hAnsi="Times New Roman" w:cs="Times New Roman"/>
          <w:color w:val="000000" w:themeColor="text1"/>
          <w:sz w:val="24"/>
        </w:rPr>
      </w:pPr>
    </w:p>
    <w:p w14:paraId="43D21540" w14:textId="646946EC" w:rsidR="00F504CD" w:rsidRPr="00391415" w:rsidRDefault="00F504CD" w:rsidP="00F504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(c) İçecek soğutucuları için: “Bu cihaz, sırasıyla azami sıcaklık ve nemin [</w:t>
      </w:r>
      <w:r w:rsidR="005C2A7F" w:rsidRPr="00391415">
        <w:rPr>
          <w:rFonts w:ascii="Times New Roman" w:hAnsi="Times New Roman" w:cs="Times New Roman"/>
          <w:color w:val="000000" w:themeColor="text1"/>
          <w:sz w:val="24"/>
        </w:rPr>
        <w:t>Tablo 7’de içecek soğutucusunun uygulanabilir en yüksek sıcaklığını ve</w:t>
      </w:r>
      <w:r w:rsidR="005C2A7F" w:rsidRPr="00391415">
        <w:rPr>
          <w:color w:val="000000" w:themeColor="text1"/>
        </w:rPr>
        <w:t xml:space="preserve"> </w:t>
      </w:r>
      <w:r w:rsidR="005C2A7F" w:rsidRPr="00391415">
        <w:rPr>
          <w:rFonts w:ascii="Times New Roman" w:hAnsi="Times New Roman" w:cs="Times New Roman"/>
          <w:color w:val="000000" w:themeColor="text1"/>
          <w:sz w:val="24"/>
        </w:rPr>
        <w:t>soğutucusunun uygulanabilir bağıl nemini girin/doldurun</w:t>
      </w:r>
      <w:r w:rsidRPr="00391415">
        <w:rPr>
          <w:rFonts w:ascii="Times New Roman" w:hAnsi="Times New Roman" w:cs="Times New Roman"/>
          <w:color w:val="000000" w:themeColor="text1"/>
          <w:sz w:val="24"/>
        </w:rPr>
        <w:t>] olduğu iklimlerde çalışacak şekilde tasarlanmıştır. ”</w:t>
      </w:r>
      <w:r w:rsidR="00E600CE" w:rsidRPr="00391415">
        <w:rPr>
          <w:rFonts w:ascii="Times New Roman" w:hAnsi="Times New Roman" w:cs="Times New Roman"/>
          <w:color w:val="000000" w:themeColor="text1"/>
          <w:sz w:val="24"/>
        </w:rPr>
        <w:t xml:space="preserve"> ifadesi, </w:t>
      </w:r>
    </w:p>
    <w:p w14:paraId="6D86020D" w14:textId="77777777" w:rsidR="00E600CE" w:rsidRPr="00391415" w:rsidRDefault="00E600CE" w:rsidP="00F504CD">
      <w:pPr>
        <w:spacing w:after="0"/>
        <w:ind w:firstLine="567"/>
        <w:rPr>
          <w:rFonts w:ascii="Times New Roman" w:hAnsi="Times New Roman" w:cs="Times New Roman"/>
          <w:color w:val="000000" w:themeColor="text1"/>
          <w:sz w:val="24"/>
        </w:rPr>
      </w:pPr>
    </w:p>
    <w:p w14:paraId="4909A9B4" w14:textId="61061D75" w:rsidR="00F26770" w:rsidRPr="00391415" w:rsidRDefault="0067423E" w:rsidP="00F26770">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(ç) Dondurma dolapları için: </w:t>
      </w:r>
      <w:r w:rsidR="00F26770" w:rsidRPr="00391415">
        <w:rPr>
          <w:rFonts w:ascii="Times New Roman" w:hAnsi="Times New Roman" w:cs="Times New Roman"/>
          <w:color w:val="000000" w:themeColor="text1"/>
          <w:sz w:val="24"/>
        </w:rPr>
        <w:t xml:space="preserve">Bu cihaz, sıcaklık ve nemin [Tablo 9'daki uygulanabilir asgari sıcaklığını doldurun] ila [Tablo 9'daki uygulanabilir </w:t>
      </w:r>
      <w:r w:rsidR="005C2A7F" w:rsidRPr="00391415">
        <w:rPr>
          <w:rFonts w:ascii="Times New Roman" w:hAnsi="Times New Roman" w:cs="Times New Roman"/>
          <w:color w:val="000000" w:themeColor="text1"/>
          <w:sz w:val="24"/>
        </w:rPr>
        <w:t>azami</w:t>
      </w:r>
      <w:r w:rsidR="00F26770" w:rsidRPr="00391415">
        <w:rPr>
          <w:rFonts w:ascii="Times New Roman" w:hAnsi="Times New Roman" w:cs="Times New Roman"/>
          <w:color w:val="000000" w:themeColor="text1"/>
          <w:sz w:val="24"/>
        </w:rPr>
        <w:t xml:space="preserve"> sıcaklığını doldurun] ve [Tablo 9'daki uygulanabilir asgari bağıl nemini doldurun] ila [Tablo 9'daki uygulanabilir azami bağıl nemini doldurun] sırasıyla değiştiği iklimlerde çalışacak şekilde tasarlanmıştır.”</w:t>
      </w:r>
      <w:r w:rsidR="00E600CE" w:rsidRPr="00391415">
        <w:rPr>
          <w:rFonts w:ascii="Times New Roman" w:hAnsi="Times New Roman" w:cs="Times New Roman"/>
          <w:color w:val="000000" w:themeColor="text1"/>
          <w:sz w:val="24"/>
        </w:rPr>
        <w:t xml:space="preserve"> ifadesi,</w:t>
      </w:r>
    </w:p>
    <w:p w14:paraId="12C03755" w14:textId="77777777" w:rsidR="00F26770" w:rsidRPr="00391415" w:rsidRDefault="00F26770" w:rsidP="00F26770">
      <w:pPr>
        <w:spacing w:after="0"/>
        <w:ind w:firstLine="567"/>
        <w:rPr>
          <w:rFonts w:ascii="Times New Roman" w:hAnsi="Times New Roman" w:cs="Times New Roman"/>
          <w:color w:val="000000" w:themeColor="text1"/>
          <w:sz w:val="24"/>
        </w:rPr>
      </w:pPr>
    </w:p>
    <w:p w14:paraId="731782A8" w14:textId="4E38F246" w:rsidR="00F26770" w:rsidRPr="00391415" w:rsidRDefault="00F26770" w:rsidP="00F26770">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(d)</w:t>
      </w:r>
      <w:r w:rsidRPr="00391415">
        <w:rPr>
          <w:color w:val="000000" w:themeColor="text1"/>
        </w:rPr>
        <w:t xml:space="preserve"> D</w:t>
      </w:r>
      <w:r w:rsidRPr="00391415">
        <w:rPr>
          <w:rFonts w:ascii="Times New Roman" w:hAnsi="Times New Roman" w:cs="Times New Roman"/>
          <w:color w:val="000000" w:themeColor="text1"/>
          <w:sz w:val="24"/>
        </w:rPr>
        <w:t xml:space="preserve">oğrudan satış işlevine sahip soğutma cihazının temizlenmesi de </w:t>
      </w:r>
      <w:r w:rsidR="00CF5378" w:rsidRPr="00391415">
        <w:rPr>
          <w:rFonts w:ascii="Times New Roman" w:hAnsi="Times New Roman" w:cs="Times New Roman"/>
          <w:color w:val="000000" w:themeColor="text1"/>
          <w:sz w:val="24"/>
        </w:rPr>
        <w:t>dâhil</w:t>
      </w:r>
      <w:r w:rsidRPr="00391415">
        <w:rPr>
          <w:rFonts w:ascii="Times New Roman" w:hAnsi="Times New Roman" w:cs="Times New Roman"/>
          <w:color w:val="000000" w:themeColor="text1"/>
          <w:sz w:val="24"/>
        </w:rPr>
        <w:t xml:space="preserve"> olmak üzere doğru kurulum ve </w:t>
      </w:r>
      <w:r w:rsidR="005C2A7F" w:rsidRPr="00391415">
        <w:rPr>
          <w:rFonts w:ascii="Times New Roman" w:hAnsi="Times New Roman" w:cs="Times New Roman"/>
          <w:color w:val="000000" w:themeColor="text1"/>
          <w:sz w:val="24"/>
        </w:rPr>
        <w:t>nihai</w:t>
      </w:r>
      <w:r w:rsidRPr="00391415">
        <w:rPr>
          <w:rFonts w:ascii="Times New Roman" w:hAnsi="Times New Roman" w:cs="Times New Roman"/>
          <w:color w:val="000000" w:themeColor="text1"/>
          <w:sz w:val="24"/>
        </w:rPr>
        <w:t xml:space="preserve"> kullanıcı bakımı için talimatlar,</w:t>
      </w:r>
    </w:p>
    <w:p w14:paraId="67FC4B82" w14:textId="77777777" w:rsidR="00F26770" w:rsidRPr="00391415" w:rsidRDefault="00F26770" w:rsidP="00F26770">
      <w:pPr>
        <w:spacing w:after="0"/>
        <w:ind w:firstLine="567"/>
        <w:rPr>
          <w:rFonts w:ascii="Times New Roman" w:hAnsi="Times New Roman" w:cs="Times New Roman"/>
          <w:color w:val="000000" w:themeColor="text1"/>
          <w:sz w:val="24"/>
        </w:rPr>
      </w:pPr>
    </w:p>
    <w:p w14:paraId="54E9AA65" w14:textId="7412F1D1" w:rsidR="00F26770" w:rsidRPr="00391415" w:rsidRDefault="00F26770" w:rsidP="009821B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(e) </w:t>
      </w:r>
      <w:r w:rsidR="00883DAA" w:rsidRPr="00391415">
        <w:rPr>
          <w:rFonts w:ascii="Times New Roman" w:hAnsi="Times New Roman" w:cs="Times New Roman"/>
          <w:color w:val="000000" w:themeColor="text1"/>
          <w:sz w:val="24"/>
        </w:rPr>
        <w:t>Bütünleşik</w:t>
      </w:r>
      <w:r w:rsidR="009821BC" w:rsidRPr="00391415">
        <w:rPr>
          <w:rFonts w:ascii="Times New Roman" w:hAnsi="Times New Roman" w:cs="Times New Roman"/>
          <w:color w:val="000000" w:themeColor="text1"/>
          <w:sz w:val="24"/>
        </w:rPr>
        <w:t xml:space="preserve"> </w:t>
      </w:r>
      <w:r w:rsidR="005C2A7F" w:rsidRPr="00391415">
        <w:rPr>
          <w:rFonts w:ascii="Times New Roman" w:hAnsi="Times New Roman" w:cs="Times New Roman"/>
          <w:color w:val="000000" w:themeColor="text1"/>
          <w:sz w:val="24"/>
        </w:rPr>
        <w:t>dolaplar</w:t>
      </w:r>
      <w:r w:rsidR="009821BC" w:rsidRPr="00391415">
        <w:rPr>
          <w:rFonts w:ascii="Times New Roman" w:hAnsi="Times New Roman" w:cs="Times New Roman"/>
          <w:color w:val="000000" w:themeColor="text1"/>
          <w:sz w:val="24"/>
        </w:rPr>
        <w:t xml:space="preserve"> için: “Yoğuşturma bobini</w:t>
      </w:r>
      <w:r w:rsidR="005C2A7F" w:rsidRPr="00391415">
        <w:rPr>
          <w:rFonts w:ascii="Times New Roman" w:hAnsi="Times New Roman" w:cs="Times New Roman"/>
          <w:color w:val="000000" w:themeColor="text1"/>
          <w:sz w:val="24"/>
        </w:rPr>
        <w:t>n</w:t>
      </w:r>
      <w:r w:rsidR="009821BC" w:rsidRPr="00391415">
        <w:rPr>
          <w:rFonts w:ascii="Times New Roman" w:hAnsi="Times New Roman" w:cs="Times New Roman"/>
          <w:color w:val="000000" w:themeColor="text1"/>
          <w:sz w:val="24"/>
        </w:rPr>
        <w:t xml:space="preserve"> temizlenmemesi halinde (yoğuşturma bobinini temizlemek için önerilen sıklık, yılda kaç defa olacak şekilde ifade edilir), cihazın verimliliği önemli ölçüde azalacaktır.</w:t>
      </w:r>
      <w:r w:rsidR="00E600CE" w:rsidRPr="00391415">
        <w:rPr>
          <w:rFonts w:ascii="Times New Roman" w:hAnsi="Times New Roman" w:cs="Times New Roman"/>
          <w:color w:val="000000" w:themeColor="text1"/>
          <w:sz w:val="24"/>
        </w:rPr>
        <w:t>” ifadesi,</w:t>
      </w:r>
    </w:p>
    <w:p w14:paraId="233ABB50" w14:textId="77777777" w:rsidR="009821BC" w:rsidRPr="00391415" w:rsidRDefault="009821BC" w:rsidP="009821BC">
      <w:pPr>
        <w:spacing w:after="0"/>
        <w:ind w:firstLine="567"/>
        <w:rPr>
          <w:rFonts w:ascii="Times New Roman" w:hAnsi="Times New Roman" w:cs="Times New Roman"/>
          <w:color w:val="000000" w:themeColor="text1"/>
          <w:sz w:val="24"/>
        </w:rPr>
      </w:pPr>
    </w:p>
    <w:p w14:paraId="1F309EA4" w14:textId="05C04813" w:rsidR="009821BC" w:rsidRPr="00391415" w:rsidRDefault="009821BC" w:rsidP="009821B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(f) Yetki</w:t>
      </w:r>
      <w:r w:rsidR="00FE0110" w:rsidRPr="00391415">
        <w:rPr>
          <w:rFonts w:ascii="Times New Roman" w:hAnsi="Times New Roman" w:cs="Times New Roman"/>
          <w:color w:val="000000" w:themeColor="text1"/>
          <w:sz w:val="24"/>
        </w:rPr>
        <w:t xml:space="preserve">li servis istasyonuna </w:t>
      </w:r>
      <w:r w:rsidRPr="00391415">
        <w:rPr>
          <w:rFonts w:ascii="Times New Roman" w:hAnsi="Times New Roman" w:cs="Times New Roman"/>
          <w:color w:val="000000" w:themeColor="text1"/>
          <w:sz w:val="24"/>
        </w:rPr>
        <w:t>erişim için internet sayfası, adres, iletişim bilgileri gibi bilgi</w:t>
      </w:r>
      <w:r w:rsidR="00E600CE" w:rsidRPr="00391415">
        <w:rPr>
          <w:rFonts w:ascii="Times New Roman" w:hAnsi="Times New Roman" w:cs="Times New Roman"/>
          <w:color w:val="000000" w:themeColor="text1"/>
          <w:sz w:val="24"/>
        </w:rPr>
        <w:t>,</w:t>
      </w:r>
      <w:r w:rsidRPr="00391415">
        <w:rPr>
          <w:rFonts w:ascii="Times New Roman" w:hAnsi="Times New Roman" w:cs="Times New Roman"/>
          <w:color w:val="000000" w:themeColor="text1"/>
          <w:sz w:val="24"/>
        </w:rPr>
        <w:t xml:space="preserve"> </w:t>
      </w:r>
    </w:p>
    <w:p w14:paraId="2742C45C" w14:textId="77777777" w:rsidR="009821BC" w:rsidRPr="00391415" w:rsidRDefault="009821BC" w:rsidP="009821BC">
      <w:pPr>
        <w:spacing w:after="0"/>
        <w:ind w:firstLine="567"/>
        <w:rPr>
          <w:rFonts w:ascii="Times New Roman" w:hAnsi="Times New Roman" w:cs="Times New Roman"/>
          <w:color w:val="000000" w:themeColor="text1"/>
          <w:sz w:val="24"/>
        </w:rPr>
      </w:pPr>
    </w:p>
    <w:p w14:paraId="4773BB8A" w14:textId="77777777" w:rsidR="009821BC" w:rsidRPr="00391415" w:rsidRDefault="009821BC" w:rsidP="009821BC">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(g)  </w:t>
      </w:r>
      <w:r w:rsidR="00E600CE" w:rsidRPr="00391415">
        <w:rPr>
          <w:rFonts w:ascii="Times New Roman" w:hAnsi="Times New Roman" w:cs="Times New Roman"/>
          <w:color w:val="000000" w:themeColor="text1"/>
          <w:sz w:val="24"/>
        </w:rPr>
        <w:t xml:space="preserve">Doğrudan veya imalatçı, ithalatçı veya yetkili temsilci tarafından sağlanan diğer kanallar aracılığıyla </w:t>
      </w:r>
      <w:r w:rsidRPr="00391415">
        <w:rPr>
          <w:rFonts w:ascii="Times New Roman" w:hAnsi="Times New Roman" w:cs="Times New Roman"/>
          <w:color w:val="000000" w:themeColor="text1"/>
          <w:sz w:val="24"/>
        </w:rPr>
        <w:t xml:space="preserve">yedek parça siparişi için </w:t>
      </w:r>
      <w:r w:rsidR="00E600CE" w:rsidRPr="00391415">
        <w:rPr>
          <w:rFonts w:ascii="Times New Roman" w:hAnsi="Times New Roman" w:cs="Times New Roman"/>
          <w:color w:val="000000" w:themeColor="text1"/>
          <w:sz w:val="24"/>
        </w:rPr>
        <w:t>internet sayfası, adres, iletişim bilgileri gibi ilgili bilgi,</w:t>
      </w:r>
    </w:p>
    <w:p w14:paraId="3DEE66DD" w14:textId="77777777" w:rsidR="00F26770" w:rsidRPr="00391415" w:rsidRDefault="00F26770" w:rsidP="00F26770">
      <w:pPr>
        <w:spacing w:after="0"/>
        <w:ind w:firstLine="567"/>
        <w:rPr>
          <w:rFonts w:ascii="Times New Roman" w:hAnsi="Times New Roman" w:cs="Times New Roman"/>
          <w:color w:val="000000" w:themeColor="text1"/>
          <w:sz w:val="24"/>
        </w:rPr>
      </w:pPr>
    </w:p>
    <w:p w14:paraId="7DECFBEE" w14:textId="2BB8FB38" w:rsidR="00E600CE" w:rsidRPr="00391415" w:rsidRDefault="00E600CE" w:rsidP="00F26770">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(ğ) Doğrudan satış işlevli soğutma cihazlarının tamiri için</w:t>
      </w:r>
      <w:r w:rsidR="005C2A7F" w:rsidRPr="00391415">
        <w:rPr>
          <w:rFonts w:ascii="Times New Roman" w:hAnsi="Times New Roman" w:cs="Times New Roman"/>
          <w:color w:val="000000" w:themeColor="text1"/>
          <w:sz w:val="24"/>
        </w:rPr>
        <w:t xml:space="preserve"> gerekli olan</w:t>
      </w:r>
      <w:r w:rsidRPr="00391415">
        <w:rPr>
          <w:rFonts w:ascii="Times New Roman" w:hAnsi="Times New Roman" w:cs="Times New Roman"/>
          <w:color w:val="000000" w:themeColor="text1"/>
          <w:sz w:val="24"/>
        </w:rPr>
        <w:t xml:space="preserve"> yedek parçaların bulundurulmasına dair asgari süre,</w:t>
      </w:r>
    </w:p>
    <w:p w14:paraId="0789DCE4" w14:textId="77777777" w:rsidR="00E600CE" w:rsidRPr="00391415" w:rsidRDefault="00E600CE" w:rsidP="00F26770">
      <w:pPr>
        <w:spacing w:after="0"/>
        <w:ind w:firstLine="567"/>
        <w:rPr>
          <w:rFonts w:ascii="Times New Roman" w:hAnsi="Times New Roman" w:cs="Times New Roman"/>
          <w:color w:val="000000" w:themeColor="text1"/>
          <w:sz w:val="24"/>
        </w:rPr>
      </w:pPr>
    </w:p>
    <w:p w14:paraId="4EEBBB05" w14:textId="77777777" w:rsidR="00E600CE" w:rsidRPr="00391415" w:rsidRDefault="00E600CE" w:rsidP="00F26770">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(h) İmalatçı, ithalatçı veya yetkili temsilci tarafından sağlanan</w:t>
      </w:r>
      <w:r w:rsidR="005F7990" w:rsidRPr="00391415">
        <w:rPr>
          <w:rFonts w:ascii="Times New Roman" w:hAnsi="Times New Roman" w:cs="Times New Roman"/>
          <w:color w:val="000000" w:themeColor="text1"/>
          <w:sz w:val="24"/>
        </w:rPr>
        <w:t xml:space="preserve"> doğrudan satış işlevli soğutma cihazlarının </w:t>
      </w:r>
      <w:r w:rsidR="00CF5378" w:rsidRPr="00391415">
        <w:rPr>
          <w:rFonts w:ascii="Times New Roman" w:hAnsi="Times New Roman" w:cs="Times New Roman"/>
          <w:color w:val="000000" w:themeColor="text1"/>
          <w:sz w:val="24"/>
        </w:rPr>
        <w:t>asgari garanti süresi,</w:t>
      </w:r>
    </w:p>
    <w:p w14:paraId="44727E64" w14:textId="77777777" w:rsidR="00CF5378" w:rsidRPr="00391415" w:rsidRDefault="00CF5378" w:rsidP="00F26770">
      <w:pPr>
        <w:spacing w:after="0"/>
        <w:ind w:firstLine="567"/>
        <w:rPr>
          <w:rFonts w:ascii="Times New Roman" w:hAnsi="Times New Roman" w:cs="Times New Roman"/>
          <w:color w:val="000000" w:themeColor="text1"/>
          <w:sz w:val="24"/>
        </w:rPr>
      </w:pPr>
    </w:p>
    <w:p w14:paraId="5C4F35C2" w14:textId="7FC2DC16" w:rsidR="008B5B45" w:rsidRPr="00391415" w:rsidRDefault="00CF5378" w:rsidP="00F06D1A">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lastRenderedPageBreak/>
        <w:t xml:space="preserve">(ı) </w:t>
      </w:r>
      <w:r w:rsidR="00F06D1A">
        <w:rPr>
          <w:rFonts w:ascii="Times New Roman" w:hAnsi="Times New Roman" w:cs="Times New Roman"/>
          <w:color w:val="000000" w:themeColor="text1"/>
          <w:sz w:val="24"/>
        </w:rPr>
        <w:t xml:space="preserve">Uygulanabilir hallerde, </w:t>
      </w:r>
      <w:r w:rsidRPr="00391415">
        <w:rPr>
          <w:rFonts w:ascii="Times New Roman" w:hAnsi="Times New Roman" w:cs="Times New Roman"/>
          <w:color w:val="000000" w:themeColor="text1"/>
          <w:sz w:val="24"/>
        </w:rPr>
        <w:t>Doğrudan Satış İşlevli Soğutma Cihazlarının Enerji Etiketlemesine Dair Tebliğde (2019/2018/AB) (SGM:</w:t>
      </w:r>
      <w:r w:rsidR="008800A7">
        <w:rPr>
          <w:rFonts w:ascii="Times New Roman" w:hAnsi="Times New Roman" w:cs="Times New Roman"/>
          <w:color w:val="000000" w:themeColor="text1"/>
          <w:sz w:val="24"/>
        </w:rPr>
        <w:t>2021</w:t>
      </w:r>
      <w:r w:rsidRPr="00391415">
        <w:rPr>
          <w:rFonts w:ascii="Times New Roman" w:hAnsi="Times New Roman" w:cs="Times New Roman"/>
          <w:color w:val="000000" w:themeColor="text1"/>
          <w:sz w:val="24"/>
        </w:rPr>
        <w:t>/</w:t>
      </w:r>
      <w:r w:rsidR="004A0D53">
        <w:rPr>
          <w:rFonts w:ascii="Times New Roman" w:hAnsi="Times New Roman" w:cs="Times New Roman"/>
          <w:color w:val="000000" w:themeColor="text1"/>
          <w:sz w:val="24"/>
        </w:rPr>
        <w:t>10</w:t>
      </w:r>
      <w:r w:rsidRPr="00391415">
        <w:rPr>
          <w:rFonts w:ascii="Times New Roman" w:hAnsi="Times New Roman" w:cs="Times New Roman"/>
          <w:color w:val="000000" w:themeColor="text1"/>
          <w:sz w:val="24"/>
        </w:rPr>
        <w:t xml:space="preserve">) </w:t>
      </w:r>
      <w:r w:rsidR="00F06D1A" w:rsidRPr="00F06D1A">
        <w:rPr>
          <w:rFonts w:ascii="Times New Roman" w:hAnsi="Times New Roman" w:cs="Times New Roman"/>
          <w:color w:val="000000" w:themeColor="text1"/>
          <w:sz w:val="24"/>
        </w:rPr>
        <w:t>tanımlandığı şekilde, ürün veri tabanına girilen model bilgilerinin ürün veri tabanına veya imalatçı, ithalatçı veya yetkili temsilcinin internet sitesine olan bir bağlantı aracılığı ile nasıl bulunacağına ilişkin talimatlar ve ürün üzerinde model tanımlayıcısının nasıl bulunacağına ilişkin bilgiler.</w:t>
      </w:r>
    </w:p>
    <w:p w14:paraId="65CE3B1A" w14:textId="77777777" w:rsidR="00CF5378" w:rsidRPr="00391415" w:rsidRDefault="00CF5378" w:rsidP="00910A03">
      <w:pPr>
        <w:spacing w:after="0"/>
        <w:ind w:firstLine="708"/>
        <w:rPr>
          <w:rFonts w:ascii="Times New Roman" w:hAnsi="Times New Roman" w:cs="Times New Roman"/>
          <w:color w:val="000000" w:themeColor="text1"/>
          <w:sz w:val="24"/>
        </w:rPr>
      </w:pPr>
    </w:p>
    <w:p w14:paraId="33BE364E" w14:textId="77777777" w:rsidR="00CF5378" w:rsidRPr="00391415" w:rsidRDefault="00CF5378" w:rsidP="00910A03">
      <w:pPr>
        <w:spacing w:after="0"/>
        <w:ind w:firstLine="708"/>
        <w:rPr>
          <w:rFonts w:ascii="Times New Roman" w:hAnsi="Times New Roman" w:cs="Times New Roman"/>
          <w:color w:val="000000" w:themeColor="text1"/>
          <w:sz w:val="24"/>
        </w:rPr>
      </w:pPr>
    </w:p>
    <w:p w14:paraId="23360A5B" w14:textId="77777777" w:rsidR="00CF5378" w:rsidRPr="00391415" w:rsidRDefault="00CF5378" w:rsidP="00910A03">
      <w:pPr>
        <w:spacing w:after="0"/>
        <w:ind w:firstLine="708"/>
        <w:rPr>
          <w:rFonts w:ascii="Times New Roman" w:hAnsi="Times New Roman" w:cs="Times New Roman"/>
          <w:color w:val="000000" w:themeColor="text1"/>
          <w:sz w:val="24"/>
        </w:rPr>
      </w:pPr>
    </w:p>
    <w:p w14:paraId="6B380B7D" w14:textId="77777777" w:rsidR="00CF5378" w:rsidRPr="00391415" w:rsidRDefault="00CF5378" w:rsidP="00910A03">
      <w:pPr>
        <w:spacing w:after="0"/>
        <w:ind w:firstLine="708"/>
        <w:rPr>
          <w:rFonts w:ascii="Times New Roman" w:hAnsi="Times New Roman" w:cs="Times New Roman"/>
          <w:color w:val="000000" w:themeColor="text1"/>
          <w:sz w:val="24"/>
        </w:rPr>
      </w:pPr>
    </w:p>
    <w:p w14:paraId="601DB0B8" w14:textId="77777777" w:rsidR="00CF5378" w:rsidRPr="00391415" w:rsidRDefault="00CF5378" w:rsidP="00910A03">
      <w:pPr>
        <w:spacing w:after="0"/>
        <w:ind w:firstLine="708"/>
        <w:rPr>
          <w:rFonts w:ascii="Times New Roman" w:hAnsi="Times New Roman" w:cs="Times New Roman"/>
          <w:color w:val="000000" w:themeColor="text1"/>
          <w:sz w:val="24"/>
        </w:rPr>
      </w:pPr>
    </w:p>
    <w:p w14:paraId="6E117BDA" w14:textId="77777777" w:rsidR="00CF5378" w:rsidRPr="00391415" w:rsidRDefault="00CF5378" w:rsidP="00910A03">
      <w:pPr>
        <w:spacing w:after="0"/>
        <w:ind w:firstLine="708"/>
        <w:rPr>
          <w:rFonts w:ascii="Times New Roman" w:hAnsi="Times New Roman" w:cs="Times New Roman"/>
          <w:color w:val="000000" w:themeColor="text1"/>
          <w:sz w:val="24"/>
        </w:rPr>
      </w:pPr>
    </w:p>
    <w:p w14:paraId="2FC94173" w14:textId="77777777" w:rsidR="00CF5378" w:rsidRPr="00391415" w:rsidRDefault="00CF5378" w:rsidP="00910A03">
      <w:pPr>
        <w:spacing w:after="0"/>
        <w:ind w:firstLine="708"/>
        <w:rPr>
          <w:rFonts w:ascii="Times New Roman" w:hAnsi="Times New Roman" w:cs="Times New Roman"/>
          <w:color w:val="000000" w:themeColor="text1"/>
          <w:sz w:val="24"/>
        </w:rPr>
      </w:pPr>
    </w:p>
    <w:p w14:paraId="56E097F1" w14:textId="77777777" w:rsidR="00CF5378" w:rsidRPr="00391415" w:rsidRDefault="00CF5378" w:rsidP="00910A03">
      <w:pPr>
        <w:spacing w:after="0"/>
        <w:ind w:firstLine="708"/>
        <w:rPr>
          <w:rFonts w:ascii="Times New Roman" w:hAnsi="Times New Roman" w:cs="Times New Roman"/>
          <w:color w:val="000000" w:themeColor="text1"/>
          <w:sz w:val="24"/>
        </w:rPr>
      </w:pPr>
    </w:p>
    <w:p w14:paraId="0131D71D" w14:textId="77777777" w:rsidR="00CF5378" w:rsidRPr="00391415" w:rsidRDefault="00CF5378" w:rsidP="00910A03">
      <w:pPr>
        <w:spacing w:after="0"/>
        <w:ind w:firstLine="708"/>
        <w:rPr>
          <w:rFonts w:ascii="Times New Roman" w:hAnsi="Times New Roman" w:cs="Times New Roman"/>
          <w:color w:val="000000" w:themeColor="text1"/>
          <w:sz w:val="24"/>
        </w:rPr>
      </w:pPr>
    </w:p>
    <w:p w14:paraId="70162FDA" w14:textId="77777777" w:rsidR="00CF5378" w:rsidRPr="00391415" w:rsidRDefault="00CF5378" w:rsidP="00910A03">
      <w:pPr>
        <w:spacing w:after="0"/>
        <w:ind w:firstLine="708"/>
        <w:rPr>
          <w:rFonts w:ascii="Times New Roman" w:hAnsi="Times New Roman" w:cs="Times New Roman"/>
          <w:color w:val="000000" w:themeColor="text1"/>
          <w:sz w:val="24"/>
        </w:rPr>
      </w:pPr>
    </w:p>
    <w:p w14:paraId="1E36A081" w14:textId="77777777" w:rsidR="00CF5378" w:rsidRPr="00391415" w:rsidRDefault="00CF5378" w:rsidP="00910A03">
      <w:pPr>
        <w:spacing w:after="0"/>
        <w:ind w:firstLine="708"/>
        <w:rPr>
          <w:rFonts w:ascii="Times New Roman" w:hAnsi="Times New Roman" w:cs="Times New Roman"/>
          <w:color w:val="000000" w:themeColor="text1"/>
          <w:sz w:val="24"/>
        </w:rPr>
      </w:pPr>
    </w:p>
    <w:p w14:paraId="30B83FDE" w14:textId="77777777" w:rsidR="00CF5378" w:rsidRPr="00391415" w:rsidRDefault="00CF5378" w:rsidP="00910A03">
      <w:pPr>
        <w:spacing w:after="0"/>
        <w:ind w:firstLine="708"/>
        <w:rPr>
          <w:rFonts w:ascii="Times New Roman" w:hAnsi="Times New Roman" w:cs="Times New Roman"/>
          <w:color w:val="000000" w:themeColor="text1"/>
          <w:sz w:val="24"/>
        </w:rPr>
      </w:pPr>
    </w:p>
    <w:p w14:paraId="2776FAAC" w14:textId="77777777" w:rsidR="00A34B39" w:rsidRPr="00391415" w:rsidRDefault="00A34B39" w:rsidP="00B84122">
      <w:pPr>
        <w:spacing w:after="0"/>
        <w:ind w:firstLine="708"/>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br w:type="page"/>
      </w:r>
    </w:p>
    <w:p w14:paraId="1A7B55DA" w14:textId="77777777" w:rsidR="003A05C0" w:rsidRPr="00391415" w:rsidRDefault="003A05C0" w:rsidP="003A05C0">
      <w:pPr>
        <w:spacing w:after="0"/>
        <w:jc w:val="right"/>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lastRenderedPageBreak/>
        <w:t>EK – III</w:t>
      </w:r>
    </w:p>
    <w:p w14:paraId="08995CF9" w14:textId="77777777" w:rsidR="00646F81" w:rsidRPr="00391415" w:rsidRDefault="00646F81" w:rsidP="00646F81">
      <w:pPr>
        <w:pStyle w:val="Balk11"/>
        <w:rPr>
          <w:rFonts w:ascii="Times New Roman" w:hAnsi="Times New Roman" w:cs="Times New Roman"/>
          <w:color w:val="000000" w:themeColor="text1"/>
          <w:w w:val="90"/>
          <w:sz w:val="24"/>
          <w:szCs w:val="24"/>
          <w:lang w:val="tr-TR"/>
        </w:rPr>
      </w:pPr>
    </w:p>
    <w:p w14:paraId="7E906896" w14:textId="77777777" w:rsidR="002961F4" w:rsidRPr="00391415" w:rsidRDefault="000E0FBB" w:rsidP="002961F4">
      <w:pPr>
        <w:pStyle w:val="Balk11"/>
        <w:ind w:left="1136"/>
        <w:rPr>
          <w:rFonts w:ascii="Times New Roman" w:hAnsi="Times New Roman" w:cs="Times New Roman"/>
          <w:color w:val="000000" w:themeColor="text1"/>
          <w:sz w:val="24"/>
          <w:szCs w:val="24"/>
          <w:lang w:val="tr-TR"/>
        </w:rPr>
      </w:pPr>
      <w:r w:rsidRPr="00391415">
        <w:rPr>
          <w:rFonts w:ascii="Times New Roman" w:hAnsi="Times New Roman" w:cs="Times New Roman"/>
          <w:color w:val="000000" w:themeColor="text1"/>
          <w:sz w:val="24"/>
          <w:szCs w:val="24"/>
          <w:lang w:val="tr-TR"/>
        </w:rPr>
        <w:t>ÖLÇÜM YÖNTEMLERİ VE HESAPLAMALAR</w:t>
      </w:r>
    </w:p>
    <w:p w14:paraId="0509422D" w14:textId="77777777" w:rsidR="00E21DCD" w:rsidRPr="00391415" w:rsidRDefault="00E21DCD" w:rsidP="00E4659B">
      <w:pPr>
        <w:spacing w:after="0"/>
        <w:ind w:firstLine="708"/>
        <w:rPr>
          <w:rFonts w:ascii="Times New Roman" w:hAnsi="Times New Roman" w:cs="Times New Roman"/>
          <w:color w:val="000000" w:themeColor="text1"/>
          <w:sz w:val="24"/>
        </w:rPr>
      </w:pPr>
    </w:p>
    <w:p w14:paraId="4F3C593E" w14:textId="5C4A1674"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 Ölçümler ve hesaplamalar, bu Tebliğin gerekliliklerine uyum sağlanması ve bu Tebliğin gerekliliklerine uygunluğun doğrulanması amacıyla, Avrupa Birliği Resmî Gazetesi</w:t>
      </w:r>
      <w:r w:rsidR="008B06B3">
        <w:rPr>
          <w:rFonts w:ascii="Times New Roman" w:hAnsi="Times New Roman" w:cs="Times New Roman"/>
          <w:color w:val="000000" w:themeColor="text1"/>
          <w:sz w:val="24"/>
        </w:rPr>
        <w:t>’</w:t>
      </w:r>
      <w:r w:rsidRPr="00391415">
        <w:rPr>
          <w:rFonts w:ascii="Times New Roman" w:hAnsi="Times New Roman" w:cs="Times New Roman"/>
          <w:color w:val="000000" w:themeColor="text1"/>
          <w:sz w:val="24"/>
        </w:rPr>
        <w:t>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r w:rsidR="00D05565" w:rsidRPr="00D05565">
        <w:t xml:space="preserve"> </w:t>
      </w:r>
      <w:r w:rsidR="00D05565" w:rsidRPr="00D05565">
        <w:rPr>
          <w:rFonts w:ascii="Times New Roman" w:hAnsi="Times New Roman" w:cs="Times New Roman"/>
          <w:color w:val="000000" w:themeColor="text1"/>
          <w:sz w:val="24"/>
        </w:rPr>
        <w:t>Bu Tebliğin 7 nci maddesi uyarınca bir parametre beyan edilmesi halinde, söz konusu parametrenin beyan edilen değeri olarak, imalatçı ithalatçı veya yetkili temsilci tarafından, bu Ekteki hesaplamalar için kullanılır.</w:t>
      </w:r>
    </w:p>
    <w:p w14:paraId="59386F65" w14:textId="77777777" w:rsidR="00E21DCD" w:rsidRPr="00391415" w:rsidRDefault="00E21DCD" w:rsidP="00E21DCD">
      <w:pPr>
        <w:spacing w:after="0"/>
        <w:ind w:firstLine="567"/>
        <w:rPr>
          <w:rFonts w:ascii="Times New Roman" w:hAnsi="Times New Roman" w:cs="Times New Roman"/>
          <w:color w:val="000000" w:themeColor="text1"/>
          <w:sz w:val="24"/>
        </w:rPr>
      </w:pPr>
    </w:p>
    <w:p w14:paraId="651667A8"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2. Test için genel şartlar:</w:t>
      </w:r>
    </w:p>
    <w:p w14:paraId="27937C70"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a) Set 2'ye karşılık gelen ortam koşullarında test edilecek dondurma dolapları ve dondurma tezgâhları haricindeki ortam koşulları, Tablo </w:t>
      </w:r>
      <w:r w:rsidR="00D56036" w:rsidRPr="00391415">
        <w:rPr>
          <w:rFonts w:ascii="Times New Roman" w:hAnsi="Times New Roman" w:cs="Times New Roman"/>
          <w:color w:val="000000" w:themeColor="text1"/>
          <w:sz w:val="24"/>
        </w:rPr>
        <w:t>3</w:t>
      </w:r>
      <w:r w:rsidRPr="00391415">
        <w:rPr>
          <w:rFonts w:ascii="Times New Roman" w:hAnsi="Times New Roman" w:cs="Times New Roman"/>
          <w:color w:val="000000" w:themeColor="text1"/>
          <w:sz w:val="24"/>
        </w:rPr>
        <w:t>'</w:t>
      </w:r>
      <w:r w:rsidR="00D56036" w:rsidRPr="00391415">
        <w:rPr>
          <w:rFonts w:ascii="Times New Roman" w:hAnsi="Times New Roman" w:cs="Times New Roman"/>
          <w:color w:val="000000" w:themeColor="text1"/>
          <w:sz w:val="24"/>
        </w:rPr>
        <w:t>t</w:t>
      </w:r>
      <w:r w:rsidRPr="00391415">
        <w:rPr>
          <w:rFonts w:ascii="Times New Roman" w:hAnsi="Times New Roman" w:cs="Times New Roman"/>
          <w:color w:val="000000" w:themeColor="text1"/>
          <w:sz w:val="24"/>
        </w:rPr>
        <w:t>e belirtildiği şekilde, Set 1'e karşılık gelecektir.</w:t>
      </w:r>
    </w:p>
    <w:p w14:paraId="60199772" w14:textId="77777777" w:rsidR="00E21DCD" w:rsidRPr="00391415" w:rsidRDefault="00E21DCD" w:rsidP="00E21DCD">
      <w:pPr>
        <w:spacing w:after="0"/>
        <w:ind w:firstLine="567"/>
        <w:rPr>
          <w:rFonts w:ascii="Times New Roman" w:hAnsi="Times New Roman" w:cs="Times New Roman"/>
          <w:color w:val="000000" w:themeColor="text1"/>
          <w:sz w:val="24"/>
        </w:rPr>
      </w:pPr>
    </w:p>
    <w:p w14:paraId="50D3EA8C" w14:textId="18A76C98"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b) Bir bölmenin farklı sıcaklıklara ayarlanabildiği durumlarda, en düşük </w:t>
      </w:r>
      <w:r w:rsidR="009B317C" w:rsidRPr="00391415">
        <w:rPr>
          <w:rFonts w:ascii="Times New Roman" w:hAnsi="Times New Roman" w:cs="Times New Roman"/>
          <w:color w:val="000000" w:themeColor="text1"/>
          <w:sz w:val="24"/>
        </w:rPr>
        <w:t xml:space="preserve">işlem </w:t>
      </w:r>
      <w:r w:rsidRPr="00391415">
        <w:rPr>
          <w:rFonts w:ascii="Times New Roman" w:hAnsi="Times New Roman" w:cs="Times New Roman"/>
          <w:color w:val="000000" w:themeColor="text1"/>
          <w:sz w:val="24"/>
        </w:rPr>
        <w:t>sıcaklığında test edilmelidir.</w:t>
      </w:r>
    </w:p>
    <w:p w14:paraId="6CD9D98B" w14:textId="77777777" w:rsidR="00E21DCD" w:rsidRPr="00391415" w:rsidRDefault="00E21DCD" w:rsidP="00E21DCD">
      <w:pPr>
        <w:spacing w:after="0"/>
        <w:ind w:firstLine="567"/>
        <w:rPr>
          <w:rFonts w:ascii="Times New Roman" w:hAnsi="Times New Roman" w:cs="Times New Roman"/>
          <w:color w:val="000000" w:themeColor="text1"/>
          <w:sz w:val="24"/>
        </w:rPr>
      </w:pPr>
    </w:p>
    <w:p w14:paraId="7C7B9DC8" w14:textId="756EB1E9"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c) Değişken hacimli bölmeli soğutmalı otomatlar, en yüksek </w:t>
      </w:r>
      <w:r w:rsidR="009B317C" w:rsidRPr="00391415">
        <w:rPr>
          <w:rFonts w:ascii="Times New Roman" w:hAnsi="Times New Roman" w:cs="Times New Roman"/>
          <w:color w:val="000000" w:themeColor="text1"/>
          <w:sz w:val="24"/>
        </w:rPr>
        <w:t>işlem</w:t>
      </w:r>
      <w:r w:rsidRPr="00391415">
        <w:rPr>
          <w:rFonts w:ascii="Times New Roman" w:hAnsi="Times New Roman" w:cs="Times New Roman"/>
          <w:color w:val="000000" w:themeColor="text1"/>
          <w:sz w:val="24"/>
        </w:rPr>
        <w:t xml:space="preserve"> sıcaklığı asgari net hacmine ayarlanmış bölmenin net hacmi ile test edilir.</w:t>
      </w:r>
    </w:p>
    <w:p w14:paraId="2D60FE43" w14:textId="77777777" w:rsidR="00E21DCD" w:rsidRPr="00391415" w:rsidRDefault="00E21DCD" w:rsidP="00E21DCD">
      <w:pPr>
        <w:spacing w:after="0"/>
        <w:ind w:firstLine="567"/>
        <w:rPr>
          <w:rFonts w:ascii="Times New Roman" w:hAnsi="Times New Roman" w:cs="Times New Roman"/>
          <w:color w:val="000000" w:themeColor="text1"/>
          <w:sz w:val="24"/>
        </w:rPr>
      </w:pPr>
    </w:p>
    <w:p w14:paraId="7D072CDF"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ç) İçecek soğutucuları için, belirtilen soğutma hızı yarı yeniden yükleme geri kazanım süresine göre olmalıdır.</w:t>
      </w:r>
    </w:p>
    <w:p w14:paraId="175173BB" w14:textId="77777777" w:rsidR="00E21DCD" w:rsidRPr="00391415" w:rsidRDefault="00E21DCD" w:rsidP="00E4659B">
      <w:pPr>
        <w:spacing w:after="0"/>
        <w:ind w:firstLine="708"/>
        <w:rPr>
          <w:rFonts w:ascii="Times New Roman" w:hAnsi="Times New Roman" w:cs="Times New Roman"/>
          <w:color w:val="000000" w:themeColor="text1"/>
          <w:sz w:val="24"/>
        </w:rPr>
      </w:pPr>
    </w:p>
    <w:p w14:paraId="2AD18535" w14:textId="77777777" w:rsidR="00E21DCD" w:rsidRPr="00391415" w:rsidRDefault="00E21DCD" w:rsidP="00E21DCD">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Tablo 3</w:t>
      </w:r>
    </w:p>
    <w:p w14:paraId="42F0058A" w14:textId="77777777" w:rsidR="00E21DCD" w:rsidRPr="00391415" w:rsidRDefault="00E21DCD" w:rsidP="00E21DCD">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Ortam Koşulları</w:t>
      </w:r>
    </w:p>
    <w:tbl>
      <w:tblPr>
        <w:tblStyle w:val="TabloKlavuzu2"/>
        <w:tblW w:w="9157" w:type="dxa"/>
        <w:tblBorders>
          <w:left w:val="none" w:sz="0" w:space="0" w:color="auto"/>
          <w:right w:val="none" w:sz="0" w:space="0" w:color="auto"/>
        </w:tblBorders>
        <w:tblLook w:val="04A0" w:firstRow="1" w:lastRow="0" w:firstColumn="1" w:lastColumn="0" w:noHBand="0" w:noVBand="1"/>
      </w:tblPr>
      <w:tblGrid>
        <w:gridCol w:w="855"/>
        <w:gridCol w:w="2148"/>
        <w:gridCol w:w="1719"/>
        <w:gridCol w:w="2006"/>
        <w:gridCol w:w="2429"/>
      </w:tblGrid>
      <w:tr w:rsidR="00391415" w:rsidRPr="00391415" w14:paraId="3B71C1FD" w14:textId="77777777" w:rsidTr="00E21DCD">
        <w:trPr>
          <w:trHeight w:val="573"/>
        </w:trPr>
        <w:tc>
          <w:tcPr>
            <w:tcW w:w="855" w:type="dxa"/>
          </w:tcPr>
          <w:p w14:paraId="0D115D52" w14:textId="77777777" w:rsidR="00E21DCD" w:rsidRPr="00391415" w:rsidRDefault="00E21DCD" w:rsidP="00E21DCD">
            <w:pPr>
              <w:spacing w:line="276" w:lineRule="auto"/>
              <w:jc w:val="center"/>
              <w:rPr>
                <w:rFonts w:ascii="Times New Roman" w:hAnsi="Times New Roman" w:cs="Times New Roman"/>
                <w:b/>
                <w:bCs/>
                <w:color w:val="000000" w:themeColor="text1"/>
                <w:sz w:val="24"/>
                <w:szCs w:val="24"/>
              </w:rPr>
            </w:pPr>
          </w:p>
        </w:tc>
        <w:tc>
          <w:tcPr>
            <w:tcW w:w="2148" w:type="dxa"/>
          </w:tcPr>
          <w:p w14:paraId="6E35D2A0" w14:textId="77777777" w:rsidR="00E21DCD" w:rsidRPr="00391415" w:rsidRDefault="00E21DCD" w:rsidP="00E21DCD">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 xml:space="preserve">Kuru sıcaklık,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719" w:type="dxa"/>
          </w:tcPr>
          <w:p w14:paraId="21DE3B0A" w14:textId="77777777" w:rsidR="00E21DCD" w:rsidRPr="00391415" w:rsidRDefault="00E21DCD" w:rsidP="00E21DCD">
            <w:pPr>
              <w:spacing w:line="276" w:lineRule="auto"/>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Bağıl nem, %</w:t>
            </w:r>
          </w:p>
        </w:tc>
        <w:tc>
          <w:tcPr>
            <w:tcW w:w="2006" w:type="dxa"/>
          </w:tcPr>
          <w:p w14:paraId="658BAC4C" w14:textId="77777777" w:rsidR="00E21DCD" w:rsidRPr="00391415" w:rsidRDefault="00E21DCD" w:rsidP="00E21DCD">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 xml:space="preserve">Çiy noktası,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2429" w:type="dxa"/>
          </w:tcPr>
          <w:p w14:paraId="3A5DCC42" w14:textId="77777777" w:rsidR="00E21DCD" w:rsidRPr="00391415" w:rsidRDefault="00E21DCD" w:rsidP="00E21DCD">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Kuru havada su buharı kütlesi g/kg</w:t>
            </w:r>
          </w:p>
        </w:tc>
      </w:tr>
      <w:tr w:rsidR="00391415" w:rsidRPr="00391415" w14:paraId="4CB96C8A" w14:textId="77777777" w:rsidTr="00E21DCD">
        <w:trPr>
          <w:trHeight w:val="301"/>
        </w:trPr>
        <w:tc>
          <w:tcPr>
            <w:tcW w:w="855" w:type="dxa"/>
          </w:tcPr>
          <w:p w14:paraId="162BE1BA" w14:textId="77777777" w:rsidR="00E21DCD" w:rsidRPr="00391415" w:rsidRDefault="00E21DCD" w:rsidP="00E21DCD">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Set 1</w:t>
            </w:r>
          </w:p>
        </w:tc>
        <w:tc>
          <w:tcPr>
            <w:tcW w:w="2148" w:type="dxa"/>
          </w:tcPr>
          <w:p w14:paraId="2C7F55BE"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25</w:t>
            </w:r>
          </w:p>
        </w:tc>
        <w:tc>
          <w:tcPr>
            <w:tcW w:w="1719" w:type="dxa"/>
          </w:tcPr>
          <w:p w14:paraId="2C092434"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60</w:t>
            </w:r>
          </w:p>
        </w:tc>
        <w:tc>
          <w:tcPr>
            <w:tcW w:w="2006" w:type="dxa"/>
          </w:tcPr>
          <w:p w14:paraId="75BEB1FC"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16,7</w:t>
            </w:r>
          </w:p>
        </w:tc>
        <w:tc>
          <w:tcPr>
            <w:tcW w:w="2429" w:type="dxa"/>
          </w:tcPr>
          <w:p w14:paraId="2FBEFB3F"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12,0</w:t>
            </w:r>
          </w:p>
        </w:tc>
      </w:tr>
      <w:tr w:rsidR="00E21DCD" w:rsidRPr="00391415" w14:paraId="536D6E67" w14:textId="77777777" w:rsidTr="00E21DCD">
        <w:trPr>
          <w:trHeight w:val="238"/>
        </w:trPr>
        <w:tc>
          <w:tcPr>
            <w:tcW w:w="855" w:type="dxa"/>
          </w:tcPr>
          <w:p w14:paraId="0085BD02" w14:textId="77777777" w:rsidR="00E21DCD" w:rsidRPr="00391415" w:rsidRDefault="00E21DCD" w:rsidP="00E21DCD">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Set 2</w:t>
            </w:r>
          </w:p>
        </w:tc>
        <w:tc>
          <w:tcPr>
            <w:tcW w:w="2148" w:type="dxa"/>
          </w:tcPr>
          <w:p w14:paraId="25B0A528"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30</w:t>
            </w:r>
          </w:p>
        </w:tc>
        <w:tc>
          <w:tcPr>
            <w:tcW w:w="1719" w:type="dxa"/>
          </w:tcPr>
          <w:p w14:paraId="04BCC88D"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55</w:t>
            </w:r>
          </w:p>
        </w:tc>
        <w:tc>
          <w:tcPr>
            <w:tcW w:w="2006" w:type="dxa"/>
          </w:tcPr>
          <w:p w14:paraId="5966801B"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20,0</w:t>
            </w:r>
          </w:p>
        </w:tc>
        <w:tc>
          <w:tcPr>
            <w:tcW w:w="2429" w:type="dxa"/>
          </w:tcPr>
          <w:p w14:paraId="4C4D7AD0" w14:textId="77777777" w:rsidR="00E21DCD" w:rsidRPr="00391415" w:rsidRDefault="00E21DCD" w:rsidP="00E21DCD">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14,8</w:t>
            </w:r>
          </w:p>
        </w:tc>
      </w:tr>
    </w:tbl>
    <w:p w14:paraId="28315463" w14:textId="77777777" w:rsidR="00E21DCD" w:rsidRPr="00391415" w:rsidRDefault="00E21DCD" w:rsidP="00E21DCD">
      <w:pPr>
        <w:spacing w:after="0"/>
        <w:jc w:val="center"/>
        <w:rPr>
          <w:rFonts w:ascii="Times New Roman" w:hAnsi="Times New Roman" w:cs="Times New Roman"/>
          <w:b/>
          <w:bCs/>
          <w:color w:val="000000" w:themeColor="text1"/>
          <w:sz w:val="24"/>
          <w:szCs w:val="24"/>
        </w:rPr>
      </w:pPr>
    </w:p>
    <w:p w14:paraId="077F342F"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  Enerji Verimlilik Endeksinin (EEI) Hesaplanması</w:t>
      </w:r>
    </w:p>
    <w:p w14:paraId="360196DD" w14:textId="77777777" w:rsidR="00E21DCD" w:rsidRPr="00391415" w:rsidRDefault="00E21DCD" w:rsidP="00E21DCD">
      <w:pPr>
        <w:spacing w:after="0"/>
        <w:ind w:firstLine="708"/>
        <w:rPr>
          <w:rFonts w:ascii="Times New Roman" w:hAnsi="Times New Roman" w:cs="Times New Roman"/>
          <w:color w:val="000000" w:themeColor="text1"/>
          <w:sz w:val="24"/>
        </w:rPr>
      </w:pPr>
    </w:p>
    <w:p w14:paraId="76056111"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a) Tüm doğrudan satış işlevli soğutma cihazları için, EEI, AE (kWh/a cinsinden) ve referans SAE (kWh/a cinsinden) oranıdır, ilk ondalık basamağa yuvarlanarak % olarak ifade edilir ve aşağıdaki denklem üzerinden hesaplanır:</w:t>
      </w:r>
    </w:p>
    <w:p w14:paraId="4769BFA3" w14:textId="77777777" w:rsidR="00E21DCD" w:rsidRPr="00391415" w:rsidRDefault="00E21DCD" w:rsidP="00E21DCD">
      <w:pPr>
        <w:spacing w:after="0"/>
        <w:ind w:firstLine="567"/>
        <w:rPr>
          <w:rFonts w:ascii="Times New Roman" w:hAnsi="Times New Roman" w:cs="Times New Roman"/>
          <w:color w:val="000000" w:themeColor="text1"/>
          <w:sz w:val="24"/>
        </w:rPr>
      </w:pPr>
    </w:p>
    <w:p w14:paraId="3EE9B0CC" w14:textId="77777777" w:rsidR="00E21DCD" w:rsidRPr="00391415" w:rsidRDefault="00E21DCD" w:rsidP="00E21DCD">
      <w:pPr>
        <w:spacing w:after="0"/>
        <w:ind w:firstLine="567"/>
        <w:jc w:val="center"/>
        <w:rPr>
          <w:rFonts w:ascii="Cambria Math" w:hAnsi="Cambria Math" w:cs="Times New Roman"/>
          <w:color w:val="000000" w:themeColor="text1"/>
          <w:sz w:val="24"/>
        </w:rPr>
      </w:pPr>
      <w:r w:rsidRPr="00391415">
        <w:rPr>
          <w:rFonts w:ascii="Cambria Math" w:hAnsi="Cambria Math" w:cs="Times New Roman"/>
          <w:color w:val="000000" w:themeColor="text1"/>
          <w:sz w:val="24"/>
        </w:rPr>
        <w:t>EEI= AE / SAE</w:t>
      </w:r>
    </w:p>
    <w:p w14:paraId="2630611F" w14:textId="77777777" w:rsidR="00E21DCD" w:rsidRPr="00391415" w:rsidRDefault="00E21DCD" w:rsidP="00E21DCD">
      <w:pPr>
        <w:spacing w:after="0"/>
        <w:ind w:firstLine="567"/>
        <w:rPr>
          <w:rFonts w:ascii="Times New Roman" w:hAnsi="Times New Roman" w:cs="Times New Roman"/>
          <w:color w:val="000000" w:themeColor="text1"/>
          <w:sz w:val="24"/>
        </w:rPr>
      </w:pPr>
    </w:p>
    <w:p w14:paraId="290AA207"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b)  kWh / a cinsinden ifade edilen ve iki ondalık basamağa yuvarlanarak ifade edilen AE, aşağıdaki denklem üzerinden hesaplanır: </w:t>
      </w:r>
    </w:p>
    <w:p w14:paraId="17F6B020" w14:textId="77777777" w:rsidR="00E21DCD" w:rsidRPr="00391415" w:rsidRDefault="00E21DCD" w:rsidP="00E21DCD">
      <w:pPr>
        <w:spacing w:after="0"/>
        <w:ind w:firstLine="567"/>
        <w:jc w:val="center"/>
        <w:rPr>
          <w:rFonts w:ascii="Cambria Math" w:hAnsi="Cambria Math" w:cs="Times New Roman"/>
          <w:color w:val="000000" w:themeColor="text1"/>
          <w:sz w:val="24"/>
        </w:rPr>
      </w:pPr>
      <w:r w:rsidRPr="00391415">
        <w:rPr>
          <w:rFonts w:ascii="Cambria Math" w:hAnsi="Cambria Math" w:cs="Times New Roman"/>
          <w:color w:val="000000" w:themeColor="text1"/>
          <w:sz w:val="24"/>
        </w:rPr>
        <w:lastRenderedPageBreak/>
        <w:t>AE = 365  ×  E</w:t>
      </w:r>
      <w:r w:rsidRPr="00391415">
        <w:rPr>
          <w:rFonts w:ascii="Cambria Math" w:hAnsi="Cambria Math" w:cs="Times New Roman"/>
          <w:color w:val="000000" w:themeColor="text1"/>
          <w:sz w:val="24"/>
          <w:vertAlign w:val="subscript"/>
        </w:rPr>
        <w:t>daily</w:t>
      </w:r>
    </w:p>
    <w:p w14:paraId="6DCF7D56" w14:textId="77777777" w:rsidR="00E21DCD" w:rsidRPr="00391415" w:rsidRDefault="00E21DCD" w:rsidP="00E21DCD">
      <w:pPr>
        <w:spacing w:after="0"/>
        <w:ind w:firstLine="567"/>
        <w:rPr>
          <w:rFonts w:ascii="Times New Roman" w:hAnsi="Times New Roman" w:cs="Times New Roman"/>
          <w:color w:val="000000" w:themeColor="text1"/>
          <w:sz w:val="24"/>
        </w:rPr>
      </w:pPr>
    </w:p>
    <w:p w14:paraId="4C08318B"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Bu denklemde yer alan;</w:t>
      </w:r>
    </w:p>
    <w:p w14:paraId="71619183" w14:textId="77777777" w:rsidR="00E21DCD" w:rsidRPr="00391415" w:rsidRDefault="00E21DCD" w:rsidP="00E21DCD">
      <w:pPr>
        <w:spacing w:after="0"/>
        <w:ind w:firstLine="567"/>
        <w:rPr>
          <w:rFonts w:ascii="Times New Roman" w:hAnsi="Times New Roman" w:cs="Times New Roman"/>
          <w:color w:val="000000" w:themeColor="text1"/>
          <w:sz w:val="24"/>
        </w:rPr>
      </w:pPr>
    </w:p>
    <w:p w14:paraId="47183DA2"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E</w:t>
      </w:r>
      <w:r w:rsidRPr="00391415">
        <w:rPr>
          <w:rFonts w:ascii="Times New Roman" w:hAnsi="Times New Roman" w:cs="Times New Roman"/>
          <w:color w:val="000000" w:themeColor="text1"/>
          <w:sz w:val="24"/>
          <w:vertAlign w:val="subscript"/>
        </w:rPr>
        <w:t>daily</w:t>
      </w:r>
      <w:r w:rsidRPr="00391415">
        <w:rPr>
          <w:rFonts w:ascii="Times New Roman" w:hAnsi="Times New Roman" w:cs="Times New Roman"/>
          <w:color w:val="000000" w:themeColor="text1"/>
          <w:sz w:val="24"/>
        </w:rPr>
        <w:t>, doğrudan satış işlevli soğutma cihazının 24 saatin üzerindeki kWh / 24h cinsinden ve üç ondalık basamağa yuvarlanarak ifade edilen enerji tüketimidir.</w:t>
      </w:r>
    </w:p>
    <w:p w14:paraId="08015130" w14:textId="77777777" w:rsidR="00E21DCD" w:rsidRPr="00391415" w:rsidRDefault="00E21DCD" w:rsidP="00E21DCD">
      <w:pPr>
        <w:spacing w:after="0"/>
        <w:ind w:firstLine="567"/>
        <w:rPr>
          <w:rFonts w:ascii="Times New Roman" w:hAnsi="Times New Roman" w:cs="Times New Roman"/>
          <w:color w:val="000000" w:themeColor="text1"/>
          <w:sz w:val="24"/>
        </w:rPr>
      </w:pPr>
    </w:p>
    <w:p w14:paraId="3594500A"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c)  SAE, kWh / a cinsinden iki ondalık basamağa yuvarlanarak ifade edilir. Doğrudan satış işlevli soğutma cihazlarının aynı sıcaklık sınıfına sahip tüm bölmeleri ve soğutmalı otomatlar için SAE aşağıdaki denklem üzerinden hesaplanır:</w:t>
      </w:r>
    </w:p>
    <w:p w14:paraId="15CF72EA" w14:textId="77777777" w:rsidR="00E21DCD" w:rsidRPr="00391415" w:rsidRDefault="00E21DCD" w:rsidP="00E21DCD">
      <w:pPr>
        <w:spacing w:after="0"/>
        <w:ind w:firstLine="567"/>
        <w:rPr>
          <w:rFonts w:ascii="Times New Roman" w:hAnsi="Times New Roman" w:cs="Times New Roman"/>
          <w:color w:val="000000" w:themeColor="text1"/>
          <w:sz w:val="24"/>
        </w:rPr>
      </w:pPr>
    </w:p>
    <w:p w14:paraId="52784855" w14:textId="77777777" w:rsidR="00E21DCD" w:rsidRPr="00391415" w:rsidRDefault="00E21DCD" w:rsidP="00E21DCD">
      <w:pPr>
        <w:spacing w:after="0"/>
        <w:ind w:firstLine="567"/>
        <w:jc w:val="center"/>
        <w:rPr>
          <w:rFonts w:ascii="Cambria Math" w:hAnsi="Cambria Math" w:cs="Times New Roman"/>
          <w:color w:val="000000" w:themeColor="text1"/>
          <w:sz w:val="24"/>
        </w:rPr>
      </w:pPr>
      <w:r w:rsidRPr="00391415">
        <w:rPr>
          <w:rFonts w:ascii="Cambria Math" w:hAnsi="Cambria Math" w:cs="Times New Roman"/>
          <w:color w:val="000000" w:themeColor="text1"/>
          <w:sz w:val="24"/>
        </w:rPr>
        <w:t>SAE = 365 × P × (M + N × Y) × C</w:t>
      </w:r>
    </w:p>
    <w:p w14:paraId="6B7BD019" w14:textId="77777777" w:rsidR="00E21DCD" w:rsidRPr="00391415" w:rsidRDefault="00E21DCD" w:rsidP="00E21DCD">
      <w:pPr>
        <w:spacing w:after="0"/>
        <w:ind w:firstLine="567"/>
        <w:rPr>
          <w:rFonts w:ascii="Times New Roman" w:hAnsi="Times New Roman" w:cs="Times New Roman"/>
          <w:color w:val="000000" w:themeColor="text1"/>
          <w:sz w:val="24"/>
        </w:rPr>
      </w:pPr>
    </w:p>
    <w:p w14:paraId="07EB4C84"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Soğutmalı otomatlar hariç, farklı sıcaklık sınıflarına sahip birden fazla bölmesi olan doğrudan satış işlevli soğutma cihazları için SAE aşağıdaki denklem üzerinden hesaplanır:</w:t>
      </w:r>
    </w:p>
    <w:p w14:paraId="68E31A20"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 </w:t>
      </w:r>
    </w:p>
    <w:p w14:paraId="6B6E23FA" w14:textId="77777777" w:rsidR="00E21DCD" w:rsidRPr="00391415" w:rsidRDefault="00E21DCD" w:rsidP="00E21DCD">
      <w:pPr>
        <w:spacing w:after="0"/>
        <w:ind w:firstLine="567"/>
        <w:rPr>
          <w:rFonts w:ascii="Times New Roman" w:hAnsi="Times New Roman" w:cs="Times New Roman"/>
          <w:color w:val="000000" w:themeColor="text1"/>
          <w:sz w:val="24"/>
        </w:rPr>
      </w:pPr>
      <m:oMathPara>
        <m:oMathParaPr>
          <m:jc m:val="center"/>
        </m:oMathParaPr>
        <m:oMath>
          <m:r>
            <w:rPr>
              <w:rFonts w:ascii="Cambria Math" w:hAnsi="Cambria Math" w:cs="Times New Roman"/>
              <w:color w:val="000000" w:themeColor="text1"/>
              <w:sz w:val="24"/>
            </w:rPr>
            <m:t>SAE=365×P×</m:t>
          </m:r>
          <m:nary>
            <m:naryPr>
              <m:chr m:val="∑"/>
              <m:limLoc m:val="undOvr"/>
              <m:grow m:val="1"/>
              <m:ctrlPr>
                <w:rPr>
                  <w:rFonts w:ascii="Cambria Math" w:hAnsi="Cambria Math" w:cs="Times New Roman"/>
                  <w:color w:val="000000" w:themeColor="text1"/>
                  <w:sz w:val="24"/>
                </w:rPr>
              </m:ctrlPr>
            </m:naryPr>
            <m:sub>
              <m:r>
                <w:rPr>
                  <w:rFonts w:ascii="Cambria Math" w:hAnsi="Cambria Math" w:cs="Times New Roman"/>
                  <w:color w:val="000000" w:themeColor="text1"/>
                  <w:sz w:val="24"/>
                </w:rPr>
                <m:t>c=1</m:t>
              </m:r>
            </m:sub>
            <m:sup>
              <m:r>
                <w:rPr>
                  <w:rFonts w:ascii="Cambria Math" w:hAnsi="Cambria Math" w:cs="Times New Roman"/>
                  <w:color w:val="000000" w:themeColor="text1"/>
                  <w:sz w:val="24"/>
                </w:rPr>
                <m:t>n</m:t>
              </m:r>
            </m:sup>
            <m:e>
              <m:r>
                <w:rPr>
                  <w:rFonts w:ascii="Cambria Math" w:hAnsi="Cambria Math" w:cs="Times New Roman"/>
                  <w:color w:val="000000" w:themeColor="text1"/>
                  <w:sz w:val="24"/>
                </w:rPr>
                <m:t>(M+N×</m:t>
              </m:r>
              <m:sSub>
                <m:sSubPr>
                  <m:ctrlPr>
                    <w:rPr>
                      <w:rFonts w:ascii="Cambria Math" w:hAnsi="Cambria Math" w:cs="Times New Roman"/>
                      <w:color w:val="000000" w:themeColor="text1"/>
                      <w:sz w:val="24"/>
                    </w:rPr>
                  </m:ctrlPr>
                </m:sSubPr>
                <m:e>
                  <m:r>
                    <w:rPr>
                      <w:rFonts w:ascii="Cambria Math" w:hAnsi="Cambria Math" w:cs="Times New Roman"/>
                      <w:color w:val="000000" w:themeColor="text1"/>
                      <w:sz w:val="24"/>
                    </w:rPr>
                    <m:t>Y</m:t>
                  </m:r>
                </m:e>
                <m:sub>
                  <m:r>
                    <w:rPr>
                      <w:rFonts w:ascii="Cambria Math" w:hAnsi="Cambria Math" w:cs="Times New Roman"/>
                      <w:color w:val="000000" w:themeColor="text1"/>
                      <w:sz w:val="24"/>
                    </w:rPr>
                    <m:t>c</m:t>
                  </m:r>
                </m:sub>
              </m:sSub>
              <m:r>
                <w:rPr>
                  <w:rFonts w:ascii="Cambria Math" w:hAnsi="Cambria Math" w:cs="Times New Roman"/>
                  <w:color w:val="000000" w:themeColor="text1"/>
                  <w:sz w:val="24"/>
                </w:rPr>
                <m:t>)×</m:t>
              </m:r>
              <m:sSub>
                <m:sSubPr>
                  <m:ctrlPr>
                    <w:rPr>
                      <w:rFonts w:ascii="Cambria Math" w:hAnsi="Cambria Math" w:cs="Times New Roman"/>
                      <w:color w:val="000000" w:themeColor="text1"/>
                      <w:sz w:val="24"/>
                    </w:rPr>
                  </m:ctrlPr>
                </m:sSubPr>
                <m:e>
                  <m:r>
                    <w:rPr>
                      <w:rFonts w:ascii="Cambria Math" w:hAnsi="Cambria Math" w:cs="Times New Roman"/>
                      <w:color w:val="000000" w:themeColor="text1"/>
                      <w:sz w:val="24"/>
                    </w:rPr>
                    <m:t>C</m:t>
                  </m:r>
                </m:e>
                <m:sub>
                  <m:r>
                    <w:rPr>
                      <w:rFonts w:ascii="Cambria Math" w:hAnsi="Cambria Math" w:cs="Times New Roman"/>
                      <w:color w:val="000000" w:themeColor="text1"/>
                      <w:sz w:val="24"/>
                    </w:rPr>
                    <m:t>c</m:t>
                  </m:r>
                </m:sub>
              </m:sSub>
            </m:e>
          </m:nary>
        </m:oMath>
      </m:oMathPara>
    </w:p>
    <w:p w14:paraId="7B670C4D" w14:textId="77777777" w:rsidR="00E21DCD" w:rsidRPr="00391415" w:rsidRDefault="00E21DCD" w:rsidP="00E21DCD">
      <w:pPr>
        <w:spacing w:after="0"/>
        <w:ind w:firstLine="567"/>
        <w:rPr>
          <w:rFonts w:ascii="Times New Roman" w:hAnsi="Times New Roman" w:cs="Times New Roman"/>
          <w:color w:val="000000" w:themeColor="text1"/>
          <w:sz w:val="24"/>
        </w:rPr>
      </w:pPr>
    </w:p>
    <w:p w14:paraId="3B4FE820" w14:textId="77777777" w:rsidR="00E21DCD" w:rsidRPr="00391415" w:rsidRDefault="00E21DCD" w:rsidP="00E21DCD">
      <w:pPr>
        <w:spacing w:after="0"/>
        <w:ind w:firstLine="567"/>
        <w:rPr>
          <w:rFonts w:ascii="Times New Roman" w:hAnsi="Times New Roman" w:cs="Times New Roman"/>
          <w:color w:val="000000" w:themeColor="text1"/>
          <w:sz w:val="24"/>
        </w:rPr>
      </w:pPr>
      <w:bookmarkStart w:id="3" w:name="_Hlk37334670"/>
      <w:r w:rsidRPr="00391415">
        <w:rPr>
          <w:rFonts w:ascii="Times New Roman" w:hAnsi="Times New Roman" w:cs="Times New Roman"/>
          <w:color w:val="000000" w:themeColor="text1"/>
          <w:sz w:val="24"/>
        </w:rPr>
        <w:t>Bu denklemde yer alan;</w:t>
      </w:r>
    </w:p>
    <w:bookmarkEnd w:id="3"/>
    <w:p w14:paraId="0388DABC" w14:textId="77777777" w:rsidR="00E21DCD" w:rsidRPr="00391415" w:rsidRDefault="00E21DCD" w:rsidP="00E21DCD">
      <w:pPr>
        <w:spacing w:after="0"/>
        <w:ind w:firstLine="567"/>
        <w:rPr>
          <w:rFonts w:ascii="Times New Roman" w:hAnsi="Times New Roman" w:cs="Times New Roman"/>
          <w:color w:val="000000" w:themeColor="text1"/>
          <w:sz w:val="24"/>
        </w:rPr>
      </w:pPr>
    </w:p>
    <w:p w14:paraId="343C203C"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 c, 1 ila n arasında değişen bir bölme tipi için endeks numarasıdır, n ise toplam bölme tipi sayısıdır.</w:t>
      </w:r>
    </w:p>
    <w:p w14:paraId="01AD71A5" w14:textId="77777777" w:rsidR="00E21DCD" w:rsidRPr="00391415" w:rsidRDefault="00E21DCD" w:rsidP="00E21DCD">
      <w:pPr>
        <w:spacing w:after="0"/>
        <w:ind w:firstLine="567"/>
        <w:rPr>
          <w:rFonts w:ascii="Times New Roman" w:hAnsi="Times New Roman" w:cs="Times New Roman"/>
          <w:color w:val="000000" w:themeColor="text1"/>
          <w:sz w:val="24"/>
        </w:rPr>
      </w:pPr>
    </w:p>
    <w:p w14:paraId="75ED843B" w14:textId="77777777" w:rsidR="00E21DCD" w:rsidRPr="00391415" w:rsidRDefault="00E21DCD" w:rsidP="00E21DCD">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(2) M ve N değerleri aşağıda yer alan Tablo 4’te belirtilmektedir.</w:t>
      </w:r>
    </w:p>
    <w:p w14:paraId="33F6BB9B" w14:textId="77777777" w:rsidR="00E21DCD" w:rsidRPr="00391415" w:rsidRDefault="00E21DCD" w:rsidP="00E4659B">
      <w:pPr>
        <w:spacing w:after="0"/>
        <w:ind w:firstLine="708"/>
        <w:rPr>
          <w:rFonts w:ascii="Times New Roman" w:hAnsi="Times New Roman" w:cs="Times New Roman"/>
          <w:color w:val="000000" w:themeColor="text1"/>
          <w:sz w:val="24"/>
        </w:rPr>
      </w:pPr>
    </w:p>
    <w:p w14:paraId="1B87F091" w14:textId="77777777" w:rsidR="00E21DCD" w:rsidRPr="00391415" w:rsidRDefault="00E21DCD" w:rsidP="00E21DCD">
      <w:pPr>
        <w:spacing w:after="0"/>
        <w:ind w:firstLine="708"/>
        <w:jc w:val="center"/>
        <w:rPr>
          <w:rFonts w:ascii="Times New Roman" w:hAnsi="Times New Roman" w:cs="Times New Roman"/>
          <w:b/>
          <w:bCs/>
          <w:color w:val="000000" w:themeColor="text1"/>
          <w:sz w:val="24"/>
        </w:rPr>
      </w:pPr>
      <w:r w:rsidRPr="00391415">
        <w:rPr>
          <w:rFonts w:ascii="Times New Roman" w:hAnsi="Times New Roman" w:cs="Times New Roman"/>
          <w:b/>
          <w:bCs/>
          <w:color w:val="000000" w:themeColor="text1"/>
          <w:sz w:val="24"/>
        </w:rPr>
        <w:t>Tablo 4</w:t>
      </w:r>
    </w:p>
    <w:p w14:paraId="4924BA8D" w14:textId="77777777" w:rsidR="00E21DCD" w:rsidRPr="00391415" w:rsidRDefault="00E21DCD" w:rsidP="00E21DCD">
      <w:pPr>
        <w:spacing w:after="0"/>
        <w:ind w:firstLine="708"/>
        <w:jc w:val="center"/>
        <w:rPr>
          <w:rFonts w:ascii="Times New Roman" w:hAnsi="Times New Roman" w:cs="Times New Roman"/>
          <w:b/>
          <w:bCs/>
          <w:color w:val="000000" w:themeColor="text1"/>
          <w:sz w:val="24"/>
        </w:rPr>
      </w:pPr>
      <w:r w:rsidRPr="00391415">
        <w:rPr>
          <w:rFonts w:ascii="Times New Roman" w:hAnsi="Times New Roman" w:cs="Times New Roman"/>
          <w:b/>
          <w:bCs/>
          <w:color w:val="000000" w:themeColor="text1"/>
          <w:sz w:val="24"/>
        </w:rPr>
        <w:t>M ve N değerleri</w:t>
      </w:r>
    </w:p>
    <w:tbl>
      <w:tblPr>
        <w:tblStyle w:val="TabloKlavuzu"/>
        <w:tblW w:w="0" w:type="auto"/>
        <w:tblLook w:val="04A0" w:firstRow="1" w:lastRow="0" w:firstColumn="1" w:lastColumn="0" w:noHBand="0" w:noVBand="1"/>
      </w:tblPr>
      <w:tblGrid>
        <w:gridCol w:w="6096"/>
        <w:gridCol w:w="1275"/>
        <w:gridCol w:w="1129"/>
      </w:tblGrid>
      <w:tr w:rsidR="00391415" w:rsidRPr="00391415" w14:paraId="6359F663" w14:textId="77777777" w:rsidTr="0092556C">
        <w:tc>
          <w:tcPr>
            <w:tcW w:w="6096" w:type="dxa"/>
            <w:tcBorders>
              <w:left w:val="nil"/>
            </w:tcBorders>
            <w:vAlign w:val="center"/>
          </w:tcPr>
          <w:p w14:paraId="21157ED4" w14:textId="77777777" w:rsidR="00E21DCD" w:rsidRPr="00391415" w:rsidRDefault="00E21DCD" w:rsidP="00E21DCD">
            <w:pPr>
              <w:spacing w:line="276" w:lineRule="auto"/>
              <w:rPr>
                <w:rFonts w:ascii="Times New Roman" w:hAnsi="Times New Roman" w:cs="Times New Roman"/>
                <w:b/>
                <w:bCs/>
                <w:color w:val="000000" w:themeColor="text1"/>
                <w:sz w:val="24"/>
              </w:rPr>
            </w:pPr>
            <w:r w:rsidRPr="00391415">
              <w:rPr>
                <w:rFonts w:ascii="Times New Roman" w:hAnsi="Times New Roman" w:cs="Times New Roman"/>
                <w:b/>
                <w:bCs/>
                <w:color w:val="000000" w:themeColor="text1"/>
                <w:sz w:val="24"/>
              </w:rPr>
              <w:t>Kategori</w:t>
            </w:r>
          </w:p>
        </w:tc>
        <w:tc>
          <w:tcPr>
            <w:tcW w:w="1275" w:type="dxa"/>
            <w:vAlign w:val="center"/>
          </w:tcPr>
          <w:p w14:paraId="50AF490E" w14:textId="77777777" w:rsidR="00E21DCD" w:rsidRPr="00391415" w:rsidRDefault="00E21DCD" w:rsidP="00E21DCD">
            <w:pPr>
              <w:spacing w:line="276" w:lineRule="auto"/>
              <w:jc w:val="center"/>
              <w:rPr>
                <w:rFonts w:ascii="Times New Roman" w:hAnsi="Times New Roman" w:cs="Times New Roman"/>
                <w:b/>
                <w:bCs/>
                <w:color w:val="000000" w:themeColor="text1"/>
                <w:sz w:val="24"/>
              </w:rPr>
            </w:pPr>
            <w:r w:rsidRPr="00391415">
              <w:rPr>
                <w:rFonts w:ascii="Times New Roman" w:hAnsi="Times New Roman" w:cs="Times New Roman"/>
                <w:b/>
                <w:bCs/>
                <w:color w:val="000000" w:themeColor="text1"/>
                <w:sz w:val="24"/>
              </w:rPr>
              <w:t>M değeri</w:t>
            </w:r>
          </w:p>
        </w:tc>
        <w:tc>
          <w:tcPr>
            <w:tcW w:w="1129" w:type="dxa"/>
            <w:tcBorders>
              <w:right w:val="nil"/>
            </w:tcBorders>
            <w:vAlign w:val="center"/>
          </w:tcPr>
          <w:p w14:paraId="6F928735" w14:textId="77777777" w:rsidR="00E21DCD" w:rsidRPr="00391415" w:rsidRDefault="00E21DCD" w:rsidP="00E21DCD">
            <w:pPr>
              <w:spacing w:line="276" w:lineRule="auto"/>
              <w:jc w:val="center"/>
              <w:rPr>
                <w:rFonts w:ascii="Times New Roman" w:hAnsi="Times New Roman" w:cs="Times New Roman"/>
                <w:b/>
                <w:bCs/>
                <w:color w:val="000000" w:themeColor="text1"/>
                <w:sz w:val="24"/>
              </w:rPr>
            </w:pPr>
            <w:r w:rsidRPr="00391415">
              <w:rPr>
                <w:rFonts w:ascii="Times New Roman" w:hAnsi="Times New Roman" w:cs="Times New Roman"/>
                <w:b/>
                <w:bCs/>
                <w:color w:val="000000" w:themeColor="text1"/>
                <w:sz w:val="24"/>
              </w:rPr>
              <w:t>N değeri</w:t>
            </w:r>
          </w:p>
        </w:tc>
      </w:tr>
      <w:tr w:rsidR="00391415" w:rsidRPr="00391415" w14:paraId="2032F8BD" w14:textId="77777777" w:rsidTr="0092556C">
        <w:tc>
          <w:tcPr>
            <w:tcW w:w="6096" w:type="dxa"/>
            <w:tcBorders>
              <w:left w:val="nil"/>
            </w:tcBorders>
            <w:vAlign w:val="center"/>
          </w:tcPr>
          <w:p w14:paraId="0D4E10CE" w14:textId="77777777" w:rsidR="00E21DCD" w:rsidRPr="00391415" w:rsidRDefault="00E21DCD" w:rsidP="00E21DCD">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İçecek soğutucuları</w:t>
            </w:r>
          </w:p>
        </w:tc>
        <w:tc>
          <w:tcPr>
            <w:tcW w:w="1275" w:type="dxa"/>
            <w:vAlign w:val="center"/>
          </w:tcPr>
          <w:p w14:paraId="06E76457"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2,1</w:t>
            </w:r>
          </w:p>
        </w:tc>
        <w:tc>
          <w:tcPr>
            <w:tcW w:w="1129" w:type="dxa"/>
            <w:tcBorders>
              <w:right w:val="nil"/>
            </w:tcBorders>
            <w:vAlign w:val="center"/>
          </w:tcPr>
          <w:p w14:paraId="7601053D"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0,006</w:t>
            </w:r>
          </w:p>
        </w:tc>
      </w:tr>
      <w:tr w:rsidR="00391415" w:rsidRPr="00391415" w14:paraId="270CE63B" w14:textId="77777777" w:rsidTr="0092556C">
        <w:tc>
          <w:tcPr>
            <w:tcW w:w="6096" w:type="dxa"/>
            <w:tcBorders>
              <w:left w:val="nil"/>
            </w:tcBorders>
            <w:vAlign w:val="center"/>
          </w:tcPr>
          <w:p w14:paraId="5E7D1CA3" w14:textId="77777777" w:rsidR="00E21DCD" w:rsidRPr="00391415" w:rsidRDefault="00E21DCD" w:rsidP="00E21DCD">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Dondurma dolapları</w:t>
            </w:r>
          </w:p>
        </w:tc>
        <w:tc>
          <w:tcPr>
            <w:tcW w:w="1275" w:type="dxa"/>
            <w:vAlign w:val="center"/>
          </w:tcPr>
          <w:p w14:paraId="00C078FA"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2,0</w:t>
            </w:r>
          </w:p>
        </w:tc>
        <w:tc>
          <w:tcPr>
            <w:tcW w:w="1129" w:type="dxa"/>
            <w:tcBorders>
              <w:right w:val="nil"/>
            </w:tcBorders>
            <w:vAlign w:val="center"/>
          </w:tcPr>
          <w:p w14:paraId="72EDC78A"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0,009</w:t>
            </w:r>
          </w:p>
        </w:tc>
      </w:tr>
      <w:tr w:rsidR="00391415" w:rsidRPr="00391415" w14:paraId="01AF301F" w14:textId="77777777" w:rsidTr="0092556C">
        <w:tc>
          <w:tcPr>
            <w:tcW w:w="6096" w:type="dxa"/>
            <w:tcBorders>
              <w:left w:val="nil"/>
            </w:tcBorders>
            <w:vAlign w:val="center"/>
          </w:tcPr>
          <w:p w14:paraId="34E9366F" w14:textId="77777777" w:rsidR="00E21DCD" w:rsidRPr="00391415" w:rsidRDefault="00E21DCD" w:rsidP="00E21DCD">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Soğutmalı otomatlar</w:t>
            </w:r>
          </w:p>
        </w:tc>
        <w:tc>
          <w:tcPr>
            <w:tcW w:w="1275" w:type="dxa"/>
            <w:vAlign w:val="center"/>
          </w:tcPr>
          <w:p w14:paraId="71DA015C"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4,1</w:t>
            </w:r>
          </w:p>
        </w:tc>
        <w:tc>
          <w:tcPr>
            <w:tcW w:w="1129" w:type="dxa"/>
            <w:tcBorders>
              <w:right w:val="nil"/>
            </w:tcBorders>
            <w:vAlign w:val="center"/>
          </w:tcPr>
          <w:p w14:paraId="537319BC"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0,004</w:t>
            </w:r>
          </w:p>
        </w:tc>
      </w:tr>
      <w:tr w:rsidR="00391415" w:rsidRPr="00391415" w14:paraId="757292F6" w14:textId="77777777" w:rsidTr="0092556C">
        <w:tc>
          <w:tcPr>
            <w:tcW w:w="6096" w:type="dxa"/>
            <w:tcBorders>
              <w:left w:val="nil"/>
            </w:tcBorders>
            <w:vAlign w:val="center"/>
          </w:tcPr>
          <w:p w14:paraId="38D5BB2D" w14:textId="77777777" w:rsidR="00E21DCD" w:rsidRPr="00391415" w:rsidRDefault="00E21DCD" w:rsidP="00E21DCD">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Dondurma tezgâhları</w:t>
            </w:r>
          </w:p>
        </w:tc>
        <w:tc>
          <w:tcPr>
            <w:tcW w:w="1275" w:type="dxa"/>
            <w:vAlign w:val="center"/>
          </w:tcPr>
          <w:p w14:paraId="7A7A83BD"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25,0</w:t>
            </w:r>
          </w:p>
        </w:tc>
        <w:tc>
          <w:tcPr>
            <w:tcW w:w="1129" w:type="dxa"/>
            <w:tcBorders>
              <w:right w:val="nil"/>
            </w:tcBorders>
            <w:vAlign w:val="center"/>
          </w:tcPr>
          <w:p w14:paraId="491CEB10"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30,400</w:t>
            </w:r>
          </w:p>
        </w:tc>
      </w:tr>
      <w:tr w:rsidR="00391415" w:rsidRPr="00391415" w14:paraId="43A69C41" w14:textId="77777777" w:rsidTr="0092556C">
        <w:tc>
          <w:tcPr>
            <w:tcW w:w="6096" w:type="dxa"/>
            <w:tcBorders>
              <w:left w:val="nil"/>
            </w:tcBorders>
            <w:vAlign w:val="center"/>
          </w:tcPr>
          <w:p w14:paraId="477CD284" w14:textId="3BA38A15" w:rsidR="00E21DCD" w:rsidRPr="00391415" w:rsidRDefault="00E21DCD" w:rsidP="00FB3979">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Dikey ve birleşik </w:t>
            </w:r>
            <w:r w:rsidR="00FB3979" w:rsidRPr="00391415">
              <w:rPr>
                <w:rFonts w:ascii="Times New Roman" w:hAnsi="Times New Roman" w:cs="Times New Roman"/>
                <w:color w:val="000000" w:themeColor="text1"/>
                <w:sz w:val="24"/>
              </w:rPr>
              <w:t>süper</w:t>
            </w:r>
            <w:r w:rsidRPr="00391415">
              <w:rPr>
                <w:rFonts w:ascii="Times New Roman" w:hAnsi="Times New Roman" w:cs="Times New Roman"/>
                <w:color w:val="000000" w:themeColor="text1"/>
                <w:sz w:val="24"/>
              </w:rPr>
              <w:t xml:space="preserve">market </w:t>
            </w:r>
            <w:r w:rsidR="00FB3979" w:rsidRPr="00391415">
              <w:rPr>
                <w:rFonts w:ascii="Times New Roman" w:hAnsi="Times New Roman" w:cs="Times New Roman"/>
                <w:color w:val="000000" w:themeColor="text1"/>
                <w:sz w:val="24"/>
              </w:rPr>
              <w:t>muhafaza dolapları</w:t>
            </w:r>
          </w:p>
        </w:tc>
        <w:tc>
          <w:tcPr>
            <w:tcW w:w="1275" w:type="dxa"/>
            <w:vAlign w:val="center"/>
          </w:tcPr>
          <w:p w14:paraId="1AA4E234"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9,1</w:t>
            </w:r>
          </w:p>
        </w:tc>
        <w:tc>
          <w:tcPr>
            <w:tcW w:w="1129" w:type="dxa"/>
            <w:tcBorders>
              <w:right w:val="nil"/>
            </w:tcBorders>
            <w:vAlign w:val="center"/>
          </w:tcPr>
          <w:p w14:paraId="4286ACF9"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9,100</w:t>
            </w:r>
          </w:p>
        </w:tc>
      </w:tr>
      <w:tr w:rsidR="00391415" w:rsidRPr="00391415" w14:paraId="7F99EB4C" w14:textId="77777777" w:rsidTr="0092556C">
        <w:tc>
          <w:tcPr>
            <w:tcW w:w="6096" w:type="dxa"/>
            <w:tcBorders>
              <w:left w:val="nil"/>
            </w:tcBorders>
            <w:vAlign w:val="center"/>
          </w:tcPr>
          <w:p w14:paraId="69C5549C" w14:textId="0BF528F7" w:rsidR="00E21DCD" w:rsidRPr="00391415" w:rsidRDefault="00E21DCD" w:rsidP="00E21DCD">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Yatay </w:t>
            </w:r>
            <w:r w:rsidR="00FB3979" w:rsidRPr="00391415">
              <w:rPr>
                <w:rFonts w:ascii="Times New Roman" w:hAnsi="Times New Roman" w:cs="Times New Roman"/>
                <w:color w:val="000000" w:themeColor="text1"/>
                <w:sz w:val="24"/>
              </w:rPr>
              <w:t>süpermarket muhafaza dolapları</w:t>
            </w:r>
          </w:p>
        </w:tc>
        <w:tc>
          <w:tcPr>
            <w:tcW w:w="1275" w:type="dxa"/>
            <w:vAlign w:val="center"/>
          </w:tcPr>
          <w:p w14:paraId="524BCD32"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3,7</w:t>
            </w:r>
          </w:p>
        </w:tc>
        <w:tc>
          <w:tcPr>
            <w:tcW w:w="1129" w:type="dxa"/>
            <w:tcBorders>
              <w:right w:val="nil"/>
            </w:tcBorders>
            <w:vAlign w:val="center"/>
          </w:tcPr>
          <w:p w14:paraId="410BDFEA"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3,500</w:t>
            </w:r>
          </w:p>
        </w:tc>
      </w:tr>
      <w:tr w:rsidR="00391415" w:rsidRPr="00391415" w14:paraId="59F53150" w14:textId="77777777" w:rsidTr="0092556C">
        <w:tc>
          <w:tcPr>
            <w:tcW w:w="6096" w:type="dxa"/>
            <w:tcBorders>
              <w:left w:val="nil"/>
            </w:tcBorders>
            <w:vAlign w:val="center"/>
          </w:tcPr>
          <w:p w14:paraId="4EE4B3E6" w14:textId="57313D55" w:rsidR="00E21DCD" w:rsidRPr="00391415" w:rsidRDefault="00E21DCD" w:rsidP="00FB3979">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Dikey ve birleşik </w:t>
            </w:r>
            <w:r w:rsidR="00FB3979" w:rsidRPr="00391415">
              <w:rPr>
                <w:rFonts w:ascii="Times New Roman" w:hAnsi="Times New Roman" w:cs="Times New Roman"/>
                <w:color w:val="000000" w:themeColor="text1"/>
                <w:sz w:val="24"/>
              </w:rPr>
              <w:t>süper</w:t>
            </w:r>
            <w:r w:rsidRPr="00391415">
              <w:rPr>
                <w:rFonts w:ascii="Times New Roman" w:hAnsi="Times New Roman" w:cs="Times New Roman"/>
                <w:color w:val="000000" w:themeColor="text1"/>
                <w:sz w:val="24"/>
              </w:rPr>
              <w:t xml:space="preserve">market dondurucu </w:t>
            </w:r>
            <w:r w:rsidR="00FB3979" w:rsidRPr="00391415">
              <w:rPr>
                <w:rFonts w:ascii="Times New Roman" w:hAnsi="Times New Roman" w:cs="Times New Roman"/>
                <w:color w:val="000000" w:themeColor="text1"/>
                <w:sz w:val="24"/>
              </w:rPr>
              <w:t>dolapları</w:t>
            </w:r>
          </w:p>
        </w:tc>
        <w:tc>
          <w:tcPr>
            <w:tcW w:w="1275" w:type="dxa"/>
            <w:vAlign w:val="center"/>
          </w:tcPr>
          <w:p w14:paraId="36D670F9"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7,5</w:t>
            </w:r>
          </w:p>
        </w:tc>
        <w:tc>
          <w:tcPr>
            <w:tcW w:w="1129" w:type="dxa"/>
            <w:tcBorders>
              <w:right w:val="nil"/>
            </w:tcBorders>
            <w:vAlign w:val="center"/>
          </w:tcPr>
          <w:p w14:paraId="5BB8C1F1"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19,300</w:t>
            </w:r>
          </w:p>
        </w:tc>
      </w:tr>
      <w:tr w:rsidR="00391415" w:rsidRPr="00391415" w14:paraId="49A2ECC5" w14:textId="77777777" w:rsidTr="0092556C">
        <w:tc>
          <w:tcPr>
            <w:tcW w:w="6096" w:type="dxa"/>
            <w:tcBorders>
              <w:left w:val="nil"/>
            </w:tcBorders>
            <w:vAlign w:val="center"/>
          </w:tcPr>
          <w:p w14:paraId="2E71A015" w14:textId="170AC929" w:rsidR="00E21DCD" w:rsidRPr="00391415" w:rsidRDefault="00E21DCD" w:rsidP="00E21DCD">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 xml:space="preserve">Yatay </w:t>
            </w:r>
            <w:r w:rsidR="00FB3979" w:rsidRPr="00391415">
              <w:rPr>
                <w:rFonts w:ascii="Times New Roman" w:hAnsi="Times New Roman" w:cs="Times New Roman"/>
                <w:color w:val="000000" w:themeColor="text1"/>
                <w:sz w:val="24"/>
              </w:rPr>
              <w:t>süpermarket dondurucu dolapları</w:t>
            </w:r>
          </w:p>
        </w:tc>
        <w:tc>
          <w:tcPr>
            <w:tcW w:w="1275" w:type="dxa"/>
            <w:vAlign w:val="center"/>
          </w:tcPr>
          <w:p w14:paraId="58170D2F"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4,0</w:t>
            </w:r>
          </w:p>
        </w:tc>
        <w:tc>
          <w:tcPr>
            <w:tcW w:w="1129" w:type="dxa"/>
            <w:tcBorders>
              <w:right w:val="nil"/>
            </w:tcBorders>
            <w:vAlign w:val="center"/>
          </w:tcPr>
          <w:p w14:paraId="0761AFD3"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10,300</w:t>
            </w:r>
          </w:p>
        </w:tc>
      </w:tr>
      <w:tr w:rsidR="00391415" w:rsidRPr="00391415" w14:paraId="3937756D" w14:textId="77777777" w:rsidTr="0092556C">
        <w:tc>
          <w:tcPr>
            <w:tcW w:w="6096" w:type="dxa"/>
            <w:tcBorders>
              <w:left w:val="nil"/>
            </w:tcBorders>
            <w:vAlign w:val="center"/>
          </w:tcPr>
          <w:p w14:paraId="0A622779" w14:textId="1F4FBCFF" w:rsidR="00E21DCD" w:rsidRPr="00391415" w:rsidRDefault="00E21DCD" w:rsidP="002A5AE1">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Tekerlekli</w:t>
            </w:r>
            <w:r w:rsidR="00883DAA" w:rsidRPr="00391415">
              <w:rPr>
                <w:rFonts w:ascii="Times New Roman" w:hAnsi="Times New Roman" w:cs="Times New Roman"/>
                <w:color w:val="000000" w:themeColor="text1"/>
                <w:sz w:val="24"/>
              </w:rPr>
              <w:t xml:space="preserve"> muhafaza</w:t>
            </w:r>
            <w:r w:rsidRPr="00391415">
              <w:rPr>
                <w:rFonts w:ascii="Times New Roman" w:hAnsi="Times New Roman" w:cs="Times New Roman"/>
                <w:color w:val="000000" w:themeColor="text1"/>
                <w:sz w:val="24"/>
              </w:rPr>
              <w:t xml:space="preserve"> </w:t>
            </w:r>
            <w:r w:rsidR="00FB3979" w:rsidRPr="00391415">
              <w:rPr>
                <w:rFonts w:ascii="Times New Roman" w:hAnsi="Times New Roman" w:cs="Times New Roman"/>
                <w:color w:val="000000" w:themeColor="text1"/>
                <w:sz w:val="24"/>
              </w:rPr>
              <w:t>dolaplar</w:t>
            </w:r>
            <w:r w:rsidR="00883DAA" w:rsidRPr="00391415">
              <w:rPr>
                <w:rFonts w:ascii="Times New Roman" w:hAnsi="Times New Roman" w:cs="Times New Roman"/>
                <w:color w:val="000000" w:themeColor="text1"/>
                <w:sz w:val="24"/>
              </w:rPr>
              <w:t>ı</w:t>
            </w:r>
            <w:r w:rsidRPr="00391415">
              <w:rPr>
                <w:rFonts w:ascii="Times New Roman" w:hAnsi="Times New Roman" w:cs="Times New Roman"/>
                <w:color w:val="000000" w:themeColor="text1"/>
                <w:sz w:val="24"/>
              </w:rPr>
              <w:t xml:space="preserve"> (</w:t>
            </w:r>
            <w:r w:rsidR="0092556C">
              <w:rPr>
                <w:rFonts w:ascii="Times New Roman" w:hAnsi="Times New Roman" w:cs="Times New Roman"/>
                <w:color w:val="000000" w:themeColor="text1"/>
                <w:sz w:val="24"/>
              </w:rPr>
              <w:t>Bu Tebliğin yayımı tarihinde</w:t>
            </w:r>
            <w:r w:rsidRPr="00391415">
              <w:rPr>
                <w:rFonts w:ascii="Times New Roman" w:hAnsi="Times New Roman" w:cs="Times New Roman"/>
                <w:color w:val="000000" w:themeColor="text1"/>
                <w:sz w:val="24"/>
              </w:rPr>
              <w:t>)</w:t>
            </w:r>
          </w:p>
        </w:tc>
        <w:tc>
          <w:tcPr>
            <w:tcW w:w="1275" w:type="dxa"/>
            <w:vAlign w:val="center"/>
          </w:tcPr>
          <w:p w14:paraId="729101A1"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9,2</w:t>
            </w:r>
          </w:p>
        </w:tc>
        <w:tc>
          <w:tcPr>
            <w:tcW w:w="1129" w:type="dxa"/>
            <w:tcBorders>
              <w:right w:val="nil"/>
            </w:tcBorders>
            <w:vAlign w:val="center"/>
          </w:tcPr>
          <w:p w14:paraId="3FF871ED"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11,600</w:t>
            </w:r>
          </w:p>
        </w:tc>
      </w:tr>
      <w:tr w:rsidR="00E21DCD" w:rsidRPr="00391415" w14:paraId="188EF44C" w14:textId="77777777" w:rsidTr="0092556C">
        <w:tc>
          <w:tcPr>
            <w:tcW w:w="6096" w:type="dxa"/>
            <w:tcBorders>
              <w:left w:val="nil"/>
            </w:tcBorders>
            <w:vAlign w:val="center"/>
          </w:tcPr>
          <w:p w14:paraId="1FA0B8C2" w14:textId="7B7A7799" w:rsidR="00E21DCD" w:rsidRPr="00391415" w:rsidRDefault="00E21DCD" w:rsidP="002A5AE1">
            <w:pPr>
              <w:spacing w:line="276" w:lineRule="auto"/>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Tekerlekli</w:t>
            </w:r>
            <w:r w:rsidR="00883DAA" w:rsidRPr="00391415">
              <w:rPr>
                <w:rFonts w:ascii="Times New Roman" w:hAnsi="Times New Roman" w:cs="Times New Roman"/>
                <w:color w:val="000000" w:themeColor="text1"/>
                <w:sz w:val="24"/>
              </w:rPr>
              <w:t xml:space="preserve"> muhafaza</w:t>
            </w:r>
            <w:r w:rsidRPr="00391415">
              <w:rPr>
                <w:rFonts w:ascii="Times New Roman" w:hAnsi="Times New Roman" w:cs="Times New Roman"/>
                <w:color w:val="000000" w:themeColor="text1"/>
                <w:sz w:val="24"/>
              </w:rPr>
              <w:t xml:space="preserve"> </w:t>
            </w:r>
            <w:r w:rsidR="00FB3979" w:rsidRPr="00391415">
              <w:rPr>
                <w:rFonts w:ascii="Times New Roman" w:hAnsi="Times New Roman" w:cs="Times New Roman"/>
                <w:color w:val="000000" w:themeColor="text1"/>
                <w:sz w:val="24"/>
              </w:rPr>
              <w:t>dolaplar</w:t>
            </w:r>
            <w:r w:rsidR="00883DAA" w:rsidRPr="00391415">
              <w:rPr>
                <w:rFonts w:ascii="Times New Roman" w:hAnsi="Times New Roman" w:cs="Times New Roman"/>
                <w:color w:val="000000" w:themeColor="text1"/>
                <w:sz w:val="24"/>
              </w:rPr>
              <w:t>ı</w:t>
            </w:r>
            <w:r w:rsidRPr="00391415">
              <w:rPr>
                <w:rFonts w:ascii="Times New Roman" w:hAnsi="Times New Roman" w:cs="Times New Roman"/>
                <w:color w:val="000000" w:themeColor="text1"/>
                <w:sz w:val="24"/>
              </w:rPr>
              <w:t xml:space="preserve"> (1 Eylül 2023)</w:t>
            </w:r>
          </w:p>
        </w:tc>
        <w:tc>
          <w:tcPr>
            <w:tcW w:w="1275" w:type="dxa"/>
            <w:vAlign w:val="center"/>
          </w:tcPr>
          <w:p w14:paraId="73DC9C00"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9,1</w:t>
            </w:r>
          </w:p>
        </w:tc>
        <w:tc>
          <w:tcPr>
            <w:tcW w:w="1129" w:type="dxa"/>
            <w:tcBorders>
              <w:right w:val="nil"/>
            </w:tcBorders>
            <w:vAlign w:val="center"/>
          </w:tcPr>
          <w:p w14:paraId="7159AEAC" w14:textId="77777777" w:rsidR="00E21DCD" w:rsidRPr="00391415" w:rsidRDefault="00E21DCD" w:rsidP="00E21DCD">
            <w:pPr>
              <w:spacing w:line="276" w:lineRule="auto"/>
              <w:jc w:val="cente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9,100</w:t>
            </w:r>
          </w:p>
        </w:tc>
      </w:tr>
    </w:tbl>
    <w:p w14:paraId="3F3ECC2B" w14:textId="77777777" w:rsidR="00E21DCD" w:rsidRPr="00391415" w:rsidRDefault="00E21DCD" w:rsidP="00E21DCD">
      <w:pPr>
        <w:spacing w:after="0"/>
        <w:ind w:firstLine="708"/>
        <w:rPr>
          <w:rFonts w:ascii="Times New Roman" w:hAnsi="Times New Roman" w:cs="Times New Roman"/>
          <w:color w:val="000000" w:themeColor="text1"/>
          <w:sz w:val="24"/>
        </w:rPr>
      </w:pPr>
    </w:p>
    <w:p w14:paraId="672B6F2D" w14:textId="77777777" w:rsidR="00E21DCD" w:rsidRPr="00391415" w:rsidRDefault="00E21DCD" w:rsidP="00E21DCD">
      <w:pPr>
        <w:spacing w:after="0"/>
        <w:ind w:firstLine="708"/>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(3) Sıcaklık katsayısı C değerleri, aşağıda yer alan Tablo 5'te belirtilmektedir.</w:t>
      </w:r>
    </w:p>
    <w:p w14:paraId="0854FE39" w14:textId="77777777" w:rsidR="00E21DCD" w:rsidRPr="00391415" w:rsidRDefault="00E21DCD" w:rsidP="00E4659B">
      <w:pPr>
        <w:spacing w:after="0"/>
        <w:ind w:firstLine="708"/>
        <w:rPr>
          <w:rFonts w:ascii="Times New Roman" w:hAnsi="Times New Roman" w:cs="Times New Roman"/>
          <w:color w:val="000000" w:themeColor="text1"/>
          <w:sz w:val="24"/>
        </w:rPr>
      </w:pPr>
    </w:p>
    <w:p w14:paraId="3FA98143" w14:textId="77777777" w:rsidR="00E21DCD" w:rsidRPr="00391415" w:rsidRDefault="00E21DCD" w:rsidP="00E4659B">
      <w:pPr>
        <w:spacing w:after="0"/>
        <w:ind w:firstLine="708"/>
        <w:rPr>
          <w:rFonts w:ascii="Times New Roman" w:hAnsi="Times New Roman" w:cs="Times New Roman"/>
          <w:color w:val="000000" w:themeColor="text1"/>
          <w:sz w:val="24"/>
        </w:rPr>
      </w:pPr>
    </w:p>
    <w:p w14:paraId="29DE509D" w14:textId="77777777" w:rsidR="003F61AA" w:rsidRPr="00391415" w:rsidRDefault="003F61AA" w:rsidP="003F61AA">
      <w:pPr>
        <w:spacing w:after="0"/>
        <w:ind w:firstLine="567"/>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lastRenderedPageBreak/>
        <w:t>Tablo 5</w:t>
      </w:r>
    </w:p>
    <w:p w14:paraId="50C752AD" w14:textId="77777777" w:rsidR="003F61AA" w:rsidRPr="00391415" w:rsidRDefault="003F61AA" w:rsidP="003F61AA">
      <w:pPr>
        <w:spacing w:after="0"/>
        <w:ind w:firstLine="567"/>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Sıcaklık koşulları ve karşılık gelen sıcaklık katsayısı değerleri, C</w:t>
      </w:r>
    </w:p>
    <w:tbl>
      <w:tblPr>
        <w:tblStyle w:val="TabloKlavuzu3"/>
        <w:tblW w:w="0" w:type="auto"/>
        <w:tblLook w:val="04A0" w:firstRow="1" w:lastRow="0" w:firstColumn="1" w:lastColumn="0" w:noHBand="0" w:noVBand="1"/>
      </w:tblPr>
      <w:tblGrid>
        <w:gridCol w:w="2263"/>
        <w:gridCol w:w="1276"/>
        <w:gridCol w:w="1418"/>
        <w:gridCol w:w="1559"/>
        <w:gridCol w:w="1559"/>
        <w:gridCol w:w="987"/>
      </w:tblGrid>
      <w:tr w:rsidR="00391415" w:rsidRPr="00391415" w14:paraId="7F08DACF" w14:textId="77777777" w:rsidTr="003F61AA">
        <w:trPr>
          <w:trHeight w:val="349"/>
        </w:trPr>
        <w:tc>
          <w:tcPr>
            <w:tcW w:w="9062" w:type="dxa"/>
            <w:gridSpan w:val="6"/>
            <w:tcBorders>
              <w:left w:val="nil"/>
            </w:tcBorders>
          </w:tcPr>
          <w:p w14:paraId="09BBA72B" w14:textId="1D95C5BD" w:rsidR="003F61AA" w:rsidRPr="00391415" w:rsidRDefault="003F61AA" w:rsidP="003F61AA">
            <w:pPr>
              <w:spacing w:line="276" w:lineRule="auto"/>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 xml:space="preserve">(a) Market </w:t>
            </w:r>
            <w:r w:rsidR="00883DAA" w:rsidRPr="00391415">
              <w:rPr>
                <w:rFonts w:ascii="Times New Roman" w:hAnsi="Times New Roman" w:cs="Times New Roman"/>
                <w:b/>
                <w:bCs/>
                <w:color w:val="000000" w:themeColor="text1"/>
                <w:sz w:val="24"/>
                <w:szCs w:val="24"/>
              </w:rPr>
              <w:t>dolapları</w:t>
            </w:r>
          </w:p>
        </w:tc>
      </w:tr>
      <w:tr w:rsidR="00391415" w:rsidRPr="00391415" w14:paraId="418E911C" w14:textId="77777777" w:rsidTr="003F61AA">
        <w:tc>
          <w:tcPr>
            <w:tcW w:w="2263" w:type="dxa"/>
            <w:tcBorders>
              <w:left w:val="nil"/>
            </w:tcBorders>
            <w:vAlign w:val="center"/>
          </w:tcPr>
          <w:p w14:paraId="11BF2E43"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Kategori</w:t>
            </w:r>
          </w:p>
        </w:tc>
        <w:tc>
          <w:tcPr>
            <w:tcW w:w="1276" w:type="dxa"/>
            <w:vAlign w:val="center"/>
          </w:tcPr>
          <w:p w14:paraId="6E5E8BF1"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Sıcaklık sınıfı</w:t>
            </w:r>
          </w:p>
        </w:tc>
        <w:tc>
          <w:tcPr>
            <w:tcW w:w="1418" w:type="dxa"/>
            <w:vAlign w:val="center"/>
          </w:tcPr>
          <w:p w14:paraId="3C2B80F5"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En sıcak M paketinin en yüksek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559" w:type="dxa"/>
            <w:vAlign w:val="center"/>
          </w:tcPr>
          <w:p w14:paraId="6BFEF9C3"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En soğuk M paketinin en düşük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559" w:type="dxa"/>
            <w:vAlign w:val="center"/>
          </w:tcPr>
          <w:p w14:paraId="2FC0A7F9"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Tüm M paketlerinin en yüksek asgari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987" w:type="dxa"/>
            <w:tcBorders>
              <w:right w:val="nil"/>
            </w:tcBorders>
            <w:vAlign w:val="center"/>
          </w:tcPr>
          <w:p w14:paraId="0CF8D84C"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 değeri</w:t>
            </w:r>
          </w:p>
        </w:tc>
      </w:tr>
      <w:tr w:rsidR="00391415" w:rsidRPr="00391415" w14:paraId="3470F123" w14:textId="77777777" w:rsidTr="00601645">
        <w:tc>
          <w:tcPr>
            <w:tcW w:w="2263" w:type="dxa"/>
            <w:vMerge w:val="restart"/>
            <w:tcBorders>
              <w:left w:val="nil"/>
            </w:tcBorders>
            <w:vAlign w:val="center"/>
          </w:tcPr>
          <w:p w14:paraId="1561AD2D" w14:textId="1B9888A6" w:rsidR="003F61AA" w:rsidRPr="00391415" w:rsidRDefault="003F61AA" w:rsidP="00FB3979">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Dikey, birleşik </w:t>
            </w:r>
            <w:r w:rsidR="00FB3979" w:rsidRPr="00391415">
              <w:rPr>
                <w:rFonts w:ascii="Times New Roman" w:hAnsi="Times New Roman" w:cs="Times New Roman"/>
                <w:color w:val="000000" w:themeColor="text1"/>
                <w:sz w:val="24"/>
                <w:szCs w:val="24"/>
              </w:rPr>
              <w:t>süper</w:t>
            </w:r>
            <w:r w:rsidRPr="00391415">
              <w:rPr>
                <w:rFonts w:ascii="Times New Roman" w:hAnsi="Times New Roman" w:cs="Times New Roman"/>
                <w:color w:val="000000" w:themeColor="text1"/>
                <w:sz w:val="24"/>
                <w:szCs w:val="24"/>
              </w:rPr>
              <w:t xml:space="preserve">market </w:t>
            </w:r>
            <w:r w:rsidR="00FB3979" w:rsidRPr="00391415">
              <w:rPr>
                <w:rFonts w:ascii="Times New Roman" w:hAnsi="Times New Roman" w:cs="Times New Roman"/>
                <w:color w:val="000000" w:themeColor="text1"/>
                <w:sz w:val="24"/>
                <w:szCs w:val="24"/>
              </w:rPr>
              <w:t>muhafaza dolapları</w:t>
            </w:r>
          </w:p>
        </w:tc>
        <w:tc>
          <w:tcPr>
            <w:tcW w:w="1276" w:type="dxa"/>
          </w:tcPr>
          <w:p w14:paraId="5F3D4E32"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M2</w:t>
            </w:r>
          </w:p>
        </w:tc>
        <w:tc>
          <w:tcPr>
            <w:tcW w:w="1418" w:type="dxa"/>
          </w:tcPr>
          <w:p w14:paraId="4DEDAC81"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+7</w:t>
            </w:r>
          </w:p>
        </w:tc>
        <w:tc>
          <w:tcPr>
            <w:tcW w:w="1559" w:type="dxa"/>
          </w:tcPr>
          <w:p w14:paraId="31FFB09F"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tcPr>
          <w:p w14:paraId="3927A2D9"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tcPr>
          <w:p w14:paraId="409F2591"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372EC9B9" w14:textId="77777777" w:rsidTr="00601645">
        <w:tc>
          <w:tcPr>
            <w:tcW w:w="2263" w:type="dxa"/>
            <w:vMerge/>
            <w:tcBorders>
              <w:left w:val="nil"/>
            </w:tcBorders>
            <w:vAlign w:val="center"/>
          </w:tcPr>
          <w:p w14:paraId="6BDF8DCD"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p>
        </w:tc>
        <w:tc>
          <w:tcPr>
            <w:tcW w:w="1276" w:type="dxa"/>
          </w:tcPr>
          <w:p w14:paraId="7A4FD340"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H1 ve H2</w:t>
            </w:r>
          </w:p>
        </w:tc>
        <w:tc>
          <w:tcPr>
            <w:tcW w:w="1418" w:type="dxa"/>
          </w:tcPr>
          <w:p w14:paraId="63684019"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m:t>
              </m:r>
            </m:oMath>
            <w:r w:rsidRPr="00391415">
              <w:rPr>
                <w:rFonts w:ascii="Times New Roman" w:hAnsi="Times New Roman" w:cs="Times New Roman"/>
                <w:color w:val="000000" w:themeColor="text1"/>
                <w:sz w:val="24"/>
                <w:szCs w:val="24"/>
              </w:rPr>
              <w:t xml:space="preserve"> +10</w:t>
            </w:r>
          </w:p>
        </w:tc>
        <w:tc>
          <w:tcPr>
            <w:tcW w:w="1559" w:type="dxa"/>
          </w:tcPr>
          <w:p w14:paraId="316FF70B"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tcPr>
          <w:p w14:paraId="2F65336B"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tcPr>
          <w:p w14:paraId="58726237"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0,82</w:t>
            </w:r>
          </w:p>
        </w:tc>
      </w:tr>
      <w:tr w:rsidR="00391415" w:rsidRPr="00391415" w14:paraId="5D2D0C1A" w14:textId="77777777" w:rsidTr="00601645">
        <w:tc>
          <w:tcPr>
            <w:tcW w:w="2263" w:type="dxa"/>
            <w:vMerge/>
            <w:tcBorders>
              <w:left w:val="nil"/>
            </w:tcBorders>
            <w:vAlign w:val="center"/>
          </w:tcPr>
          <w:p w14:paraId="18FD8DB5"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p>
        </w:tc>
        <w:tc>
          <w:tcPr>
            <w:tcW w:w="1276" w:type="dxa"/>
          </w:tcPr>
          <w:p w14:paraId="523227E1"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M1</w:t>
            </w:r>
          </w:p>
        </w:tc>
        <w:tc>
          <w:tcPr>
            <w:tcW w:w="1418" w:type="dxa"/>
          </w:tcPr>
          <w:p w14:paraId="6930B562"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+5</w:t>
            </w:r>
          </w:p>
        </w:tc>
        <w:tc>
          <w:tcPr>
            <w:tcW w:w="1559" w:type="dxa"/>
          </w:tcPr>
          <w:p w14:paraId="0CAB57DB"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tcPr>
          <w:p w14:paraId="24562B93"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tcPr>
          <w:p w14:paraId="18D27707"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1,15</w:t>
            </w:r>
          </w:p>
        </w:tc>
      </w:tr>
      <w:tr w:rsidR="00391415" w:rsidRPr="00391415" w14:paraId="098D524A" w14:textId="77777777" w:rsidTr="00601645">
        <w:tc>
          <w:tcPr>
            <w:tcW w:w="2263" w:type="dxa"/>
            <w:vMerge w:val="restart"/>
            <w:tcBorders>
              <w:left w:val="nil"/>
            </w:tcBorders>
            <w:vAlign w:val="center"/>
          </w:tcPr>
          <w:p w14:paraId="24362301" w14:textId="45BF11E2"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Yatay </w:t>
            </w:r>
            <w:r w:rsidR="00FB3979" w:rsidRPr="00391415">
              <w:rPr>
                <w:rFonts w:ascii="Times New Roman" w:hAnsi="Times New Roman" w:cs="Times New Roman"/>
                <w:color w:val="000000" w:themeColor="text1"/>
                <w:sz w:val="24"/>
                <w:szCs w:val="24"/>
              </w:rPr>
              <w:t>süpermarket muhafaza dolapları</w:t>
            </w:r>
          </w:p>
        </w:tc>
        <w:tc>
          <w:tcPr>
            <w:tcW w:w="1276" w:type="dxa"/>
          </w:tcPr>
          <w:p w14:paraId="4BE9A3DF"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M2</w:t>
            </w:r>
          </w:p>
        </w:tc>
        <w:tc>
          <w:tcPr>
            <w:tcW w:w="1418" w:type="dxa"/>
          </w:tcPr>
          <w:p w14:paraId="5D4078E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+7</w:t>
            </w:r>
          </w:p>
        </w:tc>
        <w:tc>
          <w:tcPr>
            <w:tcW w:w="1559" w:type="dxa"/>
          </w:tcPr>
          <w:p w14:paraId="0D6C10EA"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tcPr>
          <w:p w14:paraId="05D19B4E"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tcPr>
          <w:p w14:paraId="553FBEF3"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125F74B1" w14:textId="77777777" w:rsidTr="00601645">
        <w:tc>
          <w:tcPr>
            <w:tcW w:w="2263" w:type="dxa"/>
            <w:vMerge/>
            <w:tcBorders>
              <w:left w:val="nil"/>
            </w:tcBorders>
            <w:vAlign w:val="center"/>
          </w:tcPr>
          <w:p w14:paraId="0D9A847A"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p>
        </w:tc>
        <w:tc>
          <w:tcPr>
            <w:tcW w:w="1276" w:type="dxa"/>
          </w:tcPr>
          <w:p w14:paraId="7BD8FA82"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H1 ve H2</w:t>
            </w:r>
          </w:p>
        </w:tc>
        <w:tc>
          <w:tcPr>
            <w:tcW w:w="1418" w:type="dxa"/>
          </w:tcPr>
          <w:p w14:paraId="4E0F4449"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+10</w:t>
            </w:r>
          </w:p>
        </w:tc>
        <w:tc>
          <w:tcPr>
            <w:tcW w:w="1559" w:type="dxa"/>
          </w:tcPr>
          <w:p w14:paraId="3ABB967C"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tcPr>
          <w:p w14:paraId="4988F773"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tcPr>
          <w:p w14:paraId="2689DFE7"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0,92</w:t>
            </w:r>
          </w:p>
        </w:tc>
      </w:tr>
      <w:tr w:rsidR="00391415" w:rsidRPr="00391415" w14:paraId="05B1668D" w14:textId="77777777" w:rsidTr="00601645">
        <w:tc>
          <w:tcPr>
            <w:tcW w:w="2263" w:type="dxa"/>
            <w:vMerge/>
            <w:tcBorders>
              <w:left w:val="nil"/>
            </w:tcBorders>
            <w:vAlign w:val="center"/>
          </w:tcPr>
          <w:p w14:paraId="730C609F"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p>
        </w:tc>
        <w:tc>
          <w:tcPr>
            <w:tcW w:w="1276" w:type="dxa"/>
          </w:tcPr>
          <w:p w14:paraId="3CE3A80D"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M1</w:t>
            </w:r>
          </w:p>
        </w:tc>
        <w:tc>
          <w:tcPr>
            <w:tcW w:w="1418" w:type="dxa"/>
          </w:tcPr>
          <w:p w14:paraId="04B2D0F8"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+5</w:t>
            </w:r>
          </w:p>
        </w:tc>
        <w:tc>
          <w:tcPr>
            <w:tcW w:w="1559" w:type="dxa"/>
          </w:tcPr>
          <w:p w14:paraId="5B077031"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tcPr>
          <w:p w14:paraId="4767E72F"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tcPr>
          <w:p w14:paraId="781CD8A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1,08</w:t>
            </w:r>
          </w:p>
        </w:tc>
      </w:tr>
      <w:tr w:rsidR="00391415" w:rsidRPr="00391415" w14:paraId="355E2E8D" w14:textId="77777777" w:rsidTr="00601645">
        <w:tc>
          <w:tcPr>
            <w:tcW w:w="2263" w:type="dxa"/>
            <w:vMerge w:val="restart"/>
            <w:tcBorders>
              <w:left w:val="nil"/>
            </w:tcBorders>
            <w:vAlign w:val="center"/>
          </w:tcPr>
          <w:p w14:paraId="01B7F2E3" w14:textId="4E1DF32D" w:rsidR="003F61AA" w:rsidRPr="00391415" w:rsidRDefault="003F61AA" w:rsidP="00FB3979">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Dikey ve birleşik </w:t>
            </w:r>
            <w:r w:rsidR="00FB3979" w:rsidRPr="00391415">
              <w:rPr>
                <w:rFonts w:ascii="Times New Roman" w:hAnsi="Times New Roman" w:cs="Times New Roman"/>
                <w:color w:val="000000" w:themeColor="text1"/>
                <w:sz w:val="24"/>
                <w:szCs w:val="24"/>
              </w:rPr>
              <w:t>süper</w:t>
            </w:r>
            <w:r w:rsidRPr="00391415">
              <w:rPr>
                <w:rFonts w:ascii="Times New Roman" w:hAnsi="Times New Roman" w:cs="Times New Roman"/>
                <w:color w:val="000000" w:themeColor="text1"/>
                <w:sz w:val="24"/>
                <w:szCs w:val="24"/>
              </w:rPr>
              <w:t xml:space="preserve">market dondurucu </w:t>
            </w:r>
            <w:r w:rsidR="00FB3979" w:rsidRPr="00391415">
              <w:rPr>
                <w:rFonts w:ascii="Times New Roman" w:hAnsi="Times New Roman" w:cs="Times New Roman"/>
                <w:color w:val="000000" w:themeColor="text1"/>
                <w:sz w:val="24"/>
                <w:szCs w:val="24"/>
              </w:rPr>
              <w:t>dolapları</w:t>
            </w:r>
          </w:p>
        </w:tc>
        <w:tc>
          <w:tcPr>
            <w:tcW w:w="1276" w:type="dxa"/>
          </w:tcPr>
          <w:p w14:paraId="08EDA2C5"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L1</w:t>
            </w:r>
          </w:p>
        </w:tc>
        <w:tc>
          <w:tcPr>
            <w:tcW w:w="1418" w:type="dxa"/>
          </w:tcPr>
          <w:p w14:paraId="1F8A0ACE"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-15</w:t>
            </w:r>
          </w:p>
        </w:tc>
        <w:tc>
          <w:tcPr>
            <w:tcW w:w="1559" w:type="dxa"/>
          </w:tcPr>
          <w:p w14:paraId="0DCD43E4"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559" w:type="dxa"/>
          </w:tcPr>
          <w:p w14:paraId="16B23BD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-18</w:t>
            </w:r>
          </w:p>
        </w:tc>
        <w:tc>
          <w:tcPr>
            <w:tcW w:w="987" w:type="dxa"/>
            <w:tcBorders>
              <w:right w:val="nil"/>
            </w:tcBorders>
          </w:tcPr>
          <w:p w14:paraId="4EAF47B1"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7B6E46CE" w14:textId="77777777" w:rsidTr="00601645">
        <w:tc>
          <w:tcPr>
            <w:tcW w:w="2263" w:type="dxa"/>
            <w:vMerge/>
            <w:tcBorders>
              <w:left w:val="nil"/>
            </w:tcBorders>
            <w:vAlign w:val="center"/>
          </w:tcPr>
          <w:p w14:paraId="792C9FE6"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p>
        </w:tc>
        <w:tc>
          <w:tcPr>
            <w:tcW w:w="1276" w:type="dxa"/>
          </w:tcPr>
          <w:p w14:paraId="3FFF421A"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L2</w:t>
            </w:r>
          </w:p>
        </w:tc>
        <w:tc>
          <w:tcPr>
            <w:tcW w:w="1418" w:type="dxa"/>
          </w:tcPr>
          <w:p w14:paraId="3E97A98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-12</w:t>
            </w:r>
          </w:p>
        </w:tc>
        <w:tc>
          <w:tcPr>
            <w:tcW w:w="1559" w:type="dxa"/>
          </w:tcPr>
          <w:p w14:paraId="5B505259"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559" w:type="dxa"/>
          </w:tcPr>
          <w:p w14:paraId="33740F27"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-18</w:t>
            </w:r>
          </w:p>
        </w:tc>
        <w:tc>
          <w:tcPr>
            <w:tcW w:w="987" w:type="dxa"/>
            <w:tcBorders>
              <w:right w:val="nil"/>
            </w:tcBorders>
          </w:tcPr>
          <w:p w14:paraId="06761773"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0,90</w:t>
            </w:r>
          </w:p>
        </w:tc>
      </w:tr>
      <w:tr w:rsidR="00391415" w:rsidRPr="00391415" w14:paraId="0F954147" w14:textId="77777777" w:rsidTr="00601645">
        <w:tc>
          <w:tcPr>
            <w:tcW w:w="2263" w:type="dxa"/>
            <w:vMerge/>
            <w:tcBorders>
              <w:left w:val="nil"/>
            </w:tcBorders>
            <w:vAlign w:val="center"/>
          </w:tcPr>
          <w:p w14:paraId="509F373C"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p>
        </w:tc>
        <w:tc>
          <w:tcPr>
            <w:tcW w:w="1276" w:type="dxa"/>
          </w:tcPr>
          <w:p w14:paraId="0716CFF1"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L3</w:t>
            </w:r>
          </w:p>
        </w:tc>
        <w:tc>
          <w:tcPr>
            <w:tcW w:w="1418" w:type="dxa"/>
          </w:tcPr>
          <w:p w14:paraId="11340D8C"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-12</w:t>
            </w:r>
          </w:p>
        </w:tc>
        <w:tc>
          <w:tcPr>
            <w:tcW w:w="1559" w:type="dxa"/>
          </w:tcPr>
          <w:p w14:paraId="14F861CB"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559" w:type="dxa"/>
          </w:tcPr>
          <w:p w14:paraId="17CC697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-15</w:t>
            </w:r>
          </w:p>
        </w:tc>
        <w:tc>
          <w:tcPr>
            <w:tcW w:w="987" w:type="dxa"/>
            <w:tcBorders>
              <w:right w:val="nil"/>
            </w:tcBorders>
          </w:tcPr>
          <w:p w14:paraId="17F7917E"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0,90</w:t>
            </w:r>
          </w:p>
        </w:tc>
      </w:tr>
      <w:tr w:rsidR="00391415" w:rsidRPr="00391415" w14:paraId="40D77487" w14:textId="77777777" w:rsidTr="00601645">
        <w:tc>
          <w:tcPr>
            <w:tcW w:w="2263" w:type="dxa"/>
            <w:vMerge w:val="restart"/>
            <w:tcBorders>
              <w:left w:val="nil"/>
            </w:tcBorders>
            <w:vAlign w:val="center"/>
          </w:tcPr>
          <w:p w14:paraId="6BF6049A" w14:textId="6E06EAA6" w:rsidR="003F61AA" w:rsidRPr="00391415" w:rsidRDefault="003F61AA" w:rsidP="00FB3979">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Yatay </w:t>
            </w:r>
            <w:r w:rsidR="00FB3979" w:rsidRPr="00391415">
              <w:rPr>
                <w:rFonts w:ascii="Times New Roman" w:hAnsi="Times New Roman" w:cs="Times New Roman"/>
                <w:color w:val="000000" w:themeColor="text1"/>
                <w:sz w:val="24"/>
                <w:szCs w:val="24"/>
              </w:rPr>
              <w:t>süper</w:t>
            </w:r>
            <w:r w:rsidRPr="00391415">
              <w:rPr>
                <w:rFonts w:ascii="Times New Roman" w:hAnsi="Times New Roman" w:cs="Times New Roman"/>
                <w:color w:val="000000" w:themeColor="text1"/>
                <w:sz w:val="24"/>
                <w:szCs w:val="24"/>
              </w:rPr>
              <w:t xml:space="preserve">market dondurucu </w:t>
            </w:r>
            <w:r w:rsidR="00FB3979" w:rsidRPr="00391415">
              <w:rPr>
                <w:rFonts w:ascii="Times New Roman" w:hAnsi="Times New Roman" w:cs="Times New Roman"/>
                <w:color w:val="000000" w:themeColor="text1"/>
                <w:sz w:val="24"/>
                <w:szCs w:val="24"/>
              </w:rPr>
              <w:t>dolapları</w:t>
            </w:r>
          </w:p>
        </w:tc>
        <w:tc>
          <w:tcPr>
            <w:tcW w:w="1276" w:type="dxa"/>
          </w:tcPr>
          <w:p w14:paraId="581B708B"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L1</w:t>
            </w:r>
          </w:p>
        </w:tc>
        <w:tc>
          <w:tcPr>
            <w:tcW w:w="1418" w:type="dxa"/>
          </w:tcPr>
          <w:p w14:paraId="2FB97437"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-15</w:t>
            </w:r>
          </w:p>
        </w:tc>
        <w:tc>
          <w:tcPr>
            <w:tcW w:w="1559" w:type="dxa"/>
          </w:tcPr>
          <w:p w14:paraId="78AC3526"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559" w:type="dxa"/>
          </w:tcPr>
          <w:p w14:paraId="017FE47A"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-18</w:t>
            </w:r>
          </w:p>
        </w:tc>
        <w:tc>
          <w:tcPr>
            <w:tcW w:w="987" w:type="dxa"/>
            <w:tcBorders>
              <w:right w:val="nil"/>
            </w:tcBorders>
          </w:tcPr>
          <w:p w14:paraId="226CBE91"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63677762" w14:textId="77777777" w:rsidTr="00601645">
        <w:tc>
          <w:tcPr>
            <w:tcW w:w="2263" w:type="dxa"/>
            <w:vMerge/>
            <w:tcBorders>
              <w:left w:val="nil"/>
            </w:tcBorders>
            <w:vAlign w:val="center"/>
          </w:tcPr>
          <w:p w14:paraId="249E38B2"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p>
        </w:tc>
        <w:tc>
          <w:tcPr>
            <w:tcW w:w="1276" w:type="dxa"/>
          </w:tcPr>
          <w:p w14:paraId="64F1D822"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L2</w:t>
            </w:r>
          </w:p>
        </w:tc>
        <w:tc>
          <w:tcPr>
            <w:tcW w:w="1418" w:type="dxa"/>
          </w:tcPr>
          <w:p w14:paraId="2CFD7788"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-12</w:t>
            </w:r>
          </w:p>
        </w:tc>
        <w:tc>
          <w:tcPr>
            <w:tcW w:w="1559" w:type="dxa"/>
          </w:tcPr>
          <w:p w14:paraId="12DF5475"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559" w:type="dxa"/>
          </w:tcPr>
          <w:p w14:paraId="1CB7BAE3"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-18</w:t>
            </w:r>
          </w:p>
        </w:tc>
        <w:tc>
          <w:tcPr>
            <w:tcW w:w="987" w:type="dxa"/>
            <w:tcBorders>
              <w:right w:val="nil"/>
            </w:tcBorders>
          </w:tcPr>
          <w:p w14:paraId="4F895AA6"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0,92</w:t>
            </w:r>
          </w:p>
        </w:tc>
      </w:tr>
      <w:tr w:rsidR="00391415" w:rsidRPr="00391415" w14:paraId="667AC9E8" w14:textId="77777777" w:rsidTr="00601645">
        <w:tc>
          <w:tcPr>
            <w:tcW w:w="2263" w:type="dxa"/>
            <w:vMerge/>
            <w:tcBorders>
              <w:left w:val="nil"/>
            </w:tcBorders>
            <w:vAlign w:val="center"/>
          </w:tcPr>
          <w:p w14:paraId="135BC5B8"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p>
        </w:tc>
        <w:tc>
          <w:tcPr>
            <w:tcW w:w="1276" w:type="dxa"/>
          </w:tcPr>
          <w:p w14:paraId="42BCD286" w14:textId="77777777" w:rsidR="003F61AA" w:rsidRPr="00391415" w:rsidRDefault="003F61AA" w:rsidP="003F61AA">
            <w:pPr>
              <w:spacing w:line="276" w:lineRule="auto"/>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L3</w:t>
            </w:r>
          </w:p>
        </w:tc>
        <w:tc>
          <w:tcPr>
            <w:tcW w:w="1418" w:type="dxa"/>
          </w:tcPr>
          <w:p w14:paraId="60E53EBC"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-12</w:t>
            </w:r>
          </w:p>
        </w:tc>
        <w:tc>
          <w:tcPr>
            <w:tcW w:w="1559" w:type="dxa"/>
          </w:tcPr>
          <w:p w14:paraId="55A4AD41"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559" w:type="dxa"/>
          </w:tcPr>
          <w:p w14:paraId="2997733A"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-15</w:t>
            </w:r>
          </w:p>
        </w:tc>
        <w:tc>
          <w:tcPr>
            <w:tcW w:w="987" w:type="dxa"/>
            <w:tcBorders>
              <w:right w:val="nil"/>
            </w:tcBorders>
          </w:tcPr>
          <w:p w14:paraId="322C3F07"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0,92</w:t>
            </w:r>
          </w:p>
        </w:tc>
      </w:tr>
      <w:tr w:rsidR="00391415" w:rsidRPr="00391415" w14:paraId="7355D806" w14:textId="77777777" w:rsidTr="00601645">
        <w:tc>
          <w:tcPr>
            <w:tcW w:w="2263" w:type="dxa"/>
            <w:tcBorders>
              <w:left w:val="nil"/>
            </w:tcBorders>
            <w:vAlign w:val="center"/>
          </w:tcPr>
          <w:p w14:paraId="02C092EB" w14:textId="1A64D253" w:rsidR="005C2A7F" w:rsidRPr="00391415" w:rsidRDefault="00601645" w:rsidP="00601645">
            <w:pPr>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Dikey ve birleşik süpermarket muhafaza dolapları</w:t>
            </w:r>
          </w:p>
        </w:tc>
        <w:tc>
          <w:tcPr>
            <w:tcW w:w="1276" w:type="dxa"/>
            <w:vAlign w:val="center"/>
          </w:tcPr>
          <w:p w14:paraId="30D0E8C9" w14:textId="16C8CE8D" w:rsidR="005C2A7F" w:rsidRPr="00391415" w:rsidRDefault="005C2A7F" w:rsidP="003F61AA">
            <w:pPr>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M0</w:t>
            </w:r>
          </w:p>
        </w:tc>
        <w:tc>
          <w:tcPr>
            <w:tcW w:w="1418" w:type="dxa"/>
            <w:vAlign w:val="center"/>
          </w:tcPr>
          <w:p w14:paraId="597F2F54" w14:textId="2487D8B3" w:rsidR="005C2A7F" w:rsidRPr="00391415" w:rsidRDefault="005C2A7F" w:rsidP="003F61AA">
            <w:pPr>
              <w:jc w:val="center"/>
              <w:rPr>
                <w:rFonts w:ascii="Times New Roman" w:eastAsia="Times New Roman" w:hAnsi="Times New Roman" w:cs="Times New Roman"/>
                <w:color w:val="000000" w:themeColor="text1"/>
                <w:sz w:val="24"/>
                <w:szCs w:val="24"/>
              </w:rPr>
            </w:pPr>
            <w:r w:rsidRPr="00391415">
              <w:rPr>
                <w:rFonts w:ascii="Times New Roman" w:eastAsia="Times New Roman" w:hAnsi="Times New Roman" w:cs="Times New Roman"/>
                <w:color w:val="000000" w:themeColor="text1"/>
                <w:sz w:val="24"/>
                <w:szCs w:val="24"/>
              </w:rPr>
              <w:t>≤ +4</w:t>
            </w:r>
          </w:p>
        </w:tc>
        <w:tc>
          <w:tcPr>
            <w:tcW w:w="1559" w:type="dxa"/>
            <w:vAlign w:val="center"/>
          </w:tcPr>
          <w:p w14:paraId="7F477EDB" w14:textId="2404451C" w:rsidR="005C2A7F" w:rsidRPr="00391415" w:rsidRDefault="00601645" w:rsidP="003F61AA">
            <w:pPr>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vAlign w:val="center"/>
          </w:tcPr>
          <w:p w14:paraId="74DA937D" w14:textId="0E9F7C8B" w:rsidR="005C2A7F" w:rsidRPr="00391415" w:rsidRDefault="005C2A7F" w:rsidP="003F61AA">
            <w:pPr>
              <w:jc w:val="center"/>
              <w:rPr>
                <w:rFonts w:ascii="Times New Roman" w:eastAsia="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vAlign w:val="center"/>
          </w:tcPr>
          <w:p w14:paraId="00590D0A" w14:textId="431FD8F9" w:rsidR="005C2A7F" w:rsidRPr="00391415" w:rsidRDefault="00601645"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1,30</w:t>
            </w:r>
          </w:p>
        </w:tc>
      </w:tr>
      <w:tr w:rsidR="00601645" w:rsidRPr="00391415" w14:paraId="706BA9E7" w14:textId="77777777" w:rsidTr="00601645">
        <w:tc>
          <w:tcPr>
            <w:tcW w:w="2263" w:type="dxa"/>
            <w:tcBorders>
              <w:left w:val="nil"/>
            </w:tcBorders>
            <w:vAlign w:val="center"/>
          </w:tcPr>
          <w:p w14:paraId="152914BD" w14:textId="06D45A4A" w:rsidR="00601645" w:rsidRPr="00391415" w:rsidRDefault="00601645" w:rsidP="00601645">
            <w:pPr>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Yatay süpermarket muhafaza dolapları</w:t>
            </w:r>
          </w:p>
        </w:tc>
        <w:tc>
          <w:tcPr>
            <w:tcW w:w="1276" w:type="dxa"/>
            <w:vAlign w:val="center"/>
          </w:tcPr>
          <w:p w14:paraId="640D433E" w14:textId="7990CAF7" w:rsidR="00601645" w:rsidRPr="00391415" w:rsidRDefault="00601645" w:rsidP="00601645">
            <w:pPr>
              <w:jc w:val="left"/>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M0</w:t>
            </w:r>
          </w:p>
        </w:tc>
        <w:tc>
          <w:tcPr>
            <w:tcW w:w="1418" w:type="dxa"/>
            <w:vAlign w:val="center"/>
          </w:tcPr>
          <w:p w14:paraId="6BD97E48" w14:textId="42C75583" w:rsidR="00601645" w:rsidRPr="00391415" w:rsidRDefault="00601645" w:rsidP="00601645">
            <w:pPr>
              <w:jc w:val="center"/>
              <w:rPr>
                <w:rFonts w:ascii="Times New Roman" w:eastAsia="Times New Roman" w:hAnsi="Times New Roman" w:cs="Times New Roman"/>
                <w:color w:val="000000" w:themeColor="text1"/>
                <w:sz w:val="24"/>
                <w:szCs w:val="24"/>
              </w:rPr>
            </w:pPr>
            <w:r w:rsidRPr="00391415">
              <w:rPr>
                <w:rFonts w:ascii="Times New Roman" w:eastAsia="Times New Roman" w:hAnsi="Times New Roman" w:cs="Times New Roman"/>
                <w:color w:val="000000" w:themeColor="text1"/>
                <w:sz w:val="24"/>
                <w:szCs w:val="24"/>
              </w:rPr>
              <w:t>≤ +4</w:t>
            </w:r>
          </w:p>
        </w:tc>
        <w:tc>
          <w:tcPr>
            <w:tcW w:w="1559" w:type="dxa"/>
            <w:vAlign w:val="center"/>
          </w:tcPr>
          <w:p w14:paraId="11CE8B6B" w14:textId="7428517D" w:rsidR="00601645" w:rsidRPr="00391415" w:rsidRDefault="00601645" w:rsidP="00601645">
            <w:pPr>
              <w:jc w:val="center"/>
              <w:rPr>
                <w:rFonts w:ascii="Times New Roman" w:eastAsia="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391415">
              <w:rPr>
                <w:rFonts w:ascii="Times New Roman" w:hAnsi="Times New Roman" w:cs="Times New Roman"/>
                <w:color w:val="000000" w:themeColor="text1"/>
                <w:sz w:val="24"/>
                <w:szCs w:val="24"/>
              </w:rPr>
              <w:t>-1</w:t>
            </w:r>
          </w:p>
        </w:tc>
        <w:tc>
          <w:tcPr>
            <w:tcW w:w="1559" w:type="dxa"/>
            <w:vAlign w:val="center"/>
          </w:tcPr>
          <w:p w14:paraId="3BC733B4" w14:textId="49CB0C84" w:rsidR="00601645" w:rsidRPr="00391415" w:rsidRDefault="00601645" w:rsidP="00601645">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987" w:type="dxa"/>
            <w:tcBorders>
              <w:right w:val="nil"/>
            </w:tcBorders>
            <w:vAlign w:val="center"/>
          </w:tcPr>
          <w:p w14:paraId="64176431" w14:textId="010C2681" w:rsidR="00601645" w:rsidRPr="00391415" w:rsidRDefault="00601645" w:rsidP="00601645">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1,13</w:t>
            </w:r>
          </w:p>
        </w:tc>
      </w:tr>
    </w:tbl>
    <w:p w14:paraId="0FA0A55F" w14:textId="77777777" w:rsidR="00E21DCD" w:rsidRPr="00391415" w:rsidRDefault="00E21DCD" w:rsidP="00E4659B">
      <w:pPr>
        <w:spacing w:after="0"/>
        <w:ind w:firstLine="708"/>
        <w:rPr>
          <w:rFonts w:ascii="Times New Roman" w:hAnsi="Times New Roman" w:cs="Times New Roman"/>
          <w:color w:val="000000" w:themeColor="text1"/>
          <w:sz w:val="24"/>
        </w:rPr>
      </w:pPr>
    </w:p>
    <w:p w14:paraId="20F4EA0E" w14:textId="77777777" w:rsidR="003F61AA" w:rsidRPr="00391415" w:rsidRDefault="003F61AA" w:rsidP="00E4659B">
      <w:pPr>
        <w:spacing w:after="0"/>
        <w:ind w:firstLine="708"/>
        <w:rPr>
          <w:rFonts w:ascii="Times New Roman" w:hAnsi="Times New Roman" w:cs="Times New Roman"/>
          <w:color w:val="000000" w:themeColor="text1"/>
          <w:sz w:val="24"/>
        </w:rPr>
      </w:pPr>
    </w:p>
    <w:tbl>
      <w:tblPr>
        <w:tblStyle w:val="TabloKlavuzu4"/>
        <w:tblW w:w="0" w:type="auto"/>
        <w:tblLook w:val="04A0" w:firstRow="1" w:lastRow="0" w:firstColumn="1" w:lastColumn="0" w:noHBand="0" w:noVBand="1"/>
      </w:tblPr>
      <w:tblGrid>
        <w:gridCol w:w="1812"/>
        <w:gridCol w:w="1812"/>
        <w:gridCol w:w="1812"/>
        <w:gridCol w:w="1813"/>
        <w:gridCol w:w="1813"/>
      </w:tblGrid>
      <w:tr w:rsidR="00391415" w:rsidRPr="00391415" w14:paraId="6D3F0949" w14:textId="77777777" w:rsidTr="003F61AA">
        <w:tc>
          <w:tcPr>
            <w:tcW w:w="9062" w:type="dxa"/>
            <w:gridSpan w:val="5"/>
            <w:tcBorders>
              <w:left w:val="nil"/>
              <w:right w:val="nil"/>
            </w:tcBorders>
          </w:tcPr>
          <w:p w14:paraId="6EC3EBEE"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b/>
                <w:bCs/>
                <w:color w:val="000000" w:themeColor="text1"/>
                <w:sz w:val="24"/>
                <w:szCs w:val="24"/>
              </w:rPr>
              <w:t>(b) Dondurma tezgâhları</w:t>
            </w:r>
          </w:p>
        </w:tc>
      </w:tr>
      <w:tr w:rsidR="00391415" w:rsidRPr="00391415" w14:paraId="3C2F9634" w14:textId="77777777" w:rsidTr="003F61AA">
        <w:tc>
          <w:tcPr>
            <w:tcW w:w="1812" w:type="dxa"/>
            <w:tcBorders>
              <w:left w:val="nil"/>
            </w:tcBorders>
            <w:vAlign w:val="center"/>
          </w:tcPr>
          <w:p w14:paraId="2654313A"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Sıcaklık sınıfı</w:t>
            </w:r>
          </w:p>
        </w:tc>
        <w:tc>
          <w:tcPr>
            <w:tcW w:w="1812" w:type="dxa"/>
            <w:vAlign w:val="center"/>
          </w:tcPr>
          <w:p w14:paraId="06F153B8"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En sıcak M paketinin en yüksek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812" w:type="dxa"/>
            <w:vAlign w:val="center"/>
          </w:tcPr>
          <w:p w14:paraId="73255E8E"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En soğuk M paketinin en düşük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813" w:type="dxa"/>
            <w:vAlign w:val="center"/>
          </w:tcPr>
          <w:p w14:paraId="7BA96DEF"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Tüm M paketlerinin en yüksek asgari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813" w:type="dxa"/>
            <w:tcBorders>
              <w:right w:val="nil"/>
            </w:tcBorders>
            <w:vAlign w:val="center"/>
          </w:tcPr>
          <w:p w14:paraId="2DEB6FDF"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 değeri</w:t>
            </w:r>
          </w:p>
        </w:tc>
      </w:tr>
      <w:tr w:rsidR="00391415" w:rsidRPr="00391415" w14:paraId="40537923" w14:textId="77777777" w:rsidTr="003F61AA">
        <w:tc>
          <w:tcPr>
            <w:tcW w:w="1812" w:type="dxa"/>
            <w:tcBorders>
              <w:left w:val="nil"/>
            </w:tcBorders>
          </w:tcPr>
          <w:p w14:paraId="08A21AB7"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G1</w:t>
            </w:r>
          </w:p>
        </w:tc>
        <w:tc>
          <w:tcPr>
            <w:tcW w:w="1812" w:type="dxa"/>
          </w:tcPr>
          <w:p w14:paraId="4DE79F71"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w:t>
            </w:r>
          </w:p>
        </w:tc>
        <w:tc>
          <w:tcPr>
            <w:tcW w:w="1812" w:type="dxa"/>
          </w:tcPr>
          <w:p w14:paraId="49DC9E66"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-14</w:t>
            </w:r>
          </w:p>
        </w:tc>
        <w:tc>
          <w:tcPr>
            <w:tcW w:w="1813" w:type="dxa"/>
          </w:tcPr>
          <w:p w14:paraId="2FB57B8F"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813" w:type="dxa"/>
            <w:tcBorders>
              <w:right w:val="nil"/>
            </w:tcBorders>
          </w:tcPr>
          <w:p w14:paraId="6051E1E2"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7CBC4C6D" w14:textId="77777777" w:rsidTr="003F61AA">
        <w:tc>
          <w:tcPr>
            <w:tcW w:w="1812" w:type="dxa"/>
            <w:tcBorders>
              <w:left w:val="nil"/>
            </w:tcBorders>
          </w:tcPr>
          <w:p w14:paraId="5D5B0BFB"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G2</w:t>
            </w:r>
          </w:p>
        </w:tc>
        <w:tc>
          <w:tcPr>
            <w:tcW w:w="1812" w:type="dxa"/>
          </w:tcPr>
          <w:p w14:paraId="08E774FA"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w:t>
            </w:r>
          </w:p>
        </w:tc>
        <w:tc>
          <w:tcPr>
            <w:tcW w:w="1812" w:type="dxa"/>
          </w:tcPr>
          <w:p w14:paraId="327F57AA"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-16</w:t>
            </w:r>
          </w:p>
        </w:tc>
        <w:tc>
          <w:tcPr>
            <w:tcW w:w="1813" w:type="dxa"/>
          </w:tcPr>
          <w:p w14:paraId="5A52DB1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813" w:type="dxa"/>
            <w:tcBorders>
              <w:right w:val="nil"/>
            </w:tcBorders>
          </w:tcPr>
          <w:p w14:paraId="37ACD6E1"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4DE85AFE" w14:textId="77777777" w:rsidTr="003F61AA">
        <w:tc>
          <w:tcPr>
            <w:tcW w:w="1812" w:type="dxa"/>
            <w:tcBorders>
              <w:left w:val="nil"/>
            </w:tcBorders>
          </w:tcPr>
          <w:p w14:paraId="5ECCF7DE"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G3</w:t>
            </w:r>
          </w:p>
        </w:tc>
        <w:tc>
          <w:tcPr>
            <w:tcW w:w="1812" w:type="dxa"/>
          </w:tcPr>
          <w:p w14:paraId="784DECAA"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w:t>
            </w:r>
          </w:p>
        </w:tc>
        <w:tc>
          <w:tcPr>
            <w:tcW w:w="1812" w:type="dxa"/>
          </w:tcPr>
          <w:p w14:paraId="607D40F9"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-18</w:t>
            </w:r>
          </w:p>
        </w:tc>
        <w:tc>
          <w:tcPr>
            <w:tcW w:w="1813" w:type="dxa"/>
          </w:tcPr>
          <w:p w14:paraId="40327D2E"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813" w:type="dxa"/>
            <w:tcBorders>
              <w:right w:val="nil"/>
            </w:tcBorders>
          </w:tcPr>
          <w:p w14:paraId="6BF916B0"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43B4362E" w14:textId="77777777" w:rsidTr="003F61AA">
        <w:tc>
          <w:tcPr>
            <w:tcW w:w="1812" w:type="dxa"/>
            <w:tcBorders>
              <w:left w:val="nil"/>
            </w:tcBorders>
          </w:tcPr>
          <w:p w14:paraId="65F7A241"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L1</w:t>
            </w:r>
          </w:p>
        </w:tc>
        <w:tc>
          <w:tcPr>
            <w:tcW w:w="1812" w:type="dxa"/>
          </w:tcPr>
          <w:p w14:paraId="68188B9A"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-15</w:t>
            </w:r>
          </w:p>
        </w:tc>
        <w:tc>
          <w:tcPr>
            <w:tcW w:w="1812" w:type="dxa"/>
          </w:tcPr>
          <w:p w14:paraId="10B073AE"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813" w:type="dxa"/>
          </w:tcPr>
          <w:p w14:paraId="5C52A0CB"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-18</w:t>
            </w:r>
          </w:p>
        </w:tc>
        <w:tc>
          <w:tcPr>
            <w:tcW w:w="1813" w:type="dxa"/>
            <w:tcBorders>
              <w:right w:val="nil"/>
            </w:tcBorders>
          </w:tcPr>
          <w:p w14:paraId="68EF69A1"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02D3E6F8" w14:textId="77777777" w:rsidTr="003F61AA">
        <w:tc>
          <w:tcPr>
            <w:tcW w:w="1812" w:type="dxa"/>
            <w:tcBorders>
              <w:left w:val="nil"/>
            </w:tcBorders>
          </w:tcPr>
          <w:p w14:paraId="738F63BE"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L2</w:t>
            </w:r>
          </w:p>
        </w:tc>
        <w:tc>
          <w:tcPr>
            <w:tcW w:w="1812" w:type="dxa"/>
          </w:tcPr>
          <w:p w14:paraId="5EF2527A"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-12</w:t>
            </w:r>
          </w:p>
        </w:tc>
        <w:tc>
          <w:tcPr>
            <w:tcW w:w="1812" w:type="dxa"/>
          </w:tcPr>
          <w:p w14:paraId="1153063D"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813" w:type="dxa"/>
          </w:tcPr>
          <w:p w14:paraId="39230590"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-18</w:t>
            </w:r>
          </w:p>
        </w:tc>
        <w:tc>
          <w:tcPr>
            <w:tcW w:w="1813" w:type="dxa"/>
            <w:tcBorders>
              <w:right w:val="nil"/>
            </w:tcBorders>
          </w:tcPr>
          <w:p w14:paraId="0F993005"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78A52062" w14:textId="77777777" w:rsidTr="003F61AA">
        <w:tc>
          <w:tcPr>
            <w:tcW w:w="1812" w:type="dxa"/>
            <w:tcBorders>
              <w:left w:val="nil"/>
            </w:tcBorders>
          </w:tcPr>
          <w:p w14:paraId="16505F95"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L3</w:t>
            </w:r>
          </w:p>
        </w:tc>
        <w:tc>
          <w:tcPr>
            <w:tcW w:w="1812" w:type="dxa"/>
          </w:tcPr>
          <w:p w14:paraId="246FA668"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-12</w:t>
            </w:r>
          </w:p>
        </w:tc>
        <w:tc>
          <w:tcPr>
            <w:tcW w:w="1812" w:type="dxa"/>
          </w:tcPr>
          <w:p w14:paraId="6A4FB500"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Uygulanmaz</w:t>
            </w:r>
          </w:p>
        </w:tc>
        <w:tc>
          <w:tcPr>
            <w:tcW w:w="1813" w:type="dxa"/>
          </w:tcPr>
          <w:p w14:paraId="0EDFBD4F"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-15</w:t>
            </w:r>
          </w:p>
        </w:tc>
        <w:tc>
          <w:tcPr>
            <w:tcW w:w="1813" w:type="dxa"/>
            <w:tcBorders>
              <w:right w:val="nil"/>
            </w:tcBorders>
          </w:tcPr>
          <w:p w14:paraId="386E404A"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F61AA" w:rsidRPr="00391415" w14:paraId="3C76FE2A" w14:textId="77777777" w:rsidTr="003F61AA">
        <w:tc>
          <w:tcPr>
            <w:tcW w:w="1812" w:type="dxa"/>
            <w:tcBorders>
              <w:left w:val="nil"/>
            </w:tcBorders>
          </w:tcPr>
          <w:p w14:paraId="71D85712"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S </w:t>
            </w:r>
          </w:p>
        </w:tc>
        <w:tc>
          <w:tcPr>
            <w:tcW w:w="5437" w:type="dxa"/>
            <w:gridSpan w:val="3"/>
          </w:tcPr>
          <w:p w14:paraId="139136F7"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Özel sınıflama</w:t>
            </w:r>
          </w:p>
        </w:tc>
        <w:tc>
          <w:tcPr>
            <w:tcW w:w="1813" w:type="dxa"/>
            <w:tcBorders>
              <w:right w:val="nil"/>
            </w:tcBorders>
          </w:tcPr>
          <w:p w14:paraId="44F66B16"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bl>
    <w:p w14:paraId="3C015C90" w14:textId="77777777" w:rsidR="00E21DCD" w:rsidRPr="00391415" w:rsidRDefault="00E21DCD" w:rsidP="00E4659B">
      <w:pPr>
        <w:spacing w:after="0"/>
        <w:ind w:firstLine="708"/>
        <w:rPr>
          <w:rFonts w:ascii="Times New Roman" w:hAnsi="Times New Roman" w:cs="Times New Roman"/>
          <w:color w:val="000000" w:themeColor="text1"/>
          <w:sz w:val="24"/>
        </w:rPr>
      </w:pPr>
    </w:p>
    <w:tbl>
      <w:tblPr>
        <w:tblStyle w:val="TabloKlavuzu5"/>
        <w:tblW w:w="0" w:type="auto"/>
        <w:tblLook w:val="04A0" w:firstRow="1" w:lastRow="0" w:firstColumn="1" w:lastColumn="0" w:noHBand="0" w:noVBand="1"/>
      </w:tblPr>
      <w:tblGrid>
        <w:gridCol w:w="3020"/>
        <w:gridCol w:w="3021"/>
        <w:gridCol w:w="3021"/>
      </w:tblGrid>
      <w:tr w:rsidR="00391415" w:rsidRPr="00391415" w14:paraId="524DD9B7" w14:textId="77777777" w:rsidTr="003F61AA">
        <w:tc>
          <w:tcPr>
            <w:tcW w:w="9062" w:type="dxa"/>
            <w:gridSpan w:val="3"/>
            <w:tcBorders>
              <w:left w:val="nil"/>
              <w:right w:val="nil"/>
            </w:tcBorders>
          </w:tcPr>
          <w:p w14:paraId="1B48C8D8" w14:textId="77777777" w:rsidR="003F61AA" w:rsidRPr="00391415" w:rsidRDefault="003F61AA" w:rsidP="003F61AA">
            <w:pP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 Soğutmalı otomatlar</w:t>
            </w:r>
          </w:p>
        </w:tc>
      </w:tr>
      <w:tr w:rsidR="00391415" w:rsidRPr="00391415" w14:paraId="793E2FB8" w14:textId="77777777" w:rsidTr="003F61AA">
        <w:tc>
          <w:tcPr>
            <w:tcW w:w="3020" w:type="dxa"/>
            <w:tcBorders>
              <w:left w:val="nil"/>
            </w:tcBorders>
          </w:tcPr>
          <w:p w14:paraId="0FA613C1" w14:textId="77777777" w:rsidR="003F61AA" w:rsidRPr="00391415" w:rsidRDefault="003F61AA" w:rsidP="003F61AA">
            <w:pPr>
              <w:spacing w:line="276" w:lineRule="auto"/>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Sıcaklık sınıfları (**)</w:t>
            </w:r>
          </w:p>
        </w:tc>
        <w:tc>
          <w:tcPr>
            <w:tcW w:w="3021" w:type="dxa"/>
          </w:tcPr>
          <w:p w14:paraId="71509785" w14:textId="77777777" w:rsidR="003F61AA" w:rsidRPr="00391415" w:rsidRDefault="003F61AA" w:rsidP="003F61AA">
            <w:pPr>
              <w:spacing w:line="276" w:lineRule="auto"/>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Azami ölçülen ürün sıcaklığı (</w:t>
            </w:r>
            <w:r w:rsidRPr="00391415">
              <w:rPr>
                <w:rFonts w:ascii="Times New Roman" w:hAnsi="Times New Roman" w:cs="Times New Roman"/>
                <w:b/>
                <w:bCs/>
                <w:i/>
                <w:iCs/>
                <w:color w:val="000000" w:themeColor="text1"/>
                <w:sz w:val="24"/>
                <w:szCs w:val="24"/>
              </w:rPr>
              <w:t>T</w:t>
            </w:r>
            <w:r w:rsidRPr="00391415">
              <w:rPr>
                <w:rFonts w:ascii="Times New Roman" w:hAnsi="Times New Roman" w:cs="Times New Roman"/>
                <w:b/>
                <w:bCs/>
                <w:i/>
                <w:iCs/>
                <w:color w:val="000000" w:themeColor="text1"/>
                <w:sz w:val="24"/>
                <w:szCs w:val="24"/>
                <w:vertAlign w:val="subscript"/>
              </w:rPr>
              <w:t>v</w:t>
            </w:r>
            <w:r w:rsidRPr="00391415">
              <w:rPr>
                <w:rFonts w:ascii="Times New Roman" w:hAnsi="Times New Roman" w:cs="Times New Roman"/>
                <w:b/>
                <w:bCs/>
                <w:color w:val="000000" w:themeColor="text1"/>
                <w:sz w:val="24"/>
                <w:szCs w:val="24"/>
              </w:rPr>
              <w:t>)(</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3021" w:type="dxa"/>
            <w:tcBorders>
              <w:right w:val="nil"/>
            </w:tcBorders>
          </w:tcPr>
          <w:p w14:paraId="3BD1C34D"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 değeri</w:t>
            </w:r>
          </w:p>
        </w:tc>
      </w:tr>
      <w:tr w:rsidR="00391415" w:rsidRPr="00391415" w14:paraId="6F5C53AD" w14:textId="77777777" w:rsidTr="003F61AA">
        <w:tc>
          <w:tcPr>
            <w:tcW w:w="3020" w:type="dxa"/>
            <w:tcBorders>
              <w:left w:val="nil"/>
            </w:tcBorders>
          </w:tcPr>
          <w:p w14:paraId="61B9A25F"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lastRenderedPageBreak/>
              <w:t>Kategori 1</w:t>
            </w:r>
          </w:p>
        </w:tc>
        <w:tc>
          <w:tcPr>
            <w:tcW w:w="3021" w:type="dxa"/>
          </w:tcPr>
          <w:p w14:paraId="29971285"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7</w:t>
            </w:r>
          </w:p>
        </w:tc>
        <w:tc>
          <w:tcPr>
            <w:tcW w:w="3021" w:type="dxa"/>
            <w:vMerge w:val="restart"/>
            <w:tcBorders>
              <w:right w:val="nil"/>
            </w:tcBorders>
            <w:vAlign w:val="center"/>
          </w:tcPr>
          <w:p w14:paraId="23AE4366"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 + (12 - T</w:t>
            </w:r>
            <w:r w:rsidRPr="00391415">
              <w:rPr>
                <w:rFonts w:ascii="Times New Roman" w:hAnsi="Times New Roman" w:cs="Times New Roman"/>
                <w:color w:val="000000" w:themeColor="text1"/>
                <w:sz w:val="24"/>
                <w:szCs w:val="24"/>
                <w:vertAlign w:val="subscript"/>
              </w:rPr>
              <w:t xml:space="preserve">v </w:t>
            </w:r>
            <w:r w:rsidRPr="00391415">
              <w:rPr>
                <w:rFonts w:ascii="Times New Roman" w:hAnsi="Times New Roman" w:cs="Times New Roman"/>
                <w:color w:val="000000" w:themeColor="text1"/>
                <w:sz w:val="24"/>
                <w:szCs w:val="24"/>
              </w:rPr>
              <w:t>) / 25</w:t>
            </w:r>
          </w:p>
        </w:tc>
      </w:tr>
      <w:tr w:rsidR="00391415" w:rsidRPr="00391415" w14:paraId="3291E778" w14:textId="77777777" w:rsidTr="003F61AA">
        <w:tc>
          <w:tcPr>
            <w:tcW w:w="3020" w:type="dxa"/>
            <w:tcBorders>
              <w:left w:val="nil"/>
            </w:tcBorders>
          </w:tcPr>
          <w:p w14:paraId="440319D2"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Kategori 2</w:t>
            </w:r>
          </w:p>
        </w:tc>
        <w:tc>
          <w:tcPr>
            <w:tcW w:w="3021" w:type="dxa"/>
          </w:tcPr>
          <w:p w14:paraId="46025E70"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12</w:t>
            </w:r>
          </w:p>
        </w:tc>
        <w:tc>
          <w:tcPr>
            <w:tcW w:w="3021" w:type="dxa"/>
            <w:vMerge/>
            <w:tcBorders>
              <w:right w:val="nil"/>
            </w:tcBorders>
          </w:tcPr>
          <w:p w14:paraId="63EDBDA9" w14:textId="77777777" w:rsidR="003F61AA" w:rsidRPr="00391415" w:rsidRDefault="003F61AA" w:rsidP="003F61AA">
            <w:pPr>
              <w:rPr>
                <w:rFonts w:ascii="Times New Roman" w:hAnsi="Times New Roman" w:cs="Times New Roman"/>
                <w:color w:val="000000" w:themeColor="text1"/>
                <w:sz w:val="24"/>
                <w:szCs w:val="24"/>
              </w:rPr>
            </w:pPr>
          </w:p>
        </w:tc>
      </w:tr>
      <w:tr w:rsidR="00391415" w:rsidRPr="00391415" w14:paraId="1097D88E" w14:textId="77777777" w:rsidTr="003F61AA">
        <w:tc>
          <w:tcPr>
            <w:tcW w:w="3020" w:type="dxa"/>
            <w:tcBorders>
              <w:left w:val="nil"/>
            </w:tcBorders>
          </w:tcPr>
          <w:p w14:paraId="2269AFBA"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Kategori 3</w:t>
            </w:r>
          </w:p>
        </w:tc>
        <w:tc>
          <w:tcPr>
            <w:tcW w:w="3021" w:type="dxa"/>
          </w:tcPr>
          <w:p w14:paraId="4B8730D6"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3</w:t>
            </w:r>
          </w:p>
        </w:tc>
        <w:tc>
          <w:tcPr>
            <w:tcW w:w="3021" w:type="dxa"/>
            <w:vMerge/>
            <w:tcBorders>
              <w:right w:val="nil"/>
            </w:tcBorders>
          </w:tcPr>
          <w:p w14:paraId="1C695969" w14:textId="77777777" w:rsidR="003F61AA" w:rsidRPr="00391415" w:rsidRDefault="003F61AA" w:rsidP="003F61AA">
            <w:pPr>
              <w:rPr>
                <w:rFonts w:ascii="Times New Roman" w:hAnsi="Times New Roman" w:cs="Times New Roman"/>
                <w:color w:val="000000" w:themeColor="text1"/>
                <w:sz w:val="24"/>
                <w:szCs w:val="24"/>
              </w:rPr>
            </w:pPr>
          </w:p>
        </w:tc>
      </w:tr>
      <w:tr w:rsidR="00391415" w:rsidRPr="00391415" w14:paraId="6AD795A8" w14:textId="77777777" w:rsidTr="003F61AA">
        <w:tc>
          <w:tcPr>
            <w:tcW w:w="3020" w:type="dxa"/>
            <w:tcBorders>
              <w:left w:val="nil"/>
            </w:tcBorders>
          </w:tcPr>
          <w:p w14:paraId="2C5B7709"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Kategori 4</w:t>
            </w:r>
          </w:p>
        </w:tc>
        <w:tc>
          <w:tcPr>
            <w:tcW w:w="3021" w:type="dxa"/>
          </w:tcPr>
          <w:p w14:paraId="4BF257A1"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(T</w:t>
            </w:r>
            <w:r w:rsidRPr="00391415">
              <w:rPr>
                <w:rFonts w:ascii="Times New Roman" w:hAnsi="Times New Roman" w:cs="Times New Roman"/>
                <w:color w:val="000000" w:themeColor="text1"/>
                <w:sz w:val="24"/>
                <w:szCs w:val="24"/>
                <w:vertAlign w:val="subscript"/>
              </w:rPr>
              <w:t xml:space="preserve">v1  </w:t>
            </w:r>
            <w:r w:rsidRPr="00391415">
              <w:rPr>
                <w:rFonts w:ascii="Times New Roman" w:hAnsi="Times New Roman" w:cs="Times New Roman"/>
                <w:color w:val="000000" w:themeColor="text1"/>
                <w:sz w:val="24"/>
                <w:szCs w:val="24"/>
              </w:rPr>
              <w:t>+ T</w:t>
            </w:r>
            <w:r w:rsidRPr="00391415">
              <w:rPr>
                <w:rFonts w:ascii="Times New Roman" w:hAnsi="Times New Roman" w:cs="Times New Roman"/>
                <w:color w:val="000000" w:themeColor="text1"/>
                <w:sz w:val="24"/>
                <w:szCs w:val="24"/>
                <w:vertAlign w:val="subscript"/>
              </w:rPr>
              <w:t xml:space="preserve">v2  </w:t>
            </w:r>
            <w:r w:rsidRPr="00391415">
              <w:rPr>
                <w:rFonts w:ascii="Times New Roman" w:hAnsi="Times New Roman" w:cs="Times New Roman"/>
                <w:color w:val="000000" w:themeColor="text1"/>
                <w:sz w:val="24"/>
                <w:szCs w:val="24"/>
              </w:rPr>
              <w:t>)/2 (*)</w:t>
            </w:r>
          </w:p>
        </w:tc>
        <w:tc>
          <w:tcPr>
            <w:tcW w:w="3021" w:type="dxa"/>
            <w:vMerge/>
            <w:tcBorders>
              <w:right w:val="nil"/>
            </w:tcBorders>
          </w:tcPr>
          <w:p w14:paraId="2B18A0A5" w14:textId="77777777" w:rsidR="003F61AA" w:rsidRPr="00391415" w:rsidRDefault="003F61AA" w:rsidP="003F61AA">
            <w:pPr>
              <w:rPr>
                <w:rFonts w:ascii="Times New Roman" w:hAnsi="Times New Roman" w:cs="Times New Roman"/>
                <w:color w:val="000000" w:themeColor="text1"/>
                <w:sz w:val="24"/>
                <w:szCs w:val="24"/>
              </w:rPr>
            </w:pPr>
          </w:p>
        </w:tc>
      </w:tr>
      <w:tr w:rsidR="00391415" w:rsidRPr="00391415" w14:paraId="58343A83" w14:textId="77777777" w:rsidTr="003F61AA">
        <w:tc>
          <w:tcPr>
            <w:tcW w:w="3020" w:type="dxa"/>
            <w:tcBorders>
              <w:left w:val="nil"/>
            </w:tcBorders>
          </w:tcPr>
          <w:p w14:paraId="6B954551" w14:textId="77777777" w:rsidR="003F61AA" w:rsidRPr="00391415" w:rsidRDefault="003F61AA" w:rsidP="003F61AA">
            <w:pP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Kategori 6</w:t>
            </w:r>
          </w:p>
        </w:tc>
        <w:tc>
          <w:tcPr>
            <w:tcW w:w="3021" w:type="dxa"/>
          </w:tcPr>
          <w:p w14:paraId="589114DB"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(T</w:t>
            </w:r>
            <w:r w:rsidRPr="00391415">
              <w:rPr>
                <w:rFonts w:ascii="Times New Roman" w:hAnsi="Times New Roman" w:cs="Times New Roman"/>
                <w:color w:val="000000" w:themeColor="text1"/>
                <w:sz w:val="24"/>
                <w:szCs w:val="24"/>
                <w:vertAlign w:val="subscript"/>
              </w:rPr>
              <w:t xml:space="preserve">v1  </w:t>
            </w:r>
            <w:r w:rsidRPr="00391415">
              <w:rPr>
                <w:rFonts w:ascii="Times New Roman" w:hAnsi="Times New Roman" w:cs="Times New Roman"/>
                <w:color w:val="000000" w:themeColor="text1"/>
                <w:sz w:val="24"/>
                <w:szCs w:val="24"/>
              </w:rPr>
              <w:t>+ T</w:t>
            </w:r>
            <w:r w:rsidRPr="00391415">
              <w:rPr>
                <w:rFonts w:ascii="Times New Roman" w:hAnsi="Times New Roman" w:cs="Times New Roman"/>
                <w:color w:val="000000" w:themeColor="text1"/>
                <w:sz w:val="24"/>
                <w:szCs w:val="24"/>
                <w:vertAlign w:val="subscript"/>
              </w:rPr>
              <w:t xml:space="preserve">v2  </w:t>
            </w:r>
            <w:r w:rsidRPr="00391415">
              <w:rPr>
                <w:rFonts w:ascii="Times New Roman" w:hAnsi="Times New Roman" w:cs="Times New Roman"/>
                <w:color w:val="000000" w:themeColor="text1"/>
                <w:sz w:val="24"/>
                <w:szCs w:val="24"/>
              </w:rPr>
              <w:t>)/2 (*)</w:t>
            </w:r>
          </w:p>
        </w:tc>
        <w:tc>
          <w:tcPr>
            <w:tcW w:w="3021" w:type="dxa"/>
            <w:vMerge/>
            <w:tcBorders>
              <w:right w:val="nil"/>
            </w:tcBorders>
          </w:tcPr>
          <w:p w14:paraId="50DA0D12" w14:textId="77777777" w:rsidR="003F61AA" w:rsidRPr="00391415" w:rsidRDefault="003F61AA" w:rsidP="003F61AA">
            <w:pPr>
              <w:rPr>
                <w:rFonts w:ascii="Times New Roman" w:hAnsi="Times New Roman" w:cs="Times New Roman"/>
                <w:color w:val="000000" w:themeColor="text1"/>
                <w:sz w:val="24"/>
                <w:szCs w:val="24"/>
              </w:rPr>
            </w:pPr>
          </w:p>
        </w:tc>
      </w:tr>
    </w:tbl>
    <w:tbl>
      <w:tblPr>
        <w:tblStyle w:val="TabloKlavuzu6"/>
        <w:tblW w:w="0" w:type="auto"/>
        <w:tblLook w:val="04A0" w:firstRow="1" w:lastRow="0" w:firstColumn="1" w:lastColumn="0" w:noHBand="0" w:noVBand="1"/>
      </w:tblPr>
      <w:tblGrid>
        <w:gridCol w:w="4531"/>
        <w:gridCol w:w="4531"/>
      </w:tblGrid>
      <w:tr w:rsidR="00391415" w:rsidRPr="00391415" w14:paraId="6094A8E3" w14:textId="77777777" w:rsidTr="003F61AA">
        <w:tc>
          <w:tcPr>
            <w:tcW w:w="9062" w:type="dxa"/>
            <w:gridSpan w:val="2"/>
            <w:tcBorders>
              <w:left w:val="nil"/>
              <w:right w:val="nil"/>
            </w:tcBorders>
          </w:tcPr>
          <w:p w14:paraId="66B59EA9" w14:textId="77777777" w:rsidR="003F61AA" w:rsidRPr="00391415" w:rsidRDefault="003F61AA" w:rsidP="003F61AA">
            <w:pP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 xml:space="preserve">(ç) </w:t>
            </w:r>
            <w:bookmarkStart w:id="4" w:name="_Hlk37338145"/>
            <w:r w:rsidRPr="00391415">
              <w:rPr>
                <w:rFonts w:ascii="Times New Roman" w:hAnsi="Times New Roman" w:cs="Times New Roman"/>
                <w:b/>
                <w:bCs/>
                <w:color w:val="000000" w:themeColor="text1"/>
                <w:sz w:val="24"/>
                <w:szCs w:val="24"/>
              </w:rPr>
              <w:t>Diğer doğrudan satış işlevli soğutma cihazları</w:t>
            </w:r>
            <w:bookmarkEnd w:id="4"/>
          </w:p>
        </w:tc>
      </w:tr>
      <w:tr w:rsidR="00391415" w:rsidRPr="00391415" w14:paraId="2FB5865F" w14:textId="77777777" w:rsidTr="003F61AA">
        <w:tc>
          <w:tcPr>
            <w:tcW w:w="4531" w:type="dxa"/>
            <w:tcBorders>
              <w:left w:val="nil"/>
            </w:tcBorders>
          </w:tcPr>
          <w:p w14:paraId="421FF118"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Kategori</w:t>
            </w:r>
          </w:p>
        </w:tc>
        <w:tc>
          <w:tcPr>
            <w:tcW w:w="4531" w:type="dxa"/>
            <w:tcBorders>
              <w:right w:val="nil"/>
            </w:tcBorders>
          </w:tcPr>
          <w:p w14:paraId="5E70FD62" w14:textId="77777777" w:rsidR="003F61AA" w:rsidRPr="00391415" w:rsidRDefault="003F61AA" w:rsidP="003F61AA">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 değeri</w:t>
            </w:r>
          </w:p>
        </w:tc>
      </w:tr>
      <w:tr w:rsidR="00391415" w:rsidRPr="00391415" w14:paraId="128F15BF" w14:textId="77777777" w:rsidTr="003F61AA">
        <w:tc>
          <w:tcPr>
            <w:tcW w:w="4531" w:type="dxa"/>
            <w:tcBorders>
              <w:left w:val="nil"/>
              <w:bottom w:val="single" w:sz="4" w:space="0" w:color="auto"/>
            </w:tcBorders>
          </w:tcPr>
          <w:p w14:paraId="61F0C852" w14:textId="77777777" w:rsidR="003F61AA" w:rsidRPr="00391415" w:rsidRDefault="003F61AA" w:rsidP="003F61AA">
            <w:pPr>
              <w:spacing w:line="276" w:lineRule="auto"/>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Diğer cihazlar</w:t>
            </w:r>
          </w:p>
        </w:tc>
        <w:tc>
          <w:tcPr>
            <w:tcW w:w="4531" w:type="dxa"/>
            <w:tcBorders>
              <w:bottom w:val="single" w:sz="4" w:space="0" w:color="auto"/>
              <w:right w:val="nil"/>
            </w:tcBorders>
          </w:tcPr>
          <w:p w14:paraId="6D41DB83" w14:textId="77777777" w:rsidR="003F61AA" w:rsidRPr="00391415" w:rsidRDefault="003F61AA" w:rsidP="003F61AA">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F61AA" w:rsidRPr="00391415" w14:paraId="1C0B42A1" w14:textId="77777777" w:rsidTr="003F61AA">
        <w:trPr>
          <w:trHeight w:val="2422"/>
        </w:trPr>
        <w:tc>
          <w:tcPr>
            <w:tcW w:w="9062" w:type="dxa"/>
            <w:gridSpan w:val="2"/>
            <w:tcBorders>
              <w:left w:val="nil"/>
              <w:right w:val="nil"/>
            </w:tcBorders>
          </w:tcPr>
          <w:p w14:paraId="1641FC42" w14:textId="77777777" w:rsidR="003F61AA" w:rsidRPr="00FA7A14" w:rsidRDefault="003F61AA" w:rsidP="003F61AA">
            <w:pPr>
              <w:rPr>
                <w:rFonts w:ascii="Times New Roman" w:hAnsi="Times New Roman" w:cs="Times New Roman"/>
                <w:i/>
                <w:iCs/>
                <w:color w:val="000000" w:themeColor="text1"/>
                <w:sz w:val="24"/>
                <w:szCs w:val="24"/>
              </w:rPr>
            </w:pPr>
            <w:r w:rsidRPr="00FA7A14">
              <w:rPr>
                <w:rFonts w:ascii="Times New Roman" w:hAnsi="Times New Roman" w:cs="Times New Roman"/>
                <w:i/>
                <w:iCs/>
                <w:color w:val="000000" w:themeColor="text1"/>
                <w:sz w:val="24"/>
                <w:szCs w:val="24"/>
              </w:rPr>
              <w:t xml:space="preserve">Notlar: </w:t>
            </w:r>
          </w:p>
          <w:p w14:paraId="7C772878" w14:textId="77777777" w:rsidR="003F61AA" w:rsidRPr="00FA7A14" w:rsidRDefault="003F61AA" w:rsidP="003F61AA">
            <w:pPr>
              <w:rPr>
                <w:rFonts w:ascii="Times New Roman" w:hAnsi="Times New Roman" w:cs="Times New Roman"/>
                <w:i/>
                <w:iCs/>
                <w:color w:val="000000" w:themeColor="text1"/>
                <w:sz w:val="24"/>
                <w:szCs w:val="24"/>
              </w:rPr>
            </w:pPr>
          </w:p>
          <w:p w14:paraId="02588227" w14:textId="1A03E548" w:rsidR="003F61AA" w:rsidRPr="00FA7A14" w:rsidRDefault="003F61AA" w:rsidP="003F61AA">
            <w:pPr>
              <w:rPr>
                <w:rFonts w:ascii="Times New Roman" w:hAnsi="Times New Roman" w:cs="Times New Roman"/>
                <w:i/>
                <w:iCs/>
                <w:color w:val="000000" w:themeColor="text1"/>
                <w:sz w:val="24"/>
                <w:szCs w:val="24"/>
              </w:rPr>
            </w:pPr>
            <w:r w:rsidRPr="00FA7A14">
              <w:rPr>
                <w:rFonts w:ascii="Times New Roman" w:hAnsi="Times New Roman" w:cs="Times New Roman"/>
                <w:i/>
                <w:iCs/>
                <w:color w:val="000000" w:themeColor="text1"/>
                <w:sz w:val="24"/>
                <w:szCs w:val="24"/>
              </w:rPr>
              <w:t xml:space="preserve">(*) Çok sıcaklıklı otomatlar için </w:t>
            </w:r>
            <w:r w:rsidR="005344E5">
              <w:rPr>
                <w:rFonts w:ascii="Times New Roman" w:hAnsi="Times New Roman" w:cs="Times New Roman"/>
                <w:i/>
                <w:iCs/>
                <w:color w:val="000000" w:themeColor="text1"/>
                <w:sz w:val="24"/>
                <w:szCs w:val="24"/>
              </w:rPr>
              <w:t>bir ondalığa yuvarlanarak ifade edilen</w:t>
            </w:r>
            <w:r w:rsidR="005344E5" w:rsidRPr="00FA7A14">
              <w:rPr>
                <w:rFonts w:ascii="Times New Roman" w:hAnsi="Times New Roman" w:cs="Times New Roman"/>
                <w:i/>
                <w:iCs/>
                <w:color w:val="000000" w:themeColor="text1"/>
                <w:sz w:val="24"/>
                <w:szCs w:val="24"/>
              </w:rPr>
              <w:t xml:space="preserve"> </w:t>
            </w:r>
            <w:r w:rsidRPr="00FA7A14">
              <w:rPr>
                <w:rFonts w:ascii="Times New Roman" w:hAnsi="Times New Roman" w:cs="Times New Roman"/>
                <w:i/>
                <w:iCs/>
                <w:color w:val="000000" w:themeColor="text1"/>
                <w:sz w:val="24"/>
                <w:szCs w:val="24"/>
              </w:rPr>
              <w:t>T</w:t>
            </w:r>
            <w:r w:rsidRPr="00FA7A14">
              <w:rPr>
                <w:rFonts w:ascii="Times New Roman" w:hAnsi="Times New Roman" w:cs="Times New Roman"/>
                <w:i/>
                <w:iCs/>
                <w:color w:val="000000" w:themeColor="text1"/>
                <w:sz w:val="24"/>
                <w:szCs w:val="24"/>
                <w:vertAlign w:val="subscript"/>
              </w:rPr>
              <w:t>V</w:t>
            </w:r>
            <w:r w:rsidRPr="00FA7A14">
              <w:rPr>
                <w:rFonts w:ascii="Times New Roman" w:hAnsi="Times New Roman" w:cs="Times New Roman"/>
                <w:i/>
                <w:iCs/>
                <w:color w:val="000000" w:themeColor="text1"/>
                <w:sz w:val="24"/>
                <w:szCs w:val="24"/>
              </w:rPr>
              <w:t>, T</w:t>
            </w:r>
            <w:r w:rsidRPr="00FA7A14">
              <w:rPr>
                <w:rFonts w:ascii="Times New Roman" w:hAnsi="Times New Roman" w:cs="Times New Roman"/>
                <w:i/>
                <w:iCs/>
                <w:color w:val="000000" w:themeColor="text1"/>
                <w:sz w:val="24"/>
                <w:szCs w:val="24"/>
                <w:vertAlign w:val="subscript"/>
              </w:rPr>
              <w:t>V1</w:t>
            </w:r>
            <w:r w:rsidRPr="00FA7A14">
              <w:rPr>
                <w:rFonts w:ascii="Times New Roman" w:hAnsi="Times New Roman" w:cs="Times New Roman"/>
                <w:i/>
                <w:iCs/>
                <w:color w:val="000000" w:themeColor="text1"/>
                <w:sz w:val="24"/>
                <w:szCs w:val="24"/>
              </w:rPr>
              <w:t xml:space="preserve"> (en sıcak bölmede ölçülen azami ürün sıcaklığı) ve T</w:t>
            </w:r>
            <w:r w:rsidRPr="00FA7A14">
              <w:rPr>
                <w:rFonts w:ascii="Times New Roman" w:hAnsi="Times New Roman" w:cs="Times New Roman"/>
                <w:i/>
                <w:iCs/>
                <w:color w:val="000000" w:themeColor="text1"/>
                <w:sz w:val="24"/>
                <w:szCs w:val="24"/>
                <w:vertAlign w:val="subscript"/>
              </w:rPr>
              <w:t>V2</w:t>
            </w:r>
            <w:r w:rsidRPr="00FA7A14">
              <w:rPr>
                <w:rFonts w:ascii="Times New Roman" w:hAnsi="Times New Roman" w:cs="Times New Roman"/>
                <w:i/>
                <w:iCs/>
                <w:color w:val="000000" w:themeColor="text1"/>
                <w:sz w:val="24"/>
                <w:szCs w:val="24"/>
              </w:rPr>
              <w:t xml:space="preserve"> (en soğuk bölmede ölçülen azami ürün sıcaklığı)</w:t>
            </w:r>
            <w:r w:rsidR="005344E5">
              <w:rPr>
                <w:rFonts w:ascii="Times New Roman" w:hAnsi="Times New Roman" w:cs="Times New Roman"/>
                <w:i/>
                <w:iCs/>
                <w:color w:val="000000" w:themeColor="text1"/>
                <w:sz w:val="24"/>
                <w:szCs w:val="24"/>
              </w:rPr>
              <w:t xml:space="preserve"> </w:t>
            </w:r>
            <w:r w:rsidRPr="00FA7A14">
              <w:rPr>
                <w:rFonts w:ascii="Times New Roman" w:hAnsi="Times New Roman" w:cs="Times New Roman"/>
                <w:i/>
                <w:iCs/>
                <w:color w:val="000000" w:themeColor="text1"/>
                <w:sz w:val="24"/>
                <w:szCs w:val="24"/>
              </w:rPr>
              <w:t>ortalamasıdır.</w:t>
            </w:r>
          </w:p>
          <w:p w14:paraId="1885BDB4" w14:textId="77777777" w:rsidR="003F61AA" w:rsidRPr="00FA7A14" w:rsidRDefault="003F61AA" w:rsidP="003F61AA">
            <w:pPr>
              <w:rPr>
                <w:rFonts w:ascii="Times New Roman" w:hAnsi="Times New Roman" w:cs="Times New Roman"/>
                <w:i/>
                <w:iCs/>
                <w:color w:val="000000" w:themeColor="text1"/>
                <w:sz w:val="24"/>
                <w:szCs w:val="24"/>
              </w:rPr>
            </w:pPr>
          </w:p>
          <w:p w14:paraId="5DCB6A53" w14:textId="77777777" w:rsidR="003F61AA" w:rsidRPr="00FA7A14" w:rsidRDefault="003F61AA" w:rsidP="003F61AA">
            <w:pPr>
              <w:rPr>
                <w:rFonts w:ascii="Times New Roman" w:hAnsi="Times New Roman" w:cs="Times New Roman"/>
                <w:i/>
                <w:iCs/>
                <w:color w:val="000000" w:themeColor="text1"/>
                <w:sz w:val="24"/>
                <w:szCs w:val="24"/>
              </w:rPr>
            </w:pPr>
            <w:r w:rsidRPr="00FA7A14">
              <w:rPr>
                <w:rFonts w:ascii="Times New Roman" w:hAnsi="Times New Roman" w:cs="Times New Roman"/>
                <w:i/>
                <w:iCs/>
                <w:color w:val="000000" w:themeColor="text1"/>
                <w:sz w:val="24"/>
                <w:szCs w:val="24"/>
              </w:rPr>
              <w:t>(**) Kategori 1 = Ürünlerin istif içinde tutulduğu soğutmalı kapalı ön kutu ve şişe cihazları, Kategori 2 = Soğutulmuş cam ön kutu ve şişe, şekerleme ve atıştırmalık cihazları, kategori 3 = Tamamen bozulabilir gıda maddeleri için soğutulmuş cam önlü cihazlar, Kategori 4 = Soğutulmuş çoklu sıcaklık cam önlü cihazlar, Kategori 6 = Aynı gövdede farklı cihaz kategorilerinden oluşan ve bir soğutma cihazı ile çalışan birleşik cihazlar.</w:t>
            </w:r>
          </w:p>
          <w:p w14:paraId="5FBACB04" w14:textId="77777777" w:rsidR="003F61AA" w:rsidRPr="00391415" w:rsidRDefault="003F61AA" w:rsidP="003F61AA">
            <w:pPr>
              <w:rPr>
                <w:rFonts w:ascii="Times New Roman" w:hAnsi="Times New Roman" w:cs="Times New Roman"/>
                <w:i/>
                <w:iCs/>
                <w:color w:val="000000" w:themeColor="text1"/>
                <w:sz w:val="18"/>
                <w:szCs w:val="18"/>
              </w:rPr>
            </w:pPr>
          </w:p>
        </w:tc>
      </w:tr>
    </w:tbl>
    <w:p w14:paraId="7707DCB9" w14:textId="77777777" w:rsidR="003F61AA" w:rsidRPr="00391415" w:rsidRDefault="003F61AA" w:rsidP="00E4659B">
      <w:pPr>
        <w:spacing w:after="0"/>
        <w:ind w:firstLine="708"/>
        <w:rPr>
          <w:rFonts w:ascii="Times New Roman" w:hAnsi="Times New Roman" w:cs="Times New Roman"/>
          <w:color w:val="000000" w:themeColor="text1"/>
          <w:sz w:val="24"/>
        </w:rPr>
      </w:pPr>
    </w:p>
    <w:p w14:paraId="03AB94EE" w14:textId="77777777" w:rsidR="003F61AA" w:rsidRPr="00391415" w:rsidRDefault="003F61AA" w:rsidP="003F61AA">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(4) Y katsayısı aşağıdaki şekilde hesaplanır:</w:t>
      </w:r>
    </w:p>
    <w:p w14:paraId="687D1B57" w14:textId="77777777" w:rsidR="003F61AA" w:rsidRPr="00391415" w:rsidRDefault="003F61AA" w:rsidP="003F61AA">
      <w:pPr>
        <w:spacing w:after="0"/>
        <w:ind w:firstLine="708"/>
        <w:rPr>
          <w:rFonts w:ascii="Times New Roman" w:hAnsi="Times New Roman" w:cs="Times New Roman"/>
          <w:color w:val="000000" w:themeColor="text1"/>
          <w:sz w:val="24"/>
        </w:rPr>
      </w:pPr>
    </w:p>
    <w:p w14:paraId="228ED13E" w14:textId="77777777" w:rsidR="003F61AA" w:rsidRPr="00391415" w:rsidRDefault="003F61AA" w:rsidP="003F61AA">
      <w:pPr>
        <w:numPr>
          <w:ilvl w:val="0"/>
          <w:numId w:val="34"/>
        </w:numPr>
        <w:spacing w:after="0"/>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İçecek soğutucuları için:</w:t>
      </w:r>
    </w:p>
    <w:p w14:paraId="5BFDFBEE" w14:textId="77777777" w:rsidR="003F61AA" w:rsidRPr="00391415" w:rsidRDefault="003F61AA" w:rsidP="003F61AA">
      <w:pPr>
        <w:spacing w:after="0"/>
        <w:ind w:firstLine="708"/>
        <w:rPr>
          <w:rFonts w:ascii="Times New Roman" w:hAnsi="Times New Roman" w:cs="Times New Roman"/>
          <w:color w:val="000000" w:themeColor="text1"/>
          <w:sz w:val="24"/>
        </w:rPr>
      </w:pPr>
    </w:p>
    <w:p w14:paraId="39B6D372" w14:textId="77777777" w:rsidR="003F61AA" w:rsidRPr="00391415" w:rsidRDefault="003F61AA" w:rsidP="003F61AA">
      <w:pPr>
        <w:spacing w:after="0"/>
        <w:ind w:firstLine="567"/>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Y</w:t>
      </w:r>
      <w:r w:rsidRPr="00391415">
        <w:rPr>
          <w:rFonts w:ascii="Times New Roman" w:hAnsi="Times New Roman" w:cs="Times New Roman"/>
          <w:color w:val="000000" w:themeColor="text1"/>
          <w:sz w:val="24"/>
          <w:vertAlign w:val="subscript"/>
        </w:rPr>
        <w:t>c</w:t>
      </w:r>
      <w:r w:rsidRPr="00391415">
        <w:rPr>
          <w:rFonts w:ascii="Times New Roman" w:hAnsi="Times New Roman" w:cs="Times New Roman"/>
          <w:color w:val="000000" w:themeColor="text1"/>
          <w:sz w:val="24"/>
        </w:rPr>
        <w:t xml:space="preserve">, </w:t>
      </w:r>
      <w:r w:rsidRPr="00391415">
        <w:rPr>
          <w:rFonts w:ascii="Times New Roman" w:hAnsi="Times New Roman" w:cs="Times New Roman"/>
          <w:i/>
          <w:iCs/>
          <w:color w:val="000000" w:themeColor="text1"/>
          <w:sz w:val="24"/>
        </w:rPr>
        <w:t>T</w:t>
      </w:r>
      <w:r w:rsidRPr="00391415">
        <w:rPr>
          <w:rFonts w:ascii="Times New Roman" w:hAnsi="Times New Roman" w:cs="Times New Roman"/>
          <w:i/>
          <w:iCs/>
          <w:color w:val="000000" w:themeColor="text1"/>
          <w:sz w:val="24"/>
          <w:vertAlign w:val="subscript"/>
        </w:rPr>
        <w:t>c</w:t>
      </w:r>
      <w:r w:rsidRPr="00391415">
        <w:rPr>
          <w:rFonts w:ascii="Times New Roman" w:hAnsi="Times New Roman" w:cs="Times New Roman"/>
          <w:i/>
          <w:iCs/>
          <w:color w:val="000000" w:themeColor="text1"/>
          <w:sz w:val="24"/>
        </w:rPr>
        <w:t xml:space="preserve"> </w:t>
      </w:r>
      <w:r w:rsidRPr="00391415">
        <w:rPr>
          <w:rFonts w:ascii="Times New Roman" w:hAnsi="Times New Roman" w:cs="Times New Roman"/>
          <w:color w:val="000000" w:themeColor="text1"/>
          <w:sz w:val="24"/>
        </w:rPr>
        <w:t>hedef sıcaklıklı içecek soğutma cihazı bölmelerinin eşdeğer hacmidir (</w:t>
      </w:r>
      <w:r w:rsidRPr="00391415">
        <w:rPr>
          <w:rFonts w:ascii="Times New Roman" w:hAnsi="Times New Roman" w:cs="Times New Roman"/>
          <w:i/>
          <w:iCs/>
          <w:color w:val="000000" w:themeColor="text1"/>
          <w:sz w:val="24"/>
        </w:rPr>
        <w:t>Veq</w:t>
      </w:r>
      <w:r w:rsidRPr="00391415">
        <w:rPr>
          <w:rFonts w:ascii="Times New Roman" w:hAnsi="Times New Roman" w:cs="Times New Roman"/>
          <w:i/>
          <w:iCs/>
          <w:color w:val="000000" w:themeColor="text1"/>
          <w:sz w:val="24"/>
          <w:vertAlign w:val="subscript"/>
        </w:rPr>
        <w:t>c</w:t>
      </w:r>
      <w:r w:rsidRPr="00391415">
        <w:rPr>
          <w:rFonts w:ascii="Times New Roman" w:hAnsi="Times New Roman" w:cs="Times New Roman"/>
          <w:color w:val="000000" w:themeColor="text1"/>
          <w:sz w:val="24"/>
        </w:rPr>
        <w:t>) ve aşağıdaki denklem üzerinden hesaplanır.</w:t>
      </w:r>
    </w:p>
    <w:p w14:paraId="35DA8B2A" w14:textId="77777777" w:rsidR="003F61AA" w:rsidRPr="00391415" w:rsidRDefault="003F61AA" w:rsidP="003F61AA">
      <w:pPr>
        <w:spacing w:after="0"/>
        <w:ind w:firstLine="708"/>
        <w:rPr>
          <w:rFonts w:ascii="Times New Roman" w:hAnsi="Times New Roman" w:cs="Times New Roman"/>
          <w:color w:val="000000" w:themeColor="text1"/>
          <w:sz w:val="24"/>
        </w:rPr>
      </w:pPr>
    </w:p>
    <w:p w14:paraId="1C19A06E" w14:textId="77777777" w:rsidR="003F61AA" w:rsidRPr="00391415" w:rsidRDefault="003F61AA" w:rsidP="003F61AA">
      <w:pPr>
        <w:spacing w:after="0"/>
        <w:ind w:firstLine="708"/>
        <w:jc w:val="center"/>
        <w:rPr>
          <w:rFonts w:ascii="Cambria Math" w:hAnsi="Cambria Math" w:cs="Times New Roman"/>
          <w:color w:val="000000" w:themeColor="text1"/>
          <w:sz w:val="24"/>
        </w:rPr>
      </w:pPr>
      <w:r w:rsidRPr="00391415">
        <w:rPr>
          <w:rFonts w:ascii="Cambria Math" w:hAnsi="Cambria Math" w:cs="Times New Roman"/>
          <w:i/>
          <w:iCs/>
          <w:color w:val="000000" w:themeColor="text1"/>
          <w:sz w:val="24"/>
        </w:rPr>
        <w:t>Y</w:t>
      </w:r>
      <w:r w:rsidRPr="00391415">
        <w:rPr>
          <w:rFonts w:ascii="Cambria Math" w:hAnsi="Cambria Math" w:cs="Times New Roman"/>
          <w:i/>
          <w:iCs/>
          <w:color w:val="000000" w:themeColor="text1"/>
          <w:sz w:val="24"/>
          <w:vertAlign w:val="subscript"/>
        </w:rPr>
        <w:t>c</w:t>
      </w:r>
      <w:r w:rsidRPr="00391415">
        <w:rPr>
          <w:rFonts w:ascii="Cambria Math" w:hAnsi="Cambria Math" w:cs="Times New Roman"/>
          <w:i/>
          <w:iCs/>
          <w:color w:val="000000" w:themeColor="text1"/>
          <w:sz w:val="24"/>
        </w:rPr>
        <w:t xml:space="preserve"> = Veq</w:t>
      </w:r>
      <w:r w:rsidRPr="00391415">
        <w:rPr>
          <w:rFonts w:ascii="Cambria Math" w:hAnsi="Cambria Math" w:cs="Times New Roman"/>
          <w:i/>
          <w:iCs/>
          <w:color w:val="000000" w:themeColor="text1"/>
          <w:sz w:val="24"/>
          <w:vertAlign w:val="subscript"/>
        </w:rPr>
        <w:t>c</w:t>
      </w:r>
      <w:r w:rsidRPr="00391415">
        <w:rPr>
          <w:rFonts w:ascii="Cambria Math" w:hAnsi="Cambria Math" w:cs="Times New Roman"/>
          <w:color w:val="000000" w:themeColor="text1"/>
          <w:sz w:val="24"/>
        </w:rPr>
        <w:t xml:space="preserve"> = Brüt Hacim</w:t>
      </w:r>
      <w:r w:rsidRPr="00391415">
        <w:rPr>
          <w:rFonts w:ascii="Cambria Math" w:hAnsi="Cambria Math" w:cs="Times New Roman"/>
          <w:color w:val="000000" w:themeColor="text1"/>
          <w:sz w:val="24"/>
          <w:vertAlign w:val="subscript"/>
        </w:rPr>
        <w:t>c</w:t>
      </w:r>
      <w:r w:rsidRPr="00391415">
        <w:rPr>
          <w:rFonts w:ascii="Cambria Math" w:hAnsi="Cambria Math" w:cs="Times New Roman"/>
          <w:color w:val="000000" w:themeColor="text1"/>
          <w:sz w:val="24"/>
        </w:rPr>
        <w:t xml:space="preserve"> × ((25 - </w:t>
      </w:r>
      <w:r w:rsidRPr="00391415">
        <w:rPr>
          <w:rFonts w:ascii="Cambria Math" w:hAnsi="Cambria Math" w:cs="Times New Roman"/>
          <w:i/>
          <w:iCs/>
          <w:color w:val="000000" w:themeColor="text1"/>
          <w:sz w:val="24"/>
        </w:rPr>
        <w:t>T</w:t>
      </w:r>
      <w:r w:rsidRPr="00391415">
        <w:rPr>
          <w:rFonts w:ascii="Cambria Math" w:hAnsi="Cambria Math" w:cs="Times New Roman"/>
          <w:i/>
          <w:iCs/>
          <w:color w:val="000000" w:themeColor="text1"/>
          <w:sz w:val="24"/>
          <w:vertAlign w:val="subscript"/>
        </w:rPr>
        <w:t>c</w:t>
      </w:r>
      <w:r w:rsidRPr="00391415">
        <w:rPr>
          <w:rFonts w:ascii="Cambria Math" w:hAnsi="Cambria Math" w:cs="Times New Roman"/>
          <w:color w:val="000000" w:themeColor="text1"/>
          <w:sz w:val="24"/>
        </w:rPr>
        <w:t xml:space="preserve">)/20) × </w:t>
      </w:r>
      <w:r w:rsidRPr="00391415">
        <w:rPr>
          <w:rFonts w:ascii="Cambria Math" w:hAnsi="Cambria Math" w:cs="Times New Roman"/>
          <w:i/>
          <w:iCs/>
          <w:color w:val="000000" w:themeColor="text1"/>
          <w:sz w:val="24"/>
        </w:rPr>
        <w:t>CC</w:t>
      </w:r>
    </w:p>
    <w:p w14:paraId="1E2C4B18" w14:textId="77777777" w:rsidR="003F61AA" w:rsidRPr="00391415" w:rsidRDefault="003F61AA" w:rsidP="003F61AA">
      <w:pPr>
        <w:spacing w:after="0"/>
        <w:ind w:firstLine="708"/>
        <w:rPr>
          <w:rFonts w:ascii="Times New Roman" w:hAnsi="Times New Roman" w:cs="Times New Roman"/>
          <w:color w:val="000000" w:themeColor="text1"/>
          <w:sz w:val="24"/>
        </w:rPr>
      </w:pPr>
    </w:p>
    <w:p w14:paraId="244994DD" w14:textId="77777777" w:rsidR="00E21DCD" w:rsidRPr="00391415" w:rsidRDefault="003F61AA" w:rsidP="003F61AA">
      <w:pPr>
        <w:spacing w:after="0"/>
        <w:ind w:firstLine="708"/>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t>Bu denklemde yer alan; Tc, bölmenin ortalama bölme sınıflandırma sıcaklığıdır ve CC, iklim sınıfı katsayısıdır. T</w:t>
      </w:r>
      <w:r w:rsidRPr="00391415">
        <w:rPr>
          <w:rFonts w:ascii="Times New Roman" w:hAnsi="Times New Roman" w:cs="Times New Roman"/>
          <w:color w:val="000000" w:themeColor="text1"/>
          <w:sz w:val="24"/>
          <w:vertAlign w:val="subscript"/>
        </w:rPr>
        <w:t>c</w:t>
      </w:r>
      <w:r w:rsidRPr="00391415">
        <w:rPr>
          <w:rFonts w:ascii="Times New Roman" w:hAnsi="Times New Roman" w:cs="Times New Roman"/>
          <w:color w:val="000000" w:themeColor="text1"/>
          <w:sz w:val="24"/>
        </w:rPr>
        <w:t xml:space="preserve"> değerleri Tablo 6'da CC değerleri ise Tablo 7'de verilmiştir.</w:t>
      </w:r>
    </w:p>
    <w:p w14:paraId="35E09E27" w14:textId="77777777" w:rsidR="00E21DCD" w:rsidRPr="00391415" w:rsidRDefault="00E21DCD" w:rsidP="00E4659B">
      <w:pPr>
        <w:spacing w:after="0"/>
        <w:ind w:firstLine="708"/>
        <w:rPr>
          <w:rFonts w:ascii="Times New Roman" w:hAnsi="Times New Roman" w:cs="Times New Roman"/>
          <w:color w:val="000000" w:themeColor="text1"/>
          <w:sz w:val="24"/>
        </w:rPr>
      </w:pPr>
    </w:p>
    <w:p w14:paraId="05201D08" w14:textId="77777777" w:rsidR="003F61AA" w:rsidRPr="00391415" w:rsidRDefault="003F61AA" w:rsidP="003F61AA">
      <w:pPr>
        <w:spacing w:after="0"/>
        <w:jc w:val="center"/>
        <w:rPr>
          <w:rFonts w:ascii="Times New Roman" w:hAnsi="Times New Roman" w:cs="Times New Roman"/>
          <w:b/>
          <w:bCs/>
          <w:color w:val="000000" w:themeColor="text1"/>
          <w:sz w:val="24"/>
          <w:szCs w:val="24"/>
        </w:rPr>
      </w:pPr>
      <w:bookmarkStart w:id="5" w:name="_Hlk37335069"/>
      <w:r w:rsidRPr="00391415">
        <w:rPr>
          <w:rFonts w:ascii="Times New Roman" w:hAnsi="Times New Roman" w:cs="Times New Roman"/>
          <w:b/>
          <w:bCs/>
          <w:color w:val="000000" w:themeColor="text1"/>
          <w:sz w:val="24"/>
          <w:szCs w:val="24"/>
        </w:rPr>
        <w:t>Tablo 6</w:t>
      </w:r>
    </w:p>
    <w:p w14:paraId="3C066DBC" w14:textId="77777777" w:rsidR="003F61AA" w:rsidRPr="00391415" w:rsidRDefault="003F61AA" w:rsidP="003F61AA">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İçecek soğutucuları için sıcaklık sınıfları ve karşılık gelen ortalama bölme sıcaklıkları (T</w:t>
      </w:r>
      <w:r w:rsidRPr="00391415">
        <w:rPr>
          <w:rFonts w:ascii="Times New Roman" w:hAnsi="Times New Roman" w:cs="Times New Roman"/>
          <w:b/>
          <w:bCs/>
          <w:color w:val="000000" w:themeColor="text1"/>
          <w:sz w:val="24"/>
          <w:szCs w:val="24"/>
          <w:vertAlign w:val="subscript"/>
        </w:rPr>
        <w:t>c</w:t>
      </w:r>
      <w:r w:rsidRPr="00391415">
        <w:rPr>
          <w:rFonts w:ascii="Times New Roman" w:hAnsi="Times New Roman" w:cs="Times New Roman"/>
          <w:b/>
          <w:bCs/>
          <w:color w:val="000000" w:themeColor="text1"/>
          <w:sz w:val="24"/>
          <w:szCs w:val="24"/>
        </w:rPr>
        <w:t>)</w:t>
      </w:r>
    </w:p>
    <w:tbl>
      <w:tblPr>
        <w:tblStyle w:val="TabloKlavuzu7"/>
        <w:tblW w:w="0" w:type="auto"/>
        <w:tblLook w:val="04A0" w:firstRow="1" w:lastRow="0" w:firstColumn="1" w:lastColumn="0" w:noHBand="0" w:noVBand="1"/>
      </w:tblPr>
      <w:tblGrid>
        <w:gridCol w:w="4531"/>
        <w:gridCol w:w="4531"/>
      </w:tblGrid>
      <w:tr w:rsidR="00391415" w:rsidRPr="00391415" w14:paraId="2689140E" w14:textId="77777777" w:rsidTr="003F61AA">
        <w:tc>
          <w:tcPr>
            <w:tcW w:w="4531" w:type="dxa"/>
            <w:tcBorders>
              <w:left w:val="nil"/>
            </w:tcBorders>
          </w:tcPr>
          <w:bookmarkEnd w:id="5"/>
          <w:p w14:paraId="5DAC971E" w14:textId="77777777" w:rsidR="003F61AA" w:rsidRPr="00391415" w:rsidRDefault="003F61AA" w:rsidP="003F61AA">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Sıcaklık sınıfı</w:t>
            </w:r>
          </w:p>
        </w:tc>
        <w:tc>
          <w:tcPr>
            <w:tcW w:w="4531" w:type="dxa"/>
            <w:tcBorders>
              <w:right w:val="nil"/>
            </w:tcBorders>
          </w:tcPr>
          <w:p w14:paraId="412E413A" w14:textId="77777777" w:rsidR="003F61AA" w:rsidRPr="00391415" w:rsidRDefault="003F61AA" w:rsidP="003F61AA">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w:t>
            </w:r>
            <w:r w:rsidRPr="00391415">
              <w:rPr>
                <w:rFonts w:ascii="Times New Roman" w:hAnsi="Times New Roman" w:cs="Times New Roman"/>
                <w:b/>
                <w:bCs/>
                <w:color w:val="000000" w:themeColor="text1"/>
                <w:sz w:val="24"/>
                <w:szCs w:val="24"/>
                <w:vertAlign w:val="subscript"/>
              </w:rPr>
              <w:t xml:space="preserve">c </w:t>
            </w:r>
            <w:r w:rsidRPr="00391415">
              <w:rPr>
                <w:rFonts w:ascii="Times New Roman" w:hAnsi="Times New Roman" w:cs="Times New Roman"/>
                <w:b/>
                <w:bCs/>
                <w:color w:val="000000" w:themeColor="text1"/>
                <w:sz w:val="24"/>
                <w:szCs w:val="24"/>
              </w:rPr>
              <w:t>(</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r>
      <w:tr w:rsidR="00391415" w:rsidRPr="00391415" w14:paraId="2515056B" w14:textId="77777777" w:rsidTr="003F61AA">
        <w:tc>
          <w:tcPr>
            <w:tcW w:w="4531" w:type="dxa"/>
            <w:tcBorders>
              <w:left w:val="nil"/>
            </w:tcBorders>
          </w:tcPr>
          <w:p w14:paraId="73D32996"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K1</w:t>
            </w:r>
          </w:p>
        </w:tc>
        <w:tc>
          <w:tcPr>
            <w:tcW w:w="4531" w:type="dxa"/>
            <w:tcBorders>
              <w:right w:val="nil"/>
            </w:tcBorders>
          </w:tcPr>
          <w:p w14:paraId="06EF4ACB"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+ 3,5</w:t>
            </w:r>
          </w:p>
        </w:tc>
      </w:tr>
      <w:tr w:rsidR="00391415" w:rsidRPr="00391415" w14:paraId="5F375511" w14:textId="77777777" w:rsidTr="003F61AA">
        <w:tc>
          <w:tcPr>
            <w:tcW w:w="4531" w:type="dxa"/>
            <w:tcBorders>
              <w:left w:val="nil"/>
            </w:tcBorders>
          </w:tcPr>
          <w:p w14:paraId="327DB223"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K2</w:t>
            </w:r>
          </w:p>
        </w:tc>
        <w:tc>
          <w:tcPr>
            <w:tcW w:w="4531" w:type="dxa"/>
            <w:tcBorders>
              <w:right w:val="nil"/>
            </w:tcBorders>
          </w:tcPr>
          <w:p w14:paraId="1B27C182"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+ 2,5</w:t>
            </w:r>
          </w:p>
        </w:tc>
      </w:tr>
      <w:tr w:rsidR="00391415" w:rsidRPr="00391415" w14:paraId="57057F76" w14:textId="77777777" w:rsidTr="003F61AA">
        <w:tc>
          <w:tcPr>
            <w:tcW w:w="4531" w:type="dxa"/>
            <w:tcBorders>
              <w:left w:val="nil"/>
            </w:tcBorders>
          </w:tcPr>
          <w:p w14:paraId="68C759E5"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K3</w:t>
            </w:r>
          </w:p>
        </w:tc>
        <w:tc>
          <w:tcPr>
            <w:tcW w:w="4531" w:type="dxa"/>
            <w:tcBorders>
              <w:right w:val="nil"/>
            </w:tcBorders>
          </w:tcPr>
          <w:p w14:paraId="42D09589"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- 1,0</w:t>
            </w:r>
          </w:p>
        </w:tc>
      </w:tr>
      <w:tr w:rsidR="003F61AA" w:rsidRPr="00391415" w14:paraId="43618022" w14:textId="77777777" w:rsidTr="003F61AA">
        <w:tc>
          <w:tcPr>
            <w:tcW w:w="4531" w:type="dxa"/>
            <w:tcBorders>
              <w:left w:val="nil"/>
            </w:tcBorders>
          </w:tcPr>
          <w:p w14:paraId="08F7B1C7"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K4</w:t>
            </w:r>
          </w:p>
        </w:tc>
        <w:tc>
          <w:tcPr>
            <w:tcW w:w="4531" w:type="dxa"/>
            <w:tcBorders>
              <w:right w:val="nil"/>
            </w:tcBorders>
          </w:tcPr>
          <w:p w14:paraId="216BE5F4"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+ 5,0</w:t>
            </w:r>
          </w:p>
        </w:tc>
      </w:tr>
    </w:tbl>
    <w:p w14:paraId="0E7D5E90" w14:textId="77777777" w:rsidR="003F61AA" w:rsidRPr="00391415" w:rsidRDefault="003F61AA" w:rsidP="00E4659B">
      <w:pPr>
        <w:spacing w:after="0"/>
        <w:ind w:firstLine="708"/>
        <w:rPr>
          <w:rFonts w:ascii="Times New Roman" w:hAnsi="Times New Roman" w:cs="Times New Roman"/>
          <w:color w:val="000000" w:themeColor="text1"/>
          <w:sz w:val="24"/>
        </w:rPr>
      </w:pPr>
    </w:p>
    <w:p w14:paraId="7AA1755A" w14:textId="77777777" w:rsidR="003F61AA" w:rsidRPr="00391415" w:rsidRDefault="003F61AA" w:rsidP="003F61AA">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Tablo 7</w:t>
      </w:r>
    </w:p>
    <w:p w14:paraId="1F2002FF" w14:textId="73669692" w:rsidR="003F61AA" w:rsidRPr="00391415" w:rsidRDefault="003F61AA" w:rsidP="003F61AA">
      <w:pPr>
        <w:spacing w:after="0"/>
        <w:ind w:firstLine="567"/>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 xml:space="preserve">İçecek soğutucuları için </w:t>
      </w:r>
      <w:r w:rsidR="009B317C" w:rsidRPr="00391415">
        <w:rPr>
          <w:rFonts w:ascii="Times New Roman" w:hAnsi="Times New Roman" w:cs="Times New Roman"/>
          <w:b/>
          <w:bCs/>
          <w:color w:val="000000" w:themeColor="text1"/>
          <w:sz w:val="24"/>
          <w:szCs w:val="24"/>
        </w:rPr>
        <w:t>işlem</w:t>
      </w:r>
      <w:r w:rsidRPr="00391415">
        <w:rPr>
          <w:rFonts w:ascii="Times New Roman" w:hAnsi="Times New Roman" w:cs="Times New Roman"/>
          <w:b/>
          <w:bCs/>
          <w:color w:val="000000" w:themeColor="text1"/>
          <w:sz w:val="24"/>
          <w:szCs w:val="24"/>
        </w:rPr>
        <w:t xml:space="preserve"> koşulları ve CC değerleri</w:t>
      </w:r>
    </w:p>
    <w:tbl>
      <w:tblPr>
        <w:tblStyle w:val="TabloKlavuzu8"/>
        <w:tblW w:w="0" w:type="auto"/>
        <w:tblLook w:val="04A0" w:firstRow="1" w:lastRow="0" w:firstColumn="1" w:lastColumn="0" w:noHBand="0" w:noVBand="1"/>
      </w:tblPr>
      <w:tblGrid>
        <w:gridCol w:w="3681"/>
        <w:gridCol w:w="3827"/>
        <w:gridCol w:w="1554"/>
      </w:tblGrid>
      <w:tr w:rsidR="00391415" w:rsidRPr="00391415" w14:paraId="6E5FA6C3" w14:textId="77777777" w:rsidTr="003F61AA">
        <w:tc>
          <w:tcPr>
            <w:tcW w:w="3681" w:type="dxa"/>
            <w:tcBorders>
              <w:left w:val="nil"/>
            </w:tcBorders>
          </w:tcPr>
          <w:p w14:paraId="2A1FA982" w14:textId="77777777" w:rsidR="003F61AA" w:rsidRPr="00391415" w:rsidRDefault="003F61AA" w:rsidP="003F61AA">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En sıcak ortam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3827" w:type="dxa"/>
          </w:tcPr>
          <w:p w14:paraId="1BB6B4E6" w14:textId="77777777" w:rsidR="003F61AA" w:rsidRPr="00391415" w:rsidRDefault="003F61AA" w:rsidP="003F61AA">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Ortamın bağıl nemi (%)</w:t>
            </w:r>
          </w:p>
        </w:tc>
        <w:tc>
          <w:tcPr>
            <w:tcW w:w="1554" w:type="dxa"/>
            <w:tcBorders>
              <w:right w:val="nil"/>
            </w:tcBorders>
          </w:tcPr>
          <w:p w14:paraId="4B4698C5" w14:textId="77777777" w:rsidR="003F61AA" w:rsidRPr="00391415" w:rsidRDefault="003F61AA" w:rsidP="003F61AA">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CC</w:t>
            </w:r>
          </w:p>
        </w:tc>
      </w:tr>
      <w:tr w:rsidR="00391415" w:rsidRPr="00391415" w14:paraId="505CA323" w14:textId="77777777" w:rsidTr="003F61AA">
        <w:tc>
          <w:tcPr>
            <w:tcW w:w="3681" w:type="dxa"/>
            <w:tcBorders>
              <w:left w:val="nil"/>
            </w:tcBorders>
          </w:tcPr>
          <w:p w14:paraId="668D87F0"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+ 25</w:t>
            </w:r>
          </w:p>
        </w:tc>
        <w:tc>
          <w:tcPr>
            <w:tcW w:w="3827" w:type="dxa"/>
          </w:tcPr>
          <w:p w14:paraId="5EA50130"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60</w:t>
            </w:r>
          </w:p>
        </w:tc>
        <w:tc>
          <w:tcPr>
            <w:tcW w:w="1554" w:type="dxa"/>
            <w:tcBorders>
              <w:right w:val="nil"/>
            </w:tcBorders>
          </w:tcPr>
          <w:p w14:paraId="7B2B8A11"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3BD5D1BE" w14:textId="77777777" w:rsidTr="003F61AA">
        <w:tc>
          <w:tcPr>
            <w:tcW w:w="3681" w:type="dxa"/>
            <w:tcBorders>
              <w:left w:val="nil"/>
            </w:tcBorders>
          </w:tcPr>
          <w:p w14:paraId="0CEB6463"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+ 32</w:t>
            </w:r>
          </w:p>
        </w:tc>
        <w:tc>
          <w:tcPr>
            <w:tcW w:w="3827" w:type="dxa"/>
          </w:tcPr>
          <w:p w14:paraId="3D76E84E"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65</w:t>
            </w:r>
          </w:p>
        </w:tc>
        <w:tc>
          <w:tcPr>
            <w:tcW w:w="1554" w:type="dxa"/>
            <w:tcBorders>
              <w:right w:val="nil"/>
            </w:tcBorders>
          </w:tcPr>
          <w:p w14:paraId="15BAD6F9"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1,05</w:t>
            </w:r>
          </w:p>
        </w:tc>
      </w:tr>
      <w:tr w:rsidR="003F61AA" w:rsidRPr="00391415" w14:paraId="0ED04EAE" w14:textId="77777777" w:rsidTr="003F61AA">
        <w:tc>
          <w:tcPr>
            <w:tcW w:w="3681" w:type="dxa"/>
            <w:tcBorders>
              <w:left w:val="nil"/>
            </w:tcBorders>
          </w:tcPr>
          <w:p w14:paraId="14DC4436"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lastRenderedPageBreak/>
              <w:t>+ 40</w:t>
            </w:r>
          </w:p>
        </w:tc>
        <w:tc>
          <w:tcPr>
            <w:tcW w:w="3827" w:type="dxa"/>
          </w:tcPr>
          <w:p w14:paraId="61318B74"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75</w:t>
            </w:r>
          </w:p>
        </w:tc>
        <w:tc>
          <w:tcPr>
            <w:tcW w:w="1554" w:type="dxa"/>
            <w:tcBorders>
              <w:right w:val="nil"/>
            </w:tcBorders>
          </w:tcPr>
          <w:p w14:paraId="44BFD80D" w14:textId="77777777" w:rsidR="003F61AA" w:rsidRPr="00391415" w:rsidRDefault="003F61AA" w:rsidP="003F61AA">
            <w:pPr>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1,10</w:t>
            </w:r>
          </w:p>
        </w:tc>
      </w:tr>
    </w:tbl>
    <w:p w14:paraId="68672886" w14:textId="77777777" w:rsidR="00E21DCD" w:rsidRPr="00391415" w:rsidRDefault="00E21DCD" w:rsidP="00E4659B">
      <w:pPr>
        <w:spacing w:after="0"/>
        <w:ind w:firstLine="708"/>
        <w:rPr>
          <w:rFonts w:ascii="Times New Roman" w:hAnsi="Times New Roman" w:cs="Times New Roman"/>
          <w:color w:val="000000" w:themeColor="text1"/>
          <w:sz w:val="24"/>
        </w:rPr>
      </w:pPr>
    </w:p>
    <w:p w14:paraId="17EC91B2" w14:textId="77777777" w:rsidR="003F61AA" w:rsidRPr="00391415" w:rsidRDefault="003F61AA" w:rsidP="003F61AA">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(b) Dondurma dolapları için:</w:t>
      </w:r>
    </w:p>
    <w:p w14:paraId="699E232B" w14:textId="77777777" w:rsidR="003F61AA" w:rsidRPr="00391415" w:rsidRDefault="003F61AA" w:rsidP="003F61AA">
      <w:pPr>
        <w:spacing w:after="0"/>
        <w:ind w:firstLine="567"/>
        <w:rPr>
          <w:rFonts w:ascii="Times New Roman" w:hAnsi="Times New Roman" w:cs="Times New Roman"/>
          <w:color w:val="000000" w:themeColor="text1"/>
          <w:sz w:val="24"/>
          <w:szCs w:val="24"/>
        </w:rPr>
      </w:pPr>
    </w:p>
    <w:p w14:paraId="72B809BA" w14:textId="50E05F0E" w:rsidR="003F61AA" w:rsidRPr="00391415" w:rsidRDefault="003F61AA" w:rsidP="003F61AA">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Y</w:t>
      </w:r>
      <w:r w:rsidRPr="00391415">
        <w:rPr>
          <w:rFonts w:ascii="Times New Roman" w:hAnsi="Times New Roman" w:cs="Times New Roman"/>
          <w:color w:val="000000" w:themeColor="text1"/>
          <w:sz w:val="24"/>
          <w:szCs w:val="24"/>
          <w:vertAlign w:val="subscript"/>
        </w:rPr>
        <w:t>c</w:t>
      </w:r>
      <w:r w:rsidRPr="00391415">
        <w:rPr>
          <w:rFonts w:ascii="Times New Roman" w:hAnsi="Times New Roman" w:cs="Times New Roman"/>
          <w:color w:val="000000" w:themeColor="text1"/>
          <w:sz w:val="24"/>
          <w:szCs w:val="24"/>
        </w:rPr>
        <w:t>, T</w:t>
      </w:r>
      <w:r w:rsidRPr="00391415">
        <w:rPr>
          <w:rFonts w:ascii="Times New Roman" w:hAnsi="Times New Roman" w:cs="Times New Roman"/>
          <w:color w:val="000000" w:themeColor="text1"/>
          <w:sz w:val="24"/>
          <w:szCs w:val="24"/>
          <w:vertAlign w:val="subscript"/>
        </w:rPr>
        <w:t xml:space="preserve">c </w:t>
      </w:r>
      <w:r w:rsidRPr="00391415">
        <w:rPr>
          <w:rFonts w:ascii="Times New Roman" w:hAnsi="Times New Roman" w:cs="Times New Roman"/>
          <w:color w:val="000000" w:themeColor="text1"/>
          <w:sz w:val="24"/>
          <w:szCs w:val="24"/>
        </w:rPr>
        <w:t>hedef sıcaklıklı dondurma do</w:t>
      </w:r>
      <w:r w:rsidR="009B317C" w:rsidRPr="00391415">
        <w:rPr>
          <w:rFonts w:ascii="Times New Roman" w:hAnsi="Times New Roman" w:cs="Times New Roman"/>
          <w:color w:val="000000" w:themeColor="text1"/>
          <w:sz w:val="24"/>
          <w:szCs w:val="24"/>
        </w:rPr>
        <w:t xml:space="preserve">lapları </w:t>
      </w:r>
      <w:r w:rsidRPr="00391415">
        <w:rPr>
          <w:rFonts w:ascii="Times New Roman" w:hAnsi="Times New Roman" w:cs="Times New Roman"/>
          <w:color w:val="000000" w:themeColor="text1"/>
          <w:sz w:val="24"/>
          <w:szCs w:val="24"/>
        </w:rPr>
        <w:t>bölmelerinin eşdeğer hacmidir (Veq</w:t>
      </w:r>
      <w:r w:rsidRPr="00391415">
        <w:rPr>
          <w:rFonts w:ascii="Times New Roman" w:hAnsi="Times New Roman" w:cs="Times New Roman"/>
          <w:color w:val="000000" w:themeColor="text1"/>
          <w:sz w:val="24"/>
          <w:szCs w:val="24"/>
          <w:vertAlign w:val="subscript"/>
        </w:rPr>
        <w:t>c</w:t>
      </w:r>
      <w:r w:rsidRPr="00391415">
        <w:rPr>
          <w:rFonts w:ascii="Times New Roman" w:hAnsi="Times New Roman" w:cs="Times New Roman"/>
          <w:color w:val="000000" w:themeColor="text1"/>
          <w:sz w:val="24"/>
          <w:szCs w:val="24"/>
        </w:rPr>
        <w:t>) ve aşağıdaki denklem üzerinden hesaplanır.</w:t>
      </w:r>
    </w:p>
    <w:p w14:paraId="195A0DFF" w14:textId="77777777" w:rsidR="003F61AA" w:rsidRPr="00391415" w:rsidRDefault="003F61AA" w:rsidP="003F61AA">
      <w:pPr>
        <w:spacing w:after="0"/>
        <w:ind w:firstLine="567"/>
        <w:rPr>
          <w:rFonts w:ascii="Times New Roman" w:hAnsi="Times New Roman" w:cs="Times New Roman"/>
          <w:color w:val="000000" w:themeColor="text1"/>
          <w:sz w:val="24"/>
          <w:szCs w:val="24"/>
        </w:rPr>
      </w:pPr>
    </w:p>
    <w:p w14:paraId="2ED7B8FE" w14:textId="77777777" w:rsidR="003F61AA" w:rsidRPr="00391415" w:rsidRDefault="003F61AA" w:rsidP="003F61AA">
      <w:pPr>
        <w:spacing w:after="0"/>
        <w:ind w:firstLine="567"/>
        <w:jc w:val="center"/>
        <w:rPr>
          <w:rFonts w:ascii="Cambria Math" w:hAnsi="Cambria Math" w:cs="Times New Roman"/>
          <w:color w:val="000000" w:themeColor="text1"/>
          <w:sz w:val="24"/>
          <w:szCs w:val="24"/>
        </w:rPr>
      </w:pPr>
      <w:r w:rsidRPr="00391415">
        <w:rPr>
          <w:rFonts w:ascii="Cambria Math" w:hAnsi="Cambria Math" w:cs="Times New Roman"/>
          <w:color w:val="000000" w:themeColor="text1"/>
          <w:sz w:val="24"/>
          <w:szCs w:val="24"/>
        </w:rPr>
        <w:t>Y</w:t>
      </w:r>
      <w:r w:rsidRPr="00391415">
        <w:rPr>
          <w:rFonts w:ascii="Cambria Math" w:hAnsi="Cambria Math" w:cs="Times New Roman"/>
          <w:color w:val="000000" w:themeColor="text1"/>
          <w:sz w:val="24"/>
          <w:szCs w:val="24"/>
          <w:vertAlign w:val="subscript"/>
        </w:rPr>
        <w:t>c</w:t>
      </w:r>
      <w:r w:rsidRPr="00391415">
        <w:rPr>
          <w:rFonts w:ascii="Cambria Math" w:hAnsi="Cambria Math" w:cs="Times New Roman"/>
          <w:color w:val="000000" w:themeColor="text1"/>
          <w:sz w:val="24"/>
          <w:szCs w:val="24"/>
        </w:rPr>
        <w:t xml:space="preserve"> = Veq</w:t>
      </w:r>
      <w:r w:rsidRPr="00391415">
        <w:rPr>
          <w:rFonts w:ascii="Cambria Math" w:hAnsi="Cambria Math" w:cs="Times New Roman"/>
          <w:color w:val="000000" w:themeColor="text1"/>
          <w:sz w:val="24"/>
          <w:szCs w:val="24"/>
          <w:vertAlign w:val="subscript"/>
        </w:rPr>
        <w:t>c</w:t>
      </w:r>
      <w:r w:rsidRPr="00391415">
        <w:rPr>
          <w:rFonts w:ascii="Cambria Math" w:hAnsi="Cambria Math" w:cs="Times New Roman"/>
          <w:color w:val="000000" w:themeColor="text1"/>
          <w:sz w:val="24"/>
          <w:szCs w:val="24"/>
        </w:rPr>
        <w:t xml:space="preserve"> = Net Hacim</w:t>
      </w:r>
      <w:r w:rsidRPr="00391415">
        <w:rPr>
          <w:rFonts w:ascii="Cambria Math" w:hAnsi="Cambria Math" w:cs="Times New Roman"/>
          <w:color w:val="000000" w:themeColor="text1"/>
          <w:sz w:val="24"/>
          <w:szCs w:val="24"/>
          <w:vertAlign w:val="subscript"/>
        </w:rPr>
        <w:t>c</w:t>
      </w:r>
      <w:r w:rsidRPr="00391415">
        <w:rPr>
          <w:rFonts w:ascii="Cambria Math" w:hAnsi="Cambria Math" w:cs="Times New Roman"/>
          <w:color w:val="000000" w:themeColor="text1"/>
          <w:sz w:val="24"/>
          <w:szCs w:val="24"/>
        </w:rPr>
        <w:t xml:space="preserve"> × ((12 - T</w:t>
      </w:r>
      <w:r w:rsidRPr="00391415">
        <w:rPr>
          <w:rFonts w:ascii="Cambria Math" w:hAnsi="Cambria Math" w:cs="Times New Roman"/>
          <w:color w:val="000000" w:themeColor="text1"/>
          <w:sz w:val="24"/>
          <w:szCs w:val="24"/>
          <w:vertAlign w:val="subscript"/>
        </w:rPr>
        <w:t>c</w:t>
      </w:r>
      <w:r w:rsidRPr="00391415">
        <w:rPr>
          <w:rFonts w:ascii="Cambria Math" w:hAnsi="Cambria Math" w:cs="Times New Roman"/>
          <w:color w:val="000000" w:themeColor="text1"/>
          <w:sz w:val="24"/>
          <w:szCs w:val="24"/>
        </w:rPr>
        <w:t>)/30) × CC</w:t>
      </w:r>
    </w:p>
    <w:p w14:paraId="24E0BB72" w14:textId="77777777" w:rsidR="003F61AA" w:rsidRPr="00391415" w:rsidRDefault="003F61AA" w:rsidP="003F61AA">
      <w:pPr>
        <w:spacing w:after="0"/>
        <w:ind w:firstLine="567"/>
        <w:rPr>
          <w:rFonts w:ascii="Times New Roman" w:hAnsi="Times New Roman" w:cs="Times New Roman"/>
          <w:color w:val="000000" w:themeColor="text1"/>
          <w:sz w:val="24"/>
          <w:szCs w:val="24"/>
        </w:rPr>
      </w:pPr>
    </w:p>
    <w:p w14:paraId="5C83CFB7" w14:textId="214C52C8" w:rsidR="003F61AA" w:rsidRPr="00391415" w:rsidRDefault="003F61AA" w:rsidP="003F61AA">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Bu denklemde yer alan; Tc, bölmenin ortalama bölme sınıflandırma sıcaklığıdır ve CC, iklim sınıfı katsayısıdır. Tc değerleri Tablo </w:t>
      </w:r>
      <w:r w:rsidR="00086D39" w:rsidRPr="00391415">
        <w:rPr>
          <w:rFonts w:ascii="Times New Roman" w:hAnsi="Times New Roman" w:cs="Times New Roman"/>
          <w:color w:val="000000" w:themeColor="text1"/>
          <w:sz w:val="24"/>
          <w:szCs w:val="24"/>
        </w:rPr>
        <w:t>8</w:t>
      </w:r>
      <w:r w:rsidRPr="00391415">
        <w:rPr>
          <w:rFonts w:ascii="Times New Roman" w:hAnsi="Times New Roman" w:cs="Times New Roman"/>
          <w:color w:val="000000" w:themeColor="text1"/>
          <w:sz w:val="24"/>
          <w:szCs w:val="24"/>
        </w:rPr>
        <w:t xml:space="preserve">'de, CC değerleri ise Tablo </w:t>
      </w:r>
      <w:r w:rsidR="00086D39" w:rsidRPr="00391415">
        <w:rPr>
          <w:rFonts w:ascii="Times New Roman" w:hAnsi="Times New Roman" w:cs="Times New Roman"/>
          <w:color w:val="000000" w:themeColor="text1"/>
          <w:sz w:val="24"/>
          <w:szCs w:val="24"/>
        </w:rPr>
        <w:t>9</w:t>
      </w:r>
      <w:r w:rsidRPr="00391415">
        <w:rPr>
          <w:rFonts w:ascii="Times New Roman" w:hAnsi="Times New Roman" w:cs="Times New Roman"/>
          <w:color w:val="000000" w:themeColor="text1"/>
          <w:sz w:val="24"/>
          <w:szCs w:val="24"/>
        </w:rPr>
        <w:t>’d</w:t>
      </w:r>
      <w:r w:rsidR="00086D39" w:rsidRPr="00391415">
        <w:rPr>
          <w:rFonts w:ascii="Times New Roman" w:hAnsi="Times New Roman" w:cs="Times New Roman"/>
          <w:color w:val="000000" w:themeColor="text1"/>
          <w:sz w:val="24"/>
          <w:szCs w:val="24"/>
        </w:rPr>
        <w:t>a</w:t>
      </w:r>
      <w:r w:rsidRPr="00391415">
        <w:rPr>
          <w:rFonts w:ascii="Times New Roman" w:hAnsi="Times New Roman" w:cs="Times New Roman"/>
          <w:color w:val="000000" w:themeColor="text1"/>
          <w:sz w:val="24"/>
          <w:szCs w:val="24"/>
        </w:rPr>
        <w:t xml:space="preserve"> verilmiştir</w:t>
      </w:r>
      <w:r w:rsidR="008B06B3">
        <w:rPr>
          <w:rFonts w:ascii="Times New Roman" w:hAnsi="Times New Roman" w:cs="Times New Roman"/>
          <w:color w:val="000000" w:themeColor="text1"/>
          <w:sz w:val="24"/>
          <w:szCs w:val="24"/>
        </w:rPr>
        <w:t>.</w:t>
      </w:r>
    </w:p>
    <w:p w14:paraId="47C48E60" w14:textId="77777777" w:rsidR="00E21DCD" w:rsidRPr="00391415" w:rsidRDefault="00E21DCD" w:rsidP="00E4659B">
      <w:pPr>
        <w:spacing w:after="0"/>
        <w:ind w:firstLine="708"/>
        <w:rPr>
          <w:rFonts w:ascii="Times New Roman" w:hAnsi="Times New Roman" w:cs="Times New Roman"/>
          <w:color w:val="000000" w:themeColor="text1"/>
          <w:sz w:val="24"/>
        </w:rPr>
      </w:pPr>
    </w:p>
    <w:p w14:paraId="5A96CC1E" w14:textId="77777777" w:rsidR="00086D39" w:rsidRPr="00391415" w:rsidRDefault="00086D39" w:rsidP="00086D39">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Tablo 7</w:t>
      </w:r>
    </w:p>
    <w:p w14:paraId="66219388" w14:textId="77777777" w:rsidR="00086D39" w:rsidRPr="00391415" w:rsidRDefault="00086D39" w:rsidP="00086D39">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Dondurma dolapları için sıcaklık sınıfları ve karşılık gelen ortalama bölme sıcaklıkları (T</w:t>
      </w:r>
      <w:r w:rsidRPr="00391415">
        <w:rPr>
          <w:rFonts w:ascii="Times New Roman" w:hAnsi="Times New Roman" w:cs="Times New Roman"/>
          <w:b/>
          <w:bCs/>
          <w:color w:val="000000" w:themeColor="text1"/>
          <w:sz w:val="24"/>
          <w:szCs w:val="24"/>
          <w:vertAlign w:val="subscript"/>
        </w:rPr>
        <w:t>c</w:t>
      </w:r>
      <w:r w:rsidRPr="00391415">
        <w:rPr>
          <w:rFonts w:ascii="Times New Roman" w:hAnsi="Times New Roman" w:cs="Times New Roman"/>
          <w:b/>
          <w:bCs/>
          <w:color w:val="000000" w:themeColor="text1"/>
          <w:sz w:val="24"/>
          <w:szCs w:val="24"/>
        </w:rPr>
        <w:t>)</w:t>
      </w:r>
    </w:p>
    <w:tbl>
      <w:tblPr>
        <w:tblStyle w:val="TabloKlavuzu9"/>
        <w:tblW w:w="0" w:type="auto"/>
        <w:tblLook w:val="04A0" w:firstRow="1" w:lastRow="0" w:firstColumn="1" w:lastColumn="0" w:noHBand="0" w:noVBand="1"/>
      </w:tblPr>
      <w:tblGrid>
        <w:gridCol w:w="3020"/>
        <w:gridCol w:w="3021"/>
        <w:gridCol w:w="3021"/>
      </w:tblGrid>
      <w:tr w:rsidR="00391415" w:rsidRPr="00391415" w14:paraId="5753EEA1" w14:textId="77777777" w:rsidTr="00086D39">
        <w:tc>
          <w:tcPr>
            <w:tcW w:w="6041" w:type="dxa"/>
            <w:gridSpan w:val="2"/>
            <w:tcBorders>
              <w:left w:val="nil"/>
            </w:tcBorders>
          </w:tcPr>
          <w:p w14:paraId="3125B32E" w14:textId="77777777" w:rsidR="00086D39" w:rsidRPr="00391415" w:rsidRDefault="00086D39" w:rsidP="00086D39">
            <w:pPr>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Sıcaklık sınıfı</w:t>
            </w:r>
          </w:p>
        </w:tc>
        <w:tc>
          <w:tcPr>
            <w:tcW w:w="3021" w:type="dxa"/>
            <w:vMerge w:val="restart"/>
            <w:tcBorders>
              <w:right w:val="nil"/>
            </w:tcBorders>
            <w:vAlign w:val="center"/>
          </w:tcPr>
          <w:p w14:paraId="0E57BF56" w14:textId="77777777" w:rsidR="00086D39" w:rsidRPr="00391415" w:rsidRDefault="00086D39" w:rsidP="00086D39">
            <w:pPr>
              <w:jc w:val="center"/>
              <w:rPr>
                <w:rFonts w:ascii="Times New Roman" w:hAnsi="Times New Roman" w:cs="Times New Roman"/>
                <w:color w:val="000000" w:themeColor="text1"/>
                <w:sz w:val="24"/>
                <w:szCs w:val="24"/>
              </w:rPr>
            </w:pPr>
            <w:r w:rsidRPr="00391415">
              <w:rPr>
                <w:rFonts w:ascii="Times New Roman" w:hAnsi="Times New Roman" w:cs="Times New Roman"/>
                <w:b/>
                <w:bCs/>
                <w:color w:val="000000" w:themeColor="text1"/>
                <w:sz w:val="24"/>
                <w:szCs w:val="24"/>
              </w:rPr>
              <w:t>T</w:t>
            </w:r>
            <w:r w:rsidRPr="00391415">
              <w:rPr>
                <w:rFonts w:ascii="Times New Roman" w:hAnsi="Times New Roman" w:cs="Times New Roman"/>
                <w:b/>
                <w:bCs/>
                <w:color w:val="000000" w:themeColor="text1"/>
                <w:sz w:val="24"/>
                <w:szCs w:val="24"/>
                <w:vertAlign w:val="subscript"/>
              </w:rPr>
              <w:t xml:space="preserve">c </w:t>
            </w:r>
            <w:r w:rsidRPr="00391415">
              <w:rPr>
                <w:rFonts w:ascii="Times New Roman" w:hAnsi="Times New Roman" w:cs="Times New Roman"/>
                <w:b/>
                <w:bCs/>
                <w:color w:val="000000" w:themeColor="text1"/>
                <w:sz w:val="24"/>
                <w:szCs w:val="24"/>
              </w:rPr>
              <w:t>(</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r>
      <w:tr w:rsidR="00391415" w:rsidRPr="00391415" w14:paraId="335FB34E" w14:textId="77777777" w:rsidTr="00086D39">
        <w:tc>
          <w:tcPr>
            <w:tcW w:w="3020" w:type="dxa"/>
            <w:tcBorders>
              <w:left w:val="nil"/>
            </w:tcBorders>
          </w:tcPr>
          <w:p w14:paraId="49F66CA8" w14:textId="77777777" w:rsidR="00086D39" w:rsidRPr="00391415" w:rsidRDefault="00086D39" w:rsidP="00086D39">
            <w:pP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En sıcak M paket sıcaklığı tüm testlerde daha soğuk veya eşit (kapak açma testi hariç)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3021" w:type="dxa"/>
          </w:tcPr>
          <w:p w14:paraId="0DB33E87" w14:textId="77777777" w:rsidR="00086D39" w:rsidRPr="00391415" w:rsidRDefault="00086D39" w:rsidP="00086D39">
            <w:pPr>
              <w:rPr>
                <w:b/>
                <w:bCs/>
                <w:color w:val="000000" w:themeColor="text1"/>
              </w:rPr>
            </w:pPr>
            <w:r w:rsidRPr="00391415">
              <w:rPr>
                <w:rFonts w:ascii="Times New Roman" w:hAnsi="Times New Roman" w:cs="Times New Roman"/>
                <w:b/>
                <w:bCs/>
                <w:color w:val="000000" w:themeColor="text1"/>
                <w:sz w:val="24"/>
                <w:szCs w:val="24"/>
              </w:rPr>
              <w:t>Kapak açma testi sırasında izin verilen en sıcak M paketi azami sıcaklık artışı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3021" w:type="dxa"/>
            <w:vMerge/>
            <w:tcBorders>
              <w:right w:val="nil"/>
            </w:tcBorders>
          </w:tcPr>
          <w:p w14:paraId="30727E30" w14:textId="77777777" w:rsidR="00086D39" w:rsidRPr="00391415" w:rsidRDefault="00086D39" w:rsidP="00086D39">
            <w:pPr>
              <w:rPr>
                <w:rFonts w:ascii="Times New Roman" w:hAnsi="Times New Roman" w:cs="Times New Roman"/>
                <w:color w:val="000000" w:themeColor="text1"/>
                <w:sz w:val="24"/>
                <w:szCs w:val="24"/>
              </w:rPr>
            </w:pPr>
          </w:p>
        </w:tc>
      </w:tr>
      <w:tr w:rsidR="00391415" w:rsidRPr="00391415" w14:paraId="37D416F0" w14:textId="77777777" w:rsidTr="00086D39">
        <w:tc>
          <w:tcPr>
            <w:tcW w:w="3020" w:type="dxa"/>
            <w:tcBorders>
              <w:left w:val="nil"/>
            </w:tcBorders>
          </w:tcPr>
          <w:p w14:paraId="796E9631"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-18</w:t>
            </w:r>
          </w:p>
        </w:tc>
        <w:tc>
          <w:tcPr>
            <w:tcW w:w="3021" w:type="dxa"/>
          </w:tcPr>
          <w:p w14:paraId="2284D45B"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2</w:t>
            </w:r>
          </w:p>
        </w:tc>
        <w:tc>
          <w:tcPr>
            <w:tcW w:w="3021" w:type="dxa"/>
            <w:tcBorders>
              <w:right w:val="nil"/>
            </w:tcBorders>
          </w:tcPr>
          <w:p w14:paraId="5CD378F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-18,0</w:t>
            </w:r>
          </w:p>
        </w:tc>
      </w:tr>
      <w:tr w:rsidR="00086D39" w:rsidRPr="00391415" w14:paraId="27CF7DDA" w14:textId="77777777" w:rsidTr="00086D39">
        <w:tc>
          <w:tcPr>
            <w:tcW w:w="3020" w:type="dxa"/>
            <w:tcBorders>
              <w:left w:val="nil"/>
            </w:tcBorders>
          </w:tcPr>
          <w:p w14:paraId="5E80B70C"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-7</w:t>
            </w:r>
          </w:p>
        </w:tc>
        <w:tc>
          <w:tcPr>
            <w:tcW w:w="3021" w:type="dxa"/>
          </w:tcPr>
          <w:p w14:paraId="0AFB3A9A"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2</w:t>
            </w:r>
          </w:p>
        </w:tc>
        <w:tc>
          <w:tcPr>
            <w:tcW w:w="3021" w:type="dxa"/>
            <w:tcBorders>
              <w:right w:val="nil"/>
            </w:tcBorders>
          </w:tcPr>
          <w:p w14:paraId="6303E75B"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-7,0</w:t>
            </w:r>
          </w:p>
        </w:tc>
      </w:tr>
    </w:tbl>
    <w:p w14:paraId="5E1BEE55" w14:textId="77777777" w:rsidR="00086D39" w:rsidRPr="00391415" w:rsidRDefault="00086D39" w:rsidP="00086D39">
      <w:pPr>
        <w:spacing w:after="0"/>
        <w:ind w:firstLine="567"/>
        <w:rPr>
          <w:rFonts w:ascii="Times New Roman" w:hAnsi="Times New Roman" w:cs="Times New Roman"/>
          <w:color w:val="000000" w:themeColor="text1"/>
          <w:sz w:val="24"/>
          <w:szCs w:val="24"/>
        </w:rPr>
      </w:pPr>
    </w:p>
    <w:p w14:paraId="7093206C" w14:textId="77777777" w:rsidR="00086D39" w:rsidRPr="00391415" w:rsidRDefault="00086D39" w:rsidP="00086D39">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Tablo 8</w:t>
      </w:r>
    </w:p>
    <w:p w14:paraId="574FBE80" w14:textId="7C17E470" w:rsidR="00086D39" w:rsidRPr="00391415" w:rsidRDefault="00086D39" w:rsidP="00086D39">
      <w:pPr>
        <w:spacing w:after="0"/>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 xml:space="preserve">Dondurma dolapları için </w:t>
      </w:r>
      <w:r w:rsidR="009B317C" w:rsidRPr="00391415">
        <w:rPr>
          <w:rFonts w:ascii="Times New Roman" w:hAnsi="Times New Roman" w:cs="Times New Roman"/>
          <w:b/>
          <w:bCs/>
          <w:color w:val="000000" w:themeColor="text1"/>
          <w:sz w:val="24"/>
          <w:szCs w:val="24"/>
        </w:rPr>
        <w:t>işlem</w:t>
      </w:r>
      <w:r w:rsidRPr="00391415">
        <w:rPr>
          <w:rFonts w:ascii="Times New Roman" w:hAnsi="Times New Roman" w:cs="Times New Roman"/>
          <w:b/>
          <w:bCs/>
          <w:color w:val="000000" w:themeColor="text1"/>
          <w:sz w:val="24"/>
          <w:szCs w:val="24"/>
        </w:rPr>
        <w:t xml:space="preserve"> koşulları ve CC değerleri</w:t>
      </w:r>
    </w:p>
    <w:tbl>
      <w:tblPr>
        <w:tblStyle w:val="TabloKlavuzu9"/>
        <w:tblW w:w="0" w:type="auto"/>
        <w:tblLook w:val="04A0" w:firstRow="1" w:lastRow="0" w:firstColumn="1" w:lastColumn="0" w:noHBand="0" w:noVBand="1"/>
      </w:tblPr>
      <w:tblGrid>
        <w:gridCol w:w="1696"/>
        <w:gridCol w:w="1560"/>
        <w:gridCol w:w="1559"/>
        <w:gridCol w:w="1701"/>
        <w:gridCol w:w="1843"/>
        <w:gridCol w:w="703"/>
      </w:tblGrid>
      <w:tr w:rsidR="00391415" w:rsidRPr="00391415" w14:paraId="590F0634" w14:textId="77777777" w:rsidTr="00086D39">
        <w:tc>
          <w:tcPr>
            <w:tcW w:w="1696" w:type="dxa"/>
            <w:vMerge w:val="restart"/>
            <w:tcBorders>
              <w:left w:val="nil"/>
            </w:tcBorders>
          </w:tcPr>
          <w:p w14:paraId="294C2AAA" w14:textId="77777777" w:rsidR="00086D39" w:rsidRPr="00391415" w:rsidRDefault="00086D39" w:rsidP="00086D39">
            <w:pPr>
              <w:spacing w:line="276" w:lineRule="auto"/>
              <w:rPr>
                <w:rFonts w:ascii="Times New Roman" w:hAnsi="Times New Roman" w:cs="Times New Roman"/>
                <w:color w:val="000000" w:themeColor="text1"/>
                <w:sz w:val="24"/>
                <w:szCs w:val="24"/>
              </w:rPr>
            </w:pPr>
          </w:p>
        </w:tc>
        <w:tc>
          <w:tcPr>
            <w:tcW w:w="3119" w:type="dxa"/>
            <w:gridSpan w:val="2"/>
          </w:tcPr>
          <w:p w14:paraId="6A0D8064"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Asgari</w:t>
            </w:r>
          </w:p>
        </w:tc>
        <w:tc>
          <w:tcPr>
            <w:tcW w:w="3544" w:type="dxa"/>
            <w:gridSpan w:val="2"/>
          </w:tcPr>
          <w:p w14:paraId="230364DB"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Azami</w:t>
            </w:r>
          </w:p>
        </w:tc>
        <w:tc>
          <w:tcPr>
            <w:tcW w:w="703" w:type="dxa"/>
            <w:vMerge w:val="restart"/>
            <w:tcBorders>
              <w:right w:val="nil"/>
            </w:tcBorders>
            <w:vAlign w:val="center"/>
          </w:tcPr>
          <w:p w14:paraId="5440E7F2"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CC</w:t>
            </w:r>
          </w:p>
        </w:tc>
      </w:tr>
      <w:tr w:rsidR="00391415" w:rsidRPr="00391415" w14:paraId="1D4A7CDB" w14:textId="77777777" w:rsidTr="00086D39">
        <w:tc>
          <w:tcPr>
            <w:tcW w:w="1696" w:type="dxa"/>
            <w:vMerge/>
            <w:tcBorders>
              <w:left w:val="nil"/>
            </w:tcBorders>
          </w:tcPr>
          <w:p w14:paraId="306DEA2F" w14:textId="77777777" w:rsidR="00086D39" w:rsidRPr="00391415" w:rsidRDefault="00086D39" w:rsidP="00086D39">
            <w:pPr>
              <w:spacing w:line="276" w:lineRule="auto"/>
              <w:rPr>
                <w:rFonts w:ascii="Times New Roman" w:hAnsi="Times New Roman" w:cs="Times New Roman"/>
                <w:color w:val="000000" w:themeColor="text1"/>
                <w:sz w:val="24"/>
                <w:szCs w:val="24"/>
              </w:rPr>
            </w:pPr>
          </w:p>
        </w:tc>
        <w:tc>
          <w:tcPr>
            <w:tcW w:w="1560" w:type="dxa"/>
          </w:tcPr>
          <w:p w14:paraId="03BDD921"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Ortam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559" w:type="dxa"/>
          </w:tcPr>
          <w:p w14:paraId="253F887A"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Ortam bağıl nemi (%)</w:t>
            </w:r>
          </w:p>
        </w:tc>
        <w:tc>
          <w:tcPr>
            <w:tcW w:w="1701" w:type="dxa"/>
          </w:tcPr>
          <w:p w14:paraId="116380B9"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Ortam sıcaklığı (</w:t>
            </w:r>
            <w:r w:rsidRPr="00391415">
              <w:rPr>
                <w:rFonts w:ascii="Times New Roman" w:hAnsi="Times New Roman" w:cs="Times New Roman"/>
                <w:b/>
                <w:bCs/>
                <w:color w:val="000000" w:themeColor="text1"/>
                <w:sz w:val="24"/>
                <w:szCs w:val="24"/>
                <w:vertAlign w:val="superscript"/>
              </w:rPr>
              <w:t>o</w:t>
            </w:r>
            <w:r w:rsidRPr="00391415">
              <w:rPr>
                <w:rFonts w:ascii="Times New Roman" w:hAnsi="Times New Roman" w:cs="Times New Roman"/>
                <w:b/>
                <w:bCs/>
                <w:color w:val="000000" w:themeColor="text1"/>
                <w:sz w:val="24"/>
                <w:szCs w:val="24"/>
              </w:rPr>
              <w:t>C)</w:t>
            </w:r>
          </w:p>
        </w:tc>
        <w:tc>
          <w:tcPr>
            <w:tcW w:w="1843" w:type="dxa"/>
          </w:tcPr>
          <w:p w14:paraId="314DE8DD"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Ortam bağıl nemi (%)</w:t>
            </w:r>
          </w:p>
        </w:tc>
        <w:tc>
          <w:tcPr>
            <w:tcW w:w="703" w:type="dxa"/>
            <w:vMerge/>
            <w:tcBorders>
              <w:right w:val="nil"/>
            </w:tcBorders>
          </w:tcPr>
          <w:p w14:paraId="14EB2DD8" w14:textId="77777777" w:rsidR="00086D39" w:rsidRPr="00391415" w:rsidRDefault="00086D39" w:rsidP="00086D39">
            <w:pPr>
              <w:spacing w:line="276" w:lineRule="auto"/>
              <w:rPr>
                <w:rFonts w:ascii="Times New Roman" w:hAnsi="Times New Roman" w:cs="Times New Roman"/>
                <w:color w:val="000000" w:themeColor="text1"/>
                <w:sz w:val="24"/>
                <w:szCs w:val="24"/>
              </w:rPr>
            </w:pPr>
          </w:p>
        </w:tc>
      </w:tr>
      <w:tr w:rsidR="00391415" w:rsidRPr="00391415" w14:paraId="06AE11E2" w14:textId="77777777" w:rsidTr="00086D39">
        <w:tc>
          <w:tcPr>
            <w:tcW w:w="1696" w:type="dxa"/>
            <w:vMerge w:val="restart"/>
            <w:tcBorders>
              <w:left w:val="nil"/>
            </w:tcBorders>
          </w:tcPr>
          <w:p w14:paraId="4DA498AD" w14:textId="04CA613F" w:rsidR="00086D39" w:rsidRPr="00391415" w:rsidRDefault="00086D39" w:rsidP="00086D39">
            <w:pPr>
              <w:spacing w:line="276" w:lineRule="auto"/>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Şeffaf kapaklı dondurma do</w:t>
            </w:r>
            <w:r w:rsidR="009B317C" w:rsidRPr="00391415">
              <w:rPr>
                <w:rFonts w:ascii="Times New Roman" w:hAnsi="Times New Roman" w:cs="Times New Roman"/>
                <w:color w:val="000000" w:themeColor="text1"/>
                <w:sz w:val="24"/>
                <w:szCs w:val="24"/>
              </w:rPr>
              <w:t>lapları</w:t>
            </w:r>
          </w:p>
        </w:tc>
        <w:tc>
          <w:tcPr>
            <w:tcW w:w="1560" w:type="dxa"/>
            <w:vMerge w:val="restart"/>
            <w:vAlign w:val="center"/>
          </w:tcPr>
          <w:p w14:paraId="3E820AC0"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16</w:t>
            </w:r>
          </w:p>
        </w:tc>
        <w:tc>
          <w:tcPr>
            <w:tcW w:w="1559" w:type="dxa"/>
            <w:vMerge w:val="restart"/>
            <w:vAlign w:val="center"/>
          </w:tcPr>
          <w:p w14:paraId="1DE342CA"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80</w:t>
            </w:r>
          </w:p>
        </w:tc>
        <w:tc>
          <w:tcPr>
            <w:tcW w:w="1701" w:type="dxa"/>
          </w:tcPr>
          <w:p w14:paraId="32860D76"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30</w:t>
            </w:r>
          </w:p>
        </w:tc>
        <w:tc>
          <w:tcPr>
            <w:tcW w:w="1843" w:type="dxa"/>
          </w:tcPr>
          <w:p w14:paraId="5BBF25AF"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55</w:t>
            </w:r>
          </w:p>
        </w:tc>
        <w:tc>
          <w:tcPr>
            <w:tcW w:w="703" w:type="dxa"/>
            <w:tcBorders>
              <w:right w:val="nil"/>
            </w:tcBorders>
          </w:tcPr>
          <w:p w14:paraId="4F157ECB"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0DEF2841" w14:textId="77777777" w:rsidTr="00086D39">
        <w:tc>
          <w:tcPr>
            <w:tcW w:w="1696" w:type="dxa"/>
            <w:vMerge/>
            <w:tcBorders>
              <w:left w:val="nil"/>
            </w:tcBorders>
          </w:tcPr>
          <w:p w14:paraId="5EF0C04D" w14:textId="77777777" w:rsidR="00086D39" w:rsidRPr="00391415" w:rsidRDefault="00086D39" w:rsidP="00086D39">
            <w:pPr>
              <w:spacing w:line="276" w:lineRule="auto"/>
              <w:rPr>
                <w:rFonts w:ascii="Times New Roman" w:hAnsi="Times New Roman" w:cs="Times New Roman"/>
                <w:color w:val="000000" w:themeColor="text1"/>
                <w:sz w:val="24"/>
                <w:szCs w:val="24"/>
              </w:rPr>
            </w:pPr>
          </w:p>
        </w:tc>
        <w:tc>
          <w:tcPr>
            <w:tcW w:w="1560" w:type="dxa"/>
            <w:vMerge/>
            <w:vAlign w:val="center"/>
          </w:tcPr>
          <w:p w14:paraId="550E2276"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559" w:type="dxa"/>
            <w:vMerge/>
            <w:vAlign w:val="center"/>
          </w:tcPr>
          <w:p w14:paraId="1A4CF691"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701" w:type="dxa"/>
          </w:tcPr>
          <w:p w14:paraId="159BC928"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35</w:t>
            </w:r>
          </w:p>
        </w:tc>
        <w:tc>
          <w:tcPr>
            <w:tcW w:w="1843" w:type="dxa"/>
          </w:tcPr>
          <w:p w14:paraId="1480CB0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75</w:t>
            </w:r>
          </w:p>
        </w:tc>
        <w:tc>
          <w:tcPr>
            <w:tcW w:w="703" w:type="dxa"/>
            <w:tcBorders>
              <w:right w:val="nil"/>
            </w:tcBorders>
          </w:tcPr>
          <w:p w14:paraId="2BF916DF"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1,10</w:t>
            </w:r>
          </w:p>
        </w:tc>
      </w:tr>
      <w:tr w:rsidR="00391415" w:rsidRPr="00391415" w14:paraId="14752397" w14:textId="77777777" w:rsidTr="00086D39">
        <w:tc>
          <w:tcPr>
            <w:tcW w:w="1696" w:type="dxa"/>
            <w:vMerge/>
            <w:tcBorders>
              <w:left w:val="nil"/>
            </w:tcBorders>
          </w:tcPr>
          <w:p w14:paraId="2AE804C8" w14:textId="77777777" w:rsidR="00086D39" w:rsidRPr="00391415" w:rsidRDefault="00086D39" w:rsidP="00086D39">
            <w:pPr>
              <w:spacing w:line="276" w:lineRule="auto"/>
              <w:rPr>
                <w:rFonts w:ascii="Times New Roman" w:hAnsi="Times New Roman" w:cs="Times New Roman"/>
                <w:color w:val="000000" w:themeColor="text1"/>
                <w:sz w:val="24"/>
                <w:szCs w:val="24"/>
              </w:rPr>
            </w:pPr>
          </w:p>
        </w:tc>
        <w:tc>
          <w:tcPr>
            <w:tcW w:w="1560" w:type="dxa"/>
            <w:vMerge/>
            <w:vAlign w:val="center"/>
          </w:tcPr>
          <w:p w14:paraId="220C24DB"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559" w:type="dxa"/>
            <w:vMerge/>
            <w:vAlign w:val="center"/>
          </w:tcPr>
          <w:p w14:paraId="46EEA1E0"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701" w:type="dxa"/>
          </w:tcPr>
          <w:p w14:paraId="4BC4F0AE"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40</w:t>
            </w:r>
          </w:p>
        </w:tc>
        <w:tc>
          <w:tcPr>
            <w:tcW w:w="1843" w:type="dxa"/>
          </w:tcPr>
          <w:p w14:paraId="5D522909"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40</w:t>
            </w:r>
          </w:p>
        </w:tc>
        <w:tc>
          <w:tcPr>
            <w:tcW w:w="703" w:type="dxa"/>
            <w:tcBorders>
              <w:right w:val="nil"/>
            </w:tcBorders>
          </w:tcPr>
          <w:p w14:paraId="33FD38B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1,20</w:t>
            </w:r>
          </w:p>
        </w:tc>
      </w:tr>
      <w:tr w:rsidR="00391415" w:rsidRPr="00391415" w14:paraId="5EC5DF75" w14:textId="77777777" w:rsidTr="00086D39">
        <w:tc>
          <w:tcPr>
            <w:tcW w:w="1696" w:type="dxa"/>
            <w:vMerge w:val="restart"/>
            <w:tcBorders>
              <w:left w:val="nil"/>
            </w:tcBorders>
          </w:tcPr>
          <w:p w14:paraId="6CE3154B" w14:textId="6FC9C162" w:rsidR="00086D39" w:rsidRPr="00391415" w:rsidRDefault="00086D39" w:rsidP="00086D39">
            <w:pPr>
              <w:spacing w:line="276" w:lineRule="auto"/>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Opak kapaklı dondurma do</w:t>
            </w:r>
            <w:r w:rsidR="009B317C" w:rsidRPr="00391415">
              <w:rPr>
                <w:rFonts w:ascii="Times New Roman" w:hAnsi="Times New Roman" w:cs="Times New Roman"/>
                <w:color w:val="000000" w:themeColor="text1"/>
                <w:sz w:val="24"/>
                <w:szCs w:val="24"/>
              </w:rPr>
              <w:t>lapları</w:t>
            </w:r>
          </w:p>
        </w:tc>
        <w:tc>
          <w:tcPr>
            <w:tcW w:w="1560" w:type="dxa"/>
            <w:vMerge w:val="restart"/>
            <w:vAlign w:val="center"/>
          </w:tcPr>
          <w:p w14:paraId="5EB4DC59"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16</w:t>
            </w:r>
          </w:p>
        </w:tc>
        <w:tc>
          <w:tcPr>
            <w:tcW w:w="1559" w:type="dxa"/>
            <w:vMerge w:val="restart"/>
            <w:vAlign w:val="center"/>
          </w:tcPr>
          <w:p w14:paraId="5B763725"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80</w:t>
            </w:r>
          </w:p>
        </w:tc>
        <w:tc>
          <w:tcPr>
            <w:tcW w:w="1701" w:type="dxa"/>
          </w:tcPr>
          <w:p w14:paraId="612E6719"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30</w:t>
            </w:r>
          </w:p>
        </w:tc>
        <w:tc>
          <w:tcPr>
            <w:tcW w:w="1843" w:type="dxa"/>
          </w:tcPr>
          <w:p w14:paraId="4C36100F"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55</w:t>
            </w:r>
          </w:p>
        </w:tc>
        <w:tc>
          <w:tcPr>
            <w:tcW w:w="703" w:type="dxa"/>
            <w:tcBorders>
              <w:right w:val="nil"/>
            </w:tcBorders>
          </w:tcPr>
          <w:p w14:paraId="5112F17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r w:rsidR="00391415" w:rsidRPr="00391415" w14:paraId="3E570DB0" w14:textId="77777777" w:rsidTr="00086D39">
        <w:tc>
          <w:tcPr>
            <w:tcW w:w="1696" w:type="dxa"/>
            <w:vMerge/>
            <w:tcBorders>
              <w:left w:val="nil"/>
            </w:tcBorders>
          </w:tcPr>
          <w:p w14:paraId="681A700E" w14:textId="77777777" w:rsidR="00086D39" w:rsidRPr="00391415" w:rsidRDefault="00086D39" w:rsidP="00086D39">
            <w:pPr>
              <w:spacing w:line="276" w:lineRule="auto"/>
              <w:rPr>
                <w:rFonts w:ascii="Times New Roman" w:hAnsi="Times New Roman" w:cs="Times New Roman"/>
                <w:color w:val="000000" w:themeColor="text1"/>
                <w:sz w:val="24"/>
                <w:szCs w:val="24"/>
              </w:rPr>
            </w:pPr>
          </w:p>
        </w:tc>
        <w:tc>
          <w:tcPr>
            <w:tcW w:w="1560" w:type="dxa"/>
            <w:vMerge/>
          </w:tcPr>
          <w:p w14:paraId="5949C025"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559" w:type="dxa"/>
            <w:vMerge/>
          </w:tcPr>
          <w:p w14:paraId="7D5D3D5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701" w:type="dxa"/>
          </w:tcPr>
          <w:p w14:paraId="7D06C350"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35</w:t>
            </w:r>
          </w:p>
        </w:tc>
        <w:tc>
          <w:tcPr>
            <w:tcW w:w="1843" w:type="dxa"/>
          </w:tcPr>
          <w:p w14:paraId="077FC163"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75</w:t>
            </w:r>
          </w:p>
        </w:tc>
        <w:tc>
          <w:tcPr>
            <w:tcW w:w="703" w:type="dxa"/>
            <w:tcBorders>
              <w:right w:val="nil"/>
            </w:tcBorders>
          </w:tcPr>
          <w:p w14:paraId="4B2AA70A"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1,04</w:t>
            </w:r>
          </w:p>
        </w:tc>
      </w:tr>
      <w:tr w:rsidR="00086D39" w:rsidRPr="00391415" w14:paraId="5C09CBA7" w14:textId="77777777" w:rsidTr="00086D39">
        <w:tc>
          <w:tcPr>
            <w:tcW w:w="1696" w:type="dxa"/>
            <w:vMerge/>
            <w:tcBorders>
              <w:left w:val="nil"/>
            </w:tcBorders>
          </w:tcPr>
          <w:p w14:paraId="2CB4F7B9" w14:textId="77777777" w:rsidR="00086D39" w:rsidRPr="00391415" w:rsidRDefault="00086D39" w:rsidP="00086D39">
            <w:pPr>
              <w:spacing w:line="276" w:lineRule="auto"/>
              <w:rPr>
                <w:rFonts w:ascii="Times New Roman" w:hAnsi="Times New Roman" w:cs="Times New Roman"/>
                <w:color w:val="000000" w:themeColor="text1"/>
                <w:sz w:val="24"/>
                <w:szCs w:val="24"/>
              </w:rPr>
            </w:pPr>
          </w:p>
        </w:tc>
        <w:tc>
          <w:tcPr>
            <w:tcW w:w="1560" w:type="dxa"/>
            <w:vMerge/>
          </w:tcPr>
          <w:p w14:paraId="3590456E"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559" w:type="dxa"/>
            <w:vMerge/>
          </w:tcPr>
          <w:p w14:paraId="7AC462E7"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p>
        </w:tc>
        <w:tc>
          <w:tcPr>
            <w:tcW w:w="1701" w:type="dxa"/>
          </w:tcPr>
          <w:p w14:paraId="5B131EDE"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40</w:t>
            </w:r>
          </w:p>
        </w:tc>
        <w:tc>
          <w:tcPr>
            <w:tcW w:w="1843" w:type="dxa"/>
          </w:tcPr>
          <w:p w14:paraId="07941AAC"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40</w:t>
            </w:r>
          </w:p>
        </w:tc>
        <w:tc>
          <w:tcPr>
            <w:tcW w:w="703" w:type="dxa"/>
            <w:tcBorders>
              <w:right w:val="nil"/>
            </w:tcBorders>
          </w:tcPr>
          <w:p w14:paraId="57CFDACD"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1,10</w:t>
            </w:r>
          </w:p>
        </w:tc>
      </w:tr>
    </w:tbl>
    <w:p w14:paraId="7ED6B60F" w14:textId="77777777" w:rsidR="00E21DCD" w:rsidRPr="00391415" w:rsidRDefault="00E21DCD" w:rsidP="00E4659B">
      <w:pPr>
        <w:spacing w:after="0"/>
        <w:ind w:firstLine="708"/>
        <w:rPr>
          <w:rFonts w:ascii="Times New Roman" w:hAnsi="Times New Roman" w:cs="Times New Roman"/>
          <w:color w:val="000000" w:themeColor="text1"/>
          <w:sz w:val="24"/>
        </w:rPr>
      </w:pPr>
    </w:p>
    <w:p w14:paraId="0E1348FA" w14:textId="77777777" w:rsidR="00086D39" w:rsidRPr="00391415" w:rsidRDefault="00086D39" w:rsidP="00086D39">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(c) Soğutmalı otomatlar için: </w:t>
      </w:r>
    </w:p>
    <w:p w14:paraId="14E3451D" w14:textId="77777777" w:rsidR="00086D39" w:rsidRPr="00391415" w:rsidRDefault="00086D39" w:rsidP="00086D39">
      <w:pPr>
        <w:spacing w:after="0"/>
        <w:ind w:firstLine="567"/>
        <w:rPr>
          <w:rFonts w:ascii="Times New Roman" w:hAnsi="Times New Roman" w:cs="Times New Roman"/>
          <w:color w:val="000000" w:themeColor="text1"/>
          <w:sz w:val="24"/>
          <w:szCs w:val="24"/>
        </w:rPr>
      </w:pPr>
    </w:p>
    <w:p w14:paraId="6DDF160A" w14:textId="77777777" w:rsidR="00086D39" w:rsidRPr="00391415" w:rsidRDefault="00086D39" w:rsidP="00086D39">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Y, soğutmalı otomatın net hacmi olup</w:t>
      </w:r>
      <w:r w:rsidRPr="00391415">
        <w:rPr>
          <w:color w:val="000000" w:themeColor="text1"/>
        </w:rPr>
        <w:t xml:space="preserve"> </w:t>
      </w:r>
      <w:r w:rsidRPr="00391415">
        <w:rPr>
          <w:rFonts w:ascii="Times New Roman" w:hAnsi="Times New Roman" w:cs="Times New Roman"/>
          <w:color w:val="000000" w:themeColor="text1"/>
          <w:sz w:val="24"/>
          <w:szCs w:val="24"/>
        </w:rPr>
        <w:t>doğrudan satış için mevcut olan ürünlerin bulunduğu tüm bölmelerin hacimlerinin ve ürünlerin dağıtım işlemi sırasında geçtiği hacimlerin litre (L) cinsinden en yakın tamsayıya yuvarlanarak ifade edilen toplam hacimleridir.</w:t>
      </w:r>
    </w:p>
    <w:p w14:paraId="225D79CB" w14:textId="77777777" w:rsidR="00086D39" w:rsidRPr="00391415" w:rsidRDefault="00086D39" w:rsidP="00086D39">
      <w:pPr>
        <w:spacing w:after="0"/>
        <w:ind w:firstLine="567"/>
        <w:rPr>
          <w:rFonts w:ascii="Times New Roman" w:hAnsi="Times New Roman" w:cs="Times New Roman"/>
          <w:color w:val="000000" w:themeColor="text1"/>
          <w:sz w:val="24"/>
          <w:szCs w:val="24"/>
        </w:rPr>
      </w:pPr>
    </w:p>
    <w:p w14:paraId="77161378" w14:textId="77777777" w:rsidR="00086D39" w:rsidRPr="00391415" w:rsidRDefault="00086D39" w:rsidP="00086D39">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(ç)</w:t>
      </w:r>
      <w:r w:rsidRPr="00391415">
        <w:rPr>
          <w:color w:val="000000" w:themeColor="text1"/>
        </w:rPr>
        <w:t xml:space="preserve"> </w:t>
      </w:r>
      <w:r w:rsidRPr="00391415">
        <w:rPr>
          <w:rFonts w:ascii="Times New Roman" w:hAnsi="Times New Roman" w:cs="Times New Roman"/>
          <w:color w:val="000000" w:themeColor="text1"/>
          <w:sz w:val="24"/>
          <w:szCs w:val="24"/>
        </w:rPr>
        <w:t>Diğer doğrudan satış işlevli soğutma cihazları için:</w:t>
      </w:r>
    </w:p>
    <w:p w14:paraId="24F5E1AD" w14:textId="77777777" w:rsidR="00086D39" w:rsidRPr="00391415" w:rsidRDefault="00086D39" w:rsidP="00086D39">
      <w:pPr>
        <w:spacing w:after="0"/>
        <w:ind w:firstLine="567"/>
        <w:rPr>
          <w:rFonts w:ascii="Times New Roman" w:hAnsi="Times New Roman" w:cs="Times New Roman"/>
          <w:color w:val="000000" w:themeColor="text1"/>
          <w:sz w:val="24"/>
          <w:szCs w:val="24"/>
        </w:rPr>
      </w:pPr>
    </w:p>
    <w:p w14:paraId="07DF5FBA" w14:textId="77777777" w:rsidR="00086D39" w:rsidRPr="00391415" w:rsidRDefault="00086D39" w:rsidP="00086D39">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lastRenderedPageBreak/>
        <w:t>Y</w:t>
      </w:r>
      <w:r w:rsidRPr="00391415">
        <w:rPr>
          <w:rFonts w:ascii="Times New Roman" w:hAnsi="Times New Roman" w:cs="Times New Roman"/>
          <w:color w:val="000000" w:themeColor="text1"/>
          <w:sz w:val="24"/>
          <w:szCs w:val="24"/>
          <w:vertAlign w:val="subscript"/>
        </w:rPr>
        <w:t>c</w:t>
      </w:r>
      <w:r w:rsidRPr="00391415">
        <w:rPr>
          <w:rFonts w:ascii="Times New Roman" w:hAnsi="Times New Roman" w:cs="Times New Roman"/>
          <w:color w:val="000000" w:themeColor="text1"/>
          <w:sz w:val="24"/>
          <w:szCs w:val="24"/>
        </w:rPr>
        <w:t>, doğrudan satış işlevli soğutma cihazının, metrekare (m</w:t>
      </w:r>
      <w:r w:rsidRPr="00391415">
        <w:rPr>
          <w:rFonts w:ascii="Times New Roman" w:hAnsi="Times New Roman" w:cs="Times New Roman"/>
          <w:color w:val="000000" w:themeColor="text1"/>
          <w:sz w:val="24"/>
          <w:szCs w:val="24"/>
          <w:vertAlign w:val="superscript"/>
        </w:rPr>
        <w:t>2</w:t>
      </w:r>
      <w:r w:rsidRPr="00391415">
        <w:rPr>
          <w:rFonts w:ascii="Times New Roman" w:hAnsi="Times New Roman" w:cs="Times New Roman"/>
          <w:color w:val="000000" w:themeColor="text1"/>
          <w:sz w:val="24"/>
          <w:szCs w:val="24"/>
        </w:rPr>
        <w:t>) cinsinden ifade edilen ve iki ondalık basamağa yuvarlanan aynı sıcaklık sınıfındaki tüm bölmelerinin TDA'sının toplamıdır.</w:t>
      </w:r>
    </w:p>
    <w:p w14:paraId="1F6806B0" w14:textId="77777777" w:rsidR="00086D39" w:rsidRPr="00391415" w:rsidRDefault="00086D39" w:rsidP="00086D39">
      <w:pPr>
        <w:spacing w:after="0"/>
        <w:ind w:firstLine="567"/>
        <w:rPr>
          <w:rFonts w:ascii="Times New Roman" w:hAnsi="Times New Roman" w:cs="Times New Roman"/>
          <w:color w:val="000000" w:themeColor="text1"/>
          <w:sz w:val="24"/>
          <w:szCs w:val="24"/>
        </w:rPr>
      </w:pPr>
    </w:p>
    <w:p w14:paraId="74D5568A" w14:textId="77777777" w:rsidR="00086D39" w:rsidRPr="00391415" w:rsidRDefault="00086D39" w:rsidP="00086D39">
      <w:pPr>
        <w:spacing w:after="0"/>
        <w:ind w:firstLine="567"/>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(5) Aşağıdaki Tablo 10’da yer alan P değerleri:</w:t>
      </w:r>
    </w:p>
    <w:p w14:paraId="3765ECB6" w14:textId="77777777" w:rsidR="00086D39" w:rsidRPr="00391415" w:rsidRDefault="00086D39" w:rsidP="00086D39">
      <w:pPr>
        <w:spacing w:after="0"/>
        <w:ind w:firstLine="567"/>
        <w:rPr>
          <w:rFonts w:ascii="Times New Roman" w:hAnsi="Times New Roman" w:cs="Times New Roman"/>
          <w:color w:val="000000" w:themeColor="text1"/>
          <w:sz w:val="24"/>
          <w:szCs w:val="24"/>
        </w:rPr>
      </w:pPr>
    </w:p>
    <w:p w14:paraId="5C36D044" w14:textId="77777777" w:rsidR="00086D39" w:rsidRPr="00391415" w:rsidRDefault="00086D39" w:rsidP="00086D39">
      <w:pPr>
        <w:spacing w:after="0"/>
        <w:ind w:firstLine="567"/>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Tablo 10</w:t>
      </w:r>
    </w:p>
    <w:p w14:paraId="3DE0ABDA" w14:textId="77777777" w:rsidR="00086D39" w:rsidRPr="00391415" w:rsidRDefault="00086D39" w:rsidP="00086D39">
      <w:pPr>
        <w:spacing w:after="0"/>
        <w:ind w:firstLine="567"/>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P değerleri</w:t>
      </w:r>
    </w:p>
    <w:tbl>
      <w:tblPr>
        <w:tblStyle w:val="TabloKlavuzu10"/>
        <w:tblW w:w="0" w:type="auto"/>
        <w:tblLook w:val="04A0" w:firstRow="1" w:lastRow="0" w:firstColumn="1" w:lastColumn="0" w:noHBand="0" w:noVBand="1"/>
      </w:tblPr>
      <w:tblGrid>
        <w:gridCol w:w="5807"/>
        <w:gridCol w:w="3255"/>
      </w:tblGrid>
      <w:tr w:rsidR="00391415" w:rsidRPr="00391415" w14:paraId="62BA3727" w14:textId="77777777" w:rsidTr="00086D39">
        <w:tc>
          <w:tcPr>
            <w:tcW w:w="5807" w:type="dxa"/>
            <w:tcBorders>
              <w:left w:val="nil"/>
            </w:tcBorders>
          </w:tcPr>
          <w:p w14:paraId="6F2D9A4B"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Dolap tipi</w:t>
            </w:r>
          </w:p>
        </w:tc>
        <w:tc>
          <w:tcPr>
            <w:tcW w:w="3255" w:type="dxa"/>
            <w:tcBorders>
              <w:right w:val="nil"/>
            </w:tcBorders>
          </w:tcPr>
          <w:p w14:paraId="43850FC1" w14:textId="77777777" w:rsidR="00086D39" w:rsidRPr="00391415" w:rsidRDefault="00086D39" w:rsidP="00086D39">
            <w:pPr>
              <w:spacing w:line="276" w:lineRule="auto"/>
              <w:jc w:val="center"/>
              <w:rPr>
                <w:rFonts w:ascii="Times New Roman" w:hAnsi="Times New Roman" w:cs="Times New Roman"/>
                <w:b/>
                <w:bCs/>
                <w:color w:val="000000" w:themeColor="text1"/>
                <w:sz w:val="24"/>
                <w:szCs w:val="24"/>
              </w:rPr>
            </w:pPr>
            <w:r w:rsidRPr="00391415">
              <w:rPr>
                <w:rFonts w:ascii="Times New Roman" w:hAnsi="Times New Roman" w:cs="Times New Roman"/>
                <w:b/>
                <w:bCs/>
                <w:color w:val="000000" w:themeColor="text1"/>
                <w:sz w:val="24"/>
                <w:szCs w:val="24"/>
              </w:rPr>
              <w:t>P</w:t>
            </w:r>
          </w:p>
        </w:tc>
      </w:tr>
      <w:tr w:rsidR="00391415" w:rsidRPr="00391415" w14:paraId="52437380" w14:textId="77777777" w:rsidTr="00086D39">
        <w:tc>
          <w:tcPr>
            <w:tcW w:w="5807" w:type="dxa"/>
            <w:tcBorders>
              <w:left w:val="nil"/>
            </w:tcBorders>
          </w:tcPr>
          <w:p w14:paraId="1CE2BD6B" w14:textId="77777777" w:rsidR="00086D39" w:rsidRPr="00391415" w:rsidRDefault="00086D39" w:rsidP="00FB3979">
            <w:pPr>
              <w:spacing w:line="276" w:lineRule="auto"/>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 xml:space="preserve">Bütünleşik </w:t>
            </w:r>
            <w:r w:rsidR="00FB3979" w:rsidRPr="00391415">
              <w:rPr>
                <w:rFonts w:ascii="Times New Roman" w:hAnsi="Times New Roman" w:cs="Times New Roman"/>
                <w:color w:val="000000" w:themeColor="text1"/>
                <w:sz w:val="24"/>
                <w:szCs w:val="24"/>
              </w:rPr>
              <w:t>süpermarket muhafaza dolapları</w:t>
            </w:r>
          </w:p>
        </w:tc>
        <w:tc>
          <w:tcPr>
            <w:tcW w:w="3255" w:type="dxa"/>
            <w:tcBorders>
              <w:right w:val="nil"/>
            </w:tcBorders>
          </w:tcPr>
          <w:p w14:paraId="41897B1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1,10</w:t>
            </w:r>
          </w:p>
        </w:tc>
      </w:tr>
      <w:tr w:rsidR="00086D39" w:rsidRPr="00391415" w14:paraId="1B1AD45F" w14:textId="77777777" w:rsidTr="00086D39">
        <w:tc>
          <w:tcPr>
            <w:tcW w:w="5807" w:type="dxa"/>
            <w:tcBorders>
              <w:left w:val="nil"/>
            </w:tcBorders>
          </w:tcPr>
          <w:p w14:paraId="00B2C90D" w14:textId="77777777" w:rsidR="00086D39" w:rsidRPr="00391415" w:rsidRDefault="00086D39" w:rsidP="00086D39">
            <w:pPr>
              <w:spacing w:line="276" w:lineRule="auto"/>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Diğer doğrudan satış işlevli soğutma cihazları</w:t>
            </w:r>
          </w:p>
        </w:tc>
        <w:tc>
          <w:tcPr>
            <w:tcW w:w="3255" w:type="dxa"/>
            <w:tcBorders>
              <w:right w:val="nil"/>
            </w:tcBorders>
          </w:tcPr>
          <w:p w14:paraId="65D79924" w14:textId="77777777" w:rsidR="00086D39" w:rsidRPr="00391415" w:rsidRDefault="00086D39" w:rsidP="00086D39">
            <w:pPr>
              <w:spacing w:line="276" w:lineRule="auto"/>
              <w:jc w:val="center"/>
              <w:rPr>
                <w:rFonts w:ascii="Times New Roman" w:hAnsi="Times New Roman" w:cs="Times New Roman"/>
                <w:color w:val="000000" w:themeColor="text1"/>
                <w:sz w:val="24"/>
                <w:szCs w:val="24"/>
              </w:rPr>
            </w:pPr>
            <w:r w:rsidRPr="00391415">
              <w:rPr>
                <w:rFonts w:ascii="Times New Roman" w:hAnsi="Times New Roman" w:cs="Times New Roman"/>
                <w:color w:val="000000" w:themeColor="text1"/>
                <w:sz w:val="24"/>
                <w:szCs w:val="24"/>
              </w:rPr>
              <w:t>1,00</w:t>
            </w:r>
          </w:p>
        </w:tc>
      </w:tr>
    </w:tbl>
    <w:p w14:paraId="6F51FABA" w14:textId="77777777" w:rsidR="00E21DCD" w:rsidRPr="00391415" w:rsidRDefault="00E21DCD" w:rsidP="00E4659B">
      <w:pPr>
        <w:spacing w:after="0"/>
        <w:ind w:firstLine="708"/>
        <w:rPr>
          <w:rFonts w:ascii="Times New Roman" w:hAnsi="Times New Roman" w:cs="Times New Roman"/>
          <w:color w:val="000000" w:themeColor="text1"/>
          <w:sz w:val="24"/>
        </w:rPr>
      </w:pPr>
    </w:p>
    <w:p w14:paraId="370CB6F2" w14:textId="77777777" w:rsidR="00E21DCD" w:rsidRPr="00391415" w:rsidRDefault="00E21DCD" w:rsidP="00E4659B">
      <w:pPr>
        <w:spacing w:after="0"/>
        <w:ind w:firstLine="708"/>
        <w:rPr>
          <w:rFonts w:ascii="Times New Roman" w:hAnsi="Times New Roman" w:cs="Times New Roman"/>
          <w:color w:val="000000" w:themeColor="text1"/>
          <w:sz w:val="24"/>
        </w:rPr>
      </w:pPr>
    </w:p>
    <w:p w14:paraId="7DD321AD" w14:textId="77777777" w:rsidR="00F96297" w:rsidRPr="00391415" w:rsidRDefault="00F96297">
      <w:pPr>
        <w:rPr>
          <w:rFonts w:ascii="Times New Roman" w:hAnsi="Times New Roman" w:cs="Times New Roman"/>
          <w:color w:val="000000" w:themeColor="text1"/>
          <w:sz w:val="24"/>
        </w:rPr>
      </w:pPr>
      <w:r w:rsidRPr="00391415">
        <w:rPr>
          <w:rFonts w:ascii="Times New Roman" w:hAnsi="Times New Roman" w:cs="Times New Roman"/>
          <w:color w:val="000000" w:themeColor="text1"/>
          <w:sz w:val="24"/>
        </w:rPr>
        <w:br w:type="page"/>
      </w:r>
    </w:p>
    <w:p w14:paraId="27BFD9CB" w14:textId="77777777" w:rsidR="009C3371" w:rsidRPr="00391415" w:rsidRDefault="009A60BE" w:rsidP="009C3371">
      <w:pPr>
        <w:spacing w:after="0"/>
        <w:jc w:val="right"/>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lastRenderedPageBreak/>
        <w:t>E</w:t>
      </w:r>
      <w:r w:rsidR="009C3371" w:rsidRPr="00391415">
        <w:rPr>
          <w:rFonts w:ascii="Times New Roman" w:eastAsia="ヒラギノ明朝 Pro W3" w:hAnsi="Times New Roman" w:cs="Times New Roman"/>
          <w:b/>
          <w:color w:val="000000" w:themeColor="text1"/>
          <w:sz w:val="24"/>
          <w:szCs w:val="24"/>
        </w:rPr>
        <w:t xml:space="preserve">K – </w:t>
      </w:r>
      <w:r w:rsidR="00B6448E" w:rsidRPr="00391415">
        <w:rPr>
          <w:rFonts w:ascii="Times New Roman" w:eastAsia="ヒラギノ明朝 Pro W3" w:hAnsi="Times New Roman" w:cs="Times New Roman"/>
          <w:b/>
          <w:color w:val="000000" w:themeColor="text1"/>
          <w:sz w:val="24"/>
          <w:szCs w:val="24"/>
        </w:rPr>
        <w:t>I</w:t>
      </w:r>
      <w:r w:rsidR="009C3371" w:rsidRPr="00391415">
        <w:rPr>
          <w:rFonts w:ascii="Times New Roman" w:eastAsia="ヒラギノ明朝 Pro W3" w:hAnsi="Times New Roman" w:cs="Times New Roman"/>
          <w:b/>
          <w:color w:val="000000" w:themeColor="text1"/>
          <w:sz w:val="24"/>
          <w:szCs w:val="24"/>
        </w:rPr>
        <w:t>V</w:t>
      </w:r>
    </w:p>
    <w:p w14:paraId="0613029D" w14:textId="77777777" w:rsidR="009A1E49" w:rsidRPr="00391415" w:rsidRDefault="009A1E49" w:rsidP="009A1E49">
      <w:pPr>
        <w:spacing w:after="0"/>
        <w:jc w:val="right"/>
        <w:rPr>
          <w:rFonts w:ascii="Times New Roman" w:eastAsia="ヒラギノ明朝 Pro W3" w:hAnsi="Times New Roman" w:cs="Times New Roman"/>
          <w:b/>
          <w:color w:val="000000" w:themeColor="text1"/>
          <w:sz w:val="24"/>
          <w:szCs w:val="24"/>
        </w:rPr>
      </w:pPr>
    </w:p>
    <w:p w14:paraId="2257E78D" w14:textId="77777777" w:rsidR="009A1E49" w:rsidRPr="00391415" w:rsidRDefault="009A1E49" w:rsidP="009A1E49">
      <w:pPr>
        <w:spacing w:after="0"/>
        <w:jc w:val="center"/>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 xml:space="preserve">PİYASA GÖZETİMİ </w:t>
      </w:r>
      <w:r w:rsidR="009A60BE" w:rsidRPr="00391415">
        <w:rPr>
          <w:rFonts w:ascii="Times New Roman" w:eastAsia="ヒラギノ明朝 Pro W3" w:hAnsi="Times New Roman" w:cs="Times New Roman"/>
          <w:b/>
          <w:color w:val="000000" w:themeColor="text1"/>
          <w:sz w:val="24"/>
          <w:szCs w:val="24"/>
        </w:rPr>
        <w:t xml:space="preserve">VE DENETİMİ </w:t>
      </w:r>
      <w:r w:rsidRPr="00391415">
        <w:rPr>
          <w:rFonts w:ascii="Times New Roman" w:eastAsia="ヒラギノ明朝 Pro W3" w:hAnsi="Times New Roman" w:cs="Times New Roman"/>
          <w:b/>
          <w:color w:val="000000" w:themeColor="text1"/>
          <w:sz w:val="24"/>
          <w:szCs w:val="24"/>
        </w:rPr>
        <w:t>AMAÇLI DOĞRULAMA YÖNTEMİ</w:t>
      </w:r>
    </w:p>
    <w:p w14:paraId="215ACDA3" w14:textId="77777777" w:rsidR="009A1E49" w:rsidRPr="00391415" w:rsidRDefault="009A1E49" w:rsidP="009A1E49">
      <w:pPr>
        <w:spacing w:after="0"/>
        <w:jc w:val="center"/>
        <w:rPr>
          <w:rFonts w:ascii="Times New Roman" w:eastAsia="ヒラギノ明朝 Pro W3" w:hAnsi="Times New Roman" w:cs="Times New Roman"/>
          <w:b/>
          <w:color w:val="000000" w:themeColor="text1"/>
          <w:sz w:val="24"/>
          <w:szCs w:val="24"/>
        </w:rPr>
      </w:pPr>
    </w:p>
    <w:p w14:paraId="338FAFA5" w14:textId="645AB5ED"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1. </w:t>
      </w:r>
      <w:bookmarkStart w:id="6" w:name="_Hlk55129818"/>
      <w:r w:rsidRPr="00391415">
        <w:rPr>
          <w:rFonts w:ascii="Times New Roman" w:eastAsia="ヒラギノ明朝 Pro W3" w:hAnsi="Times New Roman" w:cs="Times New Roman"/>
          <w:color w:val="000000" w:themeColor="text1"/>
          <w:sz w:val="24"/>
          <w:szCs w:val="24"/>
        </w:rPr>
        <w:t xml:space="preserve">Bu ekte tanımlanan doğrulama toleransları sadece Bakanlık tarafından beyan edilen </w:t>
      </w:r>
      <w:r w:rsidR="00601645" w:rsidRPr="00391415">
        <w:rPr>
          <w:rFonts w:ascii="Times New Roman" w:eastAsia="ヒラギノ明朝 Pro W3" w:hAnsi="Times New Roman" w:cs="Times New Roman"/>
          <w:color w:val="000000" w:themeColor="text1"/>
          <w:sz w:val="24"/>
          <w:szCs w:val="24"/>
        </w:rPr>
        <w:t>değerlerin</w:t>
      </w:r>
      <w:r w:rsidRPr="00391415">
        <w:rPr>
          <w:rFonts w:ascii="Times New Roman" w:eastAsia="ヒラギノ明朝 Pro W3" w:hAnsi="Times New Roman" w:cs="Times New Roman"/>
          <w:color w:val="000000" w:themeColor="text1"/>
          <w:sz w:val="24"/>
          <w:szCs w:val="24"/>
        </w:rPr>
        <w:t xml:space="preserve">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bookmarkEnd w:id="6"/>
    </w:p>
    <w:p w14:paraId="2A522715" w14:textId="77777777" w:rsidR="00F96297" w:rsidRPr="00391415" w:rsidRDefault="00F96297" w:rsidP="00F96297">
      <w:pPr>
        <w:spacing w:after="0"/>
        <w:ind w:firstLine="708"/>
        <w:contextualSpacing/>
        <w:rPr>
          <w:rFonts w:ascii="Times New Roman" w:eastAsia="ヒラギノ明朝 Pro W3" w:hAnsi="Times New Roman" w:cs="Times New Roman"/>
          <w:color w:val="000000" w:themeColor="text1"/>
          <w:sz w:val="24"/>
          <w:szCs w:val="24"/>
        </w:rPr>
      </w:pPr>
    </w:p>
    <w:p w14:paraId="2CB217D0" w14:textId="06EC8FDB"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2. </w:t>
      </w:r>
      <w:r w:rsidR="00FA7A14">
        <w:rPr>
          <w:rFonts w:ascii="Times New Roman" w:eastAsia="ヒラギノ明朝 Pro W3" w:hAnsi="Times New Roman" w:cs="Times New Roman"/>
          <w:color w:val="000000" w:themeColor="text1"/>
          <w:sz w:val="24"/>
          <w:szCs w:val="24"/>
        </w:rPr>
        <w:t>B</w:t>
      </w:r>
      <w:r w:rsidR="00FA7A14" w:rsidRPr="00FA7A14">
        <w:rPr>
          <w:rFonts w:ascii="Times New Roman" w:eastAsia="ヒラギノ明朝 Pro W3" w:hAnsi="Times New Roman" w:cs="Times New Roman"/>
          <w:color w:val="000000" w:themeColor="text1"/>
          <w:sz w:val="24"/>
          <w:szCs w:val="24"/>
        </w:rPr>
        <w:t>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eşdeğer modellerinin</w:t>
      </w:r>
      <w:r w:rsidR="00DD6482">
        <w:rPr>
          <w:rFonts w:ascii="Times New Roman" w:eastAsia="ヒラギノ明朝 Pro W3" w:hAnsi="Times New Roman" w:cs="Times New Roman"/>
          <w:color w:val="000000" w:themeColor="text1"/>
          <w:sz w:val="24"/>
          <w:szCs w:val="24"/>
        </w:rPr>
        <w:t xml:space="preserve"> bu Tebliğe</w:t>
      </w:r>
      <w:r w:rsidR="00FA7A14" w:rsidRPr="00FA7A14">
        <w:rPr>
          <w:rFonts w:ascii="Times New Roman" w:eastAsia="ヒラギノ明朝 Pro W3" w:hAnsi="Times New Roman" w:cs="Times New Roman"/>
          <w:color w:val="000000" w:themeColor="text1"/>
          <w:sz w:val="24"/>
          <w:szCs w:val="24"/>
        </w:rPr>
        <w:t xml:space="preserve"> uygun olmadığı kabul edilir.</w:t>
      </w:r>
    </w:p>
    <w:p w14:paraId="47484F78" w14:textId="77777777"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szCs w:val="24"/>
        </w:rPr>
      </w:pPr>
    </w:p>
    <w:p w14:paraId="3C1D7E51" w14:textId="2F384AEA"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3. </w:t>
      </w:r>
      <w:bookmarkStart w:id="7" w:name="_Hlk65528350"/>
      <w:r w:rsidR="008208E5">
        <w:rPr>
          <w:rFonts w:ascii="Times New Roman" w:eastAsia="ヒラギノ明朝 Pro W3" w:hAnsi="Times New Roman" w:cs="Times New Roman"/>
          <w:color w:val="000000" w:themeColor="text1"/>
          <w:sz w:val="24"/>
          <w:szCs w:val="24"/>
        </w:rPr>
        <w:t>D</w:t>
      </w:r>
      <w:r w:rsidR="008208E5" w:rsidRPr="008208E5">
        <w:rPr>
          <w:rFonts w:ascii="Times New Roman" w:eastAsia="ヒラギノ明朝 Pro W3" w:hAnsi="Times New Roman" w:cs="Times New Roman"/>
          <w:color w:val="000000" w:themeColor="text1"/>
          <w:sz w:val="24"/>
          <w:szCs w:val="24"/>
        </w:rPr>
        <w:t xml:space="preserve">oğrulamanın bir parçası olarak, </w:t>
      </w:r>
      <w:r w:rsidR="008208E5">
        <w:rPr>
          <w:rFonts w:ascii="Times New Roman" w:eastAsia="ヒラギノ明朝 Pro W3" w:hAnsi="Times New Roman" w:cs="Times New Roman"/>
          <w:color w:val="000000" w:themeColor="text1"/>
          <w:sz w:val="24"/>
          <w:szCs w:val="24"/>
        </w:rPr>
        <w:t>b</w:t>
      </w:r>
      <w:r w:rsidR="008208E5" w:rsidRPr="008208E5">
        <w:rPr>
          <w:rFonts w:ascii="Times New Roman" w:eastAsia="ヒラギノ明朝 Pro W3" w:hAnsi="Times New Roman" w:cs="Times New Roman"/>
          <w:color w:val="000000" w:themeColor="text1"/>
          <w:sz w:val="24"/>
          <w:szCs w:val="24"/>
        </w:rPr>
        <w:t xml:space="preserve">ir ürün modelinin, Enerji İle İlgili Ürünlerin Çevreye Duyarlı Tasarımına İlişkin Yönetmeliğin 5 inci maddesinin ikinci fıkrası uyarınca bu Tebliğde yer alan gerekliliklere uygunluğunu </w:t>
      </w:r>
      <w:r w:rsidR="008208E5">
        <w:rPr>
          <w:rFonts w:ascii="Times New Roman" w:eastAsia="ヒラギノ明朝 Pro W3" w:hAnsi="Times New Roman" w:cs="Times New Roman"/>
          <w:color w:val="000000" w:themeColor="text1"/>
          <w:sz w:val="24"/>
          <w:szCs w:val="24"/>
        </w:rPr>
        <w:t xml:space="preserve">belirlemek </w:t>
      </w:r>
      <w:r w:rsidR="008208E5" w:rsidRPr="008208E5">
        <w:rPr>
          <w:rFonts w:ascii="Times New Roman" w:eastAsia="ヒラギノ明朝 Pro W3" w:hAnsi="Times New Roman" w:cs="Times New Roman"/>
          <w:color w:val="000000" w:themeColor="text1"/>
          <w:sz w:val="24"/>
          <w:szCs w:val="24"/>
        </w:rPr>
        <w:t>amacıyla Bakanlık, bu ekte belirtilen gereklilikler için aşağıdaki yöntemi uygular.</w:t>
      </w:r>
      <w:bookmarkEnd w:id="7"/>
    </w:p>
    <w:p w14:paraId="5283CD74" w14:textId="77777777" w:rsidR="00094C19" w:rsidRPr="00391415" w:rsidRDefault="00094C19" w:rsidP="00F96297">
      <w:pPr>
        <w:pStyle w:val="ListeParagraf"/>
        <w:spacing w:after="0"/>
        <w:rPr>
          <w:rFonts w:ascii="Times New Roman" w:eastAsia="ヒラギノ明朝 Pro W3" w:hAnsi="Times New Roman" w:cs="Times New Roman"/>
          <w:color w:val="000000" w:themeColor="text1"/>
          <w:sz w:val="24"/>
          <w:szCs w:val="24"/>
        </w:rPr>
      </w:pPr>
    </w:p>
    <w:p w14:paraId="256DC7CA" w14:textId="77777777"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a) Bakanlık, modelin tek bir ürününü doğrular.</w:t>
      </w:r>
    </w:p>
    <w:p w14:paraId="7F965264" w14:textId="77777777"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szCs w:val="24"/>
        </w:rPr>
      </w:pPr>
    </w:p>
    <w:p w14:paraId="44E3C781" w14:textId="77777777"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rPr>
      </w:pPr>
      <w:r w:rsidRPr="00391415">
        <w:rPr>
          <w:rFonts w:ascii="Times New Roman" w:eastAsia="ヒラギノ明朝 Pro W3" w:hAnsi="Times New Roman" w:cs="Times New Roman"/>
          <w:color w:val="000000" w:themeColor="text1"/>
          <w:sz w:val="24"/>
          <w:szCs w:val="24"/>
        </w:rPr>
        <w:t>b) Modelin aşağıdaki hususları sağlaması durumunda, ilgili gerekliliklere uygun olduğu kabul edilir.</w:t>
      </w:r>
      <w:r w:rsidRPr="00391415">
        <w:rPr>
          <w:rFonts w:ascii="Times New Roman" w:eastAsia="ヒラギノ明朝 Pro W3" w:hAnsi="Times New Roman" w:cs="Times New Roman"/>
          <w:color w:val="000000" w:themeColor="text1"/>
          <w:sz w:val="24"/>
        </w:rPr>
        <w:t xml:space="preserve"> </w:t>
      </w:r>
    </w:p>
    <w:p w14:paraId="71697F65" w14:textId="77777777"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rPr>
      </w:pPr>
    </w:p>
    <w:p w14:paraId="642E0F21" w14:textId="77777777" w:rsidR="00D97B56" w:rsidRPr="00D97B56" w:rsidRDefault="00D97B56" w:rsidP="00D97B56">
      <w:pPr>
        <w:spacing w:after="0"/>
        <w:ind w:firstLine="567"/>
        <w:rPr>
          <w:rFonts w:ascii="Times New Roman" w:eastAsia="ヒラギノ明朝 Pro W3" w:hAnsi="Times New Roman" w:cs="Times New Roman"/>
          <w:color w:val="000000" w:themeColor="text1"/>
          <w:sz w:val="24"/>
        </w:rPr>
      </w:pPr>
      <w:r w:rsidRPr="00D97B56">
        <w:rPr>
          <w:rFonts w:ascii="Times New Roman" w:eastAsia="ヒラギノ明朝 Pro W3" w:hAnsi="Times New Roman" w:cs="Times New Roman"/>
          <w:color w:val="000000" w:themeColor="text1"/>
          <w:sz w:val="24"/>
        </w:rPr>
        <w:t xml:space="preserve">(1) Enerji İle İlgili Ürünlerin Çevreye Duyarlı Tasarımına İlişkin Yönetmeliğin Ek-IV’ün 2 nci maddesi uyarınca, </w:t>
      </w:r>
      <w:bookmarkStart w:id="8" w:name="_Hlk61428389"/>
      <w:r w:rsidRPr="00D97B56">
        <w:rPr>
          <w:rFonts w:ascii="Times New Roman" w:eastAsia="ヒラギノ明朝 Pro W3" w:hAnsi="Times New Roman" w:cs="Times New Roman"/>
          <w:color w:val="000000" w:themeColor="text1"/>
          <w:sz w:val="24"/>
        </w:rPr>
        <w:t>uygulanabilir hallerde, teknik dosyada beyan edilen değerleri hesaplamak için kullanılan değerler, imalatçı, ithalatçı veya yetkili temsilci lehine, aynı ekin 3 üncü maddesinin (f) bendi uyarınca yapılan ilgili ölçümlerin sonuçları açısından</w:t>
      </w:r>
      <w:bookmarkEnd w:id="8"/>
      <w:r w:rsidRPr="00D97B56">
        <w:rPr>
          <w:rFonts w:ascii="Times New Roman" w:eastAsia="ヒラギノ明朝 Pro W3" w:hAnsi="Times New Roman" w:cs="Times New Roman"/>
          <w:color w:val="000000" w:themeColor="text1"/>
          <w:sz w:val="24"/>
        </w:rPr>
        <w:t>,</w:t>
      </w:r>
    </w:p>
    <w:p w14:paraId="56076364" w14:textId="77777777" w:rsidR="00D97B56" w:rsidRPr="00D97B56" w:rsidRDefault="00D97B56" w:rsidP="00D97B56">
      <w:pPr>
        <w:spacing w:after="0"/>
        <w:ind w:firstLine="567"/>
        <w:rPr>
          <w:rFonts w:ascii="Times New Roman" w:eastAsia="ヒラギノ明朝 Pro W3" w:hAnsi="Times New Roman" w:cs="Times New Roman"/>
          <w:color w:val="000000" w:themeColor="text1"/>
          <w:sz w:val="24"/>
        </w:rPr>
      </w:pPr>
    </w:p>
    <w:p w14:paraId="747CDD93" w14:textId="218AAD41" w:rsidR="00D97B56" w:rsidRPr="00D97B56" w:rsidRDefault="00D97B56" w:rsidP="00D97B56">
      <w:pPr>
        <w:spacing w:after="0"/>
        <w:ind w:firstLine="567"/>
        <w:rPr>
          <w:rFonts w:ascii="Times New Roman" w:eastAsia="ヒラギノ明朝 Pro W3" w:hAnsi="Times New Roman" w:cs="Times New Roman"/>
          <w:color w:val="000000" w:themeColor="text1"/>
          <w:sz w:val="24"/>
        </w:rPr>
      </w:pPr>
      <w:r w:rsidRPr="00D97B56">
        <w:rPr>
          <w:rFonts w:ascii="Times New Roman" w:eastAsia="ヒラギノ明朝 Pro W3" w:hAnsi="Times New Roman" w:cs="Times New Roman"/>
          <w:color w:val="000000" w:themeColor="text1"/>
          <w:sz w:val="24"/>
        </w:rPr>
        <w:t>(2) Beyan edilen değerler</w:t>
      </w:r>
      <w:r>
        <w:rPr>
          <w:rFonts w:ascii="Times New Roman" w:eastAsia="ヒラギノ明朝 Pro W3" w:hAnsi="Times New Roman" w:cs="Times New Roman"/>
          <w:color w:val="000000" w:themeColor="text1"/>
          <w:sz w:val="24"/>
        </w:rPr>
        <w:t>,</w:t>
      </w:r>
      <w:r w:rsidRPr="00D97B56">
        <w:rPr>
          <w:rFonts w:ascii="Times New Roman" w:eastAsia="ヒラギノ明朝 Pro W3" w:hAnsi="Times New Roman" w:cs="Times New Roman"/>
          <w:color w:val="000000" w:themeColor="text1"/>
          <w:sz w:val="24"/>
        </w:rPr>
        <w:t xml:space="preserve"> bu Tebliğde belirtilen herhangi tüm gereklilikleri karşılaması halinde imalatçı, ithalatçı veya yetkili temsilci tarafından yayımlanan ürünün gerekli herhangi bir bilgisi, kendileri lehine beyan ettikleri değerlerden,</w:t>
      </w:r>
    </w:p>
    <w:p w14:paraId="754D3FF8" w14:textId="77777777" w:rsidR="00D97B56" w:rsidRPr="00D97B56" w:rsidRDefault="00D97B56" w:rsidP="00D97B56">
      <w:pPr>
        <w:spacing w:after="0"/>
        <w:ind w:firstLine="567"/>
        <w:rPr>
          <w:rFonts w:ascii="Times New Roman" w:eastAsia="ヒラギノ明朝 Pro W3" w:hAnsi="Times New Roman" w:cs="Times New Roman"/>
          <w:color w:val="000000" w:themeColor="text1"/>
          <w:sz w:val="24"/>
        </w:rPr>
      </w:pPr>
    </w:p>
    <w:p w14:paraId="2F9BF8C4" w14:textId="77777777" w:rsidR="00D97B56" w:rsidRPr="00D97B56" w:rsidRDefault="00D97B56" w:rsidP="00D97B56">
      <w:pPr>
        <w:spacing w:after="0"/>
        <w:ind w:firstLine="567"/>
        <w:rPr>
          <w:rFonts w:ascii="Times New Roman" w:eastAsia="ヒラギノ明朝 Pro W3" w:hAnsi="Times New Roman" w:cs="Times New Roman"/>
          <w:color w:val="000000" w:themeColor="text1"/>
          <w:sz w:val="24"/>
        </w:rPr>
      </w:pPr>
      <w:r w:rsidRPr="00D97B56">
        <w:rPr>
          <w:rFonts w:ascii="Times New Roman" w:eastAsia="ヒラギノ明朝 Pro W3" w:hAnsi="Times New Roman" w:cs="Times New Roman"/>
          <w:color w:val="000000" w:themeColor="text1"/>
          <w:sz w:val="24"/>
        </w:rPr>
        <w:t>daha olumlu olamaz.</w:t>
      </w:r>
    </w:p>
    <w:p w14:paraId="6C37BA58" w14:textId="77777777"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p>
    <w:p w14:paraId="30F4B7D5" w14:textId="24463A3C"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(3) Bakanlık, modelin bir birimini denetlediğinde, imalatçı, ithalatçı veya yetkili temsilci 9 uncu maddenin </w:t>
      </w:r>
      <w:r w:rsidR="008B06B3">
        <w:rPr>
          <w:rFonts w:ascii="Times New Roman" w:eastAsia="ヒラギノ明朝 Pro W3" w:hAnsi="Times New Roman" w:cs="Times New Roman"/>
          <w:color w:val="000000" w:themeColor="text1"/>
          <w:sz w:val="24"/>
          <w:szCs w:val="24"/>
        </w:rPr>
        <w:t>ik</w:t>
      </w:r>
      <w:r w:rsidRPr="00391415">
        <w:rPr>
          <w:rFonts w:ascii="Times New Roman" w:eastAsia="ヒラギノ明朝 Pro W3" w:hAnsi="Times New Roman" w:cs="Times New Roman"/>
          <w:color w:val="000000" w:themeColor="text1"/>
          <w:sz w:val="24"/>
          <w:szCs w:val="24"/>
        </w:rPr>
        <w:t>inci fıkrasında yer alan gerekliliklere uygun bir sistemi yerleştirmiş olmalıdır.</w:t>
      </w:r>
    </w:p>
    <w:p w14:paraId="373D3594" w14:textId="77777777"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p>
    <w:p w14:paraId="423D4861" w14:textId="2704EEE2"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(4) Bakanlık, modelin bir birimini denetlediğinde, </w:t>
      </w:r>
      <w:r w:rsidR="00D80073">
        <w:rPr>
          <w:rFonts w:ascii="Times New Roman" w:eastAsia="ヒラギノ明朝 Pro W3" w:hAnsi="Times New Roman" w:cs="Times New Roman"/>
          <w:color w:val="000000" w:themeColor="text1"/>
          <w:sz w:val="24"/>
          <w:szCs w:val="24"/>
        </w:rPr>
        <w:t xml:space="preserve">ilgili birimin </w:t>
      </w:r>
      <w:r w:rsidR="00FA7A14">
        <w:rPr>
          <w:rFonts w:ascii="Times New Roman" w:eastAsia="ヒラギノ明朝 Pro W3" w:hAnsi="Times New Roman" w:cs="Times New Roman"/>
          <w:color w:val="000000" w:themeColor="text1"/>
          <w:sz w:val="24"/>
          <w:szCs w:val="24"/>
        </w:rPr>
        <w:t xml:space="preserve">bu Tebliğin 9 uncu maddesinin birinci fıkrasının (c) bendine ve </w:t>
      </w:r>
      <w:r w:rsidRPr="00391415">
        <w:rPr>
          <w:rFonts w:ascii="Times New Roman" w:eastAsia="ヒラギノ明朝 Pro W3" w:hAnsi="Times New Roman" w:cs="Times New Roman"/>
          <w:color w:val="000000" w:themeColor="text1"/>
          <w:sz w:val="24"/>
          <w:szCs w:val="24"/>
        </w:rPr>
        <w:t xml:space="preserve">Ek- II’nin </w:t>
      </w:r>
      <w:r w:rsidR="00FA7A14">
        <w:rPr>
          <w:rFonts w:ascii="Times New Roman" w:eastAsia="ヒラギノ明朝 Pro W3" w:hAnsi="Times New Roman" w:cs="Times New Roman"/>
          <w:color w:val="000000" w:themeColor="text1"/>
          <w:sz w:val="24"/>
          <w:szCs w:val="24"/>
        </w:rPr>
        <w:t>ikinci</w:t>
      </w:r>
      <w:r w:rsidRPr="00391415">
        <w:rPr>
          <w:rFonts w:ascii="Times New Roman" w:eastAsia="ヒラギノ明朝 Pro W3" w:hAnsi="Times New Roman" w:cs="Times New Roman"/>
          <w:color w:val="000000" w:themeColor="text1"/>
          <w:sz w:val="24"/>
          <w:szCs w:val="24"/>
        </w:rPr>
        <w:t xml:space="preserve"> maddesinde yer alan kaynak verimlili</w:t>
      </w:r>
      <w:r w:rsidR="00FA7A14">
        <w:rPr>
          <w:rFonts w:ascii="Times New Roman" w:eastAsia="ヒラギノ明朝 Pro W3" w:hAnsi="Times New Roman" w:cs="Times New Roman"/>
          <w:color w:val="000000" w:themeColor="text1"/>
          <w:sz w:val="24"/>
          <w:szCs w:val="24"/>
        </w:rPr>
        <w:t xml:space="preserve">ği </w:t>
      </w:r>
      <w:r w:rsidRPr="00391415">
        <w:rPr>
          <w:rFonts w:ascii="Times New Roman" w:eastAsia="ヒラギノ明朝 Pro W3" w:hAnsi="Times New Roman" w:cs="Times New Roman"/>
          <w:color w:val="000000" w:themeColor="text1"/>
          <w:sz w:val="24"/>
          <w:szCs w:val="24"/>
        </w:rPr>
        <w:t>gerekliliklerine</w:t>
      </w:r>
      <w:r w:rsidR="00D97B56">
        <w:rPr>
          <w:rFonts w:ascii="Times New Roman" w:eastAsia="ヒラギノ明朝 Pro W3" w:hAnsi="Times New Roman" w:cs="Times New Roman"/>
          <w:color w:val="000000" w:themeColor="text1"/>
          <w:sz w:val="24"/>
          <w:szCs w:val="24"/>
        </w:rPr>
        <w:t>,</w:t>
      </w:r>
    </w:p>
    <w:p w14:paraId="440E945E" w14:textId="77777777"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p>
    <w:p w14:paraId="7E5EBFE6" w14:textId="5CD61505" w:rsidR="00F96297"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(5) Bakanlık, modelin bir birimini test ettiğinde, belirlenen değerler (testte ölçülen ilgili</w:t>
      </w:r>
      <w:r w:rsidR="00FA7A14">
        <w:rPr>
          <w:rFonts w:ascii="Times New Roman" w:eastAsia="ヒラギノ明朝 Pro W3" w:hAnsi="Times New Roman" w:cs="Times New Roman"/>
          <w:color w:val="000000" w:themeColor="text1"/>
          <w:sz w:val="24"/>
          <w:szCs w:val="24"/>
        </w:rPr>
        <w:t xml:space="preserve"> </w:t>
      </w:r>
      <w:r w:rsidRPr="00391415">
        <w:rPr>
          <w:rFonts w:ascii="Times New Roman" w:eastAsia="ヒラギノ明朝 Pro W3" w:hAnsi="Times New Roman" w:cs="Times New Roman"/>
          <w:color w:val="000000" w:themeColor="text1"/>
          <w:sz w:val="24"/>
          <w:szCs w:val="24"/>
        </w:rPr>
        <w:t>parametrelerin değerleri ve bu ölçümlerden hesaplanan değerler) Tablo 1</w:t>
      </w:r>
      <w:r w:rsidR="00FA7A14">
        <w:rPr>
          <w:rFonts w:ascii="Times New Roman" w:eastAsia="ヒラギノ明朝 Pro W3" w:hAnsi="Times New Roman" w:cs="Times New Roman"/>
          <w:color w:val="000000" w:themeColor="text1"/>
          <w:sz w:val="24"/>
          <w:szCs w:val="24"/>
        </w:rPr>
        <w:t>1</w:t>
      </w:r>
      <w:r w:rsidRPr="00391415">
        <w:rPr>
          <w:rFonts w:ascii="Times New Roman" w:eastAsia="ヒラギノ明朝 Pro W3" w:hAnsi="Times New Roman" w:cs="Times New Roman"/>
          <w:color w:val="000000" w:themeColor="text1"/>
          <w:sz w:val="24"/>
          <w:szCs w:val="24"/>
        </w:rPr>
        <w:t>’de verilen ilgili doğrulama toleranslarına</w:t>
      </w:r>
      <w:r w:rsidR="00D97B56">
        <w:rPr>
          <w:rFonts w:ascii="Times New Roman" w:eastAsia="ヒラギノ明朝 Pro W3" w:hAnsi="Times New Roman" w:cs="Times New Roman"/>
          <w:color w:val="000000" w:themeColor="text1"/>
          <w:sz w:val="24"/>
          <w:szCs w:val="24"/>
        </w:rPr>
        <w:t>,</w:t>
      </w:r>
    </w:p>
    <w:p w14:paraId="6C4A6BCC" w14:textId="7E167368" w:rsidR="00D97B56" w:rsidRDefault="00D97B56" w:rsidP="00F96297">
      <w:pPr>
        <w:spacing w:after="0"/>
        <w:ind w:firstLine="567"/>
        <w:rPr>
          <w:rFonts w:ascii="Times New Roman" w:eastAsia="ヒラギノ明朝 Pro W3" w:hAnsi="Times New Roman" w:cs="Times New Roman"/>
          <w:color w:val="000000" w:themeColor="text1"/>
          <w:sz w:val="24"/>
          <w:szCs w:val="24"/>
        </w:rPr>
      </w:pPr>
    </w:p>
    <w:p w14:paraId="3E565830" w14:textId="44B6019A" w:rsidR="00D97B56" w:rsidRPr="00391415" w:rsidRDefault="00D97B56"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uygun olmalıdır</w:t>
      </w:r>
      <w:r>
        <w:rPr>
          <w:rFonts w:ascii="Times New Roman" w:eastAsia="ヒラギノ明朝 Pro W3" w:hAnsi="Times New Roman" w:cs="Times New Roman"/>
          <w:color w:val="000000" w:themeColor="text1"/>
          <w:sz w:val="24"/>
          <w:szCs w:val="24"/>
        </w:rPr>
        <w:t>.</w:t>
      </w:r>
    </w:p>
    <w:p w14:paraId="13F4CE06" w14:textId="77777777" w:rsidR="00F96297" w:rsidRPr="00391415" w:rsidRDefault="00F96297" w:rsidP="00F96297">
      <w:pPr>
        <w:spacing w:after="0"/>
        <w:rPr>
          <w:rFonts w:ascii="Times New Roman" w:eastAsia="ヒラギノ明朝 Pro W3" w:hAnsi="Times New Roman" w:cs="Times New Roman"/>
          <w:color w:val="000000" w:themeColor="text1"/>
          <w:sz w:val="24"/>
          <w:szCs w:val="24"/>
        </w:rPr>
      </w:pPr>
    </w:p>
    <w:p w14:paraId="31906C36" w14:textId="7ACDF4D8"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c) Bu maddenin (b) bendinin (1),</w:t>
      </w:r>
      <w:r w:rsidR="00FA7A14">
        <w:rPr>
          <w:rFonts w:ascii="Times New Roman" w:eastAsia="ヒラギノ明朝 Pro W3" w:hAnsi="Times New Roman" w:cs="Times New Roman"/>
          <w:color w:val="000000" w:themeColor="text1"/>
          <w:sz w:val="24"/>
          <w:szCs w:val="24"/>
        </w:rPr>
        <w:t xml:space="preserve"> </w:t>
      </w:r>
      <w:r w:rsidRPr="00391415">
        <w:rPr>
          <w:rFonts w:ascii="Times New Roman" w:eastAsia="ヒラギノ明朝 Pro W3" w:hAnsi="Times New Roman" w:cs="Times New Roman"/>
          <w:color w:val="000000" w:themeColor="text1"/>
          <w:sz w:val="24"/>
          <w:szCs w:val="24"/>
        </w:rPr>
        <w:t>(2),</w:t>
      </w:r>
      <w:r w:rsidR="00FA7A14">
        <w:rPr>
          <w:rFonts w:ascii="Times New Roman" w:eastAsia="ヒラギノ明朝 Pro W3" w:hAnsi="Times New Roman" w:cs="Times New Roman"/>
          <w:color w:val="000000" w:themeColor="text1"/>
          <w:sz w:val="24"/>
          <w:szCs w:val="24"/>
        </w:rPr>
        <w:t xml:space="preserve"> </w:t>
      </w:r>
      <w:r w:rsidRPr="00391415">
        <w:rPr>
          <w:rFonts w:ascii="Times New Roman" w:eastAsia="ヒラギノ明朝 Pro W3" w:hAnsi="Times New Roman" w:cs="Times New Roman"/>
          <w:color w:val="000000" w:themeColor="text1"/>
          <w:sz w:val="24"/>
          <w:szCs w:val="24"/>
        </w:rPr>
        <w:t>(3) ve</w:t>
      </w:r>
      <w:r w:rsidR="00EC05C6">
        <w:rPr>
          <w:rFonts w:ascii="Times New Roman" w:eastAsia="ヒラギノ明朝 Pro W3" w:hAnsi="Times New Roman" w:cs="Times New Roman"/>
          <w:color w:val="000000" w:themeColor="text1"/>
          <w:sz w:val="24"/>
          <w:szCs w:val="24"/>
        </w:rPr>
        <w:t>ya</w:t>
      </w:r>
      <w:r w:rsidRPr="00391415">
        <w:rPr>
          <w:rFonts w:ascii="Times New Roman" w:eastAsia="ヒラギノ明朝 Pro W3" w:hAnsi="Times New Roman" w:cs="Times New Roman"/>
          <w:color w:val="000000" w:themeColor="text1"/>
          <w:sz w:val="24"/>
          <w:szCs w:val="24"/>
        </w:rPr>
        <w:t xml:space="preserve"> (4) numaralı alt bentlerinde</w:t>
      </w:r>
      <w:r w:rsidRPr="00391415">
        <w:rPr>
          <w:color w:val="000000" w:themeColor="text1"/>
        </w:rPr>
        <w:t xml:space="preserve"> </w:t>
      </w:r>
      <w:r w:rsidRPr="00391415">
        <w:rPr>
          <w:rFonts w:ascii="Times New Roman" w:eastAsia="ヒラギノ明朝 Pro W3" w:hAnsi="Times New Roman" w:cs="Times New Roman"/>
          <w:color w:val="000000" w:themeColor="text1"/>
          <w:sz w:val="24"/>
          <w:szCs w:val="24"/>
        </w:rPr>
        <w:t>belirtilen sonuçlar elde edilemediği takdirde, modelin ve tüm eşdeğer modellerin bu Tebliğe uygun olmadığı kabul edilir.</w:t>
      </w:r>
    </w:p>
    <w:p w14:paraId="0C9417A8" w14:textId="77777777" w:rsidR="00F96297" w:rsidRPr="00391415" w:rsidRDefault="00F96297" w:rsidP="00F96297">
      <w:pPr>
        <w:spacing w:after="0"/>
        <w:ind w:firstLine="708"/>
        <w:rPr>
          <w:rFonts w:ascii="Times New Roman" w:eastAsia="ヒラギノ明朝 Pro W3" w:hAnsi="Times New Roman" w:cs="Times New Roman"/>
          <w:color w:val="000000" w:themeColor="text1"/>
          <w:sz w:val="24"/>
          <w:szCs w:val="24"/>
        </w:rPr>
      </w:pPr>
    </w:p>
    <w:p w14:paraId="285C38D0" w14:textId="77777777"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ç) Bu maddenin (b) bendinin (5) inci alt bendinde belirtilen sonuçlar elde edilemediği takdirde, Bakanlık test için aynı modelin ilave üç ürününü seçer.</w:t>
      </w:r>
      <w:r w:rsidRPr="00391415">
        <w:rPr>
          <w:color w:val="000000" w:themeColor="text1"/>
        </w:rPr>
        <w:t xml:space="preserve"> </w:t>
      </w:r>
      <w:r w:rsidRPr="00391415">
        <w:rPr>
          <w:rFonts w:ascii="Times New Roman" w:eastAsia="ヒラギノ明朝 Pro W3" w:hAnsi="Times New Roman" w:cs="Times New Roman"/>
          <w:color w:val="000000" w:themeColor="text1"/>
          <w:sz w:val="24"/>
          <w:szCs w:val="24"/>
        </w:rPr>
        <w:t xml:space="preserve">Alternatif olarak, seçilen ilave üç ürün, bir veya daha fazla eşdeğer model olabilir. </w:t>
      </w:r>
    </w:p>
    <w:p w14:paraId="74FC408D" w14:textId="77777777" w:rsidR="00F96297" w:rsidRPr="00391415" w:rsidRDefault="00F96297" w:rsidP="00F96297">
      <w:pPr>
        <w:spacing w:after="0"/>
        <w:ind w:firstLine="708"/>
        <w:rPr>
          <w:rFonts w:ascii="Times New Roman" w:eastAsia="ヒラギノ明朝 Pro W3" w:hAnsi="Times New Roman" w:cs="Times New Roman"/>
          <w:color w:val="000000" w:themeColor="text1"/>
          <w:sz w:val="24"/>
          <w:szCs w:val="24"/>
        </w:rPr>
      </w:pPr>
    </w:p>
    <w:p w14:paraId="0C455BE2" w14:textId="7B743A11"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d) Bu üç ürün için belirlenen değerlerin aritmetik ortalaması Tablo 11'de verilen ilgili doğrulama toleranslarına uygun olması halinde, modelin uygulanabilir gereklilikler</w:t>
      </w:r>
      <w:r w:rsidR="00F648E4" w:rsidRPr="00391415">
        <w:rPr>
          <w:rFonts w:ascii="Times New Roman" w:eastAsia="ヒラギノ明朝 Pro W3" w:hAnsi="Times New Roman" w:cs="Times New Roman"/>
          <w:color w:val="000000" w:themeColor="text1"/>
          <w:sz w:val="24"/>
          <w:szCs w:val="24"/>
        </w:rPr>
        <w:t>in</w:t>
      </w:r>
      <w:r w:rsidRPr="00391415">
        <w:rPr>
          <w:rFonts w:ascii="Times New Roman" w:eastAsia="ヒラギノ明朝 Pro W3" w:hAnsi="Times New Roman" w:cs="Times New Roman"/>
          <w:color w:val="000000" w:themeColor="text1"/>
          <w:sz w:val="24"/>
          <w:szCs w:val="24"/>
        </w:rPr>
        <w:t>e uygun olduğu kabul edilir.</w:t>
      </w:r>
    </w:p>
    <w:p w14:paraId="5BE2ADEA" w14:textId="77777777" w:rsidR="00F96297" w:rsidRPr="00391415" w:rsidRDefault="00F96297" w:rsidP="00F96297">
      <w:pPr>
        <w:spacing w:after="0"/>
        <w:ind w:firstLine="708"/>
        <w:rPr>
          <w:rFonts w:ascii="Times New Roman" w:eastAsia="ヒラギノ明朝 Pro W3" w:hAnsi="Times New Roman" w:cs="Times New Roman"/>
          <w:color w:val="000000" w:themeColor="text1"/>
          <w:sz w:val="24"/>
          <w:szCs w:val="24"/>
        </w:rPr>
      </w:pPr>
    </w:p>
    <w:p w14:paraId="2236C86B" w14:textId="27793CD8"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e)</w:t>
      </w:r>
      <w:r w:rsidRPr="00391415">
        <w:rPr>
          <w:color w:val="000000" w:themeColor="text1"/>
        </w:rPr>
        <w:t xml:space="preserve"> </w:t>
      </w:r>
      <w:r w:rsidRPr="00391415">
        <w:rPr>
          <w:rFonts w:ascii="Times New Roman" w:eastAsia="ヒラギノ明朝 Pro W3" w:hAnsi="Times New Roman" w:cs="Times New Roman"/>
          <w:color w:val="000000" w:themeColor="text1"/>
          <w:sz w:val="24"/>
          <w:szCs w:val="24"/>
        </w:rPr>
        <w:t>Bu maddenin (d) bendine atıfta bulunulan sonu</w:t>
      </w:r>
      <w:r w:rsidR="00662999" w:rsidRPr="00391415">
        <w:rPr>
          <w:rFonts w:ascii="Times New Roman" w:eastAsia="ヒラギノ明朝 Pro W3" w:hAnsi="Times New Roman" w:cs="Times New Roman"/>
          <w:color w:val="000000" w:themeColor="text1"/>
          <w:sz w:val="24"/>
          <w:szCs w:val="24"/>
        </w:rPr>
        <w:t>ç,</w:t>
      </w:r>
      <w:r w:rsidRPr="00391415">
        <w:rPr>
          <w:rFonts w:ascii="Times New Roman" w:eastAsia="ヒラギノ明朝 Pro W3" w:hAnsi="Times New Roman" w:cs="Times New Roman"/>
          <w:color w:val="000000" w:themeColor="text1"/>
          <w:sz w:val="24"/>
          <w:szCs w:val="24"/>
        </w:rPr>
        <w:t xml:space="preserve"> elde edilmediği takdirde, modelin ve tüm eşdeğer modellerin bu Tebliğe uygun olmadığı kabul edilir.</w:t>
      </w:r>
    </w:p>
    <w:p w14:paraId="2AB3859E" w14:textId="77777777" w:rsidR="00F96297" w:rsidRPr="00391415" w:rsidRDefault="00F96297" w:rsidP="00F96297">
      <w:pPr>
        <w:spacing w:after="0"/>
        <w:ind w:firstLine="708"/>
        <w:rPr>
          <w:rFonts w:ascii="Times New Roman" w:eastAsia="ヒラギノ明朝 Pro W3" w:hAnsi="Times New Roman" w:cs="Times New Roman"/>
          <w:color w:val="000000" w:themeColor="text1"/>
          <w:sz w:val="24"/>
          <w:szCs w:val="24"/>
        </w:rPr>
      </w:pPr>
    </w:p>
    <w:p w14:paraId="4419C295" w14:textId="4543FF33" w:rsidR="00F96297" w:rsidRPr="00391415" w:rsidRDefault="00F96297" w:rsidP="00F96297">
      <w:pPr>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f) </w:t>
      </w:r>
      <w:bookmarkStart w:id="9" w:name="_Hlk55129953"/>
      <w:r w:rsidRPr="00391415">
        <w:rPr>
          <w:rFonts w:ascii="Times New Roman" w:eastAsia="ヒラギノ明朝 Pro W3" w:hAnsi="Times New Roman" w:cs="Times New Roman"/>
          <w:color w:val="000000" w:themeColor="text1"/>
          <w:sz w:val="24"/>
          <w:szCs w:val="24"/>
        </w:rPr>
        <w:t>Bakanlık, ilgili tüm bilgileri, modelin bu maddenin (c) ve</w:t>
      </w:r>
      <w:r w:rsidR="00EC05C6">
        <w:rPr>
          <w:rFonts w:ascii="Times New Roman" w:eastAsia="ヒラギノ明朝 Pro W3" w:hAnsi="Times New Roman" w:cs="Times New Roman"/>
          <w:color w:val="000000" w:themeColor="text1"/>
          <w:sz w:val="24"/>
          <w:szCs w:val="24"/>
        </w:rPr>
        <w:t>ya</w:t>
      </w:r>
      <w:r w:rsidRPr="00391415">
        <w:rPr>
          <w:rFonts w:ascii="Times New Roman" w:eastAsia="ヒラギノ明朝 Pro W3" w:hAnsi="Times New Roman" w:cs="Times New Roman"/>
          <w:color w:val="000000" w:themeColor="text1"/>
          <w:sz w:val="24"/>
          <w:szCs w:val="24"/>
        </w:rPr>
        <w:t xml:space="preserve"> (e) bentlerine</w:t>
      </w:r>
      <w:r w:rsidR="00601645" w:rsidRPr="00391415">
        <w:rPr>
          <w:rFonts w:ascii="Times New Roman" w:eastAsia="ヒラギノ明朝 Pro W3" w:hAnsi="Times New Roman" w:cs="Times New Roman"/>
          <w:color w:val="000000" w:themeColor="text1"/>
          <w:sz w:val="24"/>
          <w:szCs w:val="24"/>
        </w:rPr>
        <w:t xml:space="preserve"> veya bu ekin 2  nci maddesine göre</w:t>
      </w:r>
      <w:r w:rsidRPr="00391415">
        <w:rPr>
          <w:rFonts w:ascii="Times New Roman" w:eastAsia="ヒラギノ明朝 Pro W3" w:hAnsi="Times New Roman" w:cs="Times New Roman"/>
          <w:color w:val="000000" w:themeColor="text1"/>
          <w:sz w:val="24"/>
          <w:szCs w:val="24"/>
        </w:rPr>
        <w:t xml:space="preserve"> uygunsuzluğuna dair karar al</w:t>
      </w:r>
      <w:r w:rsidR="00601645" w:rsidRPr="00391415">
        <w:rPr>
          <w:rFonts w:ascii="Times New Roman" w:eastAsia="ヒラギノ明朝 Pro W3" w:hAnsi="Times New Roman" w:cs="Times New Roman"/>
          <w:color w:val="000000" w:themeColor="text1"/>
          <w:sz w:val="24"/>
          <w:szCs w:val="24"/>
        </w:rPr>
        <w:t>dıktan sonra</w:t>
      </w:r>
      <w:r w:rsidRPr="00391415">
        <w:rPr>
          <w:rFonts w:ascii="Times New Roman" w:eastAsia="ヒラギノ明朝 Pro W3" w:hAnsi="Times New Roman" w:cs="Times New Roman"/>
          <w:color w:val="000000" w:themeColor="text1"/>
          <w:sz w:val="24"/>
          <w:szCs w:val="24"/>
        </w:rPr>
        <w:t xml:space="preserve"> uygun olmadığına karar verildikten sonra, gecikmeksizin Avrupa Komisyonu’na ve Üye Ülkelerin ilgili otoritelerine gecikmeksizin </w:t>
      </w:r>
      <w:r w:rsidR="00601645" w:rsidRPr="00391415">
        <w:rPr>
          <w:rFonts w:ascii="Times New Roman" w:eastAsia="ヒラギノ明朝 Pro W3" w:hAnsi="Times New Roman" w:cs="Times New Roman"/>
          <w:color w:val="000000" w:themeColor="text1"/>
          <w:sz w:val="24"/>
          <w:szCs w:val="24"/>
        </w:rPr>
        <w:t xml:space="preserve"> tüm </w:t>
      </w:r>
      <w:r w:rsidRPr="00391415">
        <w:rPr>
          <w:rFonts w:ascii="Times New Roman" w:eastAsia="ヒラギノ明朝 Pro W3" w:hAnsi="Times New Roman" w:cs="Times New Roman"/>
          <w:color w:val="000000" w:themeColor="text1"/>
          <w:sz w:val="24"/>
          <w:szCs w:val="24"/>
        </w:rPr>
        <w:t>bilgi</w:t>
      </w:r>
      <w:r w:rsidR="00601645" w:rsidRPr="00391415">
        <w:rPr>
          <w:rFonts w:ascii="Times New Roman" w:eastAsia="ヒラギノ明朝 Pro W3" w:hAnsi="Times New Roman" w:cs="Times New Roman"/>
          <w:color w:val="000000" w:themeColor="text1"/>
          <w:sz w:val="24"/>
          <w:szCs w:val="24"/>
        </w:rPr>
        <w:t>leri sağlar</w:t>
      </w:r>
      <w:r w:rsidRPr="00391415">
        <w:rPr>
          <w:rFonts w:ascii="Times New Roman" w:eastAsia="ヒラギノ明朝 Pro W3" w:hAnsi="Times New Roman" w:cs="Times New Roman"/>
          <w:color w:val="000000" w:themeColor="text1"/>
          <w:sz w:val="24"/>
          <w:szCs w:val="24"/>
        </w:rPr>
        <w:t>.</w:t>
      </w:r>
    </w:p>
    <w:bookmarkEnd w:id="9"/>
    <w:p w14:paraId="2B4AB335" w14:textId="77777777" w:rsidR="00F96297" w:rsidRPr="00391415" w:rsidRDefault="00F96297" w:rsidP="00F96297">
      <w:pPr>
        <w:spacing w:after="0"/>
        <w:ind w:firstLine="708"/>
        <w:rPr>
          <w:rFonts w:ascii="Times New Roman" w:eastAsia="ヒラギノ明朝 Pro W3" w:hAnsi="Times New Roman" w:cs="Times New Roman"/>
          <w:color w:val="000000" w:themeColor="text1"/>
          <w:sz w:val="24"/>
          <w:szCs w:val="24"/>
        </w:rPr>
      </w:pPr>
    </w:p>
    <w:p w14:paraId="6BC9D35D" w14:textId="53443E19" w:rsidR="00F96297" w:rsidRPr="00391415" w:rsidRDefault="00F96297" w:rsidP="00F96297">
      <w:pPr>
        <w:spacing w:after="0"/>
        <w:ind w:firstLine="567"/>
        <w:rPr>
          <w:rFonts w:ascii="Times New Roman" w:eastAsia="ヒラギノ明朝 Pro W3" w:hAnsi="Times New Roman" w:cs="Times New Roman"/>
          <w:color w:val="000000" w:themeColor="text1"/>
          <w:sz w:val="24"/>
        </w:rPr>
      </w:pPr>
      <w:r w:rsidRPr="00391415">
        <w:rPr>
          <w:rFonts w:ascii="Times New Roman" w:eastAsia="ヒラギノ明朝 Pro W3" w:hAnsi="Times New Roman" w:cs="Times New Roman"/>
          <w:color w:val="000000" w:themeColor="text1"/>
          <w:sz w:val="24"/>
        </w:rPr>
        <w:t>4. Bakanlık, Ek- III'te belirtilen ölçüm ve hesaplama yöntemlerini kullanır.</w:t>
      </w:r>
    </w:p>
    <w:p w14:paraId="38BE9231" w14:textId="77777777" w:rsidR="00F96297" w:rsidRPr="00391415" w:rsidRDefault="00F96297" w:rsidP="00F96297">
      <w:pPr>
        <w:spacing w:after="0"/>
        <w:ind w:firstLine="708"/>
        <w:rPr>
          <w:rFonts w:ascii="Times New Roman" w:eastAsia="ヒラギノ明朝 Pro W3" w:hAnsi="Times New Roman" w:cs="Times New Roman"/>
          <w:color w:val="000000" w:themeColor="text1"/>
          <w:sz w:val="24"/>
        </w:rPr>
      </w:pPr>
    </w:p>
    <w:p w14:paraId="01FB41F0" w14:textId="7C0F35FF" w:rsidR="00F96297" w:rsidRPr="00391415" w:rsidRDefault="00F96297" w:rsidP="00F96297">
      <w:pPr>
        <w:spacing w:after="0"/>
        <w:ind w:firstLine="567"/>
        <w:contextualSpacing/>
        <w:rPr>
          <w:rFonts w:ascii="Times New Roman" w:eastAsia="ヒラギノ明朝 Pro W3" w:hAnsi="Times New Roman" w:cs="Times New Roman"/>
          <w:color w:val="000000" w:themeColor="text1"/>
          <w:sz w:val="24"/>
        </w:rPr>
      </w:pPr>
      <w:r w:rsidRPr="00391415">
        <w:rPr>
          <w:rFonts w:ascii="Times New Roman" w:eastAsia="ヒラギノ明朝 Pro W3" w:hAnsi="Times New Roman" w:cs="Times New Roman"/>
          <w:color w:val="000000" w:themeColor="text1"/>
          <w:sz w:val="24"/>
        </w:rPr>
        <w:t>5.</w:t>
      </w:r>
      <w:r w:rsidRPr="00391415">
        <w:rPr>
          <w:color w:val="000000" w:themeColor="text1"/>
        </w:rPr>
        <w:t xml:space="preserve">  </w:t>
      </w:r>
      <w:r w:rsidRPr="00391415">
        <w:rPr>
          <w:rFonts w:ascii="Times New Roman" w:eastAsia="ヒラギノ明朝 Pro W3" w:hAnsi="Times New Roman" w:cs="Times New Roman"/>
          <w:color w:val="000000" w:themeColor="text1"/>
          <w:sz w:val="24"/>
        </w:rPr>
        <w:t>Bakanlık, sadece Tablo 11'de belirtilen doğrulama toleranslarını uygular ve bu ekte atıfta bulunulan gereklilikler için sadece bu ekin 3 üncü maddesinin alt bentlerinde açıklanan yöntemleri kullanır. Tablo 11'deki parametreler için, uyumlaştırılmış standartlarda veya herhangi başka bir ölçüm yönteminde belirtilen toleranslar uygulanmaz.</w:t>
      </w:r>
    </w:p>
    <w:p w14:paraId="1F1D4964" w14:textId="77777777" w:rsidR="00F96297" w:rsidRPr="00391415" w:rsidRDefault="00F96297" w:rsidP="00F96297">
      <w:pPr>
        <w:pStyle w:val="ListeParagraf"/>
        <w:spacing w:after="0"/>
        <w:rPr>
          <w:rFonts w:ascii="Times New Roman" w:eastAsia="ヒラギノ明朝 Pro W3" w:hAnsi="Times New Roman" w:cs="Times New Roman"/>
          <w:color w:val="000000" w:themeColor="text1"/>
          <w:sz w:val="24"/>
          <w:szCs w:val="24"/>
        </w:rPr>
      </w:pPr>
    </w:p>
    <w:p w14:paraId="41953375" w14:textId="77777777" w:rsidR="00F96297" w:rsidRPr="00391415" w:rsidRDefault="00F96297" w:rsidP="00094C19">
      <w:pPr>
        <w:pStyle w:val="ListeParagraf"/>
        <w:spacing w:after="0"/>
        <w:jc w:val="center"/>
        <w:rPr>
          <w:rFonts w:ascii="Times New Roman" w:eastAsia="ヒラギノ明朝 Pro W3" w:hAnsi="Times New Roman" w:cs="Times New Roman"/>
          <w:color w:val="000000" w:themeColor="text1"/>
          <w:sz w:val="24"/>
          <w:szCs w:val="24"/>
        </w:rPr>
      </w:pPr>
    </w:p>
    <w:p w14:paraId="13E3EDD7" w14:textId="77777777" w:rsidR="00F96297" w:rsidRPr="00391415" w:rsidRDefault="00F96297" w:rsidP="00F96297">
      <w:pPr>
        <w:spacing w:after="0"/>
        <w:ind w:left="720"/>
        <w:contextualSpacing/>
        <w:jc w:val="center"/>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Tablo 11</w:t>
      </w:r>
    </w:p>
    <w:p w14:paraId="2A281EE2" w14:textId="77777777" w:rsidR="00F96297" w:rsidRPr="00391415" w:rsidRDefault="00F96297" w:rsidP="00F96297">
      <w:pPr>
        <w:spacing w:after="0"/>
        <w:ind w:left="720"/>
        <w:contextualSpacing/>
        <w:jc w:val="center"/>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Doğrulama Toleransları</w:t>
      </w:r>
    </w:p>
    <w:tbl>
      <w:tblPr>
        <w:tblStyle w:val="TabloKlavuzu11"/>
        <w:tblW w:w="9497" w:type="dxa"/>
        <w:tblInd w:w="137" w:type="dxa"/>
        <w:tblLook w:val="04A0" w:firstRow="1" w:lastRow="0" w:firstColumn="1" w:lastColumn="0" w:noHBand="0" w:noVBand="1"/>
      </w:tblPr>
      <w:tblGrid>
        <w:gridCol w:w="3260"/>
        <w:gridCol w:w="6237"/>
      </w:tblGrid>
      <w:tr w:rsidR="00391415" w:rsidRPr="00391415" w14:paraId="34FAB1AF" w14:textId="77777777" w:rsidTr="00F96297">
        <w:tc>
          <w:tcPr>
            <w:tcW w:w="3260" w:type="dxa"/>
          </w:tcPr>
          <w:p w14:paraId="60358C68" w14:textId="77777777" w:rsidR="00F96297" w:rsidRPr="00391415" w:rsidRDefault="00F96297" w:rsidP="00F96297">
            <w:pPr>
              <w:jc w:val="center"/>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Parametre</w:t>
            </w:r>
          </w:p>
        </w:tc>
        <w:tc>
          <w:tcPr>
            <w:tcW w:w="6237" w:type="dxa"/>
          </w:tcPr>
          <w:p w14:paraId="0158567D" w14:textId="77777777" w:rsidR="00F96297" w:rsidRPr="00391415" w:rsidRDefault="00F96297" w:rsidP="00F96297">
            <w:pPr>
              <w:jc w:val="center"/>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t>Doğrulama Toleransı</w:t>
            </w:r>
          </w:p>
        </w:tc>
      </w:tr>
      <w:tr w:rsidR="00391415" w:rsidRPr="00391415" w14:paraId="2E0A3D29" w14:textId="77777777" w:rsidTr="00F96297">
        <w:tc>
          <w:tcPr>
            <w:tcW w:w="3260" w:type="dxa"/>
          </w:tcPr>
          <w:p w14:paraId="107F49DD" w14:textId="7D68C5DF" w:rsidR="00F96297" w:rsidRPr="00391415" w:rsidRDefault="00662999" w:rsidP="00662999">
            <w:pPr>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Net hacim ve net bölme hacminin uygulanabilir olduğu hallerde</w:t>
            </w:r>
          </w:p>
        </w:tc>
        <w:tc>
          <w:tcPr>
            <w:tcW w:w="6237" w:type="dxa"/>
          </w:tcPr>
          <w:p w14:paraId="7E41669B"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Belirlenen değer* beyan edilen değerden %3 veya 1 litreden (hangisi daha büyükse) daha fazla olamaz.</w:t>
            </w:r>
          </w:p>
        </w:tc>
      </w:tr>
      <w:tr w:rsidR="00391415" w:rsidRPr="00391415" w14:paraId="3079BC63" w14:textId="77777777" w:rsidTr="00F96297">
        <w:tc>
          <w:tcPr>
            <w:tcW w:w="3260" w:type="dxa"/>
          </w:tcPr>
          <w:p w14:paraId="59D91EE4" w14:textId="45C069AE" w:rsidR="00F96297" w:rsidRPr="00391415" w:rsidRDefault="00662999" w:rsidP="00662999">
            <w:pPr>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Brüt hacim ve brüt bölme hacminin uygulanabilir olduğu hallerde</w:t>
            </w:r>
          </w:p>
        </w:tc>
        <w:tc>
          <w:tcPr>
            <w:tcW w:w="6237" w:type="dxa"/>
          </w:tcPr>
          <w:p w14:paraId="7982F83A"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Belirlenen değer* beyan edilen değerden %3 veya 1 litreden (hangisi daha büyükse) daha fazla olamaz.</w:t>
            </w:r>
          </w:p>
        </w:tc>
      </w:tr>
      <w:tr w:rsidR="00391415" w:rsidRPr="00391415" w14:paraId="517F60FB" w14:textId="77777777" w:rsidTr="00F96297">
        <w:tc>
          <w:tcPr>
            <w:tcW w:w="3260" w:type="dxa"/>
          </w:tcPr>
          <w:p w14:paraId="493CEA6C" w14:textId="78BBB903" w:rsidR="00F96297" w:rsidRPr="00391415" w:rsidRDefault="00662999" w:rsidP="00F96297">
            <w:pPr>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lastRenderedPageBreak/>
              <w:t>TDA ve bölme TDA’nın uygulanabilir olduğu hallerde</w:t>
            </w:r>
          </w:p>
        </w:tc>
        <w:tc>
          <w:tcPr>
            <w:tcW w:w="6237" w:type="dxa"/>
          </w:tcPr>
          <w:p w14:paraId="40F9FD83" w14:textId="77777777" w:rsidR="00F96297" w:rsidRPr="00391415" w:rsidRDefault="00F96297" w:rsidP="00F96297">
            <w:pPr>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Belirlenen değer* beyan edilen değerden %3’ten daha fazla düşük olamaz.</w:t>
            </w:r>
          </w:p>
        </w:tc>
      </w:tr>
      <w:tr w:rsidR="00391415" w:rsidRPr="00391415" w14:paraId="4B13B86C" w14:textId="77777777" w:rsidTr="00F96297">
        <w:tc>
          <w:tcPr>
            <w:tcW w:w="3260" w:type="dxa"/>
          </w:tcPr>
          <w:p w14:paraId="1EB86796"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E</w:t>
            </w:r>
            <w:r w:rsidRPr="00391415">
              <w:rPr>
                <w:rFonts w:ascii="Times New Roman" w:eastAsia="ヒラギノ明朝 Pro W3" w:hAnsi="Times New Roman" w:cs="Times New Roman"/>
                <w:color w:val="000000" w:themeColor="text1"/>
                <w:sz w:val="24"/>
                <w:szCs w:val="24"/>
                <w:vertAlign w:val="subscript"/>
              </w:rPr>
              <w:t>daily</w:t>
            </w:r>
          </w:p>
        </w:tc>
        <w:tc>
          <w:tcPr>
            <w:tcW w:w="6237" w:type="dxa"/>
          </w:tcPr>
          <w:p w14:paraId="236A9646"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Belirlenen değer* beyan edilen değerden %10'dan fazla olamaz.</w:t>
            </w:r>
          </w:p>
        </w:tc>
      </w:tr>
      <w:tr w:rsidR="00391415" w:rsidRPr="00391415" w14:paraId="5A48AFE2" w14:textId="77777777" w:rsidTr="00F96297">
        <w:tc>
          <w:tcPr>
            <w:tcW w:w="3260" w:type="dxa"/>
          </w:tcPr>
          <w:p w14:paraId="4E96DB87"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AE</w:t>
            </w:r>
          </w:p>
        </w:tc>
        <w:tc>
          <w:tcPr>
            <w:tcW w:w="6237" w:type="dxa"/>
          </w:tcPr>
          <w:p w14:paraId="0C70B126"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Belirlenen değer* beyan edilen değerden %10'dan fazla olamaz.</w:t>
            </w:r>
          </w:p>
        </w:tc>
      </w:tr>
      <w:tr w:rsidR="00F96297" w:rsidRPr="00391415" w14:paraId="077272E8" w14:textId="77777777" w:rsidTr="00F96297">
        <w:tc>
          <w:tcPr>
            <w:tcW w:w="9497" w:type="dxa"/>
            <w:gridSpan w:val="2"/>
          </w:tcPr>
          <w:p w14:paraId="319049F8" w14:textId="77777777" w:rsidR="00F96297" w:rsidRPr="00391415" w:rsidRDefault="00F96297" w:rsidP="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Bu ekin 3 üncü maddesinin (ç) bendinde öngörüldüğü şekilde test için ilave üç ürün kullanılması durumunda, belirlenen değer, bu ilave üç ürün için belirlenen değerlerin aritmetik ortalaması anlamına gelir.</w:t>
            </w:r>
          </w:p>
        </w:tc>
      </w:tr>
    </w:tbl>
    <w:p w14:paraId="4CAEF084" w14:textId="77777777" w:rsidR="00F96297" w:rsidRPr="00391415" w:rsidRDefault="00F96297" w:rsidP="00094C19">
      <w:pPr>
        <w:pStyle w:val="ListeParagraf"/>
        <w:spacing w:after="0"/>
        <w:jc w:val="center"/>
        <w:rPr>
          <w:rFonts w:ascii="Times New Roman" w:eastAsia="ヒラギノ明朝 Pro W3" w:hAnsi="Times New Roman" w:cs="Times New Roman"/>
          <w:color w:val="000000" w:themeColor="text1"/>
          <w:sz w:val="24"/>
          <w:szCs w:val="24"/>
        </w:rPr>
      </w:pPr>
    </w:p>
    <w:p w14:paraId="6E4DE7AB" w14:textId="77777777" w:rsidR="00F96297" w:rsidRPr="00391415" w:rsidRDefault="00F96297">
      <w:pP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br w:type="page"/>
      </w:r>
    </w:p>
    <w:p w14:paraId="3DBD84A8" w14:textId="77777777" w:rsidR="003079D4" w:rsidRPr="00391415" w:rsidRDefault="00F96297" w:rsidP="003079D4">
      <w:pPr>
        <w:spacing w:after="0"/>
        <w:jc w:val="right"/>
        <w:rPr>
          <w:rFonts w:ascii="Times New Roman" w:eastAsia="ヒラギノ明朝 Pro W3" w:hAnsi="Times New Roman" w:cs="Times New Roman"/>
          <w:b/>
          <w:color w:val="000000" w:themeColor="text1"/>
          <w:sz w:val="24"/>
          <w:szCs w:val="24"/>
        </w:rPr>
      </w:pPr>
      <w:r w:rsidRPr="00391415">
        <w:rPr>
          <w:rFonts w:ascii="Times New Roman" w:eastAsia="ヒラギノ明朝 Pro W3" w:hAnsi="Times New Roman" w:cs="Times New Roman"/>
          <w:b/>
          <w:color w:val="000000" w:themeColor="text1"/>
          <w:sz w:val="24"/>
          <w:szCs w:val="24"/>
        </w:rPr>
        <w:lastRenderedPageBreak/>
        <w:t>E</w:t>
      </w:r>
      <w:r w:rsidR="003079D4" w:rsidRPr="00391415">
        <w:rPr>
          <w:rFonts w:ascii="Times New Roman" w:eastAsia="ヒラギノ明朝 Pro W3" w:hAnsi="Times New Roman" w:cs="Times New Roman"/>
          <w:b/>
          <w:color w:val="000000" w:themeColor="text1"/>
          <w:sz w:val="24"/>
          <w:szCs w:val="24"/>
        </w:rPr>
        <w:t>K – V</w:t>
      </w:r>
    </w:p>
    <w:p w14:paraId="2A96EC7C" w14:textId="77777777" w:rsidR="007F63B8" w:rsidRPr="00391415" w:rsidRDefault="007F63B8" w:rsidP="009E028B">
      <w:pPr>
        <w:spacing w:after="0"/>
        <w:jc w:val="center"/>
        <w:rPr>
          <w:rFonts w:ascii="Times New Roman" w:eastAsia="ヒラギノ明朝 Pro W3" w:hAnsi="Times New Roman" w:cs="Times New Roman"/>
          <w:b/>
          <w:color w:val="000000" w:themeColor="text1"/>
          <w:sz w:val="24"/>
          <w:szCs w:val="24"/>
        </w:rPr>
      </w:pPr>
    </w:p>
    <w:p w14:paraId="7AFB2783" w14:textId="217C0845" w:rsidR="003079D4" w:rsidRPr="00391415" w:rsidRDefault="00A44C3D" w:rsidP="009E028B">
      <w:pPr>
        <w:spacing w:after="0"/>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GÖSTERGE NİTELİĞİNDE</w:t>
      </w:r>
      <w:r w:rsidR="002B7EA3">
        <w:rPr>
          <w:rFonts w:ascii="Times New Roman" w:eastAsia="ヒラギノ明朝 Pro W3" w:hAnsi="Times New Roman" w:cs="Times New Roman"/>
          <w:b/>
          <w:color w:val="000000" w:themeColor="text1"/>
          <w:sz w:val="24"/>
          <w:szCs w:val="24"/>
        </w:rPr>
        <w:t xml:space="preserve"> </w:t>
      </w:r>
      <w:r w:rsidR="003079D4" w:rsidRPr="00391415">
        <w:rPr>
          <w:rFonts w:ascii="Times New Roman" w:eastAsia="ヒラギノ明朝 Pro W3" w:hAnsi="Times New Roman" w:cs="Times New Roman"/>
          <w:b/>
          <w:color w:val="000000" w:themeColor="text1"/>
          <w:sz w:val="24"/>
          <w:szCs w:val="24"/>
        </w:rPr>
        <w:t>ÖLÇÜTLER</w:t>
      </w:r>
    </w:p>
    <w:p w14:paraId="1027BDF6" w14:textId="77777777" w:rsidR="0016498E" w:rsidRPr="00391415" w:rsidRDefault="0016498E" w:rsidP="009E028B">
      <w:pPr>
        <w:tabs>
          <w:tab w:val="left" w:pos="1680"/>
        </w:tabs>
        <w:spacing w:after="0"/>
        <w:rPr>
          <w:rFonts w:ascii="Times New Roman" w:eastAsia="ヒラギノ明朝 Pro W3" w:hAnsi="Times New Roman" w:cs="Times New Roman"/>
          <w:b/>
          <w:color w:val="000000" w:themeColor="text1"/>
          <w:sz w:val="24"/>
          <w:szCs w:val="24"/>
        </w:rPr>
      </w:pPr>
    </w:p>
    <w:p w14:paraId="5FAF3319" w14:textId="77777777" w:rsidR="009E0B39" w:rsidRPr="00391415" w:rsidRDefault="001C4574" w:rsidP="00A807FC">
      <w:pPr>
        <w:tabs>
          <w:tab w:val="left" w:pos="567"/>
        </w:tabs>
        <w:spacing w:after="0"/>
        <w:ind w:firstLine="567"/>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 Bu Tebliğin yürürlüğe girdiği tarihte, enerji verimliliği endeksi (EEI) bakımından doğrudan satış işlevli soğutma cihazlarına yönelik piyasadaki geçerli en iyi teknoloji aşağıdaki gibi belirlenmiştir.</w:t>
      </w:r>
    </w:p>
    <w:p w14:paraId="5F4830C7" w14:textId="77777777" w:rsidR="001C4574" w:rsidRPr="00391415" w:rsidRDefault="001C4574" w:rsidP="001C4574">
      <w:pPr>
        <w:tabs>
          <w:tab w:val="left" w:pos="851"/>
        </w:tabs>
        <w:spacing w:after="0"/>
        <w:ind w:firstLine="567"/>
        <w:rPr>
          <w:rFonts w:ascii="Times New Roman" w:eastAsia="ヒラギノ明朝 Pro W3"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2977"/>
        <w:gridCol w:w="2693"/>
        <w:gridCol w:w="1129"/>
        <w:gridCol w:w="2263"/>
      </w:tblGrid>
      <w:tr w:rsidR="00391415" w:rsidRPr="00391415" w14:paraId="34BD4A34" w14:textId="77777777" w:rsidTr="00A807FC">
        <w:trPr>
          <w:trHeight w:val="842"/>
        </w:trPr>
        <w:tc>
          <w:tcPr>
            <w:tcW w:w="2977" w:type="dxa"/>
            <w:tcBorders>
              <w:left w:val="nil"/>
            </w:tcBorders>
          </w:tcPr>
          <w:p w14:paraId="6F84354E" w14:textId="77777777" w:rsidR="001C4574" w:rsidRPr="00391415" w:rsidRDefault="001C4574" w:rsidP="001C4574">
            <w:pPr>
              <w:tabs>
                <w:tab w:val="left" w:pos="851"/>
              </w:tabs>
              <w:rPr>
                <w:rFonts w:ascii="Times New Roman" w:eastAsia="ヒラギノ明朝 Pro W3" w:hAnsi="Times New Roman" w:cs="Times New Roman"/>
                <w:color w:val="000000" w:themeColor="text1"/>
                <w:sz w:val="24"/>
                <w:szCs w:val="24"/>
              </w:rPr>
            </w:pPr>
          </w:p>
        </w:tc>
        <w:tc>
          <w:tcPr>
            <w:tcW w:w="2693" w:type="dxa"/>
          </w:tcPr>
          <w:p w14:paraId="3DFDEA92" w14:textId="77777777" w:rsidR="001C4574" w:rsidRPr="00391415" w:rsidRDefault="001C4574" w:rsidP="001C4574">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TDA (m</w:t>
            </w:r>
            <w:r w:rsidRPr="00391415">
              <w:rPr>
                <w:rFonts w:ascii="Times New Roman" w:eastAsia="ヒラギノ明朝 Pro W3" w:hAnsi="Times New Roman" w:cs="Times New Roman"/>
                <w:color w:val="000000" w:themeColor="text1"/>
                <w:sz w:val="24"/>
                <w:szCs w:val="24"/>
                <w:vertAlign w:val="superscript"/>
              </w:rPr>
              <w:t>2</w:t>
            </w:r>
            <w:r w:rsidRPr="00391415">
              <w:rPr>
                <w:rFonts w:ascii="Times New Roman" w:eastAsia="ヒラギノ明朝 Pro W3" w:hAnsi="Times New Roman" w:cs="Times New Roman"/>
                <w:color w:val="000000" w:themeColor="text1"/>
                <w:sz w:val="24"/>
                <w:szCs w:val="24"/>
              </w:rPr>
              <w:t>), net hacim (L) veya brüt hacim (L), uygulanabilir hallerde</w:t>
            </w:r>
          </w:p>
        </w:tc>
        <w:tc>
          <w:tcPr>
            <w:tcW w:w="1129" w:type="dxa"/>
          </w:tcPr>
          <w:p w14:paraId="511CB8FB" w14:textId="77777777" w:rsidR="001C4574" w:rsidRPr="00391415" w:rsidRDefault="001C4574" w:rsidP="001C4574">
            <w:pPr>
              <w:tabs>
                <w:tab w:val="left" w:pos="851"/>
              </w:tabs>
              <w:jc w:val="center"/>
              <w:rPr>
                <w:rFonts w:ascii="Times New Roman" w:eastAsia="ヒラギノ明朝 Pro W3" w:hAnsi="Times New Roman" w:cs="Times New Roman"/>
                <w:color w:val="000000" w:themeColor="text1"/>
                <w:sz w:val="24"/>
                <w:szCs w:val="24"/>
              </w:rPr>
            </w:pPr>
          </w:p>
          <w:p w14:paraId="55F15C22" w14:textId="77777777" w:rsidR="001C4574" w:rsidRPr="00391415" w:rsidRDefault="001C4574" w:rsidP="001C4574">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T</w:t>
            </w:r>
            <w:r w:rsidRPr="00391415">
              <w:rPr>
                <w:rFonts w:ascii="Times New Roman" w:eastAsia="ヒラギノ明朝 Pro W3" w:hAnsi="Times New Roman" w:cs="Times New Roman"/>
                <w:color w:val="000000" w:themeColor="text1"/>
                <w:sz w:val="24"/>
                <w:szCs w:val="24"/>
                <w:vertAlign w:val="subscript"/>
              </w:rPr>
              <w:t>1</w:t>
            </w:r>
            <w:r w:rsidRPr="00391415">
              <w:rPr>
                <w:rFonts w:ascii="Times New Roman" w:eastAsia="ヒラギノ明朝 Pro W3" w:hAnsi="Times New Roman" w:cs="Times New Roman"/>
                <w:color w:val="000000" w:themeColor="text1"/>
                <w:sz w:val="24"/>
                <w:szCs w:val="24"/>
              </w:rPr>
              <w:t xml:space="preserve"> or T</w:t>
            </w:r>
            <w:r w:rsidRPr="00391415">
              <w:rPr>
                <w:rFonts w:ascii="Times New Roman" w:eastAsia="ヒラギノ明朝 Pro W3" w:hAnsi="Times New Roman" w:cs="Times New Roman"/>
                <w:color w:val="000000" w:themeColor="text1"/>
                <w:sz w:val="24"/>
                <w:szCs w:val="24"/>
                <w:vertAlign w:val="subscript"/>
              </w:rPr>
              <w:t>V</w:t>
            </w:r>
          </w:p>
        </w:tc>
        <w:tc>
          <w:tcPr>
            <w:tcW w:w="2263" w:type="dxa"/>
            <w:tcBorders>
              <w:right w:val="nil"/>
            </w:tcBorders>
          </w:tcPr>
          <w:p w14:paraId="27687439" w14:textId="77777777" w:rsidR="001C4574" w:rsidRPr="00391415" w:rsidRDefault="001C4574" w:rsidP="001C4574">
            <w:pPr>
              <w:tabs>
                <w:tab w:val="left" w:pos="851"/>
              </w:tabs>
              <w:jc w:val="center"/>
              <w:rPr>
                <w:rFonts w:ascii="Times New Roman" w:eastAsia="ヒラギノ明朝 Pro W3" w:hAnsi="Times New Roman" w:cs="Times New Roman"/>
                <w:color w:val="000000" w:themeColor="text1"/>
                <w:sz w:val="24"/>
                <w:szCs w:val="24"/>
              </w:rPr>
            </w:pPr>
          </w:p>
          <w:p w14:paraId="6D3F6973" w14:textId="77777777" w:rsidR="001C4574" w:rsidRPr="00391415" w:rsidRDefault="001C4574" w:rsidP="001C4574">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AE (kWh/a)</w:t>
            </w:r>
          </w:p>
        </w:tc>
      </w:tr>
      <w:tr w:rsidR="00391415" w:rsidRPr="00391415" w14:paraId="5C001467" w14:textId="77777777" w:rsidTr="00A807FC">
        <w:tc>
          <w:tcPr>
            <w:tcW w:w="2977" w:type="dxa"/>
            <w:tcBorders>
              <w:left w:val="nil"/>
            </w:tcBorders>
          </w:tcPr>
          <w:p w14:paraId="5CD4763E" w14:textId="77777777" w:rsidR="001C4574"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Süpermarket muhafaza dolapları</w:t>
            </w:r>
          </w:p>
          <w:p w14:paraId="5DC9220E" w14:textId="77777777" w:rsidR="00D233E9" w:rsidRPr="00391415" w:rsidRDefault="00FB397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(Dikey süpermarket soğutucu dolapları</w:t>
            </w:r>
            <w:r w:rsidR="00D233E9" w:rsidRPr="00391415">
              <w:rPr>
                <w:rFonts w:ascii="Times New Roman" w:eastAsia="ヒラギノ明朝 Pro W3" w:hAnsi="Times New Roman" w:cs="Times New Roman"/>
                <w:color w:val="000000" w:themeColor="text1"/>
                <w:sz w:val="24"/>
                <w:szCs w:val="24"/>
              </w:rPr>
              <w:t>)</w:t>
            </w:r>
          </w:p>
        </w:tc>
        <w:tc>
          <w:tcPr>
            <w:tcW w:w="2693" w:type="dxa"/>
          </w:tcPr>
          <w:p w14:paraId="082C64C2" w14:textId="77777777" w:rsidR="001C4574"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3,3</w:t>
            </w:r>
          </w:p>
        </w:tc>
        <w:tc>
          <w:tcPr>
            <w:tcW w:w="1129" w:type="dxa"/>
          </w:tcPr>
          <w:p w14:paraId="2A2208A5" w14:textId="77777777" w:rsidR="001C4574"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76B2752F" w14:textId="77777777" w:rsidR="00A807FC" w:rsidRPr="00391415" w:rsidRDefault="00A807FC" w:rsidP="00D233E9">
            <w:pPr>
              <w:tabs>
                <w:tab w:val="left" w:pos="851"/>
              </w:tabs>
              <w:jc w:val="center"/>
              <w:rPr>
                <w:rFonts w:ascii="Times New Roman" w:eastAsia="ヒラギノ明朝 Pro W3" w:hAnsi="Times New Roman" w:cs="Times New Roman"/>
                <w:color w:val="000000" w:themeColor="text1"/>
                <w:sz w:val="24"/>
                <w:szCs w:val="24"/>
              </w:rPr>
            </w:pPr>
          </w:p>
          <w:p w14:paraId="374684B6" w14:textId="77777777" w:rsidR="00D233E9"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4526</w:t>
            </w:r>
          </w:p>
          <w:p w14:paraId="275DFEAE" w14:textId="77777777" w:rsidR="001C4574"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(=12,4</w:t>
            </w:r>
            <w:r w:rsidR="00D233E9" w:rsidRPr="00391415">
              <w:rPr>
                <w:rFonts w:ascii="Times New Roman" w:eastAsia="ヒラギノ明朝 Pro W3" w:hAnsi="Times New Roman" w:cs="Times New Roman"/>
                <w:color w:val="000000" w:themeColor="text1"/>
                <w:sz w:val="24"/>
                <w:szCs w:val="24"/>
              </w:rPr>
              <w:t xml:space="preserve">  </w:t>
            </w:r>
            <w:r w:rsidRPr="00391415">
              <w:rPr>
                <w:rFonts w:ascii="Times New Roman" w:eastAsia="ヒラギノ明朝 Pro W3" w:hAnsi="Times New Roman" w:cs="Times New Roman"/>
                <w:color w:val="000000" w:themeColor="text1"/>
                <w:sz w:val="24"/>
                <w:szCs w:val="24"/>
              </w:rPr>
              <w:t>kWh/24h)</w:t>
            </w:r>
          </w:p>
        </w:tc>
      </w:tr>
      <w:tr w:rsidR="00391415" w:rsidRPr="00391415" w14:paraId="5B57B449" w14:textId="77777777" w:rsidTr="00A807FC">
        <w:tc>
          <w:tcPr>
            <w:tcW w:w="2977" w:type="dxa"/>
            <w:tcBorders>
              <w:left w:val="nil"/>
            </w:tcBorders>
          </w:tcPr>
          <w:p w14:paraId="0A1BA04B"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Süpermarket muhafaza dolapları</w:t>
            </w:r>
          </w:p>
          <w:p w14:paraId="60E10DCC" w14:textId="77777777" w:rsidR="001C4574" w:rsidRPr="00391415" w:rsidRDefault="00D233E9" w:rsidP="00FB3979">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(Yatay süpermarket soğutucu</w:t>
            </w:r>
            <w:r w:rsidR="00FB3979" w:rsidRPr="00391415">
              <w:rPr>
                <w:rFonts w:ascii="Times New Roman" w:eastAsia="ヒラギノ明朝 Pro W3" w:hAnsi="Times New Roman" w:cs="Times New Roman"/>
                <w:color w:val="000000" w:themeColor="text1"/>
                <w:sz w:val="24"/>
                <w:szCs w:val="24"/>
              </w:rPr>
              <w:t xml:space="preserve"> dolapları</w:t>
            </w:r>
            <w:r w:rsidRPr="00391415">
              <w:rPr>
                <w:rFonts w:ascii="Times New Roman" w:eastAsia="ヒラギノ明朝 Pro W3" w:hAnsi="Times New Roman" w:cs="Times New Roman"/>
                <w:color w:val="000000" w:themeColor="text1"/>
                <w:sz w:val="24"/>
                <w:szCs w:val="24"/>
              </w:rPr>
              <w:t>)</w:t>
            </w:r>
          </w:p>
        </w:tc>
        <w:tc>
          <w:tcPr>
            <w:tcW w:w="2693" w:type="dxa"/>
          </w:tcPr>
          <w:p w14:paraId="34DB3FEC" w14:textId="77777777" w:rsidR="001C4574"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2,2</w:t>
            </w:r>
          </w:p>
        </w:tc>
        <w:tc>
          <w:tcPr>
            <w:tcW w:w="1129" w:type="dxa"/>
          </w:tcPr>
          <w:p w14:paraId="5A302164" w14:textId="77777777" w:rsidR="001C4574"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037DDF4F" w14:textId="77777777" w:rsidR="00A807FC" w:rsidRPr="00391415" w:rsidRDefault="00A807FC" w:rsidP="00D233E9">
            <w:pPr>
              <w:tabs>
                <w:tab w:val="left" w:pos="851"/>
              </w:tabs>
              <w:jc w:val="center"/>
              <w:rPr>
                <w:rFonts w:ascii="Times New Roman" w:eastAsia="ヒラギノ明朝 Pro W3" w:hAnsi="Times New Roman" w:cs="Times New Roman"/>
                <w:color w:val="000000" w:themeColor="text1"/>
                <w:sz w:val="24"/>
                <w:szCs w:val="24"/>
              </w:rPr>
            </w:pPr>
          </w:p>
          <w:p w14:paraId="0EEC9558" w14:textId="77777777" w:rsidR="00D233E9"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2044</w:t>
            </w:r>
          </w:p>
          <w:p w14:paraId="252A1AED" w14:textId="77777777" w:rsidR="001C4574" w:rsidRPr="00391415" w:rsidRDefault="001C4574"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5,6</w:t>
            </w:r>
            <w:r w:rsidR="00D233E9" w:rsidRPr="00391415">
              <w:rPr>
                <w:rFonts w:ascii="Times New Roman" w:eastAsia="ヒラギノ明朝 Pro W3" w:hAnsi="Times New Roman" w:cs="Times New Roman"/>
                <w:color w:val="000000" w:themeColor="text1"/>
                <w:sz w:val="24"/>
                <w:szCs w:val="24"/>
              </w:rPr>
              <w:t xml:space="preserve"> kWh/24h)</w:t>
            </w:r>
          </w:p>
        </w:tc>
      </w:tr>
      <w:tr w:rsidR="00391415" w:rsidRPr="00391415" w14:paraId="228638DB" w14:textId="77777777" w:rsidTr="00A807FC">
        <w:tc>
          <w:tcPr>
            <w:tcW w:w="2977" w:type="dxa"/>
            <w:tcBorders>
              <w:left w:val="nil"/>
            </w:tcBorders>
          </w:tcPr>
          <w:p w14:paraId="4EAC4B94"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Süpermarket muhafaza dolapları</w:t>
            </w:r>
          </w:p>
          <w:p w14:paraId="42DC5EA8" w14:textId="77777777" w:rsidR="00D233E9" w:rsidRPr="00391415" w:rsidRDefault="00D233E9" w:rsidP="00FB3979">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(Dikey süpermarket dondurucu</w:t>
            </w:r>
            <w:r w:rsidR="00FB3979" w:rsidRPr="00391415">
              <w:rPr>
                <w:rFonts w:ascii="Times New Roman" w:eastAsia="ヒラギノ明朝 Pro W3" w:hAnsi="Times New Roman" w:cs="Times New Roman"/>
                <w:color w:val="000000" w:themeColor="text1"/>
                <w:sz w:val="24"/>
                <w:szCs w:val="24"/>
              </w:rPr>
              <w:t xml:space="preserve"> dolapları</w:t>
            </w:r>
            <w:r w:rsidRPr="00391415">
              <w:rPr>
                <w:rFonts w:ascii="Times New Roman" w:eastAsia="ヒラギノ明朝 Pro W3" w:hAnsi="Times New Roman" w:cs="Times New Roman"/>
                <w:color w:val="000000" w:themeColor="text1"/>
                <w:sz w:val="24"/>
                <w:szCs w:val="24"/>
              </w:rPr>
              <w:t>)</w:t>
            </w:r>
          </w:p>
        </w:tc>
        <w:tc>
          <w:tcPr>
            <w:tcW w:w="2693" w:type="dxa"/>
          </w:tcPr>
          <w:p w14:paraId="1B283078"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3</w:t>
            </w:r>
          </w:p>
        </w:tc>
        <w:tc>
          <w:tcPr>
            <w:tcW w:w="1129" w:type="dxa"/>
          </w:tcPr>
          <w:p w14:paraId="6FD83279"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541545B7" w14:textId="77777777" w:rsidR="00A807FC" w:rsidRPr="00391415" w:rsidRDefault="00A807FC" w:rsidP="00D233E9">
            <w:pPr>
              <w:tabs>
                <w:tab w:val="left" w:pos="851"/>
              </w:tabs>
              <w:jc w:val="center"/>
              <w:rPr>
                <w:rFonts w:ascii="Times New Roman" w:eastAsia="ヒラギノ明朝 Pro W3" w:hAnsi="Times New Roman" w:cs="Times New Roman"/>
                <w:color w:val="000000" w:themeColor="text1"/>
                <w:sz w:val="24"/>
                <w:szCs w:val="24"/>
              </w:rPr>
            </w:pPr>
          </w:p>
          <w:p w14:paraId="4F205DC3"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9709</w:t>
            </w:r>
          </w:p>
          <w:p w14:paraId="27B9EB57"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26,6 kWh/24h)</w:t>
            </w:r>
          </w:p>
        </w:tc>
      </w:tr>
      <w:tr w:rsidR="00391415" w:rsidRPr="00391415" w14:paraId="109E589A" w14:textId="77777777" w:rsidTr="00A807FC">
        <w:tc>
          <w:tcPr>
            <w:tcW w:w="2977" w:type="dxa"/>
            <w:vMerge w:val="restart"/>
            <w:tcBorders>
              <w:left w:val="nil"/>
            </w:tcBorders>
          </w:tcPr>
          <w:p w14:paraId="123FF1A5"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Süpermarket muhafaza dolapları</w:t>
            </w:r>
          </w:p>
          <w:p w14:paraId="3A25F061"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(Yatay süpermarket </w:t>
            </w:r>
            <w:r w:rsidR="00FB3979" w:rsidRPr="00391415">
              <w:rPr>
                <w:rFonts w:ascii="Times New Roman" w:eastAsia="ヒラギノ明朝 Pro W3" w:hAnsi="Times New Roman" w:cs="Times New Roman"/>
                <w:color w:val="000000" w:themeColor="text1"/>
                <w:sz w:val="24"/>
                <w:szCs w:val="24"/>
              </w:rPr>
              <w:t>dondurucu dolapları</w:t>
            </w:r>
            <w:r w:rsidRPr="00391415">
              <w:rPr>
                <w:rFonts w:ascii="Times New Roman" w:eastAsia="ヒラギノ明朝 Pro W3" w:hAnsi="Times New Roman" w:cs="Times New Roman"/>
                <w:color w:val="000000" w:themeColor="text1"/>
                <w:sz w:val="24"/>
                <w:szCs w:val="24"/>
              </w:rPr>
              <w:t>)</w:t>
            </w:r>
          </w:p>
        </w:tc>
        <w:tc>
          <w:tcPr>
            <w:tcW w:w="2693" w:type="dxa"/>
          </w:tcPr>
          <w:p w14:paraId="5C837DDF"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1,4</w:t>
            </w:r>
          </w:p>
        </w:tc>
        <w:tc>
          <w:tcPr>
            <w:tcW w:w="1129" w:type="dxa"/>
          </w:tcPr>
          <w:p w14:paraId="3B80BC8A"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54CDBC85"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1621</w:t>
            </w:r>
          </w:p>
          <w:p w14:paraId="73C6119B"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4,4 kWh/24h)</w:t>
            </w:r>
          </w:p>
        </w:tc>
      </w:tr>
      <w:tr w:rsidR="00391415" w:rsidRPr="00391415" w14:paraId="7D53354C" w14:textId="77777777" w:rsidTr="00A807FC">
        <w:tc>
          <w:tcPr>
            <w:tcW w:w="2977" w:type="dxa"/>
            <w:vMerge/>
            <w:tcBorders>
              <w:left w:val="nil"/>
            </w:tcBorders>
          </w:tcPr>
          <w:p w14:paraId="25B9D800"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p>
        </w:tc>
        <w:tc>
          <w:tcPr>
            <w:tcW w:w="2693" w:type="dxa"/>
          </w:tcPr>
          <w:p w14:paraId="65A0397C"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2,76</w:t>
            </w:r>
          </w:p>
        </w:tc>
        <w:tc>
          <w:tcPr>
            <w:tcW w:w="1129" w:type="dxa"/>
          </w:tcPr>
          <w:p w14:paraId="4ECA40CF"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40251B38"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6424</w:t>
            </w:r>
          </w:p>
          <w:p w14:paraId="6A91FAE6"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17,6 kWh/24h)</w:t>
            </w:r>
          </w:p>
        </w:tc>
      </w:tr>
      <w:tr w:rsidR="00391415" w:rsidRPr="00391415" w14:paraId="35BF837D" w14:textId="77777777" w:rsidTr="00A807FC">
        <w:tc>
          <w:tcPr>
            <w:tcW w:w="2977" w:type="dxa"/>
            <w:tcBorders>
              <w:left w:val="nil"/>
            </w:tcBorders>
          </w:tcPr>
          <w:p w14:paraId="7C30AC73"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Teneke kutu ve şişe </w:t>
            </w:r>
            <w:r w:rsidR="00FB3979" w:rsidRPr="00391415">
              <w:rPr>
                <w:rFonts w:ascii="Times New Roman" w:eastAsia="ヒラギノ明朝 Pro W3" w:hAnsi="Times New Roman" w:cs="Times New Roman"/>
                <w:color w:val="000000" w:themeColor="text1"/>
                <w:sz w:val="24"/>
                <w:szCs w:val="24"/>
              </w:rPr>
              <w:t xml:space="preserve">için </w:t>
            </w:r>
            <w:r w:rsidRPr="00391415">
              <w:rPr>
                <w:rFonts w:ascii="Times New Roman" w:eastAsia="ヒラギノ明朝 Pro W3" w:hAnsi="Times New Roman" w:cs="Times New Roman"/>
                <w:color w:val="000000" w:themeColor="text1"/>
                <w:sz w:val="24"/>
                <w:szCs w:val="24"/>
              </w:rPr>
              <w:t>soğutmalı otomat</w:t>
            </w:r>
          </w:p>
        </w:tc>
        <w:tc>
          <w:tcPr>
            <w:tcW w:w="2693" w:type="dxa"/>
          </w:tcPr>
          <w:p w14:paraId="7254C41E"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548</w:t>
            </w:r>
          </w:p>
        </w:tc>
        <w:tc>
          <w:tcPr>
            <w:tcW w:w="1129" w:type="dxa"/>
          </w:tcPr>
          <w:p w14:paraId="38F494FB"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7 </w:t>
            </w:r>
            <w:r w:rsidRPr="00391415">
              <w:rPr>
                <w:rFonts w:ascii="Times New Roman" w:eastAsia="ヒラギノ明朝 Pro W3" w:hAnsi="Times New Roman" w:cs="Times New Roman"/>
                <w:color w:val="000000" w:themeColor="text1"/>
                <w:sz w:val="24"/>
                <w:szCs w:val="24"/>
                <w:vertAlign w:val="superscript"/>
              </w:rPr>
              <w:t>o</w:t>
            </w:r>
            <w:r w:rsidRPr="00391415">
              <w:rPr>
                <w:rFonts w:ascii="Times New Roman" w:eastAsia="ヒラギノ明朝 Pro W3" w:hAnsi="Times New Roman" w:cs="Times New Roman"/>
                <w:color w:val="000000" w:themeColor="text1"/>
                <w:sz w:val="24"/>
                <w:szCs w:val="24"/>
              </w:rPr>
              <w:t>C</w:t>
            </w:r>
          </w:p>
        </w:tc>
        <w:tc>
          <w:tcPr>
            <w:tcW w:w="2263" w:type="dxa"/>
            <w:tcBorders>
              <w:right w:val="nil"/>
            </w:tcBorders>
          </w:tcPr>
          <w:p w14:paraId="1A04322F"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1547</w:t>
            </w:r>
          </w:p>
          <w:p w14:paraId="2E05F61D"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4,24 kWh/24h)</w:t>
            </w:r>
          </w:p>
        </w:tc>
      </w:tr>
      <w:tr w:rsidR="00391415" w:rsidRPr="00391415" w14:paraId="60C5070D" w14:textId="77777777" w:rsidTr="00A807FC">
        <w:tc>
          <w:tcPr>
            <w:tcW w:w="2977" w:type="dxa"/>
            <w:tcBorders>
              <w:left w:val="nil"/>
            </w:tcBorders>
          </w:tcPr>
          <w:p w14:paraId="0F241ACB" w14:textId="0F12A66F" w:rsidR="00D233E9" w:rsidRPr="00391415" w:rsidRDefault="00D01457" w:rsidP="00A807FC">
            <w:pPr>
              <w:tabs>
                <w:tab w:val="left" w:pos="851"/>
              </w:tabs>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Dönel </w:t>
            </w:r>
            <w:r w:rsidR="00D233E9" w:rsidRPr="00391415">
              <w:rPr>
                <w:rFonts w:ascii="Times New Roman" w:eastAsia="ヒラギノ明朝 Pro W3" w:hAnsi="Times New Roman" w:cs="Times New Roman"/>
                <w:color w:val="000000" w:themeColor="text1"/>
                <w:sz w:val="24"/>
                <w:szCs w:val="24"/>
              </w:rPr>
              <w:t>soğutmalı otomat</w:t>
            </w:r>
          </w:p>
        </w:tc>
        <w:tc>
          <w:tcPr>
            <w:tcW w:w="2693" w:type="dxa"/>
          </w:tcPr>
          <w:p w14:paraId="7724A30D"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472</w:t>
            </w:r>
          </w:p>
        </w:tc>
        <w:tc>
          <w:tcPr>
            <w:tcW w:w="1129" w:type="dxa"/>
          </w:tcPr>
          <w:p w14:paraId="53902A99"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xml:space="preserve">3 </w:t>
            </w:r>
            <w:r w:rsidRPr="00391415">
              <w:rPr>
                <w:rFonts w:ascii="Times New Roman" w:eastAsia="ヒラギノ明朝 Pro W3" w:hAnsi="Times New Roman" w:cs="Times New Roman"/>
                <w:color w:val="000000" w:themeColor="text1"/>
                <w:sz w:val="24"/>
                <w:szCs w:val="24"/>
                <w:vertAlign w:val="superscript"/>
              </w:rPr>
              <w:t>o</w:t>
            </w:r>
            <w:r w:rsidRPr="00391415">
              <w:rPr>
                <w:rFonts w:ascii="Times New Roman" w:eastAsia="ヒラギノ明朝 Pro W3" w:hAnsi="Times New Roman" w:cs="Times New Roman"/>
                <w:color w:val="000000" w:themeColor="text1"/>
                <w:sz w:val="24"/>
                <w:szCs w:val="24"/>
              </w:rPr>
              <w:t>C</w:t>
            </w:r>
          </w:p>
        </w:tc>
        <w:tc>
          <w:tcPr>
            <w:tcW w:w="2263" w:type="dxa"/>
            <w:tcBorders>
              <w:right w:val="nil"/>
            </w:tcBorders>
          </w:tcPr>
          <w:p w14:paraId="5CBF199B"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2070</w:t>
            </w:r>
          </w:p>
          <w:p w14:paraId="2A4629F9"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5,67 kWh/24h)</w:t>
            </w:r>
          </w:p>
        </w:tc>
      </w:tr>
      <w:tr w:rsidR="00391415" w:rsidRPr="00391415" w14:paraId="1981B21D" w14:textId="77777777" w:rsidTr="00A807FC">
        <w:tc>
          <w:tcPr>
            <w:tcW w:w="2977" w:type="dxa"/>
            <w:tcBorders>
              <w:left w:val="nil"/>
            </w:tcBorders>
          </w:tcPr>
          <w:p w14:paraId="01AC7683"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İçecek soğutucu</w:t>
            </w:r>
          </w:p>
        </w:tc>
        <w:tc>
          <w:tcPr>
            <w:tcW w:w="2693" w:type="dxa"/>
          </w:tcPr>
          <w:p w14:paraId="504B2B92"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506</w:t>
            </w:r>
          </w:p>
        </w:tc>
        <w:tc>
          <w:tcPr>
            <w:tcW w:w="1129" w:type="dxa"/>
          </w:tcPr>
          <w:p w14:paraId="6ED371C8"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40C0EC29"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475</w:t>
            </w:r>
          </w:p>
          <w:p w14:paraId="4430A6F4"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1,3 kWh/24h)</w:t>
            </w:r>
          </w:p>
        </w:tc>
      </w:tr>
      <w:tr w:rsidR="00391415" w:rsidRPr="00391415" w14:paraId="0D652F22" w14:textId="77777777" w:rsidTr="00A807FC">
        <w:tc>
          <w:tcPr>
            <w:tcW w:w="2977" w:type="dxa"/>
            <w:tcBorders>
              <w:left w:val="nil"/>
            </w:tcBorders>
          </w:tcPr>
          <w:p w14:paraId="1F9AC35A"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Dondurma dolabı</w:t>
            </w:r>
          </w:p>
        </w:tc>
        <w:tc>
          <w:tcPr>
            <w:tcW w:w="2693" w:type="dxa"/>
          </w:tcPr>
          <w:p w14:paraId="0F450BBF"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302</w:t>
            </w:r>
          </w:p>
        </w:tc>
        <w:tc>
          <w:tcPr>
            <w:tcW w:w="1129" w:type="dxa"/>
          </w:tcPr>
          <w:p w14:paraId="66E04CC4"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45EDE5C0"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329</w:t>
            </w:r>
          </w:p>
          <w:p w14:paraId="5293DBD4"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0,9 kWh/24h)</w:t>
            </w:r>
          </w:p>
        </w:tc>
      </w:tr>
      <w:tr w:rsidR="00D233E9" w:rsidRPr="00391415" w14:paraId="39BC9568" w14:textId="77777777" w:rsidTr="00A807FC">
        <w:tc>
          <w:tcPr>
            <w:tcW w:w="2977" w:type="dxa"/>
            <w:tcBorders>
              <w:left w:val="nil"/>
            </w:tcBorders>
          </w:tcPr>
          <w:p w14:paraId="7DCDDA07" w14:textId="77777777" w:rsidR="00D233E9" w:rsidRPr="00391415" w:rsidRDefault="00D233E9" w:rsidP="00A807FC">
            <w:pPr>
              <w:tabs>
                <w:tab w:val="left" w:pos="851"/>
              </w:tabs>
              <w:jc w:val="left"/>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Dondurma tezgâhı</w:t>
            </w:r>
          </w:p>
        </w:tc>
        <w:tc>
          <w:tcPr>
            <w:tcW w:w="2693" w:type="dxa"/>
          </w:tcPr>
          <w:p w14:paraId="5D3244F6"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1,43</w:t>
            </w:r>
          </w:p>
        </w:tc>
        <w:tc>
          <w:tcPr>
            <w:tcW w:w="1129" w:type="dxa"/>
          </w:tcPr>
          <w:p w14:paraId="6C8C8C79"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p>
        </w:tc>
        <w:tc>
          <w:tcPr>
            <w:tcW w:w="2263" w:type="dxa"/>
            <w:tcBorders>
              <w:right w:val="nil"/>
            </w:tcBorders>
          </w:tcPr>
          <w:p w14:paraId="66F5E881"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10862</w:t>
            </w:r>
          </w:p>
          <w:p w14:paraId="02E58218" w14:textId="77777777" w:rsidR="00D233E9" w:rsidRPr="00391415" w:rsidRDefault="00D233E9" w:rsidP="00D233E9">
            <w:pPr>
              <w:tabs>
                <w:tab w:val="left" w:pos="851"/>
              </w:tabs>
              <w:jc w:val="center"/>
              <w:rPr>
                <w:rFonts w:ascii="Times New Roman" w:eastAsia="ヒラギノ明朝 Pro W3" w:hAnsi="Times New Roman" w:cs="Times New Roman"/>
                <w:color w:val="000000" w:themeColor="text1"/>
                <w:sz w:val="24"/>
                <w:szCs w:val="24"/>
              </w:rPr>
            </w:pPr>
            <w:r w:rsidRPr="00391415">
              <w:rPr>
                <w:rFonts w:ascii="Times New Roman" w:eastAsia="ヒラギノ明朝 Pro W3" w:hAnsi="Times New Roman" w:cs="Times New Roman"/>
                <w:color w:val="000000" w:themeColor="text1"/>
                <w:sz w:val="24"/>
                <w:szCs w:val="24"/>
              </w:rPr>
              <w:t>(= 29,76 kWh/24h)</w:t>
            </w:r>
          </w:p>
        </w:tc>
      </w:tr>
    </w:tbl>
    <w:p w14:paraId="12BC8397" w14:textId="77777777" w:rsidR="001C4574" w:rsidRPr="00391415" w:rsidRDefault="001C4574" w:rsidP="001C4574">
      <w:pPr>
        <w:tabs>
          <w:tab w:val="left" w:pos="851"/>
        </w:tabs>
        <w:spacing w:after="0"/>
        <w:ind w:firstLine="567"/>
        <w:rPr>
          <w:rFonts w:ascii="Times New Roman" w:eastAsia="ヒラギノ明朝 Pro W3" w:hAnsi="Times New Roman" w:cs="Times New Roman"/>
          <w:color w:val="000000" w:themeColor="text1"/>
          <w:sz w:val="24"/>
          <w:szCs w:val="24"/>
        </w:rPr>
      </w:pPr>
    </w:p>
    <w:sectPr w:rsidR="001C4574" w:rsidRPr="003914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5CB9FA" w14:textId="77777777" w:rsidR="00252C20" w:rsidRDefault="00252C20" w:rsidP="003F61AA">
      <w:pPr>
        <w:spacing w:after="0" w:line="240" w:lineRule="auto"/>
      </w:pPr>
      <w:r>
        <w:separator/>
      </w:r>
    </w:p>
  </w:endnote>
  <w:endnote w:type="continuationSeparator" w:id="0">
    <w:p w14:paraId="501C5A35" w14:textId="77777777" w:rsidR="00252C20" w:rsidRDefault="00252C20" w:rsidP="003F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D155D" w14:textId="77777777" w:rsidR="00252C20" w:rsidRDefault="00252C20" w:rsidP="003F61AA">
      <w:pPr>
        <w:spacing w:after="0" w:line="240" w:lineRule="auto"/>
      </w:pPr>
      <w:r>
        <w:separator/>
      </w:r>
    </w:p>
  </w:footnote>
  <w:footnote w:type="continuationSeparator" w:id="0">
    <w:p w14:paraId="1B1430B8" w14:textId="77777777" w:rsidR="00252C20" w:rsidRDefault="00252C20" w:rsidP="003F61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74D51AC"/>
    <w:multiLevelType w:val="hybridMultilevel"/>
    <w:tmpl w:val="4150F57A"/>
    <w:lvl w:ilvl="0" w:tplc="26F869C6">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0ABB4A70"/>
    <w:multiLevelType w:val="hybridMultilevel"/>
    <w:tmpl w:val="9ED6ECBE"/>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0C9140B9"/>
    <w:multiLevelType w:val="hybridMultilevel"/>
    <w:tmpl w:val="2B18BB9E"/>
    <w:lvl w:ilvl="0" w:tplc="0BEE0E70">
      <w:start w:val="2"/>
      <w:numFmt w:val="bullet"/>
      <w:lvlText w:val="-"/>
      <w:lvlJc w:val="left"/>
      <w:pPr>
        <w:ind w:left="1068" w:hanging="360"/>
      </w:pPr>
      <w:rPr>
        <w:rFonts w:ascii="Times New Roman" w:eastAsiaTheme="minorEastAsia"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467095"/>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948188B"/>
    <w:multiLevelType w:val="hybridMultilevel"/>
    <w:tmpl w:val="2A1E1A18"/>
    <w:lvl w:ilvl="0" w:tplc="041F0017">
      <w:start w:val="1"/>
      <w:numFmt w:val="lowerLetter"/>
      <w:lvlText w:val="%1)"/>
      <w:lvlJc w:val="left"/>
      <w:pPr>
        <w:ind w:left="928"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6A798D"/>
    <w:multiLevelType w:val="hybridMultilevel"/>
    <w:tmpl w:val="D01A22A2"/>
    <w:lvl w:ilvl="0" w:tplc="668A290C">
      <w:start w:val="2"/>
      <w:numFmt w:val="bullet"/>
      <w:lvlText w:val="-"/>
      <w:lvlJc w:val="left"/>
      <w:pPr>
        <w:ind w:left="1287" w:hanging="360"/>
      </w:pPr>
      <w:rPr>
        <w:rFonts w:ascii="Times New Roman" w:eastAsia="ヒラギノ明朝 Pro W3"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1"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13" w15:restartNumberingAfterBreak="0">
    <w:nsid w:val="255976CD"/>
    <w:multiLevelType w:val="hybridMultilevel"/>
    <w:tmpl w:val="EF12202A"/>
    <w:lvl w:ilvl="0" w:tplc="668A290C">
      <w:start w:val="2"/>
      <w:numFmt w:val="bullet"/>
      <w:lvlText w:val="-"/>
      <w:lvlJc w:val="left"/>
      <w:pPr>
        <w:ind w:left="1800" w:hanging="360"/>
      </w:pPr>
      <w:rPr>
        <w:rFonts w:ascii="Times New Roman" w:eastAsia="ヒラギノ明朝 Pro W3"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4"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C75471C"/>
    <w:multiLevelType w:val="hybridMultilevel"/>
    <w:tmpl w:val="980A60BA"/>
    <w:lvl w:ilvl="0" w:tplc="6EAADBD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2DDE5D7F"/>
    <w:multiLevelType w:val="hybridMultilevel"/>
    <w:tmpl w:val="3CBC8CB4"/>
    <w:lvl w:ilvl="0" w:tplc="668A290C">
      <w:start w:val="2"/>
      <w:numFmt w:val="bullet"/>
      <w:lvlText w:val="-"/>
      <w:lvlJc w:val="left"/>
      <w:pPr>
        <w:ind w:left="1776"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8" w15:restartNumberingAfterBreak="0">
    <w:nsid w:val="3A2430CF"/>
    <w:multiLevelType w:val="hybridMultilevel"/>
    <w:tmpl w:val="D80267FE"/>
    <w:lvl w:ilvl="0" w:tplc="CEE22E3A">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7"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9" w15:restartNumberingAfterBreak="0">
    <w:nsid w:val="69DE2CF8"/>
    <w:multiLevelType w:val="hybridMultilevel"/>
    <w:tmpl w:val="E7184668"/>
    <w:lvl w:ilvl="0" w:tplc="61649114">
      <w:start w:val="1"/>
      <w:numFmt w:val="lowerLetter"/>
      <w:lvlText w:val="%1)"/>
      <w:lvlJc w:val="left"/>
      <w:pPr>
        <w:ind w:left="1068" w:hanging="360"/>
      </w:pPr>
      <w:rPr>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BDC7C9F"/>
    <w:multiLevelType w:val="hybridMultilevel"/>
    <w:tmpl w:val="F8D81540"/>
    <w:lvl w:ilvl="0" w:tplc="370C2864">
      <w:numFmt w:val="bullet"/>
      <w:lvlText w:val="•"/>
      <w:lvlJc w:val="left"/>
      <w:pPr>
        <w:ind w:left="927" w:hanging="360"/>
      </w:pPr>
      <w:rPr>
        <w:rFonts w:ascii="Times New Roman" w:eastAsiaTheme="minorEastAsia"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2"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28"/>
  </w:num>
  <w:num w:numId="3">
    <w:abstractNumId w:val="7"/>
  </w:num>
  <w:num w:numId="4">
    <w:abstractNumId w:val="9"/>
  </w:num>
  <w:num w:numId="5">
    <w:abstractNumId w:val="5"/>
  </w:num>
  <w:num w:numId="6">
    <w:abstractNumId w:val="29"/>
  </w:num>
  <w:num w:numId="7">
    <w:abstractNumId w:val="32"/>
  </w:num>
  <w:num w:numId="8">
    <w:abstractNumId w:val="33"/>
  </w:num>
  <w:num w:numId="9">
    <w:abstractNumId w:val="23"/>
  </w:num>
  <w:num w:numId="10">
    <w:abstractNumId w:val="3"/>
  </w:num>
  <w:num w:numId="11">
    <w:abstractNumId w:val="21"/>
  </w:num>
  <w:num w:numId="12">
    <w:abstractNumId w:val="22"/>
  </w:num>
  <w:num w:numId="13">
    <w:abstractNumId w:val="19"/>
  </w:num>
  <w:num w:numId="14">
    <w:abstractNumId w:val="25"/>
  </w:num>
  <w:num w:numId="15">
    <w:abstractNumId w:val="20"/>
  </w:num>
  <w:num w:numId="16">
    <w:abstractNumId w:val="26"/>
  </w:num>
  <w:num w:numId="17">
    <w:abstractNumId w:val="17"/>
  </w:num>
  <w:num w:numId="18">
    <w:abstractNumId w:val="8"/>
  </w:num>
  <w:num w:numId="19">
    <w:abstractNumId w:val="15"/>
  </w:num>
  <w:num w:numId="20">
    <w:abstractNumId w:val="2"/>
  </w:num>
  <w:num w:numId="21">
    <w:abstractNumId w:val="27"/>
  </w:num>
  <w:num w:numId="22">
    <w:abstractNumId w:val="12"/>
  </w:num>
  <w:num w:numId="23">
    <w:abstractNumId w:val="30"/>
  </w:num>
  <w:num w:numId="24">
    <w:abstractNumId w:val="14"/>
  </w:num>
  <w:num w:numId="25">
    <w:abstractNumId w:val="24"/>
  </w:num>
  <w:num w:numId="26">
    <w:abstractNumId w:val="11"/>
  </w:num>
  <w:num w:numId="27">
    <w:abstractNumId w:val="18"/>
  </w:num>
  <w:num w:numId="28">
    <w:abstractNumId w:val="1"/>
  </w:num>
  <w:num w:numId="29">
    <w:abstractNumId w:val="6"/>
  </w:num>
  <w:num w:numId="30">
    <w:abstractNumId w:val="13"/>
  </w:num>
  <w:num w:numId="31">
    <w:abstractNumId w:val="4"/>
  </w:num>
  <w:num w:numId="32">
    <w:abstractNumId w:val="10"/>
  </w:num>
  <w:num w:numId="33">
    <w:abstractNumId w:val="31"/>
  </w:num>
  <w:num w:numId="34">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1931"/>
    <w:rsid w:val="00001F60"/>
    <w:rsid w:val="0000407F"/>
    <w:rsid w:val="00006A0C"/>
    <w:rsid w:val="00007006"/>
    <w:rsid w:val="00007F89"/>
    <w:rsid w:val="00011C01"/>
    <w:rsid w:val="0001246B"/>
    <w:rsid w:val="00014F87"/>
    <w:rsid w:val="00024096"/>
    <w:rsid w:val="00025590"/>
    <w:rsid w:val="0002591A"/>
    <w:rsid w:val="00025F2C"/>
    <w:rsid w:val="00027A85"/>
    <w:rsid w:val="00027C9F"/>
    <w:rsid w:val="000324CC"/>
    <w:rsid w:val="00032997"/>
    <w:rsid w:val="00036188"/>
    <w:rsid w:val="00037925"/>
    <w:rsid w:val="0004346B"/>
    <w:rsid w:val="00043792"/>
    <w:rsid w:val="000552B6"/>
    <w:rsid w:val="00055A5B"/>
    <w:rsid w:val="00056004"/>
    <w:rsid w:val="0006150B"/>
    <w:rsid w:val="00075593"/>
    <w:rsid w:val="00075633"/>
    <w:rsid w:val="00081A91"/>
    <w:rsid w:val="00083CFC"/>
    <w:rsid w:val="00084961"/>
    <w:rsid w:val="000853EC"/>
    <w:rsid w:val="00086D39"/>
    <w:rsid w:val="000916E0"/>
    <w:rsid w:val="00093C06"/>
    <w:rsid w:val="00094C19"/>
    <w:rsid w:val="000951B6"/>
    <w:rsid w:val="000961BB"/>
    <w:rsid w:val="00096D7B"/>
    <w:rsid w:val="000A1FA7"/>
    <w:rsid w:val="000A228E"/>
    <w:rsid w:val="000A3E6B"/>
    <w:rsid w:val="000A60EB"/>
    <w:rsid w:val="000A656D"/>
    <w:rsid w:val="000A6C81"/>
    <w:rsid w:val="000C467E"/>
    <w:rsid w:val="000D644C"/>
    <w:rsid w:val="000D6936"/>
    <w:rsid w:val="000E0FBB"/>
    <w:rsid w:val="000E201B"/>
    <w:rsid w:val="000E6186"/>
    <w:rsid w:val="000E6906"/>
    <w:rsid w:val="000F2AE0"/>
    <w:rsid w:val="00104559"/>
    <w:rsid w:val="001061AD"/>
    <w:rsid w:val="00106311"/>
    <w:rsid w:val="00106F59"/>
    <w:rsid w:val="00113CAA"/>
    <w:rsid w:val="00122681"/>
    <w:rsid w:val="0013048E"/>
    <w:rsid w:val="0013227C"/>
    <w:rsid w:val="00141760"/>
    <w:rsid w:val="00146AF0"/>
    <w:rsid w:val="001521EE"/>
    <w:rsid w:val="00162008"/>
    <w:rsid w:val="0016374B"/>
    <w:rsid w:val="001646A4"/>
    <w:rsid w:val="0016498E"/>
    <w:rsid w:val="00170543"/>
    <w:rsid w:val="00172EFA"/>
    <w:rsid w:val="001730D5"/>
    <w:rsid w:val="00174714"/>
    <w:rsid w:val="001747F7"/>
    <w:rsid w:val="00177F1E"/>
    <w:rsid w:val="00180F0C"/>
    <w:rsid w:val="0018273D"/>
    <w:rsid w:val="00182E73"/>
    <w:rsid w:val="00184086"/>
    <w:rsid w:val="001862BE"/>
    <w:rsid w:val="001873EE"/>
    <w:rsid w:val="00190A0F"/>
    <w:rsid w:val="0019114F"/>
    <w:rsid w:val="001922DA"/>
    <w:rsid w:val="00193F65"/>
    <w:rsid w:val="001A4DD0"/>
    <w:rsid w:val="001A6560"/>
    <w:rsid w:val="001A78B2"/>
    <w:rsid w:val="001B03AC"/>
    <w:rsid w:val="001B5DA9"/>
    <w:rsid w:val="001B6303"/>
    <w:rsid w:val="001C0916"/>
    <w:rsid w:val="001C0995"/>
    <w:rsid w:val="001C2015"/>
    <w:rsid w:val="001C2A6F"/>
    <w:rsid w:val="001C4432"/>
    <w:rsid w:val="001C4574"/>
    <w:rsid w:val="001C6555"/>
    <w:rsid w:val="001D08AE"/>
    <w:rsid w:val="001D5195"/>
    <w:rsid w:val="001D5CAE"/>
    <w:rsid w:val="001E25F8"/>
    <w:rsid w:val="002032E3"/>
    <w:rsid w:val="00206158"/>
    <w:rsid w:val="002075FE"/>
    <w:rsid w:val="00211253"/>
    <w:rsid w:val="002152FE"/>
    <w:rsid w:val="002239E4"/>
    <w:rsid w:val="00225912"/>
    <w:rsid w:val="0022654B"/>
    <w:rsid w:val="002309E6"/>
    <w:rsid w:val="00230CB6"/>
    <w:rsid w:val="00233179"/>
    <w:rsid w:val="002346E9"/>
    <w:rsid w:val="00234946"/>
    <w:rsid w:val="00245826"/>
    <w:rsid w:val="002462E7"/>
    <w:rsid w:val="002504A2"/>
    <w:rsid w:val="00250BDB"/>
    <w:rsid w:val="00252562"/>
    <w:rsid w:val="00252C20"/>
    <w:rsid w:val="00253225"/>
    <w:rsid w:val="002608A4"/>
    <w:rsid w:val="002636E0"/>
    <w:rsid w:val="00263C50"/>
    <w:rsid w:val="00263C6F"/>
    <w:rsid w:val="002676FF"/>
    <w:rsid w:val="002703C3"/>
    <w:rsid w:val="0027069C"/>
    <w:rsid w:val="00270F3D"/>
    <w:rsid w:val="00275829"/>
    <w:rsid w:val="00275DF5"/>
    <w:rsid w:val="002800FC"/>
    <w:rsid w:val="0028016E"/>
    <w:rsid w:val="00280605"/>
    <w:rsid w:val="0028242C"/>
    <w:rsid w:val="00284094"/>
    <w:rsid w:val="002961F4"/>
    <w:rsid w:val="002966BC"/>
    <w:rsid w:val="00297396"/>
    <w:rsid w:val="0029797C"/>
    <w:rsid w:val="002A2241"/>
    <w:rsid w:val="002A2E24"/>
    <w:rsid w:val="002A31B5"/>
    <w:rsid w:val="002A5AE1"/>
    <w:rsid w:val="002A60C5"/>
    <w:rsid w:val="002A693D"/>
    <w:rsid w:val="002A69E8"/>
    <w:rsid w:val="002B0BE3"/>
    <w:rsid w:val="002B3C39"/>
    <w:rsid w:val="002B4400"/>
    <w:rsid w:val="002B545B"/>
    <w:rsid w:val="002B7EA3"/>
    <w:rsid w:val="002C4826"/>
    <w:rsid w:val="002D2594"/>
    <w:rsid w:val="002D2F7B"/>
    <w:rsid w:val="002D3416"/>
    <w:rsid w:val="002E55CE"/>
    <w:rsid w:val="002E5B1B"/>
    <w:rsid w:val="002E71CC"/>
    <w:rsid w:val="002F1D8B"/>
    <w:rsid w:val="002F2E8C"/>
    <w:rsid w:val="002F3C36"/>
    <w:rsid w:val="002F69AC"/>
    <w:rsid w:val="002F7278"/>
    <w:rsid w:val="002F7608"/>
    <w:rsid w:val="0030453D"/>
    <w:rsid w:val="00304946"/>
    <w:rsid w:val="003056D6"/>
    <w:rsid w:val="003079D4"/>
    <w:rsid w:val="00313B3C"/>
    <w:rsid w:val="003161D6"/>
    <w:rsid w:val="0031622E"/>
    <w:rsid w:val="0031652F"/>
    <w:rsid w:val="0031769A"/>
    <w:rsid w:val="00321A7D"/>
    <w:rsid w:val="00321B87"/>
    <w:rsid w:val="00323492"/>
    <w:rsid w:val="00326B61"/>
    <w:rsid w:val="00330826"/>
    <w:rsid w:val="00333279"/>
    <w:rsid w:val="003379B9"/>
    <w:rsid w:val="00353076"/>
    <w:rsid w:val="00353CB7"/>
    <w:rsid w:val="003623C8"/>
    <w:rsid w:val="00362F27"/>
    <w:rsid w:val="00375C86"/>
    <w:rsid w:val="00377BFF"/>
    <w:rsid w:val="00380238"/>
    <w:rsid w:val="00384927"/>
    <w:rsid w:val="00391415"/>
    <w:rsid w:val="00392766"/>
    <w:rsid w:val="00396668"/>
    <w:rsid w:val="00397F7C"/>
    <w:rsid w:val="003A05C0"/>
    <w:rsid w:val="003B3812"/>
    <w:rsid w:val="003C6A17"/>
    <w:rsid w:val="003D23AB"/>
    <w:rsid w:val="003E1E1A"/>
    <w:rsid w:val="003E303D"/>
    <w:rsid w:val="003E3847"/>
    <w:rsid w:val="003E6F6E"/>
    <w:rsid w:val="003F146D"/>
    <w:rsid w:val="003F32AA"/>
    <w:rsid w:val="003F33E2"/>
    <w:rsid w:val="003F4C52"/>
    <w:rsid w:val="003F5916"/>
    <w:rsid w:val="003F61AA"/>
    <w:rsid w:val="00402B84"/>
    <w:rsid w:val="0040319F"/>
    <w:rsid w:val="00404FDB"/>
    <w:rsid w:val="00410891"/>
    <w:rsid w:val="004115DF"/>
    <w:rsid w:val="00412790"/>
    <w:rsid w:val="004156DF"/>
    <w:rsid w:val="00424E22"/>
    <w:rsid w:val="004259F7"/>
    <w:rsid w:val="00427431"/>
    <w:rsid w:val="00430017"/>
    <w:rsid w:val="004330EB"/>
    <w:rsid w:val="00433890"/>
    <w:rsid w:val="00436F4F"/>
    <w:rsid w:val="00442589"/>
    <w:rsid w:val="004429B6"/>
    <w:rsid w:val="00444C42"/>
    <w:rsid w:val="00446061"/>
    <w:rsid w:val="00447B16"/>
    <w:rsid w:val="00447CE2"/>
    <w:rsid w:val="00451A92"/>
    <w:rsid w:val="00455291"/>
    <w:rsid w:val="00457DA3"/>
    <w:rsid w:val="0046069D"/>
    <w:rsid w:val="004620EA"/>
    <w:rsid w:val="004635EA"/>
    <w:rsid w:val="00465F89"/>
    <w:rsid w:val="00466C67"/>
    <w:rsid w:val="00470C5B"/>
    <w:rsid w:val="0047167E"/>
    <w:rsid w:val="00472BB1"/>
    <w:rsid w:val="00477577"/>
    <w:rsid w:val="00480550"/>
    <w:rsid w:val="00481AA9"/>
    <w:rsid w:val="00482212"/>
    <w:rsid w:val="004839D4"/>
    <w:rsid w:val="004847AF"/>
    <w:rsid w:val="00487378"/>
    <w:rsid w:val="004875FE"/>
    <w:rsid w:val="00495661"/>
    <w:rsid w:val="00495975"/>
    <w:rsid w:val="00495B9C"/>
    <w:rsid w:val="00496BE8"/>
    <w:rsid w:val="004976BA"/>
    <w:rsid w:val="004A05DA"/>
    <w:rsid w:val="004A0D53"/>
    <w:rsid w:val="004A246C"/>
    <w:rsid w:val="004A734A"/>
    <w:rsid w:val="004B0EE3"/>
    <w:rsid w:val="004B4C09"/>
    <w:rsid w:val="004B4FA5"/>
    <w:rsid w:val="004C00A7"/>
    <w:rsid w:val="004C0858"/>
    <w:rsid w:val="004C0A68"/>
    <w:rsid w:val="004C0E95"/>
    <w:rsid w:val="004C3854"/>
    <w:rsid w:val="004C5B89"/>
    <w:rsid w:val="004C6211"/>
    <w:rsid w:val="004D1E50"/>
    <w:rsid w:val="004D2C7B"/>
    <w:rsid w:val="004D33F5"/>
    <w:rsid w:val="004D3418"/>
    <w:rsid w:val="004D497C"/>
    <w:rsid w:val="004D7D50"/>
    <w:rsid w:val="004E39AD"/>
    <w:rsid w:val="004E3A59"/>
    <w:rsid w:val="004E6E62"/>
    <w:rsid w:val="005011A9"/>
    <w:rsid w:val="00504D6A"/>
    <w:rsid w:val="0050628C"/>
    <w:rsid w:val="00512497"/>
    <w:rsid w:val="00512C1F"/>
    <w:rsid w:val="00513033"/>
    <w:rsid w:val="00523849"/>
    <w:rsid w:val="005245A6"/>
    <w:rsid w:val="00532290"/>
    <w:rsid w:val="00532AE3"/>
    <w:rsid w:val="005344E5"/>
    <w:rsid w:val="005346B2"/>
    <w:rsid w:val="00542CF1"/>
    <w:rsid w:val="00543789"/>
    <w:rsid w:val="0054434D"/>
    <w:rsid w:val="005461FC"/>
    <w:rsid w:val="005558E3"/>
    <w:rsid w:val="0056003E"/>
    <w:rsid w:val="005665DE"/>
    <w:rsid w:val="00572F1B"/>
    <w:rsid w:val="00575346"/>
    <w:rsid w:val="00577F9B"/>
    <w:rsid w:val="0059512D"/>
    <w:rsid w:val="005A02FA"/>
    <w:rsid w:val="005A04D5"/>
    <w:rsid w:val="005A07F3"/>
    <w:rsid w:val="005A0AA5"/>
    <w:rsid w:val="005A13FF"/>
    <w:rsid w:val="005B23C3"/>
    <w:rsid w:val="005B58B0"/>
    <w:rsid w:val="005C03D6"/>
    <w:rsid w:val="005C067A"/>
    <w:rsid w:val="005C0ABA"/>
    <w:rsid w:val="005C1C46"/>
    <w:rsid w:val="005C27D9"/>
    <w:rsid w:val="005C2A7F"/>
    <w:rsid w:val="005C582C"/>
    <w:rsid w:val="005C5D56"/>
    <w:rsid w:val="005C5F54"/>
    <w:rsid w:val="005C7D03"/>
    <w:rsid w:val="005D11A1"/>
    <w:rsid w:val="005D5741"/>
    <w:rsid w:val="005D7A8F"/>
    <w:rsid w:val="005E5DBC"/>
    <w:rsid w:val="005F4BB0"/>
    <w:rsid w:val="005F577E"/>
    <w:rsid w:val="005F5DC9"/>
    <w:rsid w:val="005F7990"/>
    <w:rsid w:val="005F7B9A"/>
    <w:rsid w:val="00601645"/>
    <w:rsid w:val="006024F5"/>
    <w:rsid w:val="006057B4"/>
    <w:rsid w:val="00606481"/>
    <w:rsid w:val="0061108F"/>
    <w:rsid w:val="00612BE6"/>
    <w:rsid w:val="00612EEA"/>
    <w:rsid w:val="006140A3"/>
    <w:rsid w:val="00616F61"/>
    <w:rsid w:val="006215B7"/>
    <w:rsid w:val="00621776"/>
    <w:rsid w:val="00630642"/>
    <w:rsid w:val="0063067F"/>
    <w:rsid w:val="00635553"/>
    <w:rsid w:val="00644233"/>
    <w:rsid w:val="00646F81"/>
    <w:rsid w:val="00646FB3"/>
    <w:rsid w:val="0065117C"/>
    <w:rsid w:val="00655AD8"/>
    <w:rsid w:val="0065646C"/>
    <w:rsid w:val="00662999"/>
    <w:rsid w:val="006629F4"/>
    <w:rsid w:val="0067413F"/>
    <w:rsid w:val="0067423E"/>
    <w:rsid w:val="00674F61"/>
    <w:rsid w:val="0068110D"/>
    <w:rsid w:val="00685509"/>
    <w:rsid w:val="00687317"/>
    <w:rsid w:val="00694847"/>
    <w:rsid w:val="006A009C"/>
    <w:rsid w:val="006A353C"/>
    <w:rsid w:val="006A7916"/>
    <w:rsid w:val="006B0846"/>
    <w:rsid w:val="006B3286"/>
    <w:rsid w:val="006B6858"/>
    <w:rsid w:val="006B7E46"/>
    <w:rsid w:val="006B7F0C"/>
    <w:rsid w:val="006C25BB"/>
    <w:rsid w:val="006C37B8"/>
    <w:rsid w:val="006C48B4"/>
    <w:rsid w:val="006C5158"/>
    <w:rsid w:val="006C51D2"/>
    <w:rsid w:val="006C606F"/>
    <w:rsid w:val="006C6E1E"/>
    <w:rsid w:val="006D4465"/>
    <w:rsid w:val="006D6530"/>
    <w:rsid w:val="006D6832"/>
    <w:rsid w:val="006E18F9"/>
    <w:rsid w:val="006E7598"/>
    <w:rsid w:val="006F0EE1"/>
    <w:rsid w:val="006F3E64"/>
    <w:rsid w:val="006F6557"/>
    <w:rsid w:val="00702496"/>
    <w:rsid w:val="007039EC"/>
    <w:rsid w:val="007065F3"/>
    <w:rsid w:val="00711C82"/>
    <w:rsid w:val="00712954"/>
    <w:rsid w:val="00713C41"/>
    <w:rsid w:val="00713CB6"/>
    <w:rsid w:val="00713CD6"/>
    <w:rsid w:val="00715016"/>
    <w:rsid w:val="007165C4"/>
    <w:rsid w:val="00725C1F"/>
    <w:rsid w:val="00726460"/>
    <w:rsid w:val="00726631"/>
    <w:rsid w:val="00734ED8"/>
    <w:rsid w:val="00735C19"/>
    <w:rsid w:val="00740C61"/>
    <w:rsid w:val="007429A6"/>
    <w:rsid w:val="00743BD3"/>
    <w:rsid w:val="00747BD4"/>
    <w:rsid w:val="00747F84"/>
    <w:rsid w:val="0075565C"/>
    <w:rsid w:val="00766676"/>
    <w:rsid w:val="0077177A"/>
    <w:rsid w:val="00774543"/>
    <w:rsid w:val="0077675E"/>
    <w:rsid w:val="00780334"/>
    <w:rsid w:val="00780599"/>
    <w:rsid w:val="00780742"/>
    <w:rsid w:val="0078125F"/>
    <w:rsid w:val="0078652B"/>
    <w:rsid w:val="00786625"/>
    <w:rsid w:val="007904E0"/>
    <w:rsid w:val="00791372"/>
    <w:rsid w:val="0079184F"/>
    <w:rsid w:val="00792B25"/>
    <w:rsid w:val="007A26E9"/>
    <w:rsid w:val="007A3166"/>
    <w:rsid w:val="007A4338"/>
    <w:rsid w:val="007A49F2"/>
    <w:rsid w:val="007B015B"/>
    <w:rsid w:val="007B03BC"/>
    <w:rsid w:val="007B1D1C"/>
    <w:rsid w:val="007B3349"/>
    <w:rsid w:val="007B3759"/>
    <w:rsid w:val="007B4DC6"/>
    <w:rsid w:val="007B6078"/>
    <w:rsid w:val="007C35C4"/>
    <w:rsid w:val="007D1F57"/>
    <w:rsid w:val="007D3385"/>
    <w:rsid w:val="007D4AB2"/>
    <w:rsid w:val="007D5BD8"/>
    <w:rsid w:val="007E078D"/>
    <w:rsid w:val="007F070F"/>
    <w:rsid w:val="007F47FF"/>
    <w:rsid w:val="007F63B8"/>
    <w:rsid w:val="007F728B"/>
    <w:rsid w:val="007F72CE"/>
    <w:rsid w:val="008029D2"/>
    <w:rsid w:val="00804433"/>
    <w:rsid w:val="00811E6A"/>
    <w:rsid w:val="00814DCF"/>
    <w:rsid w:val="008167E9"/>
    <w:rsid w:val="008202F2"/>
    <w:rsid w:val="008208E5"/>
    <w:rsid w:val="00823533"/>
    <w:rsid w:val="008272C2"/>
    <w:rsid w:val="00831C1E"/>
    <w:rsid w:val="00831F01"/>
    <w:rsid w:val="0083728B"/>
    <w:rsid w:val="008440E7"/>
    <w:rsid w:val="008455AD"/>
    <w:rsid w:val="008464A7"/>
    <w:rsid w:val="00851F11"/>
    <w:rsid w:val="00851FD6"/>
    <w:rsid w:val="0085385B"/>
    <w:rsid w:val="00854E15"/>
    <w:rsid w:val="00860564"/>
    <w:rsid w:val="00863657"/>
    <w:rsid w:val="00865C48"/>
    <w:rsid w:val="0087087C"/>
    <w:rsid w:val="00875F29"/>
    <w:rsid w:val="008764FC"/>
    <w:rsid w:val="008800A7"/>
    <w:rsid w:val="00882071"/>
    <w:rsid w:val="0088317D"/>
    <w:rsid w:val="00883DAA"/>
    <w:rsid w:val="00884540"/>
    <w:rsid w:val="008845E8"/>
    <w:rsid w:val="00886987"/>
    <w:rsid w:val="0089391D"/>
    <w:rsid w:val="00893C62"/>
    <w:rsid w:val="0089733B"/>
    <w:rsid w:val="008A0D91"/>
    <w:rsid w:val="008A38A9"/>
    <w:rsid w:val="008A512E"/>
    <w:rsid w:val="008A6165"/>
    <w:rsid w:val="008A667D"/>
    <w:rsid w:val="008A7570"/>
    <w:rsid w:val="008B06B3"/>
    <w:rsid w:val="008B4A72"/>
    <w:rsid w:val="008B5B45"/>
    <w:rsid w:val="008B7315"/>
    <w:rsid w:val="008C5350"/>
    <w:rsid w:val="008C6DB5"/>
    <w:rsid w:val="008C6ED2"/>
    <w:rsid w:val="008D130C"/>
    <w:rsid w:val="008E5567"/>
    <w:rsid w:val="008E635F"/>
    <w:rsid w:val="008E6C5F"/>
    <w:rsid w:val="008E770A"/>
    <w:rsid w:val="008E7EB0"/>
    <w:rsid w:val="008F3179"/>
    <w:rsid w:val="008F4E77"/>
    <w:rsid w:val="00901EB5"/>
    <w:rsid w:val="00902F84"/>
    <w:rsid w:val="00904BD4"/>
    <w:rsid w:val="00910660"/>
    <w:rsid w:val="00910A03"/>
    <w:rsid w:val="00910E6B"/>
    <w:rsid w:val="0091175C"/>
    <w:rsid w:val="00913942"/>
    <w:rsid w:val="0091441B"/>
    <w:rsid w:val="0091705E"/>
    <w:rsid w:val="009213B5"/>
    <w:rsid w:val="00922B86"/>
    <w:rsid w:val="009234C5"/>
    <w:rsid w:val="00923C5E"/>
    <w:rsid w:val="00924025"/>
    <w:rsid w:val="0092556C"/>
    <w:rsid w:val="00927A8B"/>
    <w:rsid w:val="009326D7"/>
    <w:rsid w:val="009348A6"/>
    <w:rsid w:val="00942238"/>
    <w:rsid w:val="00960773"/>
    <w:rsid w:val="00965E90"/>
    <w:rsid w:val="009668B4"/>
    <w:rsid w:val="0097290B"/>
    <w:rsid w:val="00974823"/>
    <w:rsid w:val="00974DB3"/>
    <w:rsid w:val="009757B6"/>
    <w:rsid w:val="00976F09"/>
    <w:rsid w:val="009816C3"/>
    <w:rsid w:val="009821BC"/>
    <w:rsid w:val="0098618F"/>
    <w:rsid w:val="0099160D"/>
    <w:rsid w:val="00993F14"/>
    <w:rsid w:val="00997D44"/>
    <w:rsid w:val="009A0F30"/>
    <w:rsid w:val="009A1D56"/>
    <w:rsid w:val="009A1E49"/>
    <w:rsid w:val="009A2C8F"/>
    <w:rsid w:val="009A2E81"/>
    <w:rsid w:val="009A60BE"/>
    <w:rsid w:val="009A782B"/>
    <w:rsid w:val="009A7DC8"/>
    <w:rsid w:val="009B297F"/>
    <w:rsid w:val="009B317C"/>
    <w:rsid w:val="009B4179"/>
    <w:rsid w:val="009B418A"/>
    <w:rsid w:val="009C306B"/>
    <w:rsid w:val="009C3371"/>
    <w:rsid w:val="009C39DC"/>
    <w:rsid w:val="009C3D66"/>
    <w:rsid w:val="009C4254"/>
    <w:rsid w:val="009C5B01"/>
    <w:rsid w:val="009D49A7"/>
    <w:rsid w:val="009E028B"/>
    <w:rsid w:val="009E0B39"/>
    <w:rsid w:val="009F0F5F"/>
    <w:rsid w:val="009F3742"/>
    <w:rsid w:val="009F422C"/>
    <w:rsid w:val="009F524B"/>
    <w:rsid w:val="009F5CC3"/>
    <w:rsid w:val="00A00544"/>
    <w:rsid w:val="00A02846"/>
    <w:rsid w:val="00A04FFB"/>
    <w:rsid w:val="00A06757"/>
    <w:rsid w:val="00A07E20"/>
    <w:rsid w:val="00A108B7"/>
    <w:rsid w:val="00A15130"/>
    <w:rsid w:val="00A15491"/>
    <w:rsid w:val="00A16885"/>
    <w:rsid w:val="00A21489"/>
    <w:rsid w:val="00A23C7D"/>
    <w:rsid w:val="00A24F82"/>
    <w:rsid w:val="00A30692"/>
    <w:rsid w:val="00A34B39"/>
    <w:rsid w:val="00A35B83"/>
    <w:rsid w:val="00A3730F"/>
    <w:rsid w:val="00A37367"/>
    <w:rsid w:val="00A41D69"/>
    <w:rsid w:val="00A4448F"/>
    <w:rsid w:val="00A44C3D"/>
    <w:rsid w:val="00A44F29"/>
    <w:rsid w:val="00A45401"/>
    <w:rsid w:val="00A46D49"/>
    <w:rsid w:val="00A46EA0"/>
    <w:rsid w:val="00A51D61"/>
    <w:rsid w:val="00A52FF5"/>
    <w:rsid w:val="00A53766"/>
    <w:rsid w:val="00A53E7A"/>
    <w:rsid w:val="00A66768"/>
    <w:rsid w:val="00A72272"/>
    <w:rsid w:val="00A72E11"/>
    <w:rsid w:val="00A73588"/>
    <w:rsid w:val="00A73CBF"/>
    <w:rsid w:val="00A74F1D"/>
    <w:rsid w:val="00A807FC"/>
    <w:rsid w:val="00A81756"/>
    <w:rsid w:val="00A82212"/>
    <w:rsid w:val="00A91600"/>
    <w:rsid w:val="00A93E69"/>
    <w:rsid w:val="00A944BF"/>
    <w:rsid w:val="00AA4CFF"/>
    <w:rsid w:val="00AA690B"/>
    <w:rsid w:val="00AB31A2"/>
    <w:rsid w:val="00AB335A"/>
    <w:rsid w:val="00AC2E96"/>
    <w:rsid w:val="00AC6431"/>
    <w:rsid w:val="00AC715B"/>
    <w:rsid w:val="00AD2299"/>
    <w:rsid w:val="00AD5C30"/>
    <w:rsid w:val="00AE3592"/>
    <w:rsid w:val="00AE5FAC"/>
    <w:rsid w:val="00AE652E"/>
    <w:rsid w:val="00AF14DB"/>
    <w:rsid w:val="00B02F5E"/>
    <w:rsid w:val="00B03D02"/>
    <w:rsid w:val="00B1210B"/>
    <w:rsid w:val="00B12AAB"/>
    <w:rsid w:val="00B16183"/>
    <w:rsid w:val="00B161F4"/>
    <w:rsid w:val="00B164EA"/>
    <w:rsid w:val="00B16E11"/>
    <w:rsid w:val="00B21EBF"/>
    <w:rsid w:val="00B24ACA"/>
    <w:rsid w:val="00B30C40"/>
    <w:rsid w:val="00B40D4D"/>
    <w:rsid w:val="00B472FA"/>
    <w:rsid w:val="00B53385"/>
    <w:rsid w:val="00B53ECD"/>
    <w:rsid w:val="00B6169A"/>
    <w:rsid w:val="00B626B4"/>
    <w:rsid w:val="00B6423C"/>
    <w:rsid w:val="00B6448E"/>
    <w:rsid w:val="00B7522A"/>
    <w:rsid w:val="00B8028C"/>
    <w:rsid w:val="00B80FFA"/>
    <w:rsid w:val="00B83500"/>
    <w:rsid w:val="00B84122"/>
    <w:rsid w:val="00B84555"/>
    <w:rsid w:val="00B94012"/>
    <w:rsid w:val="00B9684D"/>
    <w:rsid w:val="00BA2969"/>
    <w:rsid w:val="00BB17FF"/>
    <w:rsid w:val="00BB1ACF"/>
    <w:rsid w:val="00BB4953"/>
    <w:rsid w:val="00BB60AC"/>
    <w:rsid w:val="00BB6E81"/>
    <w:rsid w:val="00BC0EE0"/>
    <w:rsid w:val="00BC24EF"/>
    <w:rsid w:val="00BC2FFA"/>
    <w:rsid w:val="00BC3D73"/>
    <w:rsid w:val="00BC5386"/>
    <w:rsid w:val="00BD033D"/>
    <w:rsid w:val="00BD5E67"/>
    <w:rsid w:val="00BE428A"/>
    <w:rsid w:val="00BE6436"/>
    <w:rsid w:val="00BE661D"/>
    <w:rsid w:val="00BE6970"/>
    <w:rsid w:val="00BF03F5"/>
    <w:rsid w:val="00BF0540"/>
    <w:rsid w:val="00BF1496"/>
    <w:rsid w:val="00C02D21"/>
    <w:rsid w:val="00C046CB"/>
    <w:rsid w:val="00C07A8E"/>
    <w:rsid w:val="00C121D4"/>
    <w:rsid w:val="00C139AD"/>
    <w:rsid w:val="00C158C5"/>
    <w:rsid w:val="00C175AD"/>
    <w:rsid w:val="00C30007"/>
    <w:rsid w:val="00C307EE"/>
    <w:rsid w:val="00C31378"/>
    <w:rsid w:val="00C34220"/>
    <w:rsid w:val="00C347B9"/>
    <w:rsid w:val="00C410D1"/>
    <w:rsid w:val="00C44C72"/>
    <w:rsid w:val="00C550D2"/>
    <w:rsid w:val="00C577CD"/>
    <w:rsid w:val="00C601DF"/>
    <w:rsid w:val="00C63442"/>
    <w:rsid w:val="00C653F2"/>
    <w:rsid w:val="00C66EC3"/>
    <w:rsid w:val="00C7033C"/>
    <w:rsid w:val="00C72176"/>
    <w:rsid w:val="00C74D18"/>
    <w:rsid w:val="00C760F6"/>
    <w:rsid w:val="00C764F0"/>
    <w:rsid w:val="00C768FC"/>
    <w:rsid w:val="00C76F47"/>
    <w:rsid w:val="00C863DE"/>
    <w:rsid w:val="00C86449"/>
    <w:rsid w:val="00C90E81"/>
    <w:rsid w:val="00C92140"/>
    <w:rsid w:val="00C93CAF"/>
    <w:rsid w:val="00C952BF"/>
    <w:rsid w:val="00CA645A"/>
    <w:rsid w:val="00CB0A57"/>
    <w:rsid w:val="00CB0D24"/>
    <w:rsid w:val="00CB0E6D"/>
    <w:rsid w:val="00CB3DA1"/>
    <w:rsid w:val="00CB46B0"/>
    <w:rsid w:val="00CB6862"/>
    <w:rsid w:val="00CC5AA5"/>
    <w:rsid w:val="00CC5AD6"/>
    <w:rsid w:val="00CC61BD"/>
    <w:rsid w:val="00CC6BD0"/>
    <w:rsid w:val="00CD7738"/>
    <w:rsid w:val="00CE139F"/>
    <w:rsid w:val="00CE3EB2"/>
    <w:rsid w:val="00CE6287"/>
    <w:rsid w:val="00CF0511"/>
    <w:rsid w:val="00CF523E"/>
    <w:rsid w:val="00CF5378"/>
    <w:rsid w:val="00D005A5"/>
    <w:rsid w:val="00D01457"/>
    <w:rsid w:val="00D0190C"/>
    <w:rsid w:val="00D035B7"/>
    <w:rsid w:val="00D05565"/>
    <w:rsid w:val="00D07D7B"/>
    <w:rsid w:val="00D1102D"/>
    <w:rsid w:val="00D13FA8"/>
    <w:rsid w:val="00D233E9"/>
    <w:rsid w:val="00D34492"/>
    <w:rsid w:val="00D35D7B"/>
    <w:rsid w:val="00D360AF"/>
    <w:rsid w:val="00D36D10"/>
    <w:rsid w:val="00D3762C"/>
    <w:rsid w:val="00D422A3"/>
    <w:rsid w:val="00D45CCA"/>
    <w:rsid w:val="00D47679"/>
    <w:rsid w:val="00D5587D"/>
    <w:rsid w:val="00D558B1"/>
    <w:rsid w:val="00D56036"/>
    <w:rsid w:val="00D66146"/>
    <w:rsid w:val="00D66F1E"/>
    <w:rsid w:val="00D706E2"/>
    <w:rsid w:val="00D75F28"/>
    <w:rsid w:val="00D75F53"/>
    <w:rsid w:val="00D7737D"/>
    <w:rsid w:val="00D80073"/>
    <w:rsid w:val="00D80651"/>
    <w:rsid w:val="00D81F2A"/>
    <w:rsid w:val="00D82596"/>
    <w:rsid w:val="00D8440D"/>
    <w:rsid w:val="00D8522E"/>
    <w:rsid w:val="00D87E2E"/>
    <w:rsid w:val="00D96DAA"/>
    <w:rsid w:val="00D97B56"/>
    <w:rsid w:val="00DA02E2"/>
    <w:rsid w:val="00DA0A2C"/>
    <w:rsid w:val="00DA5771"/>
    <w:rsid w:val="00DB4D08"/>
    <w:rsid w:val="00DB65AF"/>
    <w:rsid w:val="00DC7996"/>
    <w:rsid w:val="00DD0385"/>
    <w:rsid w:val="00DD063A"/>
    <w:rsid w:val="00DD1723"/>
    <w:rsid w:val="00DD590F"/>
    <w:rsid w:val="00DD6384"/>
    <w:rsid w:val="00DD6482"/>
    <w:rsid w:val="00DE16EF"/>
    <w:rsid w:val="00DE2CB8"/>
    <w:rsid w:val="00DE7A28"/>
    <w:rsid w:val="00DF28DA"/>
    <w:rsid w:val="00DF2BDB"/>
    <w:rsid w:val="00DF537E"/>
    <w:rsid w:val="00DF55EE"/>
    <w:rsid w:val="00E025B8"/>
    <w:rsid w:val="00E055B7"/>
    <w:rsid w:val="00E05B3F"/>
    <w:rsid w:val="00E21B0A"/>
    <w:rsid w:val="00E21DCD"/>
    <w:rsid w:val="00E23B6D"/>
    <w:rsid w:val="00E23E40"/>
    <w:rsid w:val="00E2501F"/>
    <w:rsid w:val="00E260F7"/>
    <w:rsid w:val="00E338E1"/>
    <w:rsid w:val="00E353FE"/>
    <w:rsid w:val="00E36399"/>
    <w:rsid w:val="00E36EAA"/>
    <w:rsid w:val="00E40D9C"/>
    <w:rsid w:val="00E4271C"/>
    <w:rsid w:val="00E4659B"/>
    <w:rsid w:val="00E46C8F"/>
    <w:rsid w:val="00E47859"/>
    <w:rsid w:val="00E47F7F"/>
    <w:rsid w:val="00E50EF1"/>
    <w:rsid w:val="00E57B68"/>
    <w:rsid w:val="00E600CE"/>
    <w:rsid w:val="00E60617"/>
    <w:rsid w:val="00E60A37"/>
    <w:rsid w:val="00E65014"/>
    <w:rsid w:val="00E65AB2"/>
    <w:rsid w:val="00E70BC1"/>
    <w:rsid w:val="00E72967"/>
    <w:rsid w:val="00E73CCC"/>
    <w:rsid w:val="00E73F61"/>
    <w:rsid w:val="00E74BB9"/>
    <w:rsid w:val="00E77E9B"/>
    <w:rsid w:val="00E837F5"/>
    <w:rsid w:val="00E851B8"/>
    <w:rsid w:val="00E865C2"/>
    <w:rsid w:val="00E871D4"/>
    <w:rsid w:val="00E91953"/>
    <w:rsid w:val="00E92E6F"/>
    <w:rsid w:val="00E96A29"/>
    <w:rsid w:val="00E96D36"/>
    <w:rsid w:val="00EA1E1E"/>
    <w:rsid w:val="00EA4E00"/>
    <w:rsid w:val="00EA549B"/>
    <w:rsid w:val="00EA72E8"/>
    <w:rsid w:val="00EB3762"/>
    <w:rsid w:val="00EB4719"/>
    <w:rsid w:val="00EB6FC6"/>
    <w:rsid w:val="00EC05C6"/>
    <w:rsid w:val="00EC6F94"/>
    <w:rsid w:val="00ED5E5C"/>
    <w:rsid w:val="00ED60C7"/>
    <w:rsid w:val="00EE2F08"/>
    <w:rsid w:val="00EE363C"/>
    <w:rsid w:val="00EF05D4"/>
    <w:rsid w:val="00EF0878"/>
    <w:rsid w:val="00EF0EB9"/>
    <w:rsid w:val="00EF5403"/>
    <w:rsid w:val="00EF71C5"/>
    <w:rsid w:val="00F0034F"/>
    <w:rsid w:val="00F00A21"/>
    <w:rsid w:val="00F02CFD"/>
    <w:rsid w:val="00F046A0"/>
    <w:rsid w:val="00F05D4F"/>
    <w:rsid w:val="00F06194"/>
    <w:rsid w:val="00F062E6"/>
    <w:rsid w:val="00F06D1A"/>
    <w:rsid w:val="00F06E16"/>
    <w:rsid w:val="00F07F78"/>
    <w:rsid w:val="00F10B5F"/>
    <w:rsid w:val="00F12C62"/>
    <w:rsid w:val="00F13A80"/>
    <w:rsid w:val="00F177EA"/>
    <w:rsid w:val="00F1783F"/>
    <w:rsid w:val="00F26770"/>
    <w:rsid w:val="00F347AF"/>
    <w:rsid w:val="00F504CD"/>
    <w:rsid w:val="00F53F65"/>
    <w:rsid w:val="00F56046"/>
    <w:rsid w:val="00F56480"/>
    <w:rsid w:val="00F57267"/>
    <w:rsid w:val="00F57F69"/>
    <w:rsid w:val="00F627BC"/>
    <w:rsid w:val="00F648E4"/>
    <w:rsid w:val="00F649D2"/>
    <w:rsid w:val="00F64F79"/>
    <w:rsid w:val="00F66255"/>
    <w:rsid w:val="00F672DF"/>
    <w:rsid w:val="00F72EB0"/>
    <w:rsid w:val="00F72FA4"/>
    <w:rsid w:val="00F73847"/>
    <w:rsid w:val="00F8127B"/>
    <w:rsid w:val="00F83093"/>
    <w:rsid w:val="00F852EE"/>
    <w:rsid w:val="00F873EA"/>
    <w:rsid w:val="00F87451"/>
    <w:rsid w:val="00F959F7"/>
    <w:rsid w:val="00F96297"/>
    <w:rsid w:val="00F96E6C"/>
    <w:rsid w:val="00F973BC"/>
    <w:rsid w:val="00FA7A14"/>
    <w:rsid w:val="00FB3979"/>
    <w:rsid w:val="00FB3991"/>
    <w:rsid w:val="00FB56C4"/>
    <w:rsid w:val="00FB7554"/>
    <w:rsid w:val="00FC1C19"/>
    <w:rsid w:val="00FC52E3"/>
    <w:rsid w:val="00FC61E9"/>
    <w:rsid w:val="00FC6CAC"/>
    <w:rsid w:val="00FD701D"/>
    <w:rsid w:val="00FD76CD"/>
    <w:rsid w:val="00FD78E0"/>
    <w:rsid w:val="00FE0110"/>
    <w:rsid w:val="00FE729D"/>
    <w:rsid w:val="00FF0BD4"/>
    <w:rsid w:val="00FF430A"/>
    <w:rsid w:val="00FF548B"/>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68F03"/>
  <w15:chartTrackingRefBased/>
  <w15:docId w15:val="{E5F6C787-D571-4508-B013-C566E00B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B0A"/>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E21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3F6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3F6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3F6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3F6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F61A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F61AA"/>
  </w:style>
  <w:style w:type="paragraph" w:styleId="Altbilgi">
    <w:name w:val="footer"/>
    <w:basedOn w:val="Normal"/>
    <w:link w:val="AltbilgiChar"/>
    <w:uiPriority w:val="99"/>
    <w:unhideWhenUsed/>
    <w:rsid w:val="003F61A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F61AA"/>
  </w:style>
  <w:style w:type="table" w:customStyle="1" w:styleId="TabloKlavuzu7">
    <w:name w:val="Tablo Kılavuzu7"/>
    <w:basedOn w:val="NormalTablo"/>
    <w:next w:val="TabloKlavuzu"/>
    <w:uiPriority w:val="39"/>
    <w:rsid w:val="003F6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39"/>
    <w:rsid w:val="003F6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39"/>
    <w:rsid w:val="00086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next w:val="TabloKlavuzu"/>
    <w:uiPriority w:val="39"/>
    <w:rsid w:val="00086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F96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8221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822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6559D-FAFB-4D82-88A1-47943CD7D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4200</Words>
  <Characters>23946</Characters>
  <Application>Microsoft Office Word</Application>
  <DocSecurity>0</DocSecurity>
  <Lines>199</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28090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Nurseda ERDOĞAN</cp:lastModifiedBy>
  <cp:revision>3</cp:revision>
  <cp:lastPrinted>2021-03-15T11:28:00Z</cp:lastPrinted>
  <dcterms:created xsi:type="dcterms:W3CDTF">2021-03-26T07:16:00Z</dcterms:created>
  <dcterms:modified xsi:type="dcterms:W3CDTF">2022-10-07T06:41:00Z</dcterms:modified>
</cp:coreProperties>
</file>