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C63428" w14:textId="77777777" w:rsidR="00721CED" w:rsidRDefault="00721CED" w:rsidP="003A4F92">
      <w:pPr>
        <w:jc w:val="right"/>
        <w:outlineLvl w:val="0"/>
        <w:rPr>
          <w:b/>
          <w:bCs/>
          <w:szCs w:val="44"/>
        </w:rPr>
      </w:pPr>
      <w:bookmarkStart w:id="0" w:name="_Toc203466055"/>
      <w:bookmarkStart w:id="1" w:name="_GoBack"/>
      <w:bookmarkEnd w:id="1"/>
    </w:p>
    <w:p w14:paraId="11497C8E" w14:textId="38A799A2" w:rsidR="003A4F92" w:rsidRDefault="003A4F92" w:rsidP="002F753C">
      <w:pPr>
        <w:outlineLvl w:val="0"/>
        <w:rPr>
          <w:b/>
          <w:bCs/>
          <w:szCs w:val="44"/>
        </w:rPr>
      </w:pPr>
      <w:r w:rsidRPr="003C439B">
        <w:rPr>
          <w:b/>
          <w:bCs/>
          <w:szCs w:val="44"/>
        </w:rPr>
        <w:t xml:space="preserve">EK-1 </w:t>
      </w:r>
    </w:p>
    <w:p w14:paraId="5FEFAA47" w14:textId="77777777" w:rsidR="002F753C" w:rsidRDefault="002F753C" w:rsidP="00072EFC">
      <w:pPr>
        <w:ind w:left="360"/>
        <w:jc w:val="center"/>
        <w:outlineLvl w:val="0"/>
        <w:rPr>
          <w:b/>
          <w:bCs/>
          <w:szCs w:val="44"/>
        </w:rPr>
      </w:pPr>
    </w:p>
    <w:p w14:paraId="6AD0F92A" w14:textId="71DAEBEC" w:rsidR="00072EFC" w:rsidRPr="00F96D55" w:rsidRDefault="00072EFC" w:rsidP="00072EFC">
      <w:pPr>
        <w:ind w:left="360"/>
        <w:jc w:val="center"/>
        <w:outlineLvl w:val="0"/>
        <w:rPr>
          <w:b/>
          <w:bCs/>
          <w:szCs w:val="44"/>
        </w:rPr>
      </w:pPr>
      <w:r w:rsidRPr="00F96D55">
        <w:rPr>
          <w:b/>
          <w:bCs/>
          <w:szCs w:val="44"/>
        </w:rPr>
        <w:t>DİŞ FIRÇASI İTHALATINA YÖNELİK KORUNMA ÖNLEMİ UZATMA SORUŞTURMASINA İLİŞKİN ÖZET SONUÇ RAPORU</w:t>
      </w:r>
    </w:p>
    <w:p w14:paraId="45468EF8" w14:textId="0043EDBB" w:rsidR="0002038F" w:rsidRPr="00F96D55" w:rsidRDefault="002B15C3" w:rsidP="00D12C3A">
      <w:pPr>
        <w:pStyle w:val="Balk1"/>
      </w:pPr>
      <w:bookmarkStart w:id="2" w:name="_Toc58832725"/>
      <w:r w:rsidRPr="00F96D55">
        <w:t>SORUŞTURMAYA İLİŞKİN BİLGİLER</w:t>
      </w:r>
      <w:bookmarkEnd w:id="0"/>
      <w:bookmarkEnd w:id="2"/>
    </w:p>
    <w:p w14:paraId="5EAC10D8" w14:textId="094D14AE" w:rsidR="00C8577C" w:rsidRPr="00F96D55" w:rsidRDefault="00EE2318" w:rsidP="00D12C3A">
      <w:pPr>
        <w:pStyle w:val="BOLUMNUMARALARI-1"/>
      </w:pPr>
      <w:bookmarkStart w:id="3" w:name="_Toc514628176"/>
      <w:r w:rsidRPr="00F96D55">
        <w:t>Başvuru</w:t>
      </w:r>
      <w:bookmarkEnd w:id="3"/>
    </w:p>
    <w:p w14:paraId="7BA91654" w14:textId="654FEA19" w:rsidR="00786156" w:rsidRPr="00F96D55" w:rsidRDefault="00786156" w:rsidP="009539BD">
      <w:pPr>
        <w:pStyle w:val="METIN"/>
        <w:rPr>
          <w:rFonts w:cs="Times New Roman"/>
          <w:lang w:eastAsia="en-US"/>
        </w:rPr>
      </w:pPr>
      <w:r w:rsidRPr="00F96D55">
        <w:rPr>
          <w:rFonts w:cs="Times New Roman"/>
          <w:lang w:eastAsia="en-US"/>
        </w:rPr>
        <w:t xml:space="preserve">9603.21.00.00.19 Gümrük Tarife İstatistik Pozisyonunda sınıflandırılan </w:t>
      </w:r>
      <w:r w:rsidR="003434A7">
        <w:rPr>
          <w:rFonts w:cs="Times New Roman"/>
          <w:lang w:eastAsia="en-US"/>
        </w:rPr>
        <w:t>“diş fırçaları”nın ithalatında 3/</w:t>
      </w:r>
      <w:r w:rsidRPr="00F96D55">
        <w:rPr>
          <w:rFonts w:cs="Times New Roman"/>
          <w:lang w:eastAsia="en-US"/>
        </w:rPr>
        <w:t xml:space="preserve">2/2018 tarihinden bu yana korunma önlemi uygulanmaktadır. </w:t>
      </w:r>
      <w:r w:rsidR="00E462BD" w:rsidRPr="00F96D55">
        <w:rPr>
          <w:rFonts w:cs="Times New Roman"/>
          <w:lang w:eastAsia="en-US"/>
        </w:rPr>
        <w:t>Hâlihazırda</w:t>
      </w:r>
      <w:r w:rsidRPr="00F96D55">
        <w:rPr>
          <w:rFonts w:cs="Times New Roman"/>
          <w:lang w:eastAsia="en-US"/>
        </w:rPr>
        <w:t xml:space="preserve"> 3. döneminde 0,21 ABD Doları/Adet tutarında ek mali yükümlülük şeklinde uygulanan önlem</w:t>
      </w:r>
      <w:r w:rsidR="00E76C23" w:rsidRPr="00F96D55">
        <w:rPr>
          <w:rFonts w:cs="Times New Roman"/>
          <w:lang w:eastAsia="en-US"/>
        </w:rPr>
        <w:t>,</w:t>
      </w:r>
      <w:r w:rsidR="003434A7">
        <w:rPr>
          <w:rFonts w:cs="Times New Roman"/>
          <w:lang w:eastAsia="en-US"/>
        </w:rPr>
        <w:t xml:space="preserve"> 2/</w:t>
      </w:r>
      <w:r w:rsidRPr="00F96D55">
        <w:rPr>
          <w:rFonts w:cs="Times New Roman"/>
          <w:lang w:eastAsia="en-US"/>
        </w:rPr>
        <w:t>2/2021 tarihinde son bulacaktır.</w:t>
      </w:r>
    </w:p>
    <w:p w14:paraId="78D842A6" w14:textId="361D0221" w:rsidR="00362437" w:rsidRPr="00F96D55" w:rsidRDefault="405A6EF1" w:rsidP="009539BD">
      <w:pPr>
        <w:pStyle w:val="METIN"/>
        <w:rPr>
          <w:rFonts w:cs="Times New Roman"/>
          <w:lang w:eastAsia="en-US"/>
        </w:rPr>
      </w:pPr>
      <w:r w:rsidRPr="00F96D55">
        <w:rPr>
          <w:rFonts w:cs="Times New Roman"/>
          <w:lang w:eastAsia="en-US"/>
        </w:rPr>
        <w:t>Bu çerçevede, söz konusu korunma önleminin süresinin uzatılmasına ilişkin olarak Banat Fırça ve Plastik A.Ş.</w:t>
      </w:r>
      <w:r w:rsidR="00721CED">
        <w:rPr>
          <w:rFonts w:cs="Times New Roman"/>
          <w:lang w:eastAsia="en-US"/>
        </w:rPr>
        <w:t xml:space="preserve"> </w:t>
      </w:r>
      <w:r w:rsidRPr="00F96D55">
        <w:rPr>
          <w:rFonts w:cs="Times New Roman"/>
          <w:lang w:eastAsia="en-US"/>
        </w:rPr>
        <w:t>(Banat) ile Difaş Fırça ve Plastik A.Ş.</w:t>
      </w:r>
      <w:r w:rsidR="00721CED">
        <w:rPr>
          <w:rFonts w:cs="Times New Roman"/>
          <w:lang w:eastAsia="en-US"/>
        </w:rPr>
        <w:t xml:space="preserve"> </w:t>
      </w:r>
      <w:r w:rsidRPr="00F96D55">
        <w:rPr>
          <w:rFonts w:cs="Times New Roman"/>
          <w:lang w:eastAsia="en-US"/>
        </w:rPr>
        <w:t>(Difaş) tarafından başvuruda bulunulmuştur. Başvuru sahibi firmalar, 2019 yılı verilerine göre Türkiye üretiminin yaklaşık %X’ini gerçekleştirmektedir.</w:t>
      </w:r>
    </w:p>
    <w:p w14:paraId="5BF46AEF" w14:textId="77777777" w:rsidR="00C8577C" w:rsidRPr="00F96D55" w:rsidRDefault="00656785" w:rsidP="00D12C3A">
      <w:pPr>
        <w:pStyle w:val="Balk2"/>
      </w:pPr>
      <w:bookmarkStart w:id="4" w:name="_Toc514628177"/>
      <w:bookmarkStart w:id="5" w:name="_Toc58832726"/>
      <w:r w:rsidRPr="00F96D55">
        <w:t>Soruşturma</w:t>
      </w:r>
      <w:r w:rsidR="002B15C3" w:rsidRPr="00F96D55">
        <w:t>nın</w:t>
      </w:r>
      <w:r w:rsidRPr="00F96D55">
        <w:t xml:space="preserve"> Açılması</w:t>
      </w:r>
      <w:bookmarkEnd w:id="4"/>
      <w:bookmarkEnd w:id="5"/>
    </w:p>
    <w:p w14:paraId="1483DAD8" w14:textId="2E7A0D8A" w:rsidR="009E67E9" w:rsidRPr="00F96D55" w:rsidRDefault="005B4352" w:rsidP="00553068">
      <w:pPr>
        <w:pStyle w:val="METIN"/>
        <w:rPr>
          <w:rFonts w:cs="Times New Roman"/>
        </w:rPr>
      </w:pPr>
      <w:r w:rsidRPr="00F96D55">
        <w:rPr>
          <w:rFonts w:cs="Times New Roman"/>
        </w:rPr>
        <w:t xml:space="preserve">Başvurunun alınmasını takiben yapılan ön incelemede, </w:t>
      </w:r>
      <w:r w:rsidR="00553068" w:rsidRPr="00F96D55">
        <w:rPr>
          <w:rFonts w:cs="Times New Roman"/>
        </w:rPr>
        <w:t xml:space="preserve">mevcut korunma önleminin uygulanmaya başlaması sonrasında ithalatın ve ithalatın piyasa payının bir miktar düştüğü, yerli üreticilerin ekonomik göstergelerinde belirli ölçüde bir toparlanma olduğu, ancak ithalatın gerçekleşme koşullarının yerli üretim üzerinde bir tehdit olabileceği </w:t>
      </w:r>
      <w:r w:rsidR="00E76C23" w:rsidRPr="00F96D55">
        <w:rPr>
          <w:rFonts w:cs="Times New Roman"/>
        </w:rPr>
        <w:t xml:space="preserve">yönünde tespitler </w:t>
      </w:r>
      <w:r w:rsidRPr="00F96D55">
        <w:rPr>
          <w:rFonts w:cs="Times New Roman"/>
        </w:rPr>
        <w:t>İthalatta Korunma Önlemlerini Değerlendirme Kurulu’nun (Kurul) değerlendirmesine sunulmuştur.</w:t>
      </w:r>
    </w:p>
    <w:p w14:paraId="1F872B16" w14:textId="60BD522C" w:rsidR="00BF1A7F" w:rsidRPr="00F96D55" w:rsidRDefault="5FE28E32" w:rsidP="5FE28E32">
      <w:pPr>
        <w:pStyle w:val="METIN"/>
        <w:rPr>
          <w:rFonts w:cs="Times New Roman"/>
        </w:rPr>
      </w:pPr>
      <w:r w:rsidRPr="00F96D55">
        <w:rPr>
          <w:rFonts w:cs="Times New Roman"/>
        </w:rPr>
        <w:t>Kurul, yapmış olduğu değerlendirme</w:t>
      </w:r>
      <w:r w:rsidR="00061E70" w:rsidRPr="00F96D55">
        <w:rPr>
          <w:rFonts w:cs="Times New Roman"/>
        </w:rPr>
        <w:t xml:space="preserve"> neticesinde başvuru konusu ürünün</w:t>
      </w:r>
      <w:r w:rsidRPr="00F96D55">
        <w:rPr>
          <w:rFonts w:cs="Times New Roman"/>
        </w:rPr>
        <w:t xml:space="preserve"> ithalatına karşı korunma önlemi soruşturması açılmasına karar vermiş olup </w:t>
      </w:r>
      <w:r w:rsidR="00656785" w:rsidRPr="00F96D55">
        <w:rPr>
          <w:rFonts w:cs="Times New Roman"/>
        </w:rPr>
        <w:t>İthalatta</w:t>
      </w:r>
      <w:r w:rsidR="00EB15F2" w:rsidRPr="00F96D55">
        <w:rPr>
          <w:rFonts w:cs="Times New Roman"/>
        </w:rPr>
        <w:t xml:space="preserve"> Korunma Önlemlerine İlişkin 2020/3</w:t>
      </w:r>
      <w:r w:rsidR="00F9004F" w:rsidRPr="00F96D55">
        <w:rPr>
          <w:rStyle w:val="DipnotBavurusu"/>
          <w:rFonts w:cs="Times New Roman"/>
        </w:rPr>
        <w:footnoteReference w:id="1"/>
      </w:r>
      <w:r w:rsidR="00656785" w:rsidRPr="00F96D55">
        <w:rPr>
          <w:rFonts w:cs="Times New Roman"/>
        </w:rPr>
        <w:t xml:space="preserve"> sayılı Tebliğ ile Kurul kararı ilan edilerek korunma önlemi soruşturması açılmıştır. Soruşturmanın açıl</w:t>
      </w:r>
      <w:r w:rsidR="008E781F">
        <w:rPr>
          <w:rFonts w:cs="Times New Roman"/>
        </w:rPr>
        <w:t>ışı, 8/</w:t>
      </w:r>
      <w:r w:rsidR="00BF1A7F" w:rsidRPr="00F96D55">
        <w:rPr>
          <w:rFonts w:cs="Times New Roman"/>
        </w:rPr>
        <w:t>6/2020 tarihinde</w:t>
      </w:r>
      <w:r w:rsidR="00141FC0" w:rsidRPr="00F96D55">
        <w:rPr>
          <w:rFonts w:cs="Times New Roman"/>
        </w:rPr>
        <w:t xml:space="preserve"> </w:t>
      </w:r>
      <w:r w:rsidR="00BF1A7F" w:rsidRPr="00F96D55">
        <w:rPr>
          <w:rFonts w:cs="Times New Roman"/>
        </w:rPr>
        <w:t>Dünya Ticaret Örgütü (DTÖ) üyesi ülkelere duyurulmuştur.</w:t>
      </w:r>
      <w:r w:rsidR="00BF1A7F" w:rsidRPr="00F96D55">
        <w:rPr>
          <w:rStyle w:val="DipnotBavurusu"/>
          <w:rFonts w:cs="Times New Roman"/>
        </w:rPr>
        <w:footnoteReference w:id="2"/>
      </w:r>
    </w:p>
    <w:p w14:paraId="22EFD27D" w14:textId="77777777" w:rsidR="005E5162" w:rsidRPr="00F96D55" w:rsidRDefault="00B972B4" w:rsidP="00D12C3A">
      <w:pPr>
        <w:pStyle w:val="Balk2"/>
      </w:pPr>
      <w:bookmarkStart w:id="6" w:name="_Toc58832727"/>
      <w:r w:rsidRPr="00F96D55">
        <w:t>Soruşturma Dönemi</w:t>
      </w:r>
      <w:bookmarkEnd w:id="6"/>
    </w:p>
    <w:p w14:paraId="35C5FD43" w14:textId="77777777" w:rsidR="005E5162" w:rsidRPr="00F96D55" w:rsidRDefault="5FE28E32" w:rsidP="009539BD">
      <w:pPr>
        <w:pStyle w:val="METIN"/>
        <w:rPr>
          <w:rFonts w:cs="Times New Roman"/>
        </w:rPr>
      </w:pPr>
      <w:r w:rsidRPr="00F96D55">
        <w:rPr>
          <w:rFonts w:cs="Times New Roman"/>
          <w:lang w:eastAsia="en-US"/>
        </w:rPr>
        <w:t>Soruşturma dönemi olarak Ocak 2016 – Haziran 2020 dönemi esas alınmıştır. Soruşturma raporunda yer alan değerlendirmeler, yerli üretim dalının ekonomik göstergeleri ile soruşturma konusu ürünün ithalatının 2016</w:t>
      </w:r>
      <w:r w:rsidRPr="00F96D55">
        <w:rPr>
          <w:rFonts w:cs="Times New Roman"/>
        </w:rPr>
        <w:t>-2019 arasındaki yıllık verileri ile 2019 ve 2020 yıllarının ilk 6 aylık verilerine dayanmaktadır.</w:t>
      </w:r>
    </w:p>
    <w:p w14:paraId="4EA03E43" w14:textId="77777777" w:rsidR="00060B30" w:rsidRPr="00F96D55" w:rsidRDefault="00DE1D5C" w:rsidP="00D12C3A">
      <w:pPr>
        <w:pStyle w:val="Balk2"/>
      </w:pPr>
      <w:bookmarkStart w:id="7" w:name="_Toc58832728"/>
      <w:r w:rsidRPr="00F96D55">
        <w:t>İlgili Taraflar ve Tarafları Dinleme Toplantısı</w:t>
      </w:r>
      <w:bookmarkEnd w:id="7"/>
    </w:p>
    <w:p w14:paraId="75B0BB4F" w14:textId="78C7E604" w:rsidR="00B972B4" w:rsidRPr="00F96D55" w:rsidRDefault="00B972B4" w:rsidP="00B972B4">
      <w:pPr>
        <w:ind w:firstLine="720"/>
        <w:jc w:val="both"/>
      </w:pPr>
      <w:r w:rsidRPr="00F96D55">
        <w:lastRenderedPageBreak/>
        <w:t>Soruşturma açılış tebliğinde, ilgili taraflara istenen bilgi ve belgeleri sunmaları ve varsa sözlü olarak dinlenme taleplerini iletmeleri için soruşturmanın açılış tarihinden itibaren 30 gün süre verilmiştir. Bu çerçevede, öngörülen süre içerisinde</w:t>
      </w:r>
      <w:r w:rsidR="002C730A" w:rsidRPr="00F96D55">
        <w:t xml:space="preserve"> </w:t>
      </w:r>
      <w:r w:rsidRPr="00F96D55">
        <w:t>Türkiye’de yerleşik ithalatçı firma</w:t>
      </w:r>
      <w:r w:rsidR="00041F1E" w:rsidRPr="00F96D55">
        <w:t xml:space="preserve"> sıfatıyla </w:t>
      </w:r>
      <w:r w:rsidR="00721CED">
        <w:t>bir</w:t>
      </w:r>
      <w:r w:rsidR="00034675" w:rsidRPr="00F96D55">
        <w:t xml:space="preserve"> ve</w:t>
      </w:r>
      <w:r w:rsidR="002C730A" w:rsidRPr="00F96D55">
        <w:t xml:space="preserve"> </w:t>
      </w:r>
      <w:r w:rsidRPr="00F96D55">
        <w:t>yab</w:t>
      </w:r>
      <w:r w:rsidR="008421B8" w:rsidRPr="00F96D55">
        <w:t>ancı hükümet/</w:t>
      </w:r>
      <w:r w:rsidR="00041F1E" w:rsidRPr="00F96D55">
        <w:t>diplomatik temsilcilik/sektör kuruluşu</w:t>
      </w:r>
      <w:r w:rsidRPr="00F96D55">
        <w:t xml:space="preserve"> niteliğinde </w:t>
      </w:r>
      <w:r w:rsidR="00721CED">
        <w:t>beş</w:t>
      </w:r>
      <w:r w:rsidR="00041F1E" w:rsidRPr="00F96D55">
        <w:t xml:space="preserve"> adet </w:t>
      </w:r>
      <w:r w:rsidR="004D7198" w:rsidRPr="00F96D55">
        <w:t>olmak üzere</w:t>
      </w:r>
      <w:r w:rsidRPr="00F96D55">
        <w:t xml:space="preserve"> toplam</w:t>
      </w:r>
      <w:r w:rsidR="00FA31E1" w:rsidRPr="00F96D55">
        <w:t xml:space="preserve"> </w:t>
      </w:r>
      <w:r w:rsidR="00721CED">
        <w:t>altı</w:t>
      </w:r>
      <w:r w:rsidR="00FA31E1" w:rsidRPr="00F96D55">
        <w:t xml:space="preserve"> </w:t>
      </w:r>
      <w:r w:rsidRPr="00F96D55">
        <w:t>ilgili taraf başvurusu alınmış olup, ilgili tarafların listesi Ek-1’de sunulmaktadır.</w:t>
      </w:r>
    </w:p>
    <w:p w14:paraId="619B08B1" w14:textId="77777777" w:rsidR="00DE1D5C" w:rsidRPr="00F96D55" w:rsidRDefault="00DE1D5C" w:rsidP="00D12C3A">
      <w:pPr>
        <w:pStyle w:val="Balk2"/>
      </w:pPr>
      <w:bookmarkStart w:id="8" w:name="_Toc58832729"/>
      <w:r w:rsidRPr="00F96D55">
        <w:t>Yerinde İnceleme</w:t>
      </w:r>
      <w:bookmarkEnd w:id="8"/>
    </w:p>
    <w:p w14:paraId="78E0BA89" w14:textId="722161E5" w:rsidR="00756606" w:rsidRPr="00F96D55" w:rsidRDefault="5FE28E32" w:rsidP="00756606">
      <w:pPr>
        <w:pStyle w:val="METIN"/>
        <w:rPr>
          <w:rFonts w:cs="Times New Roman"/>
        </w:rPr>
      </w:pPr>
      <w:r w:rsidRPr="00F96D55">
        <w:rPr>
          <w:rFonts w:cs="Times New Roman"/>
        </w:rPr>
        <w:t>Soruşturma kapsamında, başvuru sa</w:t>
      </w:r>
      <w:r w:rsidR="00212B07">
        <w:rPr>
          <w:rFonts w:cs="Times New Roman"/>
        </w:rPr>
        <w:t xml:space="preserve">hibi yerli üreticiler nezdinde </w:t>
      </w:r>
      <w:r w:rsidRPr="00F96D55">
        <w:rPr>
          <w:rFonts w:cs="Times New Roman"/>
        </w:rPr>
        <w:t>8</w:t>
      </w:r>
      <w:r w:rsidR="007141EC" w:rsidRPr="00F96D55">
        <w:rPr>
          <w:rFonts w:cs="Times New Roman"/>
        </w:rPr>
        <w:t>/</w:t>
      </w:r>
      <w:r w:rsidRPr="00F96D55">
        <w:rPr>
          <w:rFonts w:cs="Times New Roman"/>
        </w:rPr>
        <w:t>10</w:t>
      </w:r>
      <w:r w:rsidR="007141EC" w:rsidRPr="00F96D55">
        <w:rPr>
          <w:rFonts w:cs="Times New Roman"/>
        </w:rPr>
        <w:t>/</w:t>
      </w:r>
      <w:r w:rsidRPr="00F96D55">
        <w:rPr>
          <w:rFonts w:cs="Times New Roman"/>
        </w:rPr>
        <w:t>2020 ve 13</w:t>
      </w:r>
      <w:r w:rsidR="007141EC" w:rsidRPr="00F96D55">
        <w:rPr>
          <w:rFonts w:cs="Times New Roman"/>
        </w:rPr>
        <w:t>/</w:t>
      </w:r>
      <w:r w:rsidRPr="00F96D55">
        <w:rPr>
          <w:rFonts w:cs="Times New Roman"/>
        </w:rPr>
        <w:t>10</w:t>
      </w:r>
      <w:r w:rsidR="007141EC" w:rsidRPr="00F96D55">
        <w:rPr>
          <w:rFonts w:cs="Times New Roman"/>
        </w:rPr>
        <w:t>/</w:t>
      </w:r>
      <w:r w:rsidRPr="00F96D55">
        <w:rPr>
          <w:rFonts w:cs="Times New Roman"/>
        </w:rPr>
        <w:t>2020 tarihlerinde incelemelerde bulunu</w:t>
      </w:r>
      <w:r w:rsidR="00FC2BE0" w:rsidRPr="00F96D55">
        <w:rPr>
          <w:rFonts w:cs="Times New Roman"/>
        </w:rPr>
        <w:t>lmuştur. COVI</w:t>
      </w:r>
      <w:r w:rsidRPr="00F96D55">
        <w:rPr>
          <w:rFonts w:cs="Times New Roman"/>
        </w:rPr>
        <w:t>D-19 pandemisi nedeniyle yerli üreticilerin başvuruda sunduğu verilerin doğrulanması, firma</w:t>
      </w:r>
      <w:r w:rsidR="00034675" w:rsidRPr="00F96D55">
        <w:rPr>
          <w:rFonts w:cs="Times New Roman"/>
        </w:rPr>
        <w:t>ların</w:t>
      </w:r>
      <w:r w:rsidRPr="00F96D55">
        <w:rPr>
          <w:rFonts w:cs="Times New Roman"/>
        </w:rPr>
        <w:t xml:space="preserve"> muhasebe sistemlerinin soruşturma </w:t>
      </w:r>
      <w:r w:rsidR="007141EC" w:rsidRPr="00F96D55">
        <w:rPr>
          <w:rFonts w:cs="Times New Roman"/>
        </w:rPr>
        <w:t xml:space="preserve">birimine </w:t>
      </w:r>
      <w:r w:rsidR="00034675" w:rsidRPr="00F96D55">
        <w:rPr>
          <w:rFonts w:cs="Times New Roman"/>
        </w:rPr>
        <w:t xml:space="preserve">uzaktan erişim ile </w:t>
      </w:r>
      <w:r w:rsidRPr="00F96D55">
        <w:rPr>
          <w:rFonts w:cs="Times New Roman"/>
        </w:rPr>
        <w:t xml:space="preserve">açılması ve doğrulamaya konu verilerin sistemden gösterilmesi suretiyle yapılmıştır. Bu incelemeler sırasında, firmalardan daha önce sağlanan bilgilerin teyit edilmesine yönelik belgeler toplanmış, genel üretim faaliyetleri ve süreçleri ile pazar koşulları hakkında bilgi alınmıştır. </w:t>
      </w:r>
    </w:p>
    <w:p w14:paraId="27903921" w14:textId="77777777" w:rsidR="0002038F" w:rsidRPr="00F96D55" w:rsidRDefault="00144DB2" w:rsidP="00D12C3A">
      <w:pPr>
        <w:pStyle w:val="Balk1"/>
      </w:pPr>
      <w:bookmarkStart w:id="9" w:name="_Toc514628181"/>
      <w:bookmarkStart w:id="10" w:name="_Toc58832730"/>
      <w:r w:rsidRPr="00F96D55">
        <w:t>SORUŞTURMA KONUSU ÜRÜN</w:t>
      </w:r>
      <w:bookmarkStart w:id="11" w:name="_Toc514628182"/>
      <w:bookmarkEnd w:id="9"/>
      <w:bookmarkEnd w:id="10"/>
    </w:p>
    <w:p w14:paraId="49AAAC2E" w14:textId="52BB775B" w:rsidR="00FC2BE0" w:rsidRPr="00F96D55" w:rsidRDefault="00144DB2" w:rsidP="00D12C3A">
      <w:pPr>
        <w:pStyle w:val="Balk2"/>
      </w:pPr>
      <w:bookmarkStart w:id="12" w:name="_Toc58832731"/>
      <w:r w:rsidRPr="00F96D55">
        <w:t>Genel Bilgiler</w:t>
      </w:r>
      <w:bookmarkEnd w:id="11"/>
      <w:bookmarkEnd w:id="12"/>
    </w:p>
    <w:p w14:paraId="44D263C9" w14:textId="0DBA0D65" w:rsidR="006C4690" w:rsidRPr="00F96D55" w:rsidRDefault="00FC2BE0" w:rsidP="00DD31B8">
      <w:pPr>
        <w:spacing w:before="360" w:after="360"/>
        <w:ind w:firstLine="709"/>
        <w:jc w:val="both"/>
      </w:pPr>
      <w:r w:rsidRPr="00F96D55">
        <w:t>Soruşturma</w:t>
      </w:r>
      <w:r w:rsidR="006C4690" w:rsidRPr="00F96D55">
        <w:t xml:space="preserve"> konusu ürün olan diş fırçaları, yürürlükte bulunan Türk Gümrük Tarife Cetveli’nde </w:t>
      </w:r>
      <w:r w:rsidR="003433C8" w:rsidRPr="00F96D55">
        <w:t xml:space="preserve">(TGTC) </w:t>
      </w:r>
      <w:r w:rsidR="006C4690" w:rsidRPr="00F96D55">
        <w:t>9603.21.00.00.19 Gümrük Tarife İstatistik Pozisyonu’nda (GTİP) “Diğerleri” eşya tanımı altında sınıflandırılmakta olup</w:t>
      </w:r>
      <w:r w:rsidR="00995356" w:rsidRPr="00F96D55">
        <w:t>,</w:t>
      </w:r>
      <w:r w:rsidR="006C4690" w:rsidRPr="00F96D55">
        <w:t xml:space="preserve"> ağız ve diş sağlığını sağlamak amacıyla kullanılmaktadır. </w:t>
      </w:r>
    </w:p>
    <w:p w14:paraId="2296F59B" w14:textId="0B791875" w:rsidR="00294675" w:rsidRPr="00F96D55" w:rsidRDefault="5FE28E32" w:rsidP="00DD31B8">
      <w:pPr>
        <w:spacing w:before="360" w:after="360"/>
        <w:ind w:firstLine="709"/>
        <w:jc w:val="both"/>
      </w:pPr>
      <w:r w:rsidRPr="00F96D55">
        <w:t>Diş fırçaları genel itibariyle yetişkin ve çocukların kullanımına uygun olanlar şeklinde iki gruba ayrılmakta olup ürün, sap ve kıl olmak üzere iki kısımdan oluşmaktadır. Ürün, tasarım, kıl özelliği ve fonksiyonlarına göre piyasada genel olarak alt, orta ve üst segmentlerde kategorize edilmektedir.</w:t>
      </w:r>
    </w:p>
    <w:p w14:paraId="58ED9780" w14:textId="130FB406" w:rsidR="0009520A" w:rsidRPr="00F96D55" w:rsidRDefault="0009520A" w:rsidP="00D12C3A">
      <w:pPr>
        <w:pStyle w:val="Balk2"/>
      </w:pPr>
      <w:bookmarkStart w:id="13" w:name="_Toc514628183"/>
      <w:bookmarkStart w:id="14" w:name="_Toc58832732"/>
      <w:r w:rsidRPr="00F96D55">
        <w:t>Üretim Süreci</w:t>
      </w:r>
      <w:bookmarkEnd w:id="13"/>
      <w:bookmarkEnd w:id="14"/>
    </w:p>
    <w:p w14:paraId="65069345" w14:textId="31EC109C" w:rsidR="009B219F" w:rsidRPr="00F96D55" w:rsidRDefault="009B219F" w:rsidP="009B219F">
      <w:pPr>
        <w:ind w:firstLine="709"/>
        <w:jc w:val="both"/>
      </w:pPr>
      <w:r w:rsidRPr="00F96D55">
        <w:t xml:space="preserve">Diş fırçası </w:t>
      </w:r>
      <w:r w:rsidR="00673939" w:rsidRPr="00F96D55">
        <w:t>üretiminde kullanılan malzeme ve hammadde</w:t>
      </w:r>
      <w:r w:rsidR="001611EC" w:rsidRPr="00F96D55">
        <w:t>lerin</w:t>
      </w:r>
      <w:r w:rsidRPr="00F96D55">
        <w:t xml:space="preserve"> tüm dünyada çok sayıda üretici tarafından </w:t>
      </w:r>
      <w:r w:rsidRPr="00F96D55">
        <w:rPr>
          <w:bCs/>
        </w:rPr>
        <w:t>üre</w:t>
      </w:r>
      <w:r w:rsidR="00FC2BE0" w:rsidRPr="00F96D55">
        <w:rPr>
          <w:bCs/>
        </w:rPr>
        <w:t>ti</w:t>
      </w:r>
      <w:r w:rsidR="001611EC" w:rsidRPr="00F96D55">
        <w:rPr>
          <w:bCs/>
        </w:rPr>
        <w:t>mi ve</w:t>
      </w:r>
      <w:r w:rsidR="00FC2BE0" w:rsidRPr="00F96D55">
        <w:t xml:space="preserve"> satışı yapılmaktadır</w:t>
      </w:r>
      <w:r w:rsidR="00673939" w:rsidRPr="00F96D55">
        <w:t>. Bunlar</w:t>
      </w:r>
      <w:r w:rsidRPr="00F96D55">
        <w:t xml:space="preserve"> temel olarak polipropilen (sap üretimi için), TPE, masterbach, şeffaf PV</w:t>
      </w:r>
      <w:r w:rsidR="00673939" w:rsidRPr="00F96D55">
        <w:t>C film, OPP folyo, arka kart,</w:t>
      </w:r>
      <w:r w:rsidRPr="00F96D55">
        <w:t xml:space="preserve"> beyaz-renkli fırça kılı ile ambalaj malzemeleridir. Bu malzemelerin yerl</w:t>
      </w:r>
      <w:r w:rsidR="004D7198" w:rsidRPr="00F96D55">
        <w:t>i olarak üretilenleri</w:t>
      </w:r>
      <w:r w:rsidR="00FC2BE0" w:rsidRPr="00F96D55">
        <w:t>,</w:t>
      </w:r>
      <w:r w:rsidRPr="00F96D55">
        <w:t xml:space="preserve"> </w:t>
      </w:r>
      <w:r w:rsidR="004D7198" w:rsidRPr="00F96D55">
        <w:t>başvuru sahibi firmalar</w:t>
      </w:r>
      <w:r w:rsidR="00581845" w:rsidRPr="00F96D55">
        <w:t xml:space="preserve"> tarafından </w:t>
      </w:r>
      <w:r w:rsidR="00673939" w:rsidRPr="00F96D55">
        <w:t>çoğunlukla yurt içinden</w:t>
      </w:r>
      <w:r w:rsidRPr="00F96D55">
        <w:t xml:space="preserve"> </w:t>
      </w:r>
      <w:r w:rsidR="00673939" w:rsidRPr="00F96D55">
        <w:t>tedarik edilmekte olup, zaman zaman bazı</w:t>
      </w:r>
      <w:r w:rsidRPr="00F96D55">
        <w:t xml:space="preserve"> hammaddelerin ithali de yapıl</w:t>
      </w:r>
      <w:r w:rsidR="00673939" w:rsidRPr="00F96D55">
        <w:t>maktadır</w:t>
      </w:r>
      <w:r w:rsidRPr="00F96D55">
        <w:t xml:space="preserve">. </w:t>
      </w:r>
    </w:p>
    <w:p w14:paraId="09A48260" w14:textId="5A5A48AD" w:rsidR="00DA115B" w:rsidRDefault="405A6EF1" w:rsidP="00476DBE">
      <w:pPr>
        <w:spacing w:before="360" w:after="360"/>
        <w:ind w:firstLine="709"/>
        <w:jc w:val="both"/>
      </w:pPr>
      <w:r w:rsidRPr="00F96D55">
        <w:t>Diş fırçası üretimi, enjeksiyon yöntemi kullanılarak sapın üretilmesi ile başlar; ardından fırça olarak işlev gören filamentlerin (iplik veya kıl benzeri malzemeler) sapa çakılması anlamına gelen “çakma” işlemi gerçekleştirilir. Bu şekilde oluşturulan diş fırçaları paketlenerek depolanır.</w:t>
      </w:r>
      <w:bookmarkStart w:id="15" w:name="_Toc514628184"/>
    </w:p>
    <w:p w14:paraId="51028D50" w14:textId="7069CD12" w:rsidR="006116E9" w:rsidRPr="00F96D55" w:rsidRDefault="006116E9" w:rsidP="00D12C3A">
      <w:pPr>
        <w:pStyle w:val="Balk2"/>
      </w:pPr>
      <w:bookmarkStart w:id="16" w:name="_Toc58832733"/>
      <w:r w:rsidRPr="00F96D55">
        <w:t>Benzer veya Doğrudan Rakip Ürün</w:t>
      </w:r>
      <w:bookmarkEnd w:id="15"/>
      <w:bookmarkEnd w:id="16"/>
    </w:p>
    <w:p w14:paraId="6B2EED69" w14:textId="6ACF384C" w:rsidR="00CB49AD" w:rsidRPr="00F96D55" w:rsidRDefault="00DC51A7" w:rsidP="00175346">
      <w:pPr>
        <w:spacing w:before="360" w:after="360"/>
        <w:ind w:firstLine="720"/>
        <w:jc w:val="both"/>
      </w:pPr>
      <w:bookmarkStart w:id="17" w:name="_Toc312826042"/>
      <w:r w:rsidRPr="00F96D55">
        <w:t>Soruşturma</w:t>
      </w:r>
      <w:r w:rsidR="00995356" w:rsidRPr="00F96D55">
        <w:t xml:space="preserve"> konu</w:t>
      </w:r>
      <w:r w:rsidRPr="00F96D55">
        <w:t>su</w:t>
      </w:r>
      <w:r w:rsidR="00995356" w:rsidRPr="00F96D55">
        <w:t xml:space="preserve"> d</w:t>
      </w:r>
      <w:r w:rsidR="00750E98" w:rsidRPr="00F96D55">
        <w:t>iş fırça</w:t>
      </w:r>
      <w:r w:rsidR="009B219F" w:rsidRPr="00F96D55">
        <w:t>ları nihai ürün olup, yerli ve ithal olanla</w:t>
      </w:r>
      <w:r w:rsidR="00CB49AD" w:rsidRPr="00F96D55">
        <w:t xml:space="preserve">rının kullanım alanları aynıdır; fiziksel-kimyasal özellikleri ile üretim teknolojileri benzerlik göstermektedir. </w:t>
      </w:r>
    </w:p>
    <w:p w14:paraId="507101D5" w14:textId="14ADF7FC" w:rsidR="00A15849" w:rsidRPr="00F96D55" w:rsidRDefault="5FE28E32" w:rsidP="00DD31B8">
      <w:pPr>
        <w:spacing w:before="360" w:after="360"/>
        <w:ind w:firstLine="720"/>
        <w:jc w:val="both"/>
      </w:pPr>
      <w:r w:rsidRPr="00F96D55">
        <w:t xml:space="preserve">Soruşturma konusu üründe tüketici talebi incelendiğinde, talebin alt-orta-üst segmentte yer alan ürünlere göre değişiklik gösterdiği görülmektedir. Üst segmentteki ürünlerde marka, ürün fonksiyonu, </w:t>
      </w:r>
      <w:r w:rsidR="00DC51A7" w:rsidRPr="00F96D55">
        <w:t>tasarım ve ambalaj ile</w:t>
      </w:r>
      <w:r w:rsidRPr="00F96D55">
        <w:t xml:space="preserve"> tüketici algısı belirleyicidir. Tüketici tercihleri daha çok tasarım ve güncel akımların takip edilmesi bakımından değişkenlik göstermektedir. Orta ve özellikle alt segmentte ise tüketicinin tercihini etkileyen başlıca unsur fiyat olup, bu segmentlerde talebin fiyat esnekliği yüksektir. Yerli üreticiler önceki yıllarda çoğunlukla alt ve orta segmentte yer alan ürünlerin imalatını gerçekleştirmelerine karşın özellikle korunma önleminin uygulanmaya başladığı 2018 yılı sonrasında üst segmente giren diş fırçalarının üretimine eskisinden daha fazla ağırlık vererek iç piyasaya bu grupta yer alan farklı ürün modelleri arz etmişlerdir. Bu bakımdan, soruşturma konusu ürünün yurt</w:t>
      </w:r>
      <w:r w:rsidR="00E82EB8" w:rsidRPr="00F96D55">
        <w:t xml:space="preserve"> </w:t>
      </w:r>
      <w:r w:rsidRPr="00F96D55">
        <w:t>içinde üretilenleri de ithal edilenleri de iç piyasada her üç segmentte marka ve modellerle sunulmaktadır.</w:t>
      </w:r>
    </w:p>
    <w:p w14:paraId="6C02AD8B" w14:textId="24CFDC24" w:rsidR="00E32069" w:rsidRPr="00F96D55" w:rsidRDefault="405A6EF1" w:rsidP="00DD31B8">
      <w:pPr>
        <w:spacing w:before="360" w:after="360"/>
        <w:ind w:firstLine="720"/>
        <w:jc w:val="both"/>
      </w:pPr>
      <w:r w:rsidRPr="00F96D55">
        <w:t xml:space="preserve">Soruşturma konusu ürünlerin ithal ve yerli olanları dağıtım kanalları açısından da birbirleriyle karşılaştırılmıştır. Yapılan incelemelerde, iç piyasada yer alan ithal ve yerli ürünlerin tamamının aynı perakende kanalları kullanılarak tüketiciye sunulduğu tespit edilmiştir. Bunlar büyük süpermarket zincirleri, kişisel bakım mağazaları ile eczanelerdir. Eskisi kadar olmasa da ürünlerin satışı halen küçük marketlerde de yapılmaktadır. </w:t>
      </w:r>
    </w:p>
    <w:p w14:paraId="35BBA3B3" w14:textId="78DAA1D1" w:rsidR="004D1444" w:rsidRPr="00F96D55" w:rsidRDefault="5FE28E32" w:rsidP="00DD31B8">
      <w:pPr>
        <w:spacing w:before="360" w:after="360"/>
        <w:ind w:firstLine="720"/>
        <w:jc w:val="both"/>
      </w:pPr>
      <w:r w:rsidRPr="00F96D55">
        <w:t>Soruşturma konusu ürünün son kullanıcıya sunum şekli incelendiğinde gerek yerli gerekse ithal ürünlerin, bazen tek bir diş fırçasının bazen de birden fazla diş fırçasının bir arada ambalajlanması suretiyle satışa sunulduğu, kimi durumlarda ise bir veya birden fazla diş fırçasının diş macunu vb. ürünlerle birlikte tek bir pakette market raflarında yer aldığı görülmektedir.</w:t>
      </w:r>
    </w:p>
    <w:p w14:paraId="76FF18AC" w14:textId="77777777" w:rsidR="00750E98" w:rsidRPr="00F96D55" w:rsidRDefault="00750E98" w:rsidP="00DD31B8">
      <w:pPr>
        <w:spacing w:before="360" w:after="360"/>
        <w:ind w:firstLine="720"/>
        <w:jc w:val="both"/>
      </w:pPr>
      <w:r w:rsidRPr="00F96D55">
        <w:t xml:space="preserve"> Bu </w:t>
      </w:r>
      <w:r w:rsidR="00B823E2" w:rsidRPr="00F96D55">
        <w:t>çerçevede, nihai kullanım alanları, üreti</w:t>
      </w:r>
      <w:r w:rsidR="001F65CB" w:rsidRPr="00F96D55">
        <w:t>m teknolojileri, talep yapısı</w:t>
      </w:r>
      <w:r w:rsidR="00B823E2" w:rsidRPr="00F96D55">
        <w:t xml:space="preserve">, </w:t>
      </w:r>
      <w:r w:rsidR="00AF5B15" w:rsidRPr="00F96D55">
        <w:t xml:space="preserve">piyasaya arz </w:t>
      </w:r>
      <w:r w:rsidR="004D1444" w:rsidRPr="00F96D55">
        <w:t xml:space="preserve">koşulları </w:t>
      </w:r>
      <w:r w:rsidR="00AF5B15" w:rsidRPr="00F96D55">
        <w:t xml:space="preserve">ve </w:t>
      </w:r>
      <w:r w:rsidR="00B823E2" w:rsidRPr="00F96D55">
        <w:t>dağıtım kanalları açısından değerlendirildiğinde,</w:t>
      </w:r>
      <w:r w:rsidRPr="00F96D55">
        <w:t xml:space="preserve"> </w:t>
      </w:r>
      <w:r w:rsidR="00AF5B15" w:rsidRPr="00F96D55">
        <w:t xml:space="preserve">soruşturma konusu ürünün </w:t>
      </w:r>
      <w:r w:rsidRPr="00F96D55">
        <w:t>yurt</w:t>
      </w:r>
      <w:r w:rsidR="00AF5B15" w:rsidRPr="00F96D55">
        <w:t xml:space="preserve"> </w:t>
      </w:r>
      <w:r w:rsidRPr="00F96D55">
        <w:t xml:space="preserve">içinde üretilenleri ile ithal edilenleri benzer ürün olarak değerlendirilmektedir. </w:t>
      </w:r>
    </w:p>
    <w:p w14:paraId="711960DA" w14:textId="4188CA67" w:rsidR="005764B5" w:rsidRPr="00F96D55" w:rsidRDefault="005764B5" w:rsidP="00D12C3A">
      <w:pPr>
        <w:pStyle w:val="Balk2"/>
      </w:pPr>
      <w:bookmarkStart w:id="18" w:name="_Toc58832734"/>
      <w:bookmarkEnd w:id="17"/>
      <w:r w:rsidRPr="00F96D55">
        <w:t>Yerli Üretim</w:t>
      </w:r>
      <w:bookmarkEnd w:id="18"/>
    </w:p>
    <w:p w14:paraId="4CDCCFB5" w14:textId="2A8D0ED4" w:rsidR="00EF76C6" w:rsidRPr="00F96D55" w:rsidRDefault="00181AEF" w:rsidP="00341862">
      <w:pPr>
        <w:pStyle w:val="METIN"/>
        <w:ind w:firstLine="709"/>
        <w:rPr>
          <w:rFonts w:cs="Times New Roman"/>
        </w:rPr>
      </w:pPr>
      <w:r w:rsidRPr="00F96D55">
        <w:rPr>
          <w:rFonts w:cs="Times New Roman"/>
        </w:rPr>
        <w:t xml:space="preserve">Ülkemizde diş fırçası üretimi </w:t>
      </w:r>
      <w:r w:rsidR="006648AA" w:rsidRPr="00F96D55">
        <w:rPr>
          <w:rFonts w:cs="Times New Roman"/>
        </w:rPr>
        <w:t>yapan üç firma bulunmakta olup,</w:t>
      </w:r>
      <w:r w:rsidR="00C70B81" w:rsidRPr="00F96D55">
        <w:rPr>
          <w:rFonts w:cs="Times New Roman"/>
        </w:rPr>
        <w:t xml:space="preserve"> bu üreticilerin yerli üretimi temsi</w:t>
      </w:r>
      <w:r w:rsidR="001F65CB" w:rsidRPr="00F96D55">
        <w:rPr>
          <w:rFonts w:cs="Times New Roman"/>
        </w:rPr>
        <w:t xml:space="preserve">l oranları </w:t>
      </w:r>
      <w:r w:rsidR="00551623" w:rsidRPr="00F96D55">
        <w:rPr>
          <w:rFonts w:cs="Times New Roman"/>
        </w:rPr>
        <w:t xml:space="preserve">2019 yılı verileri itibariyle </w:t>
      </w:r>
      <w:r w:rsidR="001F65CB" w:rsidRPr="00F96D55">
        <w:rPr>
          <w:rFonts w:cs="Times New Roman"/>
        </w:rPr>
        <w:t>aşağıda gösterilmektedir</w:t>
      </w:r>
      <w:r w:rsidRPr="00F96D55">
        <w:rPr>
          <w:rFonts w:cs="Times New Roman"/>
        </w:rPr>
        <w:t xml:space="preserve">. Başvuru </w:t>
      </w:r>
      <w:r w:rsidR="006648AA" w:rsidRPr="00F96D55">
        <w:rPr>
          <w:rFonts w:cs="Times New Roman"/>
        </w:rPr>
        <w:t>sahibi Banat ve Difaş f</w:t>
      </w:r>
      <w:r w:rsidRPr="00F96D55">
        <w:rPr>
          <w:rFonts w:cs="Times New Roman"/>
        </w:rPr>
        <w:t>irma</w:t>
      </w:r>
      <w:r w:rsidR="00AA6160" w:rsidRPr="00F96D55">
        <w:rPr>
          <w:rFonts w:cs="Times New Roman"/>
        </w:rPr>
        <w:t>ları</w:t>
      </w:r>
      <w:r w:rsidR="006C2724" w:rsidRPr="00F96D55">
        <w:rPr>
          <w:rFonts w:cs="Times New Roman"/>
        </w:rPr>
        <w:t xml:space="preserve"> </w:t>
      </w:r>
      <w:r w:rsidR="00AA6160" w:rsidRPr="00F96D55">
        <w:rPr>
          <w:rFonts w:cs="Times New Roman"/>
        </w:rPr>
        <w:t>ağız bakımı</w:t>
      </w:r>
      <w:r w:rsidRPr="00F96D55">
        <w:rPr>
          <w:rFonts w:cs="Times New Roman"/>
        </w:rPr>
        <w:t xml:space="preserve">, ev ve kişisel bakım ürünleri olmak üzere 3 </w:t>
      </w:r>
      <w:r w:rsidR="001F65CB" w:rsidRPr="00F96D55">
        <w:rPr>
          <w:rFonts w:cs="Times New Roman"/>
        </w:rPr>
        <w:t>temel kategoride üretim yapmakla birlikte</w:t>
      </w:r>
      <w:r w:rsidR="00AA6160" w:rsidRPr="00F96D55">
        <w:rPr>
          <w:rFonts w:cs="Times New Roman"/>
        </w:rPr>
        <w:t xml:space="preserve">, üretim faaliyetlerinin en büyük kısmını diş fırçası </w:t>
      </w:r>
      <w:r w:rsidR="00551623" w:rsidRPr="00F96D55">
        <w:rPr>
          <w:rFonts w:cs="Times New Roman"/>
        </w:rPr>
        <w:t>imalatı</w:t>
      </w:r>
      <w:r w:rsidR="00AA6160" w:rsidRPr="00F96D55">
        <w:rPr>
          <w:rFonts w:cs="Times New Roman"/>
        </w:rPr>
        <w:t xml:space="preserve"> oluşturmaktadır</w:t>
      </w:r>
      <w:r w:rsidRPr="00F96D55">
        <w:rPr>
          <w:rFonts w:cs="Times New Roman"/>
        </w:rPr>
        <w:t xml:space="preserve">. </w:t>
      </w:r>
      <w:r w:rsidR="006648AA" w:rsidRPr="00F96D55">
        <w:rPr>
          <w:rFonts w:cs="Times New Roman"/>
        </w:rPr>
        <w:t>Bu</w:t>
      </w:r>
      <w:r w:rsidR="003B2852" w:rsidRPr="00F96D55">
        <w:rPr>
          <w:rFonts w:cs="Times New Roman"/>
        </w:rPr>
        <w:t xml:space="preserve"> üreticiler</w:t>
      </w:r>
      <w:r w:rsidR="006C2724" w:rsidRPr="00F96D55">
        <w:rPr>
          <w:rFonts w:cs="Times New Roman"/>
        </w:rPr>
        <w:t xml:space="preserve"> </w:t>
      </w:r>
      <w:r w:rsidR="006648AA" w:rsidRPr="00F96D55">
        <w:rPr>
          <w:rFonts w:cs="Times New Roman"/>
        </w:rPr>
        <w:t>aynı zamanda “p</w:t>
      </w:r>
      <w:r w:rsidR="003B2852" w:rsidRPr="00F96D55">
        <w:rPr>
          <w:rFonts w:cs="Times New Roman"/>
        </w:rPr>
        <w:t>rivate</w:t>
      </w:r>
      <w:r w:rsidR="006C2724" w:rsidRPr="00F96D55">
        <w:rPr>
          <w:rFonts w:cs="Times New Roman"/>
        </w:rPr>
        <w:t xml:space="preserve"> </w:t>
      </w:r>
      <w:r w:rsidR="006648AA" w:rsidRPr="00F96D55">
        <w:rPr>
          <w:rFonts w:cs="Times New Roman"/>
        </w:rPr>
        <w:t>l</w:t>
      </w:r>
      <w:r w:rsidR="003B2852" w:rsidRPr="00F96D55">
        <w:rPr>
          <w:rFonts w:cs="Times New Roman"/>
        </w:rPr>
        <w:t>abel</w:t>
      </w:r>
      <w:r w:rsidR="006648AA" w:rsidRPr="00F96D55">
        <w:rPr>
          <w:rFonts w:cs="Times New Roman"/>
        </w:rPr>
        <w:t>” imalatları</w:t>
      </w:r>
      <w:r w:rsidR="003B2852" w:rsidRPr="00F96D55">
        <w:rPr>
          <w:rFonts w:cs="Times New Roman"/>
        </w:rPr>
        <w:t xml:space="preserve"> ile </w:t>
      </w:r>
      <w:r w:rsidR="00551623" w:rsidRPr="00F96D55">
        <w:rPr>
          <w:rFonts w:cs="Times New Roman"/>
        </w:rPr>
        <w:t>ulusal ve yabancı firmalara da</w:t>
      </w:r>
      <w:r w:rsidR="003B2852" w:rsidRPr="00F96D55">
        <w:rPr>
          <w:rFonts w:cs="Times New Roman"/>
        </w:rPr>
        <w:t xml:space="preserve"> hizmet verm</w:t>
      </w:r>
      <w:r w:rsidR="007C1795" w:rsidRPr="00F96D55">
        <w:rPr>
          <w:rFonts w:cs="Times New Roman"/>
        </w:rPr>
        <w:t>ekte olup, ürünler</w:t>
      </w:r>
      <w:r w:rsidR="003B2852" w:rsidRPr="00F96D55">
        <w:rPr>
          <w:rFonts w:cs="Times New Roman"/>
        </w:rPr>
        <w:t xml:space="preserve"> kalite yönetim sistemi ISO 9001 sertifikası ile belgelendirilmiş</w:t>
      </w:r>
      <w:r w:rsidR="007C1795" w:rsidRPr="00F96D55">
        <w:rPr>
          <w:rFonts w:cs="Times New Roman"/>
        </w:rPr>
        <w:t>tir.</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3"/>
        <w:gridCol w:w="3969"/>
        <w:gridCol w:w="1843"/>
        <w:gridCol w:w="1134"/>
      </w:tblGrid>
      <w:tr w:rsidR="00987EFA" w:rsidRPr="00F96D55" w14:paraId="537B27EC" w14:textId="77777777" w:rsidTr="405A6EF1">
        <w:trPr>
          <w:trHeight w:val="909"/>
          <w:tblHeader/>
          <w:jc w:val="center"/>
        </w:trPr>
        <w:tc>
          <w:tcPr>
            <w:tcW w:w="2263" w:type="dxa"/>
            <w:vAlign w:val="center"/>
            <w:hideMark/>
          </w:tcPr>
          <w:p w14:paraId="06112E8D" w14:textId="48460CD5" w:rsidR="00EF3867" w:rsidRPr="00F96D55" w:rsidRDefault="001611EC" w:rsidP="00987EFA">
            <w:pPr>
              <w:spacing w:after="160" w:line="256" w:lineRule="auto"/>
              <w:rPr>
                <w:b/>
                <w:lang w:eastAsia="en-US"/>
              </w:rPr>
            </w:pPr>
            <w:r w:rsidRPr="00F96D55">
              <w:rPr>
                <w:b/>
              </w:rPr>
              <w:t>Başvuru Temsil Durumu</w:t>
            </w:r>
          </w:p>
        </w:tc>
        <w:tc>
          <w:tcPr>
            <w:tcW w:w="3969" w:type="dxa"/>
            <w:vAlign w:val="center"/>
            <w:hideMark/>
          </w:tcPr>
          <w:p w14:paraId="3B878F91" w14:textId="77777777" w:rsidR="00EF3867" w:rsidRPr="00F96D55" w:rsidRDefault="00EF3867" w:rsidP="00987EFA">
            <w:pPr>
              <w:spacing w:after="160" w:line="256" w:lineRule="auto"/>
              <w:jc w:val="center"/>
              <w:rPr>
                <w:b/>
                <w:lang w:eastAsia="en-US"/>
              </w:rPr>
            </w:pPr>
            <w:r w:rsidRPr="00F96D55">
              <w:rPr>
                <w:b/>
              </w:rPr>
              <w:t>Unvan</w:t>
            </w:r>
          </w:p>
        </w:tc>
        <w:tc>
          <w:tcPr>
            <w:tcW w:w="1843" w:type="dxa"/>
            <w:vAlign w:val="center"/>
            <w:hideMark/>
          </w:tcPr>
          <w:p w14:paraId="5BBE7ACC" w14:textId="77777777" w:rsidR="0070507D" w:rsidRPr="00F96D55" w:rsidRDefault="00EF3867" w:rsidP="0070507D">
            <w:pPr>
              <w:spacing w:after="160" w:line="256" w:lineRule="auto"/>
              <w:jc w:val="center"/>
              <w:rPr>
                <w:b/>
              </w:rPr>
            </w:pPr>
            <w:r w:rsidRPr="00F96D55">
              <w:rPr>
                <w:b/>
              </w:rPr>
              <w:t xml:space="preserve">Üretim Miktarı </w:t>
            </w:r>
          </w:p>
          <w:p w14:paraId="0652222D" w14:textId="6E3E0123" w:rsidR="00EF3867" w:rsidRPr="00F96D55" w:rsidRDefault="00EF3867" w:rsidP="0070507D">
            <w:pPr>
              <w:spacing w:after="160" w:line="256" w:lineRule="auto"/>
              <w:jc w:val="center"/>
              <w:rPr>
                <w:b/>
              </w:rPr>
            </w:pPr>
            <w:r w:rsidRPr="00F96D55">
              <w:rPr>
                <w:b/>
              </w:rPr>
              <w:t>(Adet) (2019)</w:t>
            </w:r>
          </w:p>
        </w:tc>
        <w:tc>
          <w:tcPr>
            <w:tcW w:w="1134" w:type="dxa"/>
            <w:vAlign w:val="center"/>
            <w:hideMark/>
          </w:tcPr>
          <w:p w14:paraId="150F60AF" w14:textId="77777777" w:rsidR="00EF3867" w:rsidRPr="00F96D55" w:rsidRDefault="00EF3867" w:rsidP="00987EFA">
            <w:pPr>
              <w:spacing w:after="160" w:line="256" w:lineRule="auto"/>
              <w:jc w:val="center"/>
              <w:rPr>
                <w:b/>
                <w:lang w:eastAsia="en-US"/>
              </w:rPr>
            </w:pPr>
            <w:r w:rsidRPr="00F96D55">
              <w:rPr>
                <w:b/>
              </w:rPr>
              <w:t>Üretim Payı (%)</w:t>
            </w:r>
          </w:p>
        </w:tc>
      </w:tr>
      <w:tr w:rsidR="00987EFA" w:rsidRPr="00F96D55" w14:paraId="1EA60C0E" w14:textId="77777777" w:rsidTr="405A6EF1">
        <w:trPr>
          <w:trHeight w:val="909"/>
          <w:jc w:val="center"/>
        </w:trPr>
        <w:tc>
          <w:tcPr>
            <w:tcW w:w="2263" w:type="dxa"/>
            <w:vMerge w:val="restart"/>
            <w:vAlign w:val="center"/>
            <w:hideMark/>
          </w:tcPr>
          <w:p w14:paraId="196897C9" w14:textId="77777777" w:rsidR="00EF3867" w:rsidRPr="00F96D55" w:rsidRDefault="00EF3867" w:rsidP="00987EFA">
            <w:pPr>
              <w:spacing w:after="160" w:line="256" w:lineRule="auto"/>
              <w:rPr>
                <w:b/>
                <w:lang w:eastAsia="en-US"/>
              </w:rPr>
            </w:pPr>
            <w:r w:rsidRPr="00F96D55">
              <w:rPr>
                <w:b/>
              </w:rPr>
              <w:t>Başvuru Yapan Üreticiler</w:t>
            </w:r>
          </w:p>
        </w:tc>
        <w:tc>
          <w:tcPr>
            <w:tcW w:w="3969" w:type="dxa"/>
            <w:vAlign w:val="center"/>
            <w:hideMark/>
          </w:tcPr>
          <w:p w14:paraId="4982517E" w14:textId="77777777" w:rsidR="00EF3867" w:rsidRPr="00F96D55" w:rsidRDefault="00EF3867" w:rsidP="00987EFA">
            <w:pPr>
              <w:spacing w:after="160" w:line="256" w:lineRule="auto"/>
              <w:rPr>
                <w:lang w:eastAsia="en-US"/>
              </w:rPr>
            </w:pPr>
            <w:r w:rsidRPr="00F96D55">
              <w:t>Banat Fırça ve Plastik A.Ş.</w:t>
            </w:r>
          </w:p>
        </w:tc>
        <w:tc>
          <w:tcPr>
            <w:tcW w:w="1843" w:type="dxa"/>
            <w:vAlign w:val="center"/>
          </w:tcPr>
          <w:p w14:paraId="77C74BAC" w14:textId="5D323CB5" w:rsidR="00EF3867" w:rsidRPr="00F96D55" w:rsidRDefault="405A6EF1" w:rsidP="00987EFA">
            <w:pPr>
              <w:jc w:val="center"/>
            </w:pPr>
            <w:r w:rsidRPr="00F96D55">
              <w:t>X</w:t>
            </w:r>
          </w:p>
        </w:tc>
        <w:tc>
          <w:tcPr>
            <w:tcW w:w="1134" w:type="dxa"/>
            <w:vAlign w:val="center"/>
            <w:hideMark/>
          </w:tcPr>
          <w:p w14:paraId="68861898" w14:textId="7FB935BE" w:rsidR="00EF3867" w:rsidRPr="00F96D55" w:rsidRDefault="405A6EF1" w:rsidP="004C5834">
            <w:pPr>
              <w:jc w:val="center"/>
            </w:pPr>
            <w:r w:rsidRPr="00F96D55">
              <w:t>X</w:t>
            </w:r>
          </w:p>
        </w:tc>
      </w:tr>
      <w:tr w:rsidR="00987EFA" w:rsidRPr="00F96D55" w14:paraId="52D0C48D" w14:textId="77777777" w:rsidTr="405A6EF1">
        <w:trPr>
          <w:trHeight w:val="909"/>
          <w:jc w:val="center"/>
        </w:trPr>
        <w:tc>
          <w:tcPr>
            <w:tcW w:w="2263" w:type="dxa"/>
            <w:vMerge/>
            <w:vAlign w:val="center"/>
            <w:hideMark/>
          </w:tcPr>
          <w:p w14:paraId="41C8F396" w14:textId="77777777" w:rsidR="00EF3867" w:rsidRPr="00F96D55" w:rsidRDefault="00EF3867" w:rsidP="00987EFA">
            <w:pPr>
              <w:spacing w:after="160" w:line="256" w:lineRule="auto"/>
              <w:rPr>
                <w:b/>
              </w:rPr>
            </w:pPr>
          </w:p>
        </w:tc>
        <w:tc>
          <w:tcPr>
            <w:tcW w:w="3969" w:type="dxa"/>
            <w:vAlign w:val="center"/>
            <w:hideMark/>
          </w:tcPr>
          <w:p w14:paraId="7D243702" w14:textId="33B5816E" w:rsidR="00EF3867" w:rsidRPr="00F96D55" w:rsidRDefault="00EF3867" w:rsidP="00987EFA">
            <w:pPr>
              <w:spacing w:after="160" w:line="256" w:lineRule="auto"/>
            </w:pPr>
            <w:r w:rsidRPr="00F96D55">
              <w:t>Difa</w:t>
            </w:r>
            <w:r w:rsidR="0070507D" w:rsidRPr="00F96D55">
              <w:t>ş Fırça ve Plastik San. ve Tic.</w:t>
            </w:r>
            <w:r w:rsidR="007141EC" w:rsidRPr="00F96D55">
              <w:t xml:space="preserve"> </w:t>
            </w:r>
            <w:r w:rsidRPr="00F96D55">
              <w:t>A.Ş.</w:t>
            </w:r>
          </w:p>
        </w:tc>
        <w:tc>
          <w:tcPr>
            <w:tcW w:w="1843" w:type="dxa"/>
            <w:vAlign w:val="center"/>
          </w:tcPr>
          <w:p w14:paraId="4BCF58C3" w14:textId="6CC39A97" w:rsidR="00EF3867" w:rsidRPr="00F96D55" w:rsidRDefault="405A6EF1" w:rsidP="007141EC">
            <w:pPr>
              <w:jc w:val="center"/>
            </w:pPr>
            <w:r w:rsidRPr="00F96D55">
              <w:t>X</w:t>
            </w:r>
          </w:p>
        </w:tc>
        <w:tc>
          <w:tcPr>
            <w:tcW w:w="1134" w:type="dxa"/>
            <w:vAlign w:val="center"/>
            <w:hideMark/>
          </w:tcPr>
          <w:p w14:paraId="1D8EB8EE" w14:textId="3253599B" w:rsidR="00EF3867" w:rsidRPr="00F96D55" w:rsidRDefault="405A6EF1" w:rsidP="004C5834">
            <w:pPr>
              <w:jc w:val="center"/>
            </w:pPr>
            <w:r w:rsidRPr="00F96D55">
              <w:t>X</w:t>
            </w:r>
          </w:p>
        </w:tc>
      </w:tr>
      <w:tr w:rsidR="00987EFA" w:rsidRPr="00F96D55" w14:paraId="0EA5B2A8" w14:textId="77777777" w:rsidTr="405A6EF1">
        <w:trPr>
          <w:trHeight w:val="909"/>
          <w:jc w:val="center"/>
        </w:trPr>
        <w:tc>
          <w:tcPr>
            <w:tcW w:w="2263" w:type="dxa"/>
            <w:vAlign w:val="center"/>
            <w:hideMark/>
          </w:tcPr>
          <w:p w14:paraId="74F2CE56" w14:textId="77777777" w:rsidR="00EF3867" w:rsidRPr="00F96D55" w:rsidRDefault="00EF3867" w:rsidP="00987EFA">
            <w:pPr>
              <w:spacing w:after="160" w:line="256" w:lineRule="auto"/>
              <w:rPr>
                <w:b/>
                <w:lang w:eastAsia="en-US"/>
              </w:rPr>
            </w:pPr>
            <w:r w:rsidRPr="00F96D55">
              <w:rPr>
                <w:b/>
              </w:rPr>
              <w:t>Başvuruya Dahil Olmayan Üreticiler</w:t>
            </w:r>
          </w:p>
        </w:tc>
        <w:tc>
          <w:tcPr>
            <w:tcW w:w="3969" w:type="dxa"/>
            <w:vAlign w:val="center"/>
            <w:hideMark/>
          </w:tcPr>
          <w:p w14:paraId="68EA52F0" w14:textId="77777777" w:rsidR="00EF3867" w:rsidRPr="00F96D55" w:rsidRDefault="00EF3867" w:rsidP="00987EFA">
            <w:pPr>
              <w:spacing w:after="160" w:line="256" w:lineRule="auto"/>
              <w:rPr>
                <w:lang w:eastAsia="en-US"/>
              </w:rPr>
            </w:pPr>
            <w:r w:rsidRPr="00F96D55">
              <w:rPr>
                <w:lang w:eastAsia="en-US"/>
              </w:rPr>
              <w:t>İdeal Standart İşletmecilik ve Mümessillik San. Tic. A.Ş.</w:t>
            </w:r>
          </w:p>
        </w:tc>
        <w:tc>
          <w:tcPr>
            <w:tcW w:w="1843" w:type="dxa"/>
            <w:vAlign w:val="center"/>
            <w:hideMark/>
          </w:tcPr>
          <w:p w14:paraId="6AAAE3AA" w14:textId="3340B2F5" w:rsidR="00EF3867" w:rsidRPr="00F96D55" w:rsidRDefault="405A6EF1" w:rsidP="00F87078">
            <w:pPr>
              <w:jc w:val="center"/>
            </w:pPr>
            <w:r w:rsidRPr="00F96D55">
              <w:t>X</w:t>
            </w:r>
          </w:p>
        </w:tc>
        <w:tc>
          <w:tcPr>
            <w:tcW w:w="1134" w:type="dxa"/>
            <w:vAlign w:val="center"/>
            <w:hideMark/>
          </w:tcPr>
          <w:p w14:paraId="36334656" w14:textId="51B3B121" w:rsidR="00EF3867" w:rsidRPr="00F96D55" w:rsidRDefault="405A6EF1" w:rsidP="004C5834">
            <w:pPr>
              <w:jc w:val="center"/>
            </w:pPr>
            <w:r w:rsidRPr="00F96D55">
              <w:t>X</w:t>
            </w:r>
          </w:p>
        </w:tc>
      </w:tr>
      <w:tr w:rsidR="00987EFA" w:rsidRPr="00F96D55" w14:paraId="04029DCF" w14:textId="77777777" w:rsidTr="405A6EF1">
        <w:trPr>
          <w:trHeight w:val="909"/>
          <w:jc w:val="center"/>
        </w:trPr>
        <w:tc>
          <w:tcPr>
            <w:tcW w:w="6232" w:type="dxa"/>
            <w:gridSpan w:val="2"/>
            <w:vAlign w:val="center"/>
            <w:hideMark/>
          </w:tcPr>
          <w:p w14:paraId="6A0B8EA5" w14:textId="77777777" w:rsidR="00EF3867" w:rsidRPr="00F96D55" w:rsidRDefault="00EF3867" w:rsidP="0070507D">
            <w:pPr>
              <w:spacing w:line="256" w:lineRule="auto"/>
              <w:rPr>
                <w:b/>
                <w:lang w:eastAsia="en-US"/>
              </w:rPr>
            </w:pPr>
            <w:r w:rsidRPr="00F96D55">
              <w:rPr>
                <w:b/>
              </w:rPr>
              <w:t>Toplam:</w:t>
            </w:r>
          </w:p>
        </w:tc>
        <w:tc>
          <w:tcPr>
            <w:tcW w:w="1843" w:type="dxa"/>
            <w:vAlign w:val="center"/>
            <w:hideMark/>
          </w:tcPr>
          <w:p w14:paraId="0717C360" w14:textId="294F518B" w:rsidR="00EF3867" w:rsidRPr="00F96D55" w:rsidRDefault="405A6EF1" w:rsidP="405A6EF1">
            <w:pPr>
              <w:jc w:val="center"/>
              <w:rPr>
                <w:bCs/>
                <w:lang w:eastAsia="en-US"/>
              </w:rPr>
            </w:pPr>
            <w:r w:rsidRPr="00F96D55">
              <w:rPr>
                <w:bCs/>
              </w:rPr>
              <w:t>X</w:t>
            </w:r>
          </w:p>
        </w:tc>
        <w:tc>
          <w:tcPr>
            <w:tcW w:w="1134" w:type="dxa"/>
            <w:vAlign w:val="center"/>
            <w:hideMark/>
          </w:tcPr>
          <w:p w14:paraId="0CCF700D" w14:textId="2BF3D783" w:rsidR="00EF3867" w:rsidRPr="00F96D55" w:rsidRDefault="000F0E49" w:rsidP="405A6EF1">
            <w:pPr>
              <w:spacing w:line="256" w:lineRule="auto"/>
              <w:jc w:val="center"/>
              <w:rPr>
                <w:bCs/>
                <w:lang w:eastAsia="en-US"/>
              </w:rPr>
            </w:pPr>
            <w:r w:rsidRPr="00F96D55">
              <w:rPr>
                <w:bCs/>
              </w:rPr>
              <w:t>100</w:t>
            </w:r>
          </w:p>
        </w:tc>
      </w:tr>
    </w:tbl>
    <w:p w14:paraId="6BC40F95" w14:textId="2DC2207D" w:rsidR="003B2852" w:rsidRPr="00F96D55" w:rsidRDefault="405A6EF1" w:rsidP="00175346">
      <w:pPr>
        <w:spacing w:before="360" w:after="360"/>
        <w:ind w:firstLine="709"/>
        <w:jc w:val="both"/>
      </w:pPr>
      <w:r w:rsidRPr="00F96D55">
        <w:t>Başvuru sahibi firmalardan Banat, 2019 yılında Türkiye üretiminin adet bazında %X’ini, Difaş ise %X’ini gerçekleştirmiştir. Belirtilen üretim rakamları itibariyle başvuru sahibi bu iki firmanın, İthalatta Korunma Önlemleri Yönetmeliği’nin 2 nci maddesinde “yurtiçinde faaliyet gösteren ve benzer veya doğrudan rakip malların tamamını veya önemli bir kısmını üreten üreticiler” şeklinde belirtilen “yerli üretici” tanımını karşıladıkları ve bu çerçevede bir korunma önlemi soruşturması açılmasına yönelik temsil şartının sağlandığı değerlendirilmektedir.</w:t>
      </w:r>
    </w:p>
    <w:p w14:paraId="7CA3AD3A" w14:textId="77777777" w:rsidR="0002038F" w:rsidRPr="00F96D55" w:rsidRDefault="0009520A" w:rsidP="00D12C3A">
      <w:pPr>
        <w:pStyle w:val="Balk2"/>
      </w:pPr>
      <w:bookmarkStart w:id="19" w:name="_Toc514628185"/>
      <w:bookmarkStart w:id="20" w:name="_Toc58832735"/>
      <w:r w:rsidRPr="00F96D55">
        <w:t>Mevzuat</w:t>
      </w:r>
      <w:bookmarkEnd w:id="19"/>
      <w:bookmarkEnd w:id="20"/>
    </w:p>
    <w:p w14:paraId="76566819" w14:textId="27E59DAD" w:rsidR="007376E1" w:rsidRPr="00F96D55" w:rsidRDefault="007376E1" w:rsidP="00A358B5">
      <w:pPr>
        <w:pStyle w:val="Balk3"/>
      </w:pPr>
      <w:bookmarkStart w:id="21" w:name="_Toc58832736"/>
      <w:r w:rsidRPr="00F96D55">
        <w:t>Gümrük Vergisi ve Diğer Vergiler</w:t>
      </w:r>
      <w:bookmarkEnd w:id="21"/>
      <w:r w:rsidRPr="00F96D55">
        <w:t xml:space="preserve"> </w:t>
      </w:r>
    </w:p>
    <w:p w14:paraId="1C0DD832" w14:textId="2E30B435" w:rsidR="00464B45" w:rsidRPr="00F96D55" w:rsidRDefault="5FE28E32" w:rsidP="00175346">
      <w:pPr>
        <w:spacing w:before="360" w:after="360"/>
        <w:ind w:firstLine="708"/>
        <w:jc w:val="both"/>
      </w:pPr>
      <w:r w:rsidRPr="00F96D55">
        <w:t xml:space="preserve">9603.21.00.00.19 GTİP’li diş fırçaları ithalatında, yürürlükteki İthalat Rejimi Kararına Ek Kararlar kapsamında uygulanan gümrük vergileri aşağıdaki tabloda gösterilmekte olup ayrıca %8 oranında KDV uygulanmaktadır. </w:t>
      </w: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81"/>
        <w:gridCol w:w="1133"/>
        <w:gridCol w:w="783"/>
        <w:gridCol w:w="1251"/>
        <w:gridCol w:w="1391"/>
        <w:gridCol w:w="976"/>
        <w:gridCol w:w="1127"/>
        <w:gridCol w:w="567"/>
      </w:tblGrid>
      <w:tr w:rsidR="00A40DB4" w:rsidRPr="00F96D55" w14:paraId="6F428105" w14:textId="77777777" w:rsidTr="00401169">
        <w:trPr>
          <w:trHeight w:val="180"/>
          <w:tblHeader/>
        </w:trPr>
        <w:tc>
          <w:tcPr>
            <w:tcW w:w="1076" w:type="pct"/>
            <w:vMerge w:val="restart"/>
            <w:shd w:val="clear" w:color="auto" w:fill="auto"/>
            <w:vAlign w:val="center"/>
            <w:hideMark/>
          </w:tcPr>
          <w:p w14:paraId="57C0E740" w14:textId="77777777" w:rsidR="00464B45" w:rsidRPr="00F96D55" w:rsidRDefault="00464B45" w:rsidP="00447453">
            <w:pPr>
              <w:jc w:val="center"/>
              <w:rPr>
                <w:b/>
                <w:bCs/>
              </w:rPr>
            </w:pPr>
            <w:r w:rsidRPr="00F96D55">
              <w:rPr>
                <w:b/>
                <w:bCs/>
              </w:rPr>
              <w:t>GTİP</w:t>
            </w:r>
          </w:p>
        </w:tc>
        <w:tc>
          <w:tcPr>
            <w:tcW w:w="615" w:type="pct"/>
            <w:vMerge w:val="restart"/>
            <w:shd w:val="clear" w:color="auto" w:fill="auto"/>
            <w:vAlign w:val="center"/>
            <w:hideMark/>
          </w:tcPr>
          <w:p w14:paraId="79268B5B" w14:textId="77777777" w:rsidR="00464B45" w:rsidRPr="00F96D55" w:rsidRDefault="00464B45" w:rsidP="00447453">
            <w:pPr>
              <w:jc w:val="center"/>
              <w:rPr>
                <w:b/>
                <w:bCs/>
              </w:rPr>
            </w:pPr>
            <w:r w:rsidRPr="00F96D55">
              <w:rPr>
                <w:b/>
                <w:bCs/>
              </w:rPr>
              <w:t>Eşya Tanımı</w:t>
            </w:r>
          </w:p>
        </w:tc>
        <w:tc>
          <w:tcPr>
            <w:tcW w:w="3310" w:type="pct"/>
            <w:gridSpan w:val="6"/>
            <w:vAlign w:val="center"/>
          </w:tcPr>
          <w:p w14:paraId="40542394" w14:textId="77777777" w:rsidR="00464B45" w:rsidRPr="00F96D55" w:rsidRDefault="00464B45" w:rsidP="00447453">
            <w:pPr>
              <w:jc w:val="center"/>
              <w:rPr>
                <w:b/>
                <w:bCs/>
              </w:rPr>
            </w:pPr>
            <w:r w:rsidRPr="00F96D55">
              <w:rPr>
                <w:b/>
                <w:bCs/>
              </w:rPr>
              <w:t>GÜMRÜK VERGİSİ (%)</w:t>
            </w:r>
          </w:p>
        </w:tc>
      </w:tr>
      <w:tr w:rsidR="007650A8" w:rsidRPr="00F96D55" w14:paraId="051626CC" w14:textId="77777777" w:rsidTr="00401169">
        <w:trPr>
          <w:trHeight w:val="630"/>
          <w:tblHeader/>
        </w:trPr>
        <w:tc>
          <w:tcPr>
            <w:tcW w:w="1076" w:type="pct"/>
            <w:vMerge/>
            <w:vAlign w:val="center"/>
            <w:hideMark/>
          </w:tcPr>
          <w:p w14:paraId="72A3D3EC" w14:textId="77777777" w:rsidR="00464B45" w:rsidRPr="00F96D55" w:rsidRDefault="00464B45" w:rsidP="00447453">
            <w:pPr>
              <w:jc w:val="center"/>
              <w:rPr>
                <w:b/>
                <w:bCs/>
              </w:rPr>
            </w:pPr>
          </w:p>
        </w:tc>
        <w:tc>
          <w:tcPr>
            <w:tcW w:w="615" w:type="pct"/>
            <w:vMerge/>
            <w:vAlign w:val="center"/>
            <w:hideMark/>
          </w:tcPr>
          <w:p w14:paraId="0D0B940D" w14:textId="77777777" w:rsidR="00464B45" w:rsidRPr="00F96D55" w:rsidRDefault="00464B45" w:rsidP="00447453">
            <w:pPr>
              <w:jc w:val="center"/>
              <w:rPr>
                <w:b/>
                <w:bCs/>
              </w:rPr>
            </w:pPr>
          </w:p>
        </w:tc>
        <w:tc>
          <w:tcPr>
            <w:tcW w:w="425" w:type="pct"/>
            <w:vAlign w:val="center"/>
          </w:tcPr>
          <w:p w14:paraId="4E466DA4" w14:textId="77777777" w:rsidR="00464B45" w:rsidRPr="00F96D55" w:rsidRDefault="00464B45" w:rsidP="00447453">
            <w:pPr>
              <w:jc w:val="center"/>
              <w:rPr>
                <w:b/>
                <w:bCs/>
              </w:rPr>
            </w:pPr>
            <w:r w:rsidRPr="00F96D55">
              <w:rPr>
                <w:b/>
                <w:bCs/>
              </w:rPr>
              <w:t>KDV (%)</w:t>
            </w:r>
          </w:p>
        </w:tc>
        <w:tc>
          <w:tcPr>
            <w:tcW w:w="679" w:type="pct"/>
            <w:shd w:val="clear" w:color="auto" w:fill="auto"/>
            <w:vAlign w:val="center"/>
            <w:hideMark/>
          </w:tcPr>
          <w:p w14:paraId="1E2AE31D" w14:textId="77777777" w:rsidR="00464B45" w:rsidRPr="00F96D55" w:rsidRDefault="00464B45" w:rsidP="00447453">
            <w:pPr>
              <w:jc w:val="center"/>
              <w:rPr>
                <w:b/>
                <w:bCs/>
              </w:rPr>
            </w:pPr>
            <w:r w:rsidRPr="00F96D55">
              <w:rPr>
                <w:b/>
                <w:bCs/>
              </w:rPr>
              <w:t xml:space="preserve">AB, EFTA ve STA </w:t>
            </w:r>
          </w:p>
        </w:tc>
        <w:tc>
          <w:tcPr>
            <w:tcW w:w="755" w:type="pct"/>
            <w:vAlign w:val="center"/>
          </w:tcPr>
          <w:p w14:paraId="2E858852" w14:textId="77777777" w:rsidR="00464B45" w:rsidRPr="00F96D55" w:rsidRDefault="00464B45" w:rsidP="00447453">
            <w:pPr>
              <w:jc w:val="center"/>
              <w:rPr>
                <w:b/>
                <w:bCs/>
              </w:rPr>
            </w:pPr>
            <w:r w:rsidRPr="00F96D55">
              <w:rPr>
                <w:b/>
                <w:bCs/>
              </w:rPr>
              <w:t>MALEZYA</w:t>
            </w:r>
          </w:p>
        </w:tc>
        <w:tc>
          <w:tcPr>
            <w:tcW w:w="530" w:type="pct"/>
            <w:shd w:val="clear" w:color="auto" w:fill="auto"/>
            <w:vAlign w:val="center"/>
            <w:hideMark/>
          </w:tcPr>
          <w:p w14:paraId="5C092FB9" w14:textId="77777777" w:rsidR="00464B45" w:rsidRPr="00F96D55" w:rsidRDefault="00464B45" w:rsidP="00447453">
            <w:pPr>
              <w:jc w:val="center"/>
              <w:rPr>
                <w:b/>
                <w:bCs/>
              </w:rPr>
            </w:pPr>
            <w:r w:rsidRPr="00F96D55">
              <w:rPr>
                <w:b/>
                <w:bCs/>
              </w:rPr>
              <w:t>G. KORE</w:t>
            </w:r>
          </w:p>
        </w:tc>
        <w:tc>
          <w:tcPr>
            <w:tcW w:w="612" w:type="pct"/>
            <w:shd w:val="clear" w:color="auto" w:fill="auto"/>
            <w:vAlign w:val="center"/>
            <w:hideMark/>
          </w:tcPr>
          <w:p w14:paraId="4044FB99" w14:textId="77777777" w:rsidR="00464B45" w:rsidRPr="00F96D55" w:rsidRDefault="00464B45" w:rsidP="00447453">
            <w:pPr>
              <w:jc w:val="center"/>
              <w:rPr>
                <w:b/>
                <w:bCs/>
              </w:rPr>
            </w:pPr>
            <w:r w:rsidRPr="00F96D55">
              <w:rPr>
                <w:b/>
                <w:bCs/>
              </w:rPr>
              <w:t>E.A.G.Ü, G.Y.Ü ve Ö.T.D.Ü.</w:t>
            </w:r>
          </w:p>
        </w:tc>
        <w:tc>
          <w:tcPr>
            <w:tcW w:w="308" w:type="pct"/>
            <w:vAlign w:val="center"/>
          </w:tcPr>
          <w:p w14:paraId="1464E558" w14:textId="77777777" w:rsidR="00464B45" w:rsidRPr="00F96D55" w:rsidRDefault="00464B45" w:rsidP="00447453">
            <w:pPr>
              <w:jc w:val="center"/>
              <w:rPr>
                <w:b/>
                <w:bCs/>
              </w:rPr>
            </w:pPr>
            <w:r w:rsidRPr="00F96D55">
              <w:rPr>
                <w:b/>
                <w:bCs/>
              </w:rPr>
              <w:t>D.Ü.</w:t>
            </w:r>
          </w:p>
        </w:tc>
      </w:tr>
      <w:tr w:rsidR="007650A8" w:rsidRPr="00F96D55" w14:paraId="1FC980DB" w14:textId="77777777" w:rsidTr="00401169">
        <w:trPr>
          <w:trHeight w:val="475"/>
          <w:tblHeader/>
        </w:trPr>
        <w:tc>
          <w:tcPr>
            <w:tcW w:w="1076" w:type="pct"/>
            <w:vMerge w:val="restart"/>
            <w:vAlign w:val="center"/>
          </w:tcPr>
          <w:p w14:paraId="57287D00" w14:textId="77777777" w:rsidR="00E24476" w:rsidRPr="00F96D55" w:rsidRDefault="00E24476" w:rsidP="00447453">
            <w:pPr>
              <w:jc w:val="center"/>
              <w:rPr>
                <w:bCs/>
              </w:rPr>
            </w:pPr>
            <w:r w:rsidRPr="00F96D55">
              <w:t>9603.21.00.00.19</w:t>
            </w:r>
          </w:p>
        </w:tc>
        <w:tc>
          <w:tcPr>
            <w:tcW w:w="615" w:type="pct"/>
            <w:vMerge w:val="restart"/>
            <w:vAlign w:val="center"/>
          </w:tcPr>
          <w:p w14:paraId="73E3D841" w14:textId="77777777" w:rsidR="00E24476" w:rsidRPr="00F96D55" w:rsidRDefault="00E24476" w:rsidP="00447453">
            <w:pPr>
              <w:jc w:val="center"/>
              <w:rPr>
                <w:bCs/>
              </w:rPr>
            </w:pPr>
            <w:r w:rsidRPr="00F96D55">
              <w:t xml:space="preserve">Diğerleri </w:t>
            </w:r>
          </w:p>
        </w:tc>
        <w:tc>
          <w:tcPr>
            <w:tcW w:w="425" w:type="pct"/>
            <w:vAlign w:val="center"/>
          </w:tcPr>
          <w:p w14:paraId="44B0A208" w14:textId="77777777" w:rsidR="00E24476" w:rsidRPr="00F96D55" w:rsidRDefault="00E24476" w:rsidP="00447453">
            <w:pPr>
              <w:jc w:val="center"/>
              <w:rPr>
                <w:bCs/>
              </w:rPr>
            </w:pPr>
            <w:r w:rsidRPr="00F96D55">
              <w:rPr>
                <w:bCs/>
              </w:rPr>
              <w:t>8</w:t>
            </w:r>
          </w:p>
        </w:tc>
        <w:tc>
          <w:tcPr>
            <w:tcW w:w="679" w:type="pct"/>
            <w:shd w:val="clear" w:color="auto" w:fill="auto"/>
            <w:vAlign w:val="center"/>
          </w:tcPr>
          <w:p w14:paraId="4B584315" w14:textId="77777777" w:rsidR="00E24476" w:rsidRPr="00F96D55" w:rsidRDefault="00E24476" w:rsidP="00447453">
            <w:pPr>
              <w:jc w:val="center"/>
              <w:rPr>
                <w:bCs/>
              </w:rPr>
            </w:pPr>
            <w:r w:rsidRPr="00F96D55">
              <w:rPr>
                <w:bCs/>
              </w:rPr>
              <w:t>0</w:t>
            </w:r>
          </w:p>
        </w:tc>
        <w:tc>
          <w:tcPr>
            <w:tcW w:w="755" w:type="pct"/>
            <w:vAlign w:val="center"/>
          </w:tcPr>
          <w:p w14:paraId="2322F001" w14:textId="77777777" w:rsidR="00E24476" w:rsidRPr="00F96D55" w:rsidRDefault="00E24476" w:rsidP="00447453">
            <w:pPr>
              <w:jc w:val="center"/>
              <w:rPr>
                <w:bCs/>
              </w:rPr>
            </w:pPr>
            <w:r w:rsidRPr="00F96D55">
              <w:rPr>
                <w:bCs/>
              </w:rPr>
              <w:t>0</w:t>
            </w:r>
          </w:p>
        </w:tc>
        <w:tc>
          <w:tcPr>
            <w:tcW w:w="530" w:type="pct"/>
            <w:shd w:val="clear" w:color="auto" w:fill="auto"/>
            <w:vAlign w:val="center"/>
          </w:tcPr>
          <w:p w14:paraId="7B7EFE02" w14:textId="77777777" w:rsidR="00E24476" w:rsidRPr="00F96D55" w:rsidRDefault="00E24476" w:rsidP="00447453">
            <w:pPr>
              <w:jc w:val="center"/>
              <w:rPr>
                <w:bCs/>
              </w:rPr>
            </w:pPr>
            <w:r w:rsidRPr="00F96D55">
              <w:rPr>
                <w:bCs/>
              </w:rPr>
              <w:t>0</w:t>
            </w:r>
          </w:p>
        </w:tc>
        <w:tc>
          <w:tcPr>
            <w:tcW w:w="612" w:type="pct"/>
            <w:shd w:val="clear" w:color="auto" w:fill="auto"/>
            <w:vAlign w:val="center"/>
          </w:tcPr>
          <w:p w14:paraId="33113584" w14:textId="77777777" w:rsidR="00E24476" w:rsidRPr="00F96D55" w:rsidRDefault="00E24476" w:rsidP="00447453">
            <w:pPr>
              <w:jc w:val="center"/>
              <w:rPr>
                <w:bCs/>
              </w:rPr>
            </w:pPr>
            <w:r w:rsidRPr="00F96D55">
              <w:rPr>
                <w:bCs/>
              </w:rPr>
              <w:t>0</w:t>
            </w:r>
          </w:p>
        </w:tc>
        <w:tc>
          <w:tcPr>
            <w:tcW w:w="308" w:type="pct"/>
            <w:vAlign w:val="center"/>
          </w:tcPr>
          <w:p w14:paraId="141B29FE" w14:textId="77777777" w:rsidR="00E24476" w:rsidRPr="00F96D55" w:rsidRDefault="00E24476" w:rsidP="00447453">
            <w:pPr>
              <w:jc w:val="center"/>
              <w:rPr>
                <w:bCs/>
              </w:rPr>
            </w:pPr>
            <w:r w:rsidRPr="00F96D55">
              <w:rPr>
                <w:bCs/>
              </w:rPr>
              <w:t>3,7</w:t>
            </w:r>
          </w:p>
        </w:tc>
      </w:tr>
      <w:tr w:rsidR="00A40DB4" w:rsidRPr="00F96D55" w14:paraId="024C211C" w14:textId="77777777" w:rsidTr="00401169">
        <w:trPr>
          <w:trHeight w:val="338"/>
          <w:tblHeader/>
        </w:trPr>
        <w:tc>
          <w:tcPr>
            <w:tcW w:w="1076" w:type="pct"/>
            <w:vMerge/>
            <w:vAlign w:val="center"/>
          </w:tcPr>
          <w:p w14:paraId="0E27B00A" w14:textId="77777777" w:rsidR="00E24476" w:rsidRPr="00F96D55" w:rsidRDefault="00E24476" w:rsidP="00447453">
            <w:pPr>
              <w:jc w:val="center"/>
            </w:pPr>
          </w:p>
        </w:tc>
        <w:tc>
          <w:tcPr>
            <w:tcW w:w="615" w:type="pct"/>
            <w:vMerge/>
            <w:vAlign w:val="center"/>
          </w:tcPr>
          <w:p w14:paraId="60061E4C" w14:textId="77777777" w:rsidR="00E24476" w:rsidRPr="00F96D55" w:rsidRDefault="00E24476" w:rsidP="00447453">
            <w:pPr>
              <w:jc w:val="center"/>
            </w:pPr>
          </w:p>
        </w:tc>
        <w:tc>
          <w:tcPr>
            <w:tcW w:w="3310" w:type="pct"/>
            <w:gridSpan w:val="6"/>
            <w:vAlign w:val="center"/>
          </w:tcPr>
          <w:p w14:paraId="79C70963" w14:textId="77777777" w:rsidR="00E24476" w:rsidRPr="00F96D55" w:rsidRDefault="00E24476" w:rsidP="00447453">
            <w:pPr>
              <w:jc w:val="center"/>
              <w:rPr>
                <w:bCs/>
              </w:rPr>
            </w:pPr>
            <w:r w:rsidRPr="00F96D55">
              <w:rPr>
                <w:b/>
                <w:bCs/>
              </w:rPr>
              <w:t>İLAVE GÜMRÜK VERGİSİ (%)</w:t>
            </w:r>
            <w:r w:rsidR="00FF3B96" w:rsidRPr="00F96D55">
              <w:rPr>
                <w:b/>
                <w:bCs/>
              </w:rPr>
              <w:t>*</w:t>
            </w:r>
          </w:p>
        </w:tc>
      </w:tr>
      <w:tr w:rsidR="00A40DB4" w:rsidRPr="00F96D55" w14:paraId="76B9037E" w14:textId="77777777" w:rsidTr="00401169">
        <w:trPr>
          <w:trHeight w:val="475"/>
          <w:tblHeader/>
        </w:trPr>
        <w:tc>
          <w:tcPr>
            <w:tcW w:w="1076" w:type="pct"/>
            <w:vMerge/>
            <w:vAlign w:val="center"/>
          </w:tcPr>
          <w:p w14:paraId="44EAFD9C" w14:textId="77777777" w:rsidR="00976E4B" w:rsidRPr="00F96D55" w:rsidRDefault="00976E4B" w:rsidP="00447453">
            <w:pPr>
              <w:jc w:val="center"/>
            </w:pPr>
          </w:p>
        </w:tc>
        <w:tc>
          <w:tcPr>
            <w:tcW w:w="615" w:type="pct"/>
            <w:vMerge/>
            <w:vAlign w:val="center"/>
          </w:tcPr>
          <w:p w14:paraId="4B94D5A5" w14:textId="77777777" w:rsidR="00976E4B" w:rsidRPr="00F96D55" w:rsidRDefault="00976E4B" w:rsidP="00447453">
            <w:pPr>
              <w:jc w:val="center"/>
            </w:pPr>
          </w:p>
        </w:tc>
        <w:tc>
          <w:tcPr>
            <w:tcW w:w="1104" w:type="pct"/>
            <w:gridSpan w:val="2"/>
            <w:vAlign w:val="center"/>
          </w:tcPr>
          <w:p w14:paraId="4748C8AE" w14:textId="77777777" w:rsidR="00976E4B" w:rsidRPr="00F96D55" w:rsidRDefault="00A8640F" w:rsidP="00447453">
            <w:pPr>
              <w:jc w:val="center"/>
              <w:rPr>
                <w:bCs/>
              </w:rPr>
            </w:pPr>
            <w:r w:rsidRPr="00F96D55">
              <w:rPr>
                <w:b/>
                <w:bCs/>
              </w:rPr>
              <w:t>AB, EFTA ve STA</w:t>
            </w:r>
          </w:p>
        </w:tc>
        <w:tc>
          <w:tcPr>
            <w:tcW w:w="755" w:type="pct"/>
            <w:vAlign w:val="center"/>
          </w:tcPr>
          <w:p w14:paraId="34573CF8" w14:textId="77777777" w:rsidR="00976E4B" w:rsidRPr="00F96D55" w:rsidRDefault="00A8640F" w:rsidP="00447453">
            <w:pPr>
              <w:jc w:val="center"/>
              <w:rPr>
                <w:bCs/>
              </w:rPr>
            </w:pPr>
            <w:r w:rsidRPr="00F96D55">
              <w:rPr>
                <w:b/>
                <w:bCs/>
              </w:rPr>
              <w:t>MALEZYA</w:t>
            </w:r>
          </w:p>
        </w:tc>
        <w:tc>
          <w:tcPr>
            <w:tcW w:w="530" w:type="pct"/>
            <w:shd w:val="clear" w:color="auto" w:fill="auto"/>
            <w:vAlign w:val="center"/>
          </w:tcPr>
          <w:p w14:paraId="3A3CD8BE" w14:textId="77777777" w:rsidR="00976E4B" w:rsidRPr="00F96D55" w:rsidRDefault="00A8640F" w:rsidP="00447453">
            <w:pPr>
              <w:jc w:val="center"/>
              <w:rPr>
                <w:bCs/>
              </w:rPr>
            </w:pPr>
            <w:r w:rsidRPr="00F96D55">
              <w:rPr>
                <w:b/>
                <w:bCs/>
              </w:rPr>
              <w:t>G. KORE</w:t>
            </w:r>
          </w:p>
        </w:tc>
        <w:tc>
          <w:tcPr>
            <w:tcW w:w="612" w:type="pct"/>
            <w:shd w:val="clear" w:color="auto" w:fill="auto"/>
            <w:vAlign w:val="center"/>
          </w:tcPr>
          <w:p w14:paraId="4DBBA97B" w14:textId="77777777" w:rsidR="00976E4B" w:rsidRPr="00F96D55" w:rsidRDefault="00A8640F" w:rsidP="00447453">
            <w:pPr>
              <w:jc w:val="center"/>
              <w:rPr>
                <w:bCs/>
              </w:rPr>
            </w:pPr>
            <w:r w:rsidRPr="00F96D55">
              <w:rPr>
                <w:b/>
                <w:bCs/>
              </w:rPr>
              <w:t>E.A.G.Ü, G.Y.Ü ve Ö.T.D.Ü.</w:t>
            </w:r>
          </w:p>
        </w:tc>
        <w:tc>
          <w:tcPr>
            <w:tcW w:w="308" w:type="pct"/>
            <w:vAlign w:val="center"/>
          </w:tcPr>
          <w:p w14:paraId="1436AFFF" w14:textId="77777777" w:rsidR="00976E4B" w:rsidRPr="00F96D55" w:rsidRDefault="00A8640F" w:rsidP="00447453">
            <w:pPr>
              <w:jc w:val="center"/>
              <w:rPr>
                <w:bCs/>
              </w:rPr>
            </w:pPr>
            <w:r w:rsidRPr="00F96D55">
              <w:rPr>
                <w:b/>
                <w:bCs/>
              </w:rPr>
              <w:t>D.Ü.</w:t>
            </w:r>
          </w:p>
        </w:tc>
      </w:tr>
      <w:tr w:rsidR="00A40DB4" w:rsidRPr="00F96D55" w14:paraId="3F3A758C" w14:textId="77777777" w:rsidTr="00401169">
        <w:trPr>
          <w:trHeight w:val="475"/>
          <w:tblHeader/>
        </w:trPr>
        <w:tc>
          <w:tcPr>
            <w:tcW w:w="1076" w:type="pct"/>
            <w:vMerge/>
            <w:vAlign w:val="center"/>
          </w:tcPr>
          <w:p w14:paraId="3DEEC669" w14:textId="77777777" w:rsidR="00A8640F" w:rsidRPr="00F96D55" w:rsidRDefault="00A8640F" w:rsidP="00447453">
            <w:pPr>
              <w:jc w:val="center"/>
            </w:pPr>
          </w:p>
        </w:tc>
        <w:tc>
          <w:tcPr>
            <w:tcW w:w="615" w:type="pct"/>
            <w:vMerge/>
            <w:vAlign w:val="center"/>
          </w:tcPr>
          <w:p w14:paraId="3656B9AB" w14:textId="77777777" w:rsidR="00A8640F" w:rsidRPr="00F96D55" w:rsidRDefault="00A8640F" w:rsidP="00447453">
            <w:pPr>
              <w:jc w:val="center"/>
            </w:pPr>
          </w:p>
        </w:tc>
        <w:tc>
          <w:tcPr>
            <w:tcW w:w="1104" w:type="pct"/>
            <w:gridSpan w:val="2"/>
            <w:vAlign w:val="center"/>
          </w:tcPr>
          <w:p w14:paraId="5531F93F" w14:textId="77777777" w:rsidR="00A8640F" w:rsidRPr="00F96D55" w:rsidRDefault="00A8640F" w:rsidP="00447453">
            <w:pPr>
              <w:jc w:val="center"/>
              <w:rPr>
                <w:bCs/>
              </w:rPr>
            </w:pPr>
            <w:r w:rsidRPr="00F96D55">
              <w:rPr>
                <w:bCs/>
              </w:rPr>
              <w:t>0</w:t>
            </w:r>
          </w:p>
        </w:tc>
        <w:tc>
          <w:tcPr>
            <w:tcW w:w="755" w:type="pct"/>
            <w:vAlign w:val="center"/>
          </w:tcPr>
          <w:p w14:paraId="0213FF8E" w14:textId="77777777" w:rsidR="00A8640F" w:rsidRPr="00F96D55" w:rsidRDefault="00A8640F" w:rsidP="00447453">
            <w:pPr>
              <w:jc w:val="center"/>
              <w:rPr>
                <w:bCs/>
              </w:rPr>
            </w:pPr>
            <w:r w:rsidRPr="00F96D55">
              <w:rPr>
                <w:bCs/>
              </w:rPr>
              <w:t>0</w:t>
            </w:r>
          </w:p>
        </w:tc>
        <w:tc>
          <w:tcPr>
            <w:tcW w:w="530" w:type="pct"/>
            <w:shd w:val="clear" w:color="auto" w:fill="auto"/>
            <w:vAlign w:val="center"/>
          </w:tcPr>
          <w:p w14:paraId="370D6AA5" w14:textId="77777777" w:rsidR="00A8640F" w:rsidRPr="00F96D55" w:rsidRDefault="00A8640F" w:rsidP="00447453">
            <w:pPr>
              <w:jc w:val="center"/>
              <w:rPr>
                <w:bCs/>
              </w:rPr>
            </w:pPr>
            <w:r w:rsidRPr="00F96D55">
              <w:rPr>
                <w:bCs/>
              </w:rPr>
              <w:t>0</w:t>
            </w:r>
          </w:p>
        </w:tc>
        <w:tc>
          <w:tcPr>
            <w:tcW w:w="612" w:type="pct"/>
            <w:shd w:val="clear" w:color="auto" w:fill="auto"/>
            <w:vAlign w:val="center"/>
          </w:tcPr>
          <w:p w14:paraId="78941E47" w14:textId="77777777" w:rsidR="00A8640F" w:rsidRPr="00F96D55" w:rsidRDefault="00A8640F" w:rsidP="00447453">
            <w:pPr>
              <w:jc w:val="center"/>
              <w:rPr>
                <w:bCs/>
              </w:rPr>
            </w:pPr>
            <w:r w:rsidRPr="00F96D55">
              <w:rPr>
                <w:bCs/>
              </w:rPr>
              <w:t>5</w:t>
            </w:r>
          </w:p>
        </w:tc>
        <w:tc>
          <w:tcPr>
            <w:tcW w:w="308" w:type="pct"/>
            <w:vAlign w:val="center"/>
          </w:tcPr>
          <w:p w14:paraId="44240AAE" w14:textId="77777777" w:rsidR="00A8640F" w:rsidRPr="00F96D55" w:rsidRDefault="00A8640F" w:rsidP="00447453">
            <w:pPr>
              <w:jc w:val="center"/>
              <w:rPr>
                <w:bCs/>
              </w:rPr>
            </w:pPr>
            <w:r w:rsidRPr="00F96D55">
              <w:rPr>
                <w:bCs/>
              </w:rPr>
              <w:t>5</w:t>
            </w:r>
          </w:p>
        </w:tc>
      </w:tr>
    </w:tbl>
    <w:p w14:paraId="49C5A123" w14:textId="52C8D89E" w:rsidR="00FF3B96" w:rsidRPr="00F96D55" w:rsidRDefault="00FF3B96" w:rsidP="00FF3B96">
      <w:pPr>
        <w:jc w:val="both"/>
        <w:rPr>
          <w:rStyle w:val="Gl"/>
          <w:i/>
          <w:sz w:val="20"/>
          <w:szCs w:val="20"/>
        </w:rPr>
      </w:pPr>
      <w:r w:rsidRPr="00F96D55">
        <w:rPr>
          <w:i/>
          <w:sz w:val="20"/>
          <w:szCs w:val="20"/>
        </w:rPr>
        <w:t>*</w:t>
      </w:r>
      <w:r w:rsidRPr="00F96D55">
        <w:rPr>
          <w:rStyle w:val="Gl"/>
          <w:i/>
          <w:sz w:val="20"/>
          <w:szCs w:val="20"/>
        </w:rPr>
        <w:t>İlgili mevzuat 11</w:t>
      </w:r>
      <w:r w:rsidR="00DB7CA0" w:rsidRPr="00F96D55">
        <w:rPr>
          <w:rStyle w:val="Gl"/>
          <w:i/>
          <w:sz w:val="20"/>
          <w:szCs w:val="20"/>
        </w:rPr>
        <w:t>/</w:t>
      </w:r>
      <w:r w:rsidRPr="00F96D55">
        <w:rPr>
          <w:rStyle w:val="Gl"/>
          <w:i/>
          <w:sz w:val="20"/>
          <w:szCs w:val="20"/>
        </w:rPr>
        <w:t>05</w:t>
      </w:r>
      <w:r w:rsidR="00DB7CA0" w:rsidRPr="00F96D55">
        <w:rPr>
          <w:rStyle w:val="Gl"/>
          <w:i/>
          <w:sz w:val="20"/>
          <w:szCs w:val="20"/>
        </w:rPr>
        <w:t>/</w:t>
      </w:r>
      <w:r w:rsidRPr="00F96D55">
        <w:rPr>
          <w:rStyle w:val="Gl"/>
          <w:i/>
          <w:sz w:val="20"/>
          <w:szCs w:val="20"/>
        </w:rPr>
        <w:t>2020 tarihinden itibaren geçerlidir.</w:t>
      </w:r>
    </w:p>
    <w:p w14:paraId="7939F310" w14:textId="33413AE0" w:rsidR="00464B45" w:rsidRPr="00F96D55" w:rsidRDefault="00DB7CA0" w:rsidP="00E11DE4">
      <w:pPr>
        <w:spacing w:before="360" w:after="360"/>
        <w:ind w:firstLine="708"/>
        <w:jc w:val="both"/>
      </w:pPr>
      <w:r w:rsidRPr="00F96D55">
        <w:t>Bunun yanında</w:t>
      </w:r>
      <w:r w:rsidR="00464B45" w:rsidRPr="00F96D55">
        <w:t>,</w:t>
      </w:r>
      <w:r w:rsidR="00464B45" w:rsidRPr="00F96D55">
        <w:rPr>
          <w:color w:val="FF0000"/>
        </w:rPr>
        <w:t> </w:t>
      </w:r>
      <w:r w:rsidR="00464B45" w:rsidRPr="00F96D55">
        <w:t>Tüketici Ürünlerinin İthalat Denetimi Tebliği (Ürün Güvenliği ve Denetimi: 2020/12)</w:t>
      </w:r>
      <w:r w:rsidR="009A56F9" w:rsidRPr="00F96D55">
        <w:rPr>
          <w:rStyle w:val="DipnotBavurusu"/>
        </w:rPr>
        <w:footnoteReference w:id="3"/>
      </w:r>
      <w:r w:rsidR="00464B45" w:rsidRPr="00F96D55">
        <w:t xml:space="preserve"> kapsamında, serbest dolaşıma giriş rejimine tabi tutulacak diş fırçalarının ithalat denetimiyle ilgili tüm işlemler, TAREKS üzerinden ve risk analizine göre yapılmaktadır. </w:t>
      </w:r>
    </w:p>
    <w:p w14:paraId="37FB3EE0" w14:textId="77777777" w:rsidR="00464B45" w:rsidRPr="00F96D55" w:rsidRDefault="00464B45" w:rsidP="00D12C3A">
      <w:pPr>
        <w:pStyle w:val="Balk3"/>
      </w:pPr>
      <w:bookmarkStart w:id="22" w:name="_Toc26359674"/>
      <w:bookmarkStart w:id="23" w:name="_Toc58832737"/>
      <w:r w:rsidRPr="00F96D55">
        <w:t>Mevcut Korunma Önlemi</w:t>
      </w:r>
      <w:bookmarkEnd w:id="22"/>
      <w:bookmarkEnd w:id="23"/>
    </w:p>
    <w:p w14:paraId="12648D3F" w14:textId="77777777" w:rsidR="00464B45" w:rsidRPr="00F96D55" w:rsidRDefault="00464B45" w:rsidP="008F050B">
      <w:pPr>
        <w:spacing w:before="360" w:after="360"/>
        <w:ind w:firstLine="720"/>
        <w:jc w:val="both"/>
      </w:pPr>
      <w:r w:rsidRPr="00F96D55">
        <w:t>Yerli üreticilerden Banat firmasının diş fırçaları ithalatında korunma önlemi uygulanmasına ilişkin başvurusu üzerine yürütülen soruşturma neticesinde, 9603.21.00.00.00 GTİP altında kayıtlı diş fırçalarının ithalatında 3 yıl süre ile ek mali yükümlülük şeklinde korunma önle</w:t>
      </w:r>
      <w:r w:rsidR="000B5A7D" w:rsidRPr="00F96D55">
        <w:t xml:space="preserve">mi uygulamasına karar verilmiş ve </w:t>
      </w:r>
      <w:r w:rsidRPr="00F96D55">
        <w:t>“Diş Fırçası İthalatında Korunma Önlemi Uygulanmasına İlişkin Kararın Yürürlüğe Konulması Hakkında Karar (2017/10797)”</w:t>
      </w:r>
      <w:r w:rsidR="000B5A7D" w:rsidRPr="00F96D55">
        <w:rPr>
          <w:rStyle w:val="DipnotBavurusu"/>
        </w:rPr>
        <w:footnoteReference w:id="4"/>
      </w:r>
      <w:r w:rsidRPr="00F96D55">
        <w:t>ile uygulama yürürlüğe girmiştir.</w:t>
      </w:r>
    </w:p>
    <w:p w14:paraId="48428635" w14:textId="42673141" w:rsidR="00464B45" w:rsidRPr="00F96D55" w:rsidRDefault="00464B45" w:rsidP="004C5834">
      <w:pPr>
        <w:spacing w:before="360" w:after="360"/>
        <w:ind w:firstLine="720"/>
        <w:jc w:val="both"/>
      </w:pPr>
      <w:r w:rsidRPr="00F96D55">
        <w:t xml:space="preserve">2019 yılında ithalatçı firmalar tarafından Bakanlığımıza iletilen talep üzerine yürütülen çalışma neticesinde, korunma önlemine tabi ürünlerin yer aldığı GTİP’te sınıflandırılan “arayüz fırçaları”nın ülkemizde yerli üretiminin mevcut olmadığı tespit edilmiş, bunun üzerine arayüz fırçaları ve diğer diş fırçaları için </w:t>
      </w:r>
      <w:r w:rsidR="001611EC" w:rsidRPr="00F96D55">
        <w:t>TGTC’de</w:t>
      </w:r>
      <w:r w:rsidRPr="00F96D55">
        <w:t xml:space="preserve"> GTİP ayrıştırması yapılmıştır. Bu GTİP ayrıştırmasına uygun olarak,</w:t>
      </w:r>
      <w:r w:rsidR="00073432" w:rsidRPr="00F96D55">
        <w:t xml:space="preserve"> “Diş Fırçası İthalatında Korunma Önlemi Uygulanmasına İlişkin Kararda Değişiklik Yapılmasına Dair Karar (Karar Sayısı: 1675)”</w:t>
      </w:r>
      <w:r w:rsidR="000B5A7D" w:rsidRPr="00F96D55">
        <w:rPr>
          <w:rStyle w:val="DipnotBavurusu"/>
        </w:rPr>
        <w:footnoteReference w:id="5"/>
      </w:r>
      <w:r w:rsidRPr="00F96D55">
        <w:t xml:space="preserve"> ile mevcut korunma önleminin kapsamı 9603.21.00.00.19 pozisyonunda yer alan “Diğerleri” eşya tanımlı ürün olarak belirlenmiştir. 9603.21.00.00.11 pozisyonunda sınıflandırılmaya başlanan arayüz fırçaları, yapılan bu düzenleme ile korunma önlemi kapsamı dışında bırakılmıştır.</w:t>
      </w:r>
    </w:p>
    <w:p w14:paraId="4CD3B5C9" w14:textId="03D9788F" w:rsidR="00AC34F6" w:rsidRPr="00F96D55" w:rsidRDefault="00AC34F6" w:rsidP="004C5834">
      <w:pPr>
        <w:spacing w:before="360" w:after="360"/>
        <w:ind w:firstLine="720"/>
        <w:jc w:val="both"/>
      </w:pPr>
      <w:r w:rsidRPr="00F96D55">
        <w:t>Ayrıca</w:t>
      </w:r>
      <w:r w:rsidR="003433C8" w:rsidRPr="00F96D55">
        <w:t xml:space="preserve"> daha önce diğer diş fırçaları ile birlikte 9603.21.00.00.19 pozisyonunda yer alan ve ülkemizde yerli üretimi bulunmayan “Elektrikli diş fırçalarına ait başlıklar” için 2021 yılı TGTC’de mü</w:t>
      </w:r>
      <w:r w:rsidR="00E56278">
        <w:t xml:space="preserve">stakil bir GTİP açılacak olup, </w:t>
      </w:r>
      <w:r w:rsidR="003433C8" w:rsidRPr="00F96D55">
        <w:t>1</w:t>
      </w:r>
      <w:r w:rsidR="001611EC" w:rsidRPr="00F96D55">
        <w:t>/</w:t>
      </w:r>
      <w:r w:rsidR="003433C8" w:rsidRPr="00F96D55">
        <w:t>1</w:t>
      </w:r>
      <w:r w:rsidR="001611EC" w:rsidRPr="00F96D55">
        <w:t>/</w:t>
      </w:r>
      <w:r w:rsidR="003433C8" w:rsidRPr="00F96D55">
        <w:t>2021 tarihinden itibaren 9603.21.00.00.12 pozisyonunda sınıflandırılacak bu ürünler</w:t>
      </w:r>
      <w:r w:rsidR="000D5BBA" w:rsidRPr="00F96D55">
        <w:t>in, mevcut önlemin uzatılması halinde,</w:t>
      </w:r>
      <w:r w:rsidR="003433C8" w:rsidRPr="00F96D55">
        <w:t xml:space="preserve"> korunma önlemi</w:t>
      </w:r>
      <w:r w:rsidR="000D5BBA" w:rsidRPr="00F96D55">
        <w:t xml:space="preserve"> kapsamı dışında bırakılması öngörülmektedir</w:t>
      </w:r>
      <w:r w:rsidR="003433C8" w:rsidRPr="00F96D55">
        <w:t>.</w:t>
      </w:r>
    </w:p>
    <w:p w14:paraId="18FAD62A" w14:textId="5C93B1EA" w:rsidR="00BB3041" w:rsidRPr="00F96D55" w:rsidRDefault="00464B45" w:rsidP="00BB3041">
      <w:pPr>
        <w:spacing w:before="360" w:after="360"/>
        <w:ind w:firstLine="851"/>
        <w:jc w:val="both"/>
      </w:pPr>
      <w:r w:rsidRPr="00F96D55">
        <w:t>Hâlihazırda 9603.21.00.00.19 pozisyonunda yer alan “Diğerleri” için 2/2/2021 tarihine kadar yürürlükte olan mevcut korunma önleminin seviyesi dönemler itibariyle aşağıdaki tabloda gösterilmiştir.</w:t>
      </w:r>
    </w:p>
    <w:tbl>
      <w:tblPr>
        <w:tblpPr w:leftFromText="141" w:rightFromText="141" w:vertAnchor="text" w:horzAnchor="margin" w:tblpXSpec="center" w:tblpY="9"/>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20"/>
        <w:gridCol w:w="2416"/>
        <w:gridCol w:w="2416"/>
        <w:gridCol w:w="2416"/>
      </w:tblGrid>
      <w:tr w:rsidR="00464B45" w:rsidRPr="00F96D55" w14:paraId="1154F062" w14:textId="77777777" w:rsidTr="00591CE8">
        <w:trPr>
          <w:trHeight w:val="161"/>
        </w:trPr>
        <w:tc>
          <w:tcPr>
            <w:tcW w:w="1004" w:type="pct"/>
            <w:vMerge w:val="restart"/>
            <w:vAlign w:val="center"/>
          </w:tcPr>
          <w:p w14:paraId="72064BEA" w14:textId="77777777" w:rsidR="00464B45" w:rsidRPr="00F96D55" w:rsidRDefault="00464B45" w:rsidP="00447453">
            <w:pPr>
              <w:jc w:val="center"/>
              <w:rPr>
                <w:b/>
              </w:rPr>
            </w:pPr>
            <w:r w:rsidRPr="00F96D55">
              <w:rPr>
                <w:b/>
              </w:rPr>
              <w:t>GTİP</w:t>
            </w:r>
          </w:p>
        </w:tc>
        <w:tc>
          <w:tcPr>
            <w:tcW w:w="3996" w:type="pct"/>
            <w:gridSpan w:val="3"/>
            <w:vAlign w:val="center"/>
          </w:tcPr>
          <w:p w14:paraId="387823B8" w14:textId="77777777" w:rsidR="00464B45" w:rsidRPr="00F96D55" w:rsidRDefault="00464B45" w:rsidP="00447453">
            <w:pPr>
              <w:jc w:val="center"/>
              <w:rPr>
                <w:b/>
              </w:rPr>
            </w:pPr>
            <w:r w:rsidRPr="00F96D55">
              <w:rPr>
                <w:b/>
              </w:rPr>
              <w:t>EK MALİ YÜKÜMLÜLÜK</w:t>
            </w:r>
          </w:p>
        </w:tc>
      </w:tr>
      <w:tr w:rsidR="00464B45" w:rsidRPr="00F96D55" w14:paraId="0A6682E0" w14:textId="77777777" w:rsidTr="00591CE8">
        <w:trPr>
          <w:trHeight w:val="499"/>
        </w:trPr>
        <w:tc>
          <w:tcPr>
            <w:tcW w:w="1004" w:type="pct"/>
            <w:vMerge/>
            <w:vAlign w:val="bottom"/>
          </w:tcPr>
          <w:p w14:paraId="45FB0818" w14:textId="77777777" w:rsidR="00464B45" w:rsidRPr="00F96D55" w:rsidRDefault="00464B45" w:rsidP="00447453">
            <w:pPr>
              <w:jc w:val="center"/>
            </w:pPr>
          </w:p>
        </w:tc>
        <w:tc>
          <w:tcPr>
            <w:tcW w:w="1332" w:type="pct"/>
            <w:vAlign w:val="center"/>
          </w:tcPr>
          <w:p w14:paraId="1E3F9B54" w14:textId="77777777" w:rsidR="00464B45" w:rsidRPr="00F96D55" w:rsidRDefault="00464B45" w:rsidP="00784460">
            <w:pPr>
              <w:pStyle w:val="ListeParagraf"/>
              <w:numPr>
                <w:ilvl w:val="0"/>
                <w:numId w:val="5"/>
              </w:numPr>
              <w:contextualSpacing/>
              <w:jc w:val="center"/>
            </w:pPr>
            <w:r w:rsidRPr="00F96D55">
              <w:t>Dönem</w:t>
            </w:r>
          </w:p>
          <w:p w14:paraId="09709E65" w14:textId="75AB6705" w:rsidR="00464B45" w:rsidRPr="00F96D55" w:rsidRDefault="00464B45" w:rsidP="00447453">
            <w:pPr>
              <w:jc w:val="center"/>
            </w:pPr>
            <w:r w:rsidRPr="00F96D55">
              <w:t>(3/2/2018 -</w:t>
            </w:r>
            <w:r w:rsidR="000D5BBA" w:rsidRPr="00F96D55">
              <w:t xml:space="preserve"> </w:t>
            </w:r>
            <w:r w:rsidRPr="00F96D55">
              <w:t>2/2/2019)</w:t>
            </w:r>
          </w:p>
        </w:tc>
        <w:tc>
          <w:tcPr>
            <w:tcW w:w="1332" w:type="pct"/>
            <w:noWrap/>
            <w:vAlign w:val="center"/>
          </w:tcPr>
          <w:p w14:paraId="45E902F8" w14:textId="77777777" w:rsidR="00464B45" w:rsidRPr="00F96D55" w:rsidRDefault="00464B45" w:rsidP="00784460">
            <w:pPr>
              <w:pStyle w:val="ListeParagraf"/>
              <w:numPr>
                <w:ilvl w:val="0"/>
                <w:numId w:val="5"/>
              </w:numPr>
              <w:contextualSpacing/>
              <w:jc w:val="center"/>
            </w:pPr>
            <w:r w:rsidRPr="00F96D55">
              <w:t>Dönem</w:t>
            </w:r>
          </w:p>
          <w:p w14:paraId="5ADD0466" w14:textId="191AC3CC" w:rsidR="00464B45" w:rsidRPr="00F96D55" w:rsidRDefault="00464B45" w:rsidP="00447453">
            <w:pPr>
              <w:jc w:val="center"/>
            </w:pPr>
            <w:r w:rsidRPr="00F96D55">
              <w:t>(3/2/2019 -</w:t>
            </w:r>
            <w:r w:rsidR="008726DC">
              <w:t xml:space="preserve"> </w:t>
            </w:r>
            <w:r w:rsidRPr="00F96D55">
              <w:t>2/2/2020)</w:t>
            </w:r>
          </w:p>
        </w:tc>
        <w:tc>
          <w:tcPr>
            <w:tcW w:w="1332" w:type="pct"/>
            <w:noWrap/>
            <w:vAlign w:val="center"/>
          </w:tcPr>
          <w:p w14:paraId="25986358" w14:textId="77777777" w:rsidR="00464B45" w:rsidRPr="00F96D55" w:rsidRDefault="00464B45" w:rsidP="00784460">
            <w:pPr>
              <w:pStyle w:val="ListeParagraf"/>
              <w:numPr>
                <w:ilvl w:val="0"/>
                <w:numId w:val="5"/>
              </w:numPr>
              <w:contextualSpacing/>
              <w:jc w:val="center"/>
            </w:pPr>
            <w:r w:rsidRPr="00F96D55">
              <w:t>Dönem</w:t>
            </w:r>
          </w:p>
          <w:p w14:paraId="03B2F944" w14:textId="2618E482" w:rsidR="00464B45" w:rsidRPr="00F96D55" w:rsidRDefault="00464B45" w:rsidP="00447453">
            <w:pPr>
              <w:jc w:val="center"/>
            </w:pPr>
            <w:r w:rsidRPr="00F96D55">
              <w:t>(3/2/2020 -</w:t>
            </w:r>
            <w:r w:rsidR="00212B07">
              <w:t xml:space="preserve"> </w:t>
            </w:r>
            <w:r w:rsidRPr="00F96D55">
              <w:t>2/2/2021)</w:t>
            </w:r>
          </w:p>
        </w:tc>
      </w:tr>
      <w:tr w:rsidR="00DB7CA0" w:rsidRPr="00F96D55" w14:paraId="384DDBB9" w14:textId="77777777" w:rsidTr="00591CE8">
        <w:trPr>
          <w:trHeight w:val="688"/>
        </w:trPr>
        <w:tc>
          <w:tcPr>
            <w:tcW w:w="1004" w:type="pct"/>
            <w:vAlign w:val="center"/>
          </w:tcPr>
          <w:p w14:paraId="1339ABC9" w14:textId="77777777" w:rsidR="00DB7CA0" w:rsidRPr="00F96D55" w:rsidRDefault="00DB7CA0" w:rsidP="00DB7CA0">
            <w:pPr>
              <w:jc w:val="center"/>
            </w:pPr>
            <w:r w:rsidRPr="00F96D55">
              <w:t>9603.21.00.00.19</w:t>
            </w:r>
          </w:p>
        </w:tc>
        <w:tc>
          <w:tcPr>
            <w:tcW w:w="1332" w:type="pct"/>
            <w:vAlign w:val="center"/>
          </w:tcPr>
          <w:p w14:paraId="48B65683" w14:textId="52512CEE" w:rsidR="00DB7CA0" w:rsidRPr="00F96D55" w:rsidRDefault="00DB7CA0" w:rsidP="00DB7CA0">
            <w:pPr>
              <w:jc w:val="center"/>
            </w:pPr>
            <w:r w:rsidRPr="00F96D55">
              <w:t>0,23 ABD Doları/Adet</w:t>
            </w:r>
          </w:p>
        </w:tc>
        <w:tc>
          <w:tcPr>
            <w:tcW w:w="1332" w:type="pct"/>
            <w:vAlign w:val="center"/>
          </w:tcPr>
          <w:p w14:paraId="3C65129C" w14:textId="0F3599A1" w:rsidR="00DB7CA0" w:rsidRPr="00F96D55" w:rsidRDefault="00DB7CA0" w:rsidP="00DB7CA0">
            <w:pPr>
              <w:jc w:val="center"/>
            </w:pPr>
            <w:r w:rsidRPr="00F96D55">
              <w:t>0,22 ABD Doları/Adet</w:t>
            </w:r>
          </w:p>
        </w:tc>
        <w:tc>
          <w:tcPr>
            <w:tcW w:w="1332" w:type="pct"/>
            <w:vAlign w:val="center"/>
          </w:tcPr>
          <w:p w14:paraId="5F3AF882" w14:textId="25B1D3F9" w:rsidR="00DB7CA0" w:rsidRPr="00F96D55" w:rsidRDefault="00DB7CA0" w:rsidP="00DB7CA0">
            <w:pPr>
              <w:jc w:val="center"/>
            </w:pPr>
            <w:r w:rsidRPr="00F96D55">
              <w:t>0,21 ABD Doları/Adet</w:t>
            </w:r>
          </w:p>
        </w:tc>
      </w:tr>
    </w:tbl>
    <w:p w14:paraId="5473F9A6" w14:textId="77777777" w:rsidR="00464B45" w:rsidRPr="00F96D55" w:rsidRDefault="00464B45" w:rsidP="00D12C3A">
      <w:pPr>
        <w:pStyle w:val="Balk3"/>
      </w:pPr>
      <w:bookmarkStart w:id="24" w:name="_Toc514628187"/>
      <w:bookmarkStart w:id="25" w:name="_Toc58832738"/>
      <w:r w:rsidRPr="00F96D55">
        <w:t>Korunma Önlemi Kapsamında Açılan Tarife Kontenjanları</w:t>
      </w:r>
      <w:bookmarkEnd w:id="24"/>
      <w:bookmarkEnd w:id="25"/>
    </w:p>
    <w:p w14:paraId="52620037" w14:textId="4E3D23D0" w:rsidR="00DB7CA0" w:rsidRPr="00F96D55" w:rsidRDefault="00DB7CA0" w:rsidP="5FE28E32">
      <w:pPr>
        <w:pStyle w:val="NormalWeb"/>
        <w:spacing w:before="360" w:beforeAutospacing="0" w:after="360" w:afterAutospacing="0"/>
        <w:ind w:firstLine="720"/>
        <w:jc w:val="both"/>
        <w:rPr>
          <w:rFonts w:ascii="Times New Roman" w:eastAsia="Times New Roman" w:hAnsi="Times New Roman" w:cs="Times New Roman"/>
        </w:rPr>
      </w:pPr>
      <w:r w:rsidRPr="00F96D55">
        <w:rPr>
          <w:rFonts w:ascii="Times New Roman" w:eastAsia="Times New Roman" w:hAnsi="Times New Roman" w:cs="Times New Roman"/>
        </w:rPr>
        <w:t>DTÖ Korunma Önlemleri Anlaşması hükmü gereği, ithalat payları bireysel olarak %3’ün ve kolektif olarak %9’un altında kalan Gelişme Yolundaki Ülkeler (GYÜ), uygulanan korunma önlemlerinden muaf tutulmakta olup söz konusu muafiyet kuralı ülkemizce tarife kontenjanı açılması şeklinde uygulanmaktadır.</w:t>
      </w:r>
    </w:p>
    <w:p w14:paraId="33005F88" w14:textId="2D0CBD88" w:rsidR="00464B45" w:rsidRDefault="00DB7CA0" w:rsidP="5FE28E32">
      <w:pPr>
        <w:pStyle w:val="NormalWeb"/>
        <w:spacing w:before="360" w:beforeAutospacing="0" w:after="360" w:afterAutospacing="0"/>
        <w:ind w:firstLine="720"/>
        <w:jc w:val="both"/>
        <w:rPr>
          <w:rFonts w:ascii="Times New Roman" w:hAnsi="Times New Roman" w:cs="Times New Roman"/>
        </w:rPr>
      </w:pPr>
      <w:r w:rsidRPr="00F96D55">
        <w:rPr>
          <w:rFonts w:ascii="Times New Roman" w:eastAsia="Times New Roman" w:hAnsi="Times New Roman" w:cs="Times New Roman"/>
        </w:rPr>
        <w:t xml:space="preserve">Bu çerçevede, </w:t>
      </w:r>
      <w:r w:rsidR="5FE28E32" w:rsidRPr="00F96D55">
        <w:rPr>
          <w:rFonts w:ascii="Times New Roman" w:eastAsia="Times New Roman" w:hAnsi="Times New Roman" w:cs="Times New Roman"/>
        </w:rPr>
        <w:t xml:space="preserve">2017/10797 sayılı </w:t>
      </w:r>
      <w:r w:rsidR="5FE28E32" w:rsidRPr="00F96D55">
        <w:rPr>
          <w:rFonts w:ascii="Times New Roman" w:hAnsi="Times New Roman" w:cs="Times New Roman"/>
        </w:rPr>
        <w:t xml:space="preserve">Karar hükümleri çerçevesinde, Karar eki listede belirtilen </w:t>
      </w:r>
      <w:r w:rsidRPr="00F96D55">
        <w:rPr>
          <w:rFonts w:ascii="Times New Roman" w:hAnsi="Times New Roman" w:cs="Times New Roman"/>
        </w:rPr>
        <w:t>GYÜ’lere</w:t>
      </w:r>
      <w:r w:rsidR="5FE28E32" w:rsidRPr="00F96D55">
        <w:rPr>
          <w:rFonts w:ascii="Times New Roman" w:hAnsi="Times New Roman" w:cs="Times New Roman"/>
        </w:rPr>
        <w:t xml:space="preserve"> yönelik olarak, korunma önleminin uygulanacağı birer yıllık her bir dönem için 6.289.963 adet ile sınırlı olmak üzere tarife kontenjanı açılmış olup, her bir ülke veya gümrük bölgesi menşeli eşya için bir dönemde verilecek tarife kontenjanı 2.096.654 adet ile sınırlandırılmıştır.</w:t>
      </w:r>
    </w:p>
    <w:p w14:paraId="5CCFD5DC" w14:textId="77777777" w:rsidR="00B952A9" w:rsidRPr="00F96D55" w:rsidRDefault="00B952A9" w:rsidP="5FE28E32">
      <w:pPr>
        <w:pStyle w:val="NormalWeb"/>
        <w:spacing w:before="360" w:beforeAutospacing="0" w:after="360" w:afterAutospacing="0"/>
        <w:ind w:firstLine="720"/>
        <w:jc w:val="both"/>
        <w:rPr>
          <w:rFonts w:ascii="Times New Roman" w:hAnsi="Times New Roman" w:cs="Times New Roman"/>
        </w:rPr>
      </w:pPr>
    </w:p>
    <w:p w14:paraId="2C2929F5" w14:textId="77777777" w:rsidR="00464B45" w:rsidRPr="00F96D55" w:rsidRDefault="00464B45" w:rsidP="00D12C3A">
      <w:pPr>
        <w:pStyle w:val="Balk3"/>
      </w:pPr>
      <w:bookmarkStart w:id="26" w:name="_Toc514628190"/>
      <w:bookmarkStart w:id="27" w:name="_Toc58832739"/>
      <w:r w:rsidRPr="00F96D55">
        <w:t>Gözetim Uygulaması</w:t>
      </w:r>
      <w:bookmarkEnd w:id="26"/>
      <w:bookmarkEnd w:id="27"/>
    </w:p>
    <w:p w14:paraId="197A9EA5" w14:textId="7E16D012" w:rsidR="0070507D" w:rsidRPr="00F96D55" w:rsidRDefault="000A11F4">
      <w:pPr>
        <w:spacing w:before="360" w:after="360"/>
        <w:ind w:firstLine="720"/>
        <w:jc w:val="both"/>
      </w:pPr>
      <w:r w:rsidRPr="00F96D55">
        <w:t>Soruşturma</w:t>
      </w:r>
      <w:r w:rsidR="00464B45" w:rsidRPr="00F96D55">
        <w:t xml:space="preserve"> konusu </w:t>
      </w:r>
      <w:r w:rsidRPr="00F96D55">
        <w:t>ürünün</w:t>
      </w:r>
      <w:r w:rsidR="00464B45" w:rsidRPr="00F96D55">
        <w:t xml:space="preserve"> </w:t>
      </w:r>
      <w:r w:rsidR="007376E1" w:rsidRPr="00F96D55">
        <w:t>0,20</w:t>
      </w:r>
      <w:r w:rsidR="00464B45" w:rsidRPr="00F96D55">
        <w:t xml:space="preserve"> ABD Doları/</w:t>
      </w:r>
      <w:r w:rsidR="00800CBB" w:rsidRPr="00F96D55">
        <w:t>A</w:t>
      </w:r>
      <w:r w:rsidR="0069414E" w:rsidRPr="00F96D55">
        <w:t>det</w:t>
      </w:r>
      <w:r w:rsidR="00464B45" w:rsidRPr="00F96D55">
        <w:t xml:space="preserve"> birim gümrük kıymeti altında olanlarının ithalatında</w:t>
      </w:r>
      <w:r w:rsidR="009A56F9" w:rsidRPr="00F96D55">
        <w:t>,</w:t>
      </w:r>
      <w:r w:rsidR="00464B45" w:rsidRPr="00F96D55">
        <w:t xml:space="preserve"> İthalatta Gözetim Uygulanmasına İlişkin 20</w:t>
      </w:r>
      <w:r w:rsidR="00B16B80" w:rsidRPr="00F96D55">
        <w:t>0</w:t>
      </w:r>
      <w:r w:rsidR="00464B45" w:rsidRPr="00F96D55">
        <w:t>3/</w:t>
      </w:r>
      <w:r w:rsidR="007376E1" w:rsidRPr="00F96D55">
        <w:t>20</w:t>
      </w:r>
      <w:r w:rsidR="00464B45" w:rsidRPr="00F96D55">
        <w:t xml:space="preserve"> sayılı Tebliğ</w:t>
      </w:r>
      <w:r w:rsidR="009A56F9" w:rsidRPr="00F96D55">
        <w:rPr>
          <w:rStyle w:val="DipnotBavurusu"/>
        </w:rPr>
        <w:footnoteReference w:id="6"/>
      </w:r>
      <w:r w:rsidR="00464B45" w:rsidRPr="00F96D55">
        <w:t xml:space="preserve"> kapsamında ülke ayrımı gözetilmeksizin ileriye yönelik gözetim uygulanmaktadır.</w:t>
      </w:r>
    </w:p>
    <w:p w14:paraId="2718D3F5" w14:textId="683F0393" w:rsidR="00F32325" w:rsidRPr="00F96D55" w:rsidRDefault="00F32325" w:rsidP="00D12C3A">
      <w:pPr>
        <w:pStyle w:val="Balk1"/>
      </w:pPr>
      <w:bookmarkStart w:id="28" w:name="_Toc203466066"/>
      <w:bookmarkStart w:id="29" w:name="_Toc58832740"/>
      <w:r w:rsidRPr="00F96D55">
        <w:t>İTHALATIN SEYRİ</w:t>
      </w:r>
      <w:bookmarkEnd w:id="28"/>
      <w:bookmarkEnd w:id="29"/>
    </w:p>
    <w:p w14:paraId="383080CA" w14:textId="59799BED" w:rsidR="00DB43DD" w:rsidRPr="00F96D55" w:rsidRDefault="00F672FE" w:rsidP="00A91F46">
      <w:pPr>
        <w:pStyle w:val="METIN"/>
        <w:rPr>
          <w:rFonts w:cs="Times New Roman"/>
        </w:rPr>
      </w:pPr>
      <w:r w:rsidRPr="00F96D55">
        <w:rPr>
          <w:rFonts w:cs="Times New Roman"/>
        </w:rPr>
        <w:t>Bu bölümde s</w:t>
      </w:r>
      <w:r w:rsidR="00B42F9C" w:rsidRPr="00F96D55">
        <w:rPr>
          <w:rFonts w:cs="Times New Roman"/>
        </w:rPr>
        <w:t>oruşt</w:t>
      </w:r>
      <w:r w:rsidRPr="00F96D55">
        <w:rPr>
          <w:rFonts w:cs="Times New Roman"/>
        </w:rPr>
        <w:t>urma konusu ürün</w:t>
      </w:r>
      <w:r w:rsidR="00B42F9C" w:rsidRPr="00F96D55">
        <w:rPr>
          <w:rFonts w:cs="Times New Roman"/>
        </w:rPr>
        <w:t xml:space="preserve"> için yıllar itibariyle ithalatın seyri, </w:t>
      </w:r>
      <w:r w:rsidRPr="00F96D55">
        <w:rPr>
          <w:rFonts w:cs="Times New Roman"/>
        </w:rPr>
        <w:t>piyasa payı</w:t>
      </w:r>
      <w:r w:rsidR="00B42F9C" w:rsidRPr="00F96D55">
        <w:rPr>
          <w:rFonts w:cs="Times New Roman"/>
        </w:rPr>
        <w:t xml:space="preserve"> ve yerli üretime oranına ilişkin istatistikler </w:t>
      </w:r>
      <w:r w:rsidRPr="00F96D55">
        <w:rPr>
          <w:rFonts w:cs="Times New Roman"/>
        </w:rPr>
        <w:t xml:space="preserve">yer almakta, </w:t>
      </w:r>
      <w:r w:rsidR="00B355B3" w:rsidRPr="00F96D55">
        <w:rPr>
          <w:rFonts w:cs="Times New Roman"/>
        </w:rPr>
        <w:t xml:space="preserve">ayrıca </w:t>
      </w:r>
      <w:r w:rsidRPr="00F96D55">
        <w:rPr>
          <w:rFonts w:cs="Times New Roman"/>
        </w:rPr>
        <w:t>ülke bazında ithalat</w:t>
      </w:r>
      <w:r w:rsidR="00C1425D" w:rsidRPr="00F96D55">
        <w:rPr>
          <w:rFonts w:cs="Times New Roman"/>
        </w:rPr>
        <w:t xml:space="preserve"> verileri sunularak yerli ve ithal ürünlerin birim fiyatları karşılaştırılmaktadır</w:t>
      </w:r>
      <w:r w:rsidR="00B42F9C" w:rsidRPr="00F96D55">
        <w:rPr>
          <w:rFonts w:cs="Times New Roman"/>
        </w:rPr>
        <w:t xml:space="preserve">. </w:t>
      </w:r>
      <w:r w:rsidR="00C1425D" w:rsidRPr="00F96D55">
        <w:rPr>
          <w:rFonts w:cs="Times New Roman"/>
        </w:rPr>
        <w:t>Sunulan veriler ve yapılan hesaplamalarda</w:t>
      </w:r>
      <w:r w:rsidR="00B42F9C" w:rsidRPr="00F96D55">
        <w:rPr>
          <w:rFonts w:cs="Times New Roman"/>
        </w:rPr>
        <w:t>, Türkiye İstatistik Kurumu tarafından sağlanan dış ticaret istatistikleri</w:t>
      </w:r>
      <w:r w:rsidR="000A11F4" w:rsidRPr="00F96D55">
        <w:rPr>
          <w:rFonts w:cs="Times New Roman"/>
        </w:rPr>
        <w:t xml:space="preserve"> ile yerli üreticilerden elde edilen</w:t>
      </w:r>
      <w:r w:rsidR="00B42F9C" w:rsidRPr="00F96D55">
        <w:rPr>
          <w:rFonts w:cs="Times New Roman"/>
        </w:rPr>
        <w:t xml:space="preserve"> bilgiler kullanıl</w:t>
      </w:r>
      <w:r w:rsidR="00C1425D" w:rsidRPr="00F96D55">
        <w:rPr>
          <w:rFonts w:cs="Times New Roman"/>
        </w:rPr>
        <w:t>mıştı</w:t>
      </w:r>
      <w:r w:rsidR="00B42F9C" w:rsidRPr="00F96D55">
        <w:rPr>
          <w:rFonts w:cs="Times New Roman"/>
        </w:rPr>
        <w:t xml:space="preserve">r. </w:t>
      </w:r>
      <w:bookmarkStart w:id="30" w:name="_Toc498259272"/>
      <w:bookmarkStart w:id="31" w:name="_Toc501110536"/>
      <w:bookmarkStart w:id="32" w:name="_Toc503457119"/>
      <w:bookmarkStart w:id="33" w:name="_Toc503548527"/>
      <w:bookmarkStart w:id="34" w:name="_Toc504050348"/>
      <w:bookmarkStart w:id="35" w:name="_Toc514519862"/>
      <w:bookmarkStart w:id="36" w:name="_Toc514628192"/>
      <w:bookmarkStart w:id="37" w:name="_Toc487824623"/>
      <w:bookmarkEnd w:id="30"/>
      <w:bookmarkEnd w:id="31"/>
      <w:bookmarkEnd w:id="32"/>
      <w:bookmarkEnd w:id="33"/>
      <w:bookmarkEnd w:id="34"/>
      <w:bookmarkEnd w:id="35"/>
      <w:bookmarkEnd w:id="36"/>
    </w:p>
    <w:p w14:paraId="53128261" w14:textId="0B65296A" w:rsidR="00CC3C2A" w:rsidRPr="00F96D55" w:rsidRDefault="405A6EF1" w:rsidP="000A11F4">
      <w:pPr>
        <w:pStyle w:val="METIN"/>
        <w:rPr>
          <w:rFonts w:cs="Times New Roman"/>
        </w:rPr>
      </w:pPr>
      <w:r w:rsidRPr="00F96D55">
        <w:rPr>
          <w:rFonts w:cs="Times New Roman"/>
        </w:rPr>
        <w:t xml:space="preserve">İthalatın miktar bakımından değerlendirilmesinde temel miktar birimi olarak adet kullanılmıştır. Diğer yandan, gerekli görülen kısımlarda ithalat miktarı ve birim fiyatları, kg cinsinden de sunulmuş ve hesaplamalarda kullanılmıştır. </w:t>
      </w:r>
    </w:p>
    <w:p w14:paraId="64F95A03" w14:textId="0A3E4168" w:rsidR="0060006D" w:rsidRPr="00F96D55" w:rsidRDefault="005A0CDD" w:rsidP="00D12C3A">
      <w:pPr>
        <w:pStyle w:val="Balk2"/>
      </w:pPr>
      <w:bookmarkStart w:id="38" w:name="_Toc514628193"/>
      <w:bookmarkStart w:id="39" w:name="_Toc58832741"/>
      <w:r w:rsidRPr="00F96D55">
        <w:t>İthalatın Miktar ve Oransal Değişimi</w:t>
      </w:r>
      <w:bookmarkEnd w:id="37"/>
      <w:bookmarkEnd w:id="38"/>
      <w:bookmarkEnd w:id="39"/>
    </w:p>
    <w:tbl>
      <w:tblPr>
        <w:tblW w:w="5000" w:type="pct"/>
        <w:tblLayout w:type="fixed"/>
        <w:tblCellMar>
          <w:left w:w="70" w:type="dxa"/>
          <w:right w:w="70" w:type="dxa"/>
        </w:tblCellMar>
        <w:tblLook w:val="04A0" w:firstRow="1" w:lastRow="0" w:firstColumn="1" w:lastColumn="0" w:noHBand="0" w:noVBand="1"/>
      </w:tblPr>
      <w:tblGrid>
        <w:gridCol w:w="1274"/>
        <w:gridCol w:w="1275"/>
        <w:gridCol w:w="1275"/>
        <w:gridCol w:w="1275"/>
        <w:gridCol w:w="994"/>
        <w:gridCol w:w="848"/>
        <w:gridCol w:w="712"/>
        <w:gridCol w:w="708"/>
        <w:gridCol w:w="813"/>
      </w:tblGrid>
      <w:tr w:rsidR="000F0E49" w:rsidRPr="000A75D3" w14:paraId="21516616" w14:textId="77777777" w:rsidTr="00FE04FE">
        <w:trPr>
          <w:trHeight w:val="284"/>
        </w:trPr>
        <w:tc>
          <w:tcPr>
            <w:tcW w:w="69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028CAB" w14:textId="77777777" w:rsidR="000F0E49" w:rsidRPr="000A75D3" w:rsidRDefault="000F0E49" w:rsidP="00FE04FE">
            <w:pPr>
              <w:jc w:val="center"/>
              <w:rPr>
                <w:b/>
                <w:bCs/>
                <w:color w:val="000000"/>
                <w:sz w:val="22"/>
                <w:szCs w:val="22"/>
              </w:rPr>
            </w:pPr>
            <w:r w:rsidRPr="000A75D3">
              <w:rPr>
                <w:b/>
                <w:bCs/>
                <w:color w:val="000000"/>
                <w:sz w:val="22"/>
                <w:szCs w:val="22"/>
              </w:rPr>
              <w:t>İTHALAT</w:t>
            </w:r>
          </w:p>
        </w:tc>
        <w:tc>
          <w:tcPr>
            <w:tcW w:w="1390" w:type="pct"/>
            <w:gridSpan w:val="2"/>
            <w:tcBorders>
              <w:top w:val="single" w:sz="4" w:space="0" w:color="auto"/>
              <w:left w:val="nil"/>
              <w:bottom w:val="single" w:sz="4" w:space="0" w:color="auto"/>
              <w:right w:val="single" w:sz="4" w:space="0" w:color="000000"/>
            </w:tcBorders>
            <w:shd w:val="clear" w:color="auto" w:fill="auto"/>
            <w:noWrap/>
            <w:vAlign w:val="bottom"/>
            <w:hideMark/>
          </w:tcPr>
          <w:p w14:paraId="10DB5238" w14:textId="77777777" w:rsidR="000F0E49" w:rsidRPr="000A75D3" w:rsidRDefault="000F0E49" w:rsidP="00FE04FE">
            <w:pPr>
              <w:jc w:val="center"/>
              <w:rPr>
                <w:b/>
                <w:bCs/>
                <w:color w:val="000000"/>
                <w:sz w:val="22"/>
                <w:szCs w:val="22"/>
              </w:rPr>
            </w:pPr>
            <w:r w:rsidRPr="000A75D3">
              <w:rPr>
                <w:b/>
                <w:bCs/>
                <w:color w:val="000000"/>
                <w:sz w:val="22"/>
                <w:szCs w:val="22"/>
              </w:rPr>
              <w:t>Miktar</w:t>
            </w:r>
          </w:p>
        </w:tc>
        <w:tc>
          <w:tcPr>
            <w:tcW w:w="695" w:type="pct"/>
            <w:tcBorders>
              <w:top w:val="single" w:sz="4" w:space="0" w:color="auto"/>
              <w:left w:val="nil"/>
              <w:bottom w:val="single" w:sz="4" w:space="0" w:color="auto"/>
              <w:right w:val="single" w:sz="4" w:space="0" w:color="auto"/>
            </w:tcBorders>
            <w:shd w:val="clear" w:color="auto" w:fill="auto"/>
            <w:noWrap/>
            <w:vAlign w:val="bottom"/>
            <w:hideMark/>
          </w:tcPr>
          <w:p w14:paraId="48EDD681" w14:textId="77777777" w:rsidR="000F0E49" w:rsidRPr="000A75D3" w:rsidRDefault="000F0E49" w:rsidP="00FE04FE">
            <w:pPr>
              <w:jc w:val="center"/>
              <w:rPr>
                <w:b/>
                <w:bCs/>
                <w:color w:val="000000"/>
                <w:sz w:val="22"/>
                <w:szCs w:val="22"/>
              </w:rPr>
            </w:pPr>
            <w:r w:rsidRPr="000A75D3">
              <w:rPr>
                <w:b/>
                <w:bCs/>
                <w:color w:val="000000"/>
                <w:sz w:val="22"/>
                <w:szCs w:val="22"/>
              </w:rPr>
              <w:t>Değer</w:t>
            </w:r>
          </w:p>
        </w:tc>
        <w:tc>
          <w:tcPr>
            <w:tcW w:w="1004" w:type="pct"/>
            <w:gridSpan w:val="2"/>
            <w:tcBorders>
              <w:top w:val="single" w:sz="4" w:space="0" w:color="auto"/>
              <w:left w:val="nil"/>
              <w:bottom w:val="single" w:sz="4" w:space="0" w:color="auto"/>
              <w:right w:val="single" w:sz="4" w:space="0" w:color="auto"/>
            </w:tcBorders>
            <w:shd w:val="clear" w:color="auto" w:fill="auto"/>
            <w:vAlign w:val="bottom"/>
          </w:tcPr>
          <w:p w14:paraId="674AFA7D" w14:textId="77777777" w:rsidR="000F0E49" w:rsidRPr="00FD55FE" w:rsidRDefault="000F0E49" w:rsidP="00FD55FE">
            <w:pPr>
              <w:jc w:val="center"/>
              <w:rPr>
                <w:b/>
                <w:bCs/>
                <w:color w:val="000000"/>
                <w:sz w:val="22"/>
                <w:szCs w:val="22"/>
              </w:rPr>
            </w:pPr>
            <w:r w:rsidRPr="00FD55FE">
              <w:rPr>
                <w:b/>
                <w:bCs/>
                <w:color w:val="000000"/>
                <w:sz w:val="22"/>
                <w:szCs w:val="22"/>
              </w:rPr>
              <w:t>Birim Fiyat(B.F.)</w:t>
            </w:r>
          </w:p>
        </w:tc>
        <w:tc>
          <w:tcPr>
            <w:tcW w:w="1217" w:type="pct"/>
            <w:gridSpan w:val="3"/>
            <w:tcBorders>
              <w:top w:val="single" w:sz="4" w:space="0" w:color="auto"/>
              <w:left w:val="nil"/>
              <w:bottom w:val="single" w:sz="4" w:space="0" w:color="auto"/>
              <w:right w:val="single" w:sz="4" w:space="0" w:color="auto"/>
            </w:tcBorders>
            <w:shd w:val="clear" w:color="auto" w:fill="auto"/>
            <w:vAlign w:val="bottom"/>
          </w:tcPr>
          <w:p w14:paraId="42786F44" w14:textId="77777777" w:rsidR="000F0E49" w:rsidRPr="000A75D3" w:rsidRDefault="000F0E49" w:rsidP="00FD55FE">
            <w:pPr>
              <w:jc w:val="center"/>
              <w:rPr>
                <w:b/>
                <w:bCs/>
                <w:color w:val="000000"/>
                <w:sz w:val="22"/>
                <w:szCs w:val="22"/>
              </w:rPr>
            </w:pPr>
            <w:r w:rsidRPr="000A75D3">
              <w:rPr>
                <w:b/>
                <w:bCs/>
                <w:color w:val="000000"/>
                <w:sz w:val="22"/>
                <w:szCs w:val="22"/>
              </w:rPr>
              <w:t>Değişim</w:t>
            </w:r>
          </w:p>
        </w:tc>
      </w:tr>
      <w:tr w:rsidR="000F0E49" w:rsidRPr="000A75D3" w14:paraId="13B76ACD" w14:textId="77777777" w:rsidTr="00FE04FE">
        <w:trPr>
          <w:trHeight w:val="284"/>
        </w:trPr>
        <w:tc>
          <w:tcPr>
            <w:tcW w:w="694" w:type="pct"/>
            <w:tcBorders>
              <w:top w:val="nil"/>
              <w:left w:val="single" w:sz="4" w:space="0" w:color="auto"/>
              <w:bottom w:val="single" w:sz="4" w:space="0" w:color="auto"/>
              <w:right w:val="single" w:sz="4" w:space="0" w:color="auto"/>
            </w:tcBorders>
            <w:shd w:val="clear" w:color="auto" w:fill="auto"/>
            <w:noWrap/>
            <w:vAlign w:val="bottom"/>
            <w:hideMark/>
          </w:tcPr>
          <w:p w14:paraId="4AC6206D" w14:textId="77777777" w:rsidR="000F0E49" w:rsidRPr="000A75D3" w:rsidRDefault="000F0E49" w:rsidP="00FE04FE">
            <w:pPr>
              <w:rPr>
                <w:color w:val="000000"/>
                <w:sz w:val="22"/>
                <w:szCs w:val="22"/>
              </w:rPr>
            </w:pPr>
            <w:r w:rsidRPr="000A75D3">
              <w:rPr>
                <w:color w:val="000000"/>
                <w:sz w:val="22"/>
                <w:szCs w:val="22"/>
              </w:rPr>
              <w:t> </w:t>
            </w:r>
          </w:p>
        </w:tc>
        <w:tc>
          <w:tcPr>
            <w:tcW w:w="695" w:type="pct"/>
            <w:tcBorders>
              <w:top w:val="nil"/>
              <w:left w:val="nil"/>
              <w:bottom w:val="single" w:sz="4" w:space="0" w:color="auto"/>
              <w:right w:val="single" w:sz="4" w:space="0" w:color="auto"/>
            </w:tcBorders>
            <w:shd w:val="clear" w:color="auto" w:fill="auto"/>
            <w:noWrap/>
            <w:vAlign w:val="bottom"/>
            <w:hideMark/>
          </w:tcPr>
          <w:p w14:paraId="2DD6C58C" w14:textId="77777777" w:rsidR="000F0E49" w:rsidRPr="000A75D3" w:rsidRDefault="000F0E49" w:rsidP="00FE04FE">
            <w:pPr>
              <w:jc w:val="center"/>
              <w:rPr>
                <w:b/>
                <w:bCs/>
                <w:color w:val="000000"/>
                <w:sz w:val="22"/>
                <w:szCs w:val="22"/>
              </w:rPr>
            </w:pPr>
            <w:r w:rsidRPr="000A75D3">
              <w:rPr>
                <w:b/>
                <w:bCs/>
                <w:color w:val="000000"/>
                <w:sz w:val="22"/>
                <w:szCs w:val="22"/>
              </w:rPr>
              <w:t>Adet</w:t>
            </w:r>
          </w:p>
        </w:tc>
        <w:tc>
          <w:tcPr>
            <w:tcW w:w="695" w:type="pct"/>
            <w:tcBorders>
              <w:top w:val="nil"/>
              <w:left w:val="nil"/>
              <w:bottom w:val="single" w:sz="4" w:space="0" w:color="auto"/>
              <w:right w:val="single" w:sz="4" w:space="0" w:color="auto"/>
            </w:tcBorders>
            <w:shd w:val="clear" w:color="auto" w:fill="auto"/>
            <w:noWrap/>
            <w:vAlign w:val="bottom"/>
            <w:hideMark/>
          </w:tcPr>
          <w:p w14:paraId="23655E6F" w14:textId="77777777" w:rsidR="000F0E49" w:rsidRPr="000A75D3" w:rsidRDefault="000F0E49" w:rsidP="00FE04FE">
            <w:pPr>
              <w:jc w:val="center"/>
              <w:rPr>
                <w:b/>
                <w:bCs/>
                <w:color w:val="000000"/>
                <w:sz w:val="22"/>
                <w:szCs w:val="22"/>
              </w:rPr>
            </w:pPr>
            <w:r w:rsidRPr="000A75D3">
              <w:rPr>
                <w:b/>
                <w:bCs/>
                <w:color w:val="000000"/>
                <w:sz w:val="22"/>
                <w:szCs w:val="22"/>
              </w:rPr>
              <w:t>Kg</w:t>
            </w:r>
          </w:p>
        </w:tc>
        <w:tc>
          <w:tcPr>
            <w:tcW w:w="695" w:type="pct"/>
            <w:tcBorders>
              <w:top w:val="nil"/>
              <w:left w:val="nil"/>
              <w:bottom w:val="single" w:sz="4" w:space="0" w:color="auto"/>
              <w:right w:val="single" w:sz="4" w:space="0" w:color="auto"/>
            </w:tcBorders>
            <w:shd w:val="clear" w:color="auto" w:fill="auto"/>
            <w:noWrap/>
            <w:vAlign w:val="bottom"/>
            <w:hideMark/>
          </w:tcPr>
          <w:p w14:paraId="02E4823F" w14:textId="77777777" w:rsidR="000F0E49" w:rsidRPr="000A75D3" w:rsidRDefault="000F0E49" w:rsidP="00FE04FE">
            <w:pPr>
              <w:jc w:val="center"/>
              <w:rPr>
                <w:b/>
                <w:bCs/>
                <w:color w:val="000000"/>
                <w:sz w:val="22"/>
                <w:szCs w:val="22"/>
              </w:rPr>
            </w:pPr>
            <w:r w:rsidRPr="000A75D3">
              <w:rPr>
                <w:b/>
                <w:bCs/>
                <w:color w:val="000000"/>
                <w:sz w:val="22"/>
                <w:szCs w:val="22"/>
              </w:rPr>
              <w:t>$</w:t>
            </w:r>
          </w:p>
        </w:tc>
        <w:tc>
          <w:tcPr>
            <w:tcW w:w="542" w:type="pct"/>
            <w:tcBorders>
              <w:top w:val="nil"/>
              <w:left w:val="nil"/>
              <w:bottom w:val="single" w:sz="4" w:space="0" w:color="auto"/>
              <w:right w:val="single" w:sz="4" w:space="0" w:color="auto"/>
            </w:tcBorders>
            <w:shd w:val="clear" w:color="auto" w:fill="auto"/>
            <w:noWrap/>
            <w:vAlign w:val="bottom"/>
            <w:hideMark/>
          </w:tcPr>
          <w:p w14:paraId="13656E07" w14:textId="77777777" w:rsidR="000F0E49" w:rsidRPr="000A75D3" w:rsidRDefault="000F0E49" w:rsidP="00FE04FE">
            <w:pPr>
              <w:jc w:val="center"/>
              <w:rPr>
                <w:b/>
                <w:bCs/>
                <w:color w:val="000000"/>
                <w:sz w:val="22"/>
                <w:szCs w:val="22"/>
              </w:rPr>
            </w:pPr>
            <w:r w:rsidRPr="000A75D3">
              <w:rPr>
                <w:b/>
                <w:bCs/>
                <w:color w:val="000000"/>
                <w:sz w:val="22"/>
                <w:szCs w:val="22"/>
              </w:rPr>
              <w:t>($/Adet)</w:t>
            </w:r>
          </w:p>
        </w:tc>
        <w:tc>
          <w:tcPr>
            <w:tcW w:w="462" w:type="pct"/>
            <w:tcBorders>
              <w:top w:val="nil"/>
              <w:left w:val="nil"/>
              <w:bottom w:val="single" w:sz="4" w:space="0" w:color="auto"/>
              <w:right w:val="single" w:sz="4" w:space="0" w:color="auto"/>
            </w:tcBorders>
            <w:shd w:val="clear" w:color="auto" w:fill="auto"/>
            <w:noWrap/>
            <w:vAlign w:val="bottom"/>
            <w:hideMark/>
          </w:tcPr>
          <w:p w14:paraId="353AAC6E" w14:textId="77777777" w:rsidR="000F0E49" w:rsidRPr="000A75D3" w:rsidRDefault="000F0E49" w:rsidP="00FE04FE">
            <w:pPr>
              <w:jc w:val="center"/>
              <w:rPr>
                <w:b/>
                <w:bCs/>
                <w:color w:val="000000"/>
                <w:sz w:val="22"/>
                <w:szCs w:val="22"/>
              </w:rPr>
            </w:pPr>
            <w:r w:rsidRPr="000A75D3">
              <w:rPr>
                <w:b/>
                <w:bCs/>
                <w:color w:val="000000"/>
                <w:sz w:val="22"/>
                <w:szCs w:val="22"/>
              </w:rPr>
              <w:t>($/Kg)</w:t>
            </w:r>
          </w:p>
        </w:tc>
        <w:tc>
          <w:tcPr>
            <w:tcW w:w="388" w:type="pct"/>
            <w:tcBorders>
              <w:top w:val="nil"/>
              <w:left w:val="nil"/>
              <w:bottom w:val="single" w:sz="4" w:space="0" w:color="auto"/>
              <w:right w:val="single" w:sz="4" w:space="0" w:color="auto"/>
            </w:tcBorders>
            <w:shd w:val="clear" w:color="auto" w:fill="auto"/>
            <w:noWrap/>
            <w:vAlign w:val="bottom"/>
            <w:hideMark/>
          </w:tcPr>
          <w:p w14:paraId="26F5D70C" w14:textId="77777777" w:rsidR="000F0E49" w:rsidRPr="000A75D3" w:rsidRDefault="000F0E49" w:rsidP="00FE04FE">
            <w:pPr>
              <w:jc w:val="center"/>
              <w:rPr>
                <w:b/>
                <w:bCs/>
                <w:color w:val="000000"/>
                <w:sz w:val="22"/>
                <w:szCs w:val="22"/>
              </w:rPr>
            </w:pPr>
            <w:r w:rsidRPr="000A75D3">
              <w:rPr>
                <w:b/>
                <w:bCs/>
                <w:color w:val="000000"/>
                <w:sz w:val="22"/>
                <w:szCs w:val="22"/>
              </w:rPr>
              <w:t>Adet</w:t>
            </w:r>
          </w:p>
        </w:tc>
        <w:tc>
          <w:tcPr>
            <w:tcW w:w="386" w:type="pct"/>
            <w:tcBorders>
              <w:top w:val="nil"/>
              <w:left w:val="nil"/>
              <w:bottom w:val="single" w:sz="4" w:space="0" w:color="auto"/>
              <w:right w:val="single" w:sz="4" w:space="0" w:color="auto"/>
            </w:tcBorders>
            <w:shd w:val="clear" w:color="auto" w:fill="auto"/>
            <w:noWrap/>
            <w:vAlign w:val="bottom"/>
            <w:hideMark/>
          </w:tcPr>
          <w:p w14:paraId="4047AE18" w14:textId="77777777" w:rsidR="000F0E49" w:rsidRPr="000A75D3" w:rsidRDefault="000F0E49" w:rsidP="00FE04FE">
            <w:pPr>
              <w:jc w:val="center"/>
              <w:rPr>
                <w:b/>
                <w:bCs/>
                <w:color w:val="000000"/>
                <w:sz w:val="22"/>
                <w:szCs w:val="22"/>
              </w:rPr>
            </w:pPr>
            <w:r w:rsidRPr="000A75D3">
              <w:rPr>
                <w:b/>
                <w:bCs/>
                <w:color w:val="000000"/>
                <w:sz w:val="22"/>
                <w:szCs w:val="22"/>
              </w:rPr>
              <w:t>Kg</w:t>
            </w:r>
          </w:p>
        </w:tc>
        <w:tc>
          <w:tcPr>
            <w:tcW w:w="443" w:type="pct"/>
            <w:tcBorders>
              <w:top w:val="nil"/>
              <w:left w:val="nil"/>
              <w:bottom w:val="single" w:sz="4" w:space="0" w:color="auto"/>
              <w:right w:val="single" w:sz="4" w:space="0" w:color="auto"/>
            </w:tcBorders>
            <w:shd w:val="clear" w:color="auto" w:fill="auto"/>
            <w:noWrap/>
            <w:vAlign w:val="bottom"/>
            <w:hideMark/>
          </w:tcPr>
          <w:p w14:paraId="18EE942E" w14:textId="77777777" w:rsidR="000F0E49" w:rsidRPr="000A75D3" w:rsidRDefault="000F0E49" w:rsidP="00FE04FE">
            <w:pPr>
              <w:jc w:val="center"/>
              <w:rPr>
                <w:b/>
                <w:bCs/>
                <w:color w:val="000000"/>
                <w:sz w:val="22"/>
                <w:szCs w:val="22"/>
              </w:rPr>
            </w:pPr>
            <w:r w:rsidRPr="000A75D3">
              <w:rPr>
                <w:b/>
                <w:bCs/>
                <w:color w:val="000000"/>
                <w:sz w:val="22"/>
                <w:szCs w:val="22"/>
              </w:rPr>
              <w:t>Değer</w:t>
            </w:r>
          </w:p>
        </w:tc>
      </w:tr>
      <w:tr w:rsidR="000F0E49" w:rsidRPr="000A75D3" w14:paraId="563CF7B0" w14:textId="77777777" w:rsidTr="00FE04FE">
        <w:trPr>
          <w:trHeight w:val="284"/>
        </w:trPr>
        <w:tc>
          <w:tcPr>
            <w:tcW w:w="694" w:type="pct"/>
            <w:tcBorders>
              <w:top w:val="nil"/>
              <w:left w:val="single" w:sz="4" w:space="0" w:color="auto"/>
              <w:bottom w:val="single" w:sz="4" w:space="0" w:color="auto"/>
              <w:right w:val="single" w:sz="4" w:space="0" w:color="auto"/>
            </w:tcBorders>
            <w:shd w:val="clear" w:color="auto" w:fill="auto"/>
            <w:noWrap/>
            <w:vAlign w:val="bottom"/>
            <w:hideMark/>
          </w:tcPr>
          <w:p w14:paraId="7E88F5E3" w14:textId="77777777" w:rsidR="000F0E49" w:rsidRPr="000A75D3" w:rsidRDefault="000F0E49" w:rsidP="00FE04FE">
            <w:pPr>
              <w:jc w:val="center"/>
              <w:rPr>
                <w:b/>
                <w:bCs/>
                <w:color w:val="000000"/>
                <w:sz w:val="22"/>
                <w:szCs w:val="22"/>
              </w:rPr>
            </w:pPr>
            <w:r w:rsidRPr="000A75D3">
              <w:rPr>
                <w:b/>
                <w:bCs/>
                <w:color w:val="000000"/>
                <w:sz w:val="22"/>
                <w:szCs w:val="22"/>
              </w:rPr>
              <w:t>2016</w:t>
            </w:r>
          </w:p>
        </w:tc>
        <w:tc>
          <w:tcPr>
            <w:tcW w:w="695" w:type="pct"/>
            <w:tcBorders>
              <w:top w:val="nil"/>
              <w:left w:val="nil"/>
              <w:bottom w:val="single" w:sz="4" w:space="0" w:color="auto"/>
              <w:right w:val="single" w:sz="4" w:space="0" w:color="auto"/>
            </w:tcBorders>
            <w:shd w:val="clear" w:color="auto" w:fill="auto"/>
            <w:noWrap/>
            <w:vAlign w:val="bottom"/>
            <w:hideMark/>
          </w:tcPr>
          <w:p w14:paraId="674E073D" w14:textId="77777777" w:rsidR="000F0E49" w:rsidRPr="00FD55FE" w:rsidRDefault="000F0E49" w:rsidP="00FE04FE">
            <w:pPr>
              <w:jc w:val="center"/>
              <w:rPr>
                <w:color w:val="000000"/>
                <w:sz w:val="22"/>
                <w:szCs w:val="22"/>
              </w:rPr>
            </w:pPr>
            <w:r w:rsidRPr="00FD55FE">
              <w:rPr>
                <w:color w:val="000000"/>
                <w:sz w:val="22"/>
                <w:szCs w:val="22"/>
              </w:rPr>
              <w:t>69.727.895</w:t>
            </w:r>
          </w:p>
        </w:tc>
        <w:tc>
          <w:tcPr>
            <w:tcW w:w="695" w:type="pct"/>
            <w:tcBorders>
              <w:top w:val="nil"/>
              <w:left w:val="nil"/>
              <w:bottom w:val="single" w:sz="4" w:space="0" w:color="auto"/>
              <w:right w:val="single" w:sz="4" w:space="0" w:color="auto"/>
            </w:tcBorders>
            <w:shd w:val="clear" w:color="auto" w:fill="auto"/>
            <w:noWrap/>
            <w:vAlign w:val="bottom"/>
            <w:hideMark/>
          </w:tcPr>
          <w:p w14:paraId="3778A014" w14:textId="77777777" w:rsidR="000F0E49" w:rsidRPr="00FD55FE" w:rsidRDefault="000F0E49" w:rsidP="00FE04FE">
            <w:pPr>
              <w:jc w:val="center"/>
              <w:rPr>
                <w:color w:val="000000"/>
                <w:sz w:val="22"/>
                <w:szCs w:val="22"/>
              </w:rPr>
            </w:pPr>
            <w:r w:rsidRPr="00FD55FE">
              <w:rPr>
                <w:color w:val="000000"/>
                <w:sz w:val="22"/>
                <w:szCs w:val="22"/>
              </w:rPr>
              <w:t>1.331.304</w:t>
            </w:r>
          </w:p>
        </w:tc>
        <w:tc>
          <w:tcPr>
            <w:tcW w:w="695" w:type="pct"/>
            <w:tcBorders>
              <w:top w:val="nil"/>
              <w:left w:val="nil"/>
              <w:bottom w:val="single" w:sz="4" w:space="0" w:color="auto"/>
              <w:right w:val="single" w:sz="4" w:space="0" w:color="auto"/>
            </w:tcBorders>
            <w:shd w:val="clear" w:color="auto" w:fill="auto"/>
            <w:noWrap/>
            <w:vAlign w:val="bottom"/>
            <w:hideMark/>
          </w:tcPr>
          <w:p w14:paraId="29A1EED7" w14:textId="77777777" w:rsidR="000F0E49" w:rsidRPr="00FD55FE" w:rsidRDefault="000F0E49" w:rsidP="00FE04FE">
            <w:pPr>
              <w:jc w:val="center"/>
              <w:rPr>
                <w:color w:val="000000"/>
                <w:sz w:val="22"/>
                <w:szCs w:val="22"/>
              </w:rPr>
            </w:pPr>
            <w:r w:rsidRPr="00FD55FE">
              <w:rPr>
                <w:color w:val="000000"/>
                <w:sz w:val="22"/>
                <w:szCs w:val="22"/>
              </w:rPr>
              <w:t>29.089.941</w:t>
            </w:r>
          </w:p>
        </w:tc>
        <w:tc>
          <w:tcPr>
            <w:tcW w:w="542" w:type="pct"/>
            <w:tcBorders>
              <w:top w:val="nil"/>
              <w:left w:val="nil"/>
              <w:bottom w:val="single" w:sz="4" w:space="0" w:color="auto"/>
              <w:right w:val="single" w:sz="4" w:space="0" w:color="auto"/>
            </w:tcBorders>
            <w:shd w:val="clear" w:color="auto" w:fill="auto"/>
            <w:noWrap/>
            <w:vAlign w:val="bottom"/>
            <w:hideMark/>
          </w:tcPr>
          <w:p w14:paraId="44548433" w14:textId="77777777" w:rsidR="000F0E49" w:rsidRPr="00FD55FE" w:rsidRDefault="000F0E49" w:rsidP="00FE04FE">
            <w:pPr>
              <w:jc w:val="center"/>
              <w:rPr>
                <w:color w:val="000000"/>
                <w:sz w:val="22"/>
                <w:szCs w:val="22"/>
              </w:rPr>
            </w:pPr>
            <w:r w:rsidRPr="00FD55FE">
              <w:rPr>
                <w:color w:val="000000"/>
                <w:sz w:val="22"/>
                <w:szCs w:val="22"/>
              </w:rPr>
              <w:t>0,42</w:t>
            </w:r>
          </w:p>
        </w:tc>
        <w:tc>
          <w:tcPr>
            <w:tcW w:w="46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60670D" w14:textId="77777777" w:rsidR="000F0E49" w:rsidRPr="00FD55FE" w:rsidRDefault="000F0E49" w:rsidP="00FE04FE">
            <w:pPr>
              <w:jc w:val="center"/>
              <w:rPr>
                <w:color w:val="000000"/>
                <w:sz w:val="22"/>
                <w:szCs w:val="22"/>
              </w:rPr>
            </w:pPr>
            <w:r w:rsidRPr="00FD55FE">
              <w:rPr>
                <w:color w:val="000000"/>
                <w:sz w:val="22"/>
                <w:szCs w:val="22"/>
              </w:rPr>
              <w:t>21,9</w:t>
            </w:r>
          </w:p>
        </w:tc>
        <w:tc>
          <w:tcPr>
            <w:tcW w:w="388" w:type="pct"/>
            <w:tcBorders>
              <w:top w:val="nil"/>
              <w:left w:val="nil"/>
              <w:bottom w:val="single" w:sz="4" w:space="0" w:color="auto"/>
              <w:right w:val="single" w:sz="4" w:space="0" w:color="auto"/>
            </w:tcBorders>
            <w:shd w:val="clear" w:color="auto" w:fill="auto"/>
            <w:noWrap/>
            <w:vAlign w:val="bottom"/>
          </w:tcPr>
          <w:p w14:paraId="025E455A" w14:textId="77777777" w:rsidR="000F0E49" w:rsidRPr="000A75D3" w:rsidRDefault="000F0E49" w:rsidP="00FE04FE">
            <w:pPr>
              <w:jc w:val="center"/>
              <w:rPr>
                <w:color w:val="000000"/>
                <w:sz w:val="22"/>
                <w:szCs w:val="22"/>
              </w:rPr>
            </w:pPr>
            <w:r w:rsidRPr="000A75D3">
              <w:rPr>
                <w:color w:val="000000"/>
                <w:sz w:val="22"/>
                <w:szCs w:val="22"/>
              </w:rPr>
              <w:t>-</w:t>
            </w:r>
          </w:p>
        </w:tc>
        <w:tc>
          <w:tcPr>
            <w:tcW w:w="386" w:type="pct"/>
            <w:tcBorders>
              <w:top w:val="nil"/>
              <w:left w:val="nil"/>
              <w:bottom w:val="single" w:sz="4" w:space="0" w:color="auto"/>
              <w:right w:val="single" w:sz="4" w:space="0" w:color="auto"/>
            </w:tcBorders>
            <w:shd w:val="clear" w:color="auto" w:fill="auto"/>
            <w:noWrap/>
            <w:vAlign w:val="bottom"/>
          </w:tcPr>
          <w:p w14:paraId="75974943" w14:textId="77777777" w:rsidR="000F0E49" w:rsidRPr="000A75D3" w:rsidRDefault="000F0E49" w:rsidP="00FE04FE">
            <w:pPr>
              <w:jc w:val="center"/>
              <w:rPr>
                <w:color w:val="000000"/>
                <w:sz w:val="22"/>
                <w:szCs w:val="22"/>
              </w:rPr>
            </w:pPr>
            <w:r w:rsidRPr="000A75D3">
              <w:rPr>
                <w:color w:val="000000"/>
                <w:sz w:val="22"/>
                <w:szCs w:val="22"/>
              </w:rPr>
              <w:t>-</w:t>
            </w:r>
          </w:p>
        </w:tc>
        <w:tc>
          <w:tcPr>
            <w:tcW w:w="443" w:type="pct"/>
            <w:tcBorders>
              <w:top w:val="nil"/>
              <w:left w:val="nil"/>
              <w:bottom w:val="single" w:sz="4" w:space="0" w:color="auto"/>
              <w:right w:val="single" w:sz="4" w:space="0" w:color="auto"/>
            </w:tcBorders>
            <w:shd w:val="clear" w:color="auto" w:fill="auto"/>
            <w:noWrap/>
            <w:vAlign w:val="bottom"/>
          </w:tcPr>
          <w:p w14:paraId="47E278B1" w14:textId="77777777" w:rsidR="000F0E49" w:rsidRPr="000A75D3" w:rsidRDefault="000F0E49" w:rsidP="00FE04FE">
            <w:pPr>
              <w:jc w:val="center"/>
              <w:rPr>
                <w:color w:val="000000"/>
                <w:sz w:val="22"/>
                <w:szCs w:val="22"/>
              </w:rPr>
            </w:pPr>
            <w:r w:rsidRPr="000A75D3">
              <w:rPr>
                <w:color w:val="000000"/>
                <w:sz w:val="22"/>
                <w:szCs w:val="22"/>
              </w:rPr>
              <w:t>-</w:t>
            </w:r>
          </w:p>
        </w:tc>
      </w:tr>
      <w:tr w:rsidR="000F0E49" w:rsidRPr="000A75D3" w14:paraId="4ADBD0EC" w14:textId="77777777" w:rsidTr="00FE04FE">
        <w:trPr>
          <w:trHeight w:val="284"/>
        </w:trPr>
        <w:tc>
          <w:tcPr>
            <w:tcW w:w="694" w:type="pct"/>
            <w:tcBorders>
              <w:top w:val="nil"/>
              <w:left w:val="single" w:sz="4" w:space="0" w:color="auto"/>
              <w:bottom w:val="single" w:sz="4" w:space="0" w:color="auto"/>
              <w:right w:val="single" w:sz="4" w:space="0" w:color="auto"/>
            </w:tcBorders>
            <w:shd w:val="clear" w:color="auto" w:fill="auto"/>
            <w:noWrap/>
            <w:vAlign w:val="bottom"/>
            <w:hideMark/>
          </w:tcPr>
          <w:p w14:paraId="7BF70F86" w14:textId="77777777" w:rsidR="000F0E49" w:rsidRPr="000A75D3" w:rsidRDefault="000F0E49" w:rsidP="00FE04FE">
            <w:pPr>
              <w:jc w:val="center"/>
              <w:rPr>
                <w:b/>
                <w:bCs/>
                <w:color w:val="000000"/>
                <w:sz w:val="22"/>
                <w:szCs w:val="22"/>
              </w:rPr>
            </w:pPr>
            <w:r w:rsidRPr="000A75D3">
              <w:rPr>
                <w:b/>
                <w:bCs/>
                <w:color w:val="000000"/>
                <w:sz w:val="22"/>
                <w:szCs w:val="22"/>
              </w:rPr>
              <w:t>2017</w:t>
            </w:r>
          </w:p>
        </w:tc>
        <w:tc>
          <w:tcPr>
            <w:tcW w:w="695" w:type="pct"/>
            <w:tcBorders>
              <w:top w:val="nil"/>
              <w:left w:val="nil"/>
              <w:bottom w:val="single" w:sz="4" w:space="0" w:color="auto"/>
              <w:right w:val="single" w:sz="4" w:space="0" w:color="auto"/>
            </w:tcBorders>
            <w:shd w:val="clear" w:color="auto" w:fill="auto"/>
            <w:noWrap/>
            <w:vAlign w:val="bottom"/>
            <w:hideMark/>
          </w:tcPr>
          <w:p w14:paraId="501B79CB" w14:textId="77777777" w:rsidR="000F0E49" w:rsidRPr="00FD55FE" w:rsidRDefault="000F0E49" w:rsidP="00FE04FE">
            <w:pPr>
              <w:jc w:val="center"/>
              <w:rPr>
                <w:color w:val="000000"/>
                <w:sz w:val="22"/>
                <w:szCs w:val="22"/>
              </w:rPr>
            </w:pPr>
            <w:r w:rsidRPr="00FD55FE">
              <w:rPr>
                <w:color w:val="000000"/>
                <w:sz w:val="22"/>
                <w:szCs w:val="22"/>
              </w:rPr>
              <w:t>67.436.631</w:t>
            </w:r>
          </w:p>
        </w:tc>
        <w:tc>
          <w:tcPr>
            <w:tcW w:w="695" w:type="pct"/>
            <w:tcBorders>
              <w:top w:val="nil"/>
              <w:left w:val="nil"/>
              <w:bottom w:val="single" w:sz="4" w:space="0" w:color="auto"/>
              <w:right w:val="single" w:sz="4" w:space="0" w:color="auto"/>
            </w:tcBorders>
            <w:shd w:val="clear" w:color="auto" w:fill="auto"/>
            <w:noWrap/>
            <w:vAlign w:val="bottom"/>
            <w:hideMark/>
          </w:tcPr>
          <w:p w14:paraId="491C5329" w14:textId="77777777" w:rsidR="000F0E49" w:rsidRPr="00FD55FE" w:rsidRDefault="000F0E49" w:rsidP="00FE04FE">
            <w:pPr>
              <w:jc w:val="center"/>
              <w:rPr>
                <w:color w:val="000000"/>
                <w:sz w:val="22"/>
                <w:szCs w:val="22"/>
              </w:rPr>
            </w:pPr>
            <w:r w:rsidRPr="00FD55FE">
              <w:rPr>
                <w:color w:val="000000"/>
                <w:sz w:val="22"/>
                <w:szCs w:val="22"/>
              </w:rPr>
              <w:t>1.337.251</w:t>
            </w:r>
          </w:p>
        </w:tc>
        <w:tc>
          <w:tcPr>
            <w:tcW w:w="695" w:type="pct"/>
            <w:tcBorders>
              <w:top w:val="nil"/>
              <w:left w:val="nil"/>
              <w:bottom w:val="single" w:sz="4" w:space="0" w:color="auto"/>
              <w:right w:val="single" w:sz="4" w:space="0" w:color="auto"/>
            </w:tcBorders>
            <w:shd w:val="clear" w:color="auto" w:fill="auto"/>
            <w:noWrap/>
            <w:vAlign w:val="bottom"/>
            <w:hideMark/>
          </w:tcPr>
          <w:p w14:paraId="5EAF33BE" w14:textId="77777777" w:rsidR="000F0E49" w:rsidRPr="00FD55FE" w:rsidRDefault="000F0E49" w:rsidP="00FE04FE">
            <w:pPr>
              <w:jc w:val="center"/>
              <w:rPr>
                <w:color w:val="000000"/>
                <w:sz w:val="22"/>
                <w:szCs w:val="22"/>
              </w:rPr>
            </w:pPr>
            <w:r w:rsidRPr="00FD55FE">
              <w:rPr>
                <w:color w:val="000000"/>
                <w:sz w:val="22"/>
                <w:szCs w:val="22"/>
              </w:rPr>
              <w:t>27.706.978</w:t>
            </w:r>
          </w:p>
        </w:tc>
        <w:tc>
          <w:tcPr>
            <w:tcW w:w="542" w:type="pct"/>
            <w:tcBorders>
              <w:top w:val="nil"/>
              <w:left w:val="nil"/>
              <w:bottom w:val="single" w:sz="4" w:space="0" w:color="auto"/>
              <w:right w:val="single" w:sz="4" w:space="0" w:color="auto"/>
            </w:tcBorders>
            <w:shd w:val="clear" w:color="auto" w:fill="auto"/>
            <w:noWrap/>
            <w:vAlign w:val="bottom"/>
            <w:hideMark/>
          </w:tcPr>
          <w:p w14:paraId="0260F6CA" w14:textId="77777777" w:rsidR="000F0E49" w:rsidRPr="00FD55FE" w:rsidRDefault="000F0E49" w:rsidP="00FE04FE">
            <w:pPr>
              <w:jc w:val="center"/>
              <w:rPr>
                <w:color w:val="000000"/>
                <w:sz w:val="22"/>
                <w:szCs w:val="22"/>
              </w:rPr>
            </w:pPr>
            <w:r w:rsidRPr="00FD55FE">
              <w:rPr>
                <w:color w:val="000000"/>
                <w:sz w:val="22"/>
                <w:szCs w:val="22"/>
              </w:rPr>
              <w:t>0,41</w:t>
            </w:r>
          </w:p>
        </w:tc>
        <w:tc>
          <w:tcPr>
            <w:tcW w:w="462" w:type="pct"/>
            <w:tcBorders>
              <w:top w:val="nil"/>
              <w:left w:val="single" w:sz="4" w:space="0" w:color="auto"/>
              <w:bottom w:val="single" w:sz="4" w:space="0" w:color="auto"/>
              <w:right w:val="single" w:sz="4" w:space="0" w:color="auto"/>
            </w:tcBorders>
            <w:shd w:val="clear" w:color="auto" w:fill="auto"/>
            <w:noWrap/>
            <w:vAlign w:val="bottom"/>
            <w:hideMark/>
          </w:tcPr>
          <w:p w14:paraId="5CE85309" w14:textId="77777777" w:rsidR="000F0E49" w:rsidRPr="00FD55FE" w:rsidRDefault="000F0E49" w:rsidP="00FE04FE">
            <w:pPr>
              <w:jc w:val="center"/>
              <w:rPr>
                <w:color w:val="000000"/>
                <w:sz w:val="22"/>
                <w:szCs w:val="22"/>
              </w:rPr>
            </w:pPr>
            <w:r w:rsidRPr="00FD55FE">
              <w:rPr>
                <w:color w:val="000000"/>
                <w:sz w:val="22"/>
                <w:szCs w:val="22"/>
              </w:rPr>
              <w:t>20,7</w:t>
            </w:r>
          </w:p>
        </w:tc>
        <w:tc>
          <w:tcPr>
            <w:tcW w:w="388" w:type="pct"/>
            <w:tcBorders>
              <w:top w:val="nil"/>
              <w:left w:val="nil"/>
              <w:bottom w:val="single" w:sz="4" w:space="0" w:color="auto"/>
              <w:right w:val="single" w:sz="4" w:space="0" w:color="auto"/>
            </w:tcBorders>
            <w:shd w:val="clear" w:color="auto" w:fill="auto"/>
            <w:noWrap/>
            <w:vAlign w:val="bottom"/>
            <w:hideMark/>
          </w:tcPr>
          <w:p w14:paraId="57C66E31" w14:textId="77777777" w:rsidR="000F0E49" w:rsidRPr="000A75D3" w:rsidRDefault="000F0E49" w:rsidP="00FE04FE">
            <w:pPr>
              <w:jc w:val="center"/>
              <w:rPr>
                <w:color w:val="000000"/>
                <w:sz w:val="22"/>
                <w:szCs w:val="22"/>
              </w:rPr>
            </w:pPr>
            <w:r w:rsidRPr="000A75D3">
              <w:rPr>
                <w:color w:val="000000"/>
                <w:sz w:val="22"/>
                <w:szCs w:val="22"/>
              </w:rPr>
              <w:t>%-3</w:t>
            </w:r>
          </w:p>
        </w:tc>
        <w:tc>
          <w:tcPr>
            <w:tcW w:w="386" w:type="pct"/>
            <w:tcBorders>
              <w:top w:val="nil"/>
              <w:left w:val="nil"/>
              <w:bottom w:val="single" w:sz="4" w:space="0" w:color="auto"/>
              <w:right w:val="single" w:sz="4" w:space="0" w:color="auto"/>
            </w:tcBorders>
            <w:shd w:val="clear" w:color="auto" w:fill="auto"/>
            <w:noWrap/>
            <w:vAlign w:val="bottom"/>
            <w:hideMark/>
          </w:tcPr>
          <w:p w14:paraId="727E2A2F" w14:textId="77777777" w:rsidR="000F0E49" w:rsidRPr="000A75D3" w:rsidRDefault="000F0E49" w:rsidP="00FE04FE">
            <w:pPr>
              <w:jc w:val="center"/>
              <w:rPr>
                <w:color w:val="000000"/>
                <w:sz w:val="22"/>
                <w:szCs w:val="22"/>
              </w:rPr>
            </w:pPr>
            <w:r w:rsidRPr="000A75D3">
              <w:rPr>
                <w:color w:val="000000"/>
                <w:sz w:val="22"/>
                <w:szCs w:val="22"/>
              </w:rPr>
              <w:t>%0</w:t>
            </w:r>
          </w:p>
        </w:tc>
        <w:tc>
          <w:tcPr>
            <w:tcW w:w="443" w:type="pct"/>
            <w:tcBorders>
              <w:top w:val="nil"/>
              <w:left w:val="nil"/>
              <w:bottom w:val="single" w:sz="4" w:space="0" w:color="auto"/>
              <w:right w:val="single" w:sz="4" w:space="0" w:color="auto"/>
            </w:tcBorders>
            <w:shd w:val="clear" w:color="auto" w:fill="auto"/>
            <w:noWrap/>
            <w:vAlign w:val="bottom"/>
            <w:hideMark/>
          </w:tcPr>
          <w:p w14:paraId="6D254BDA" w14:textId="77777777" w:rsidR="000F0E49" w:rsidRPr="000A75D3" w:rsidRDefault="000F0E49" w:rsidP="00FE04FE">
            <w:pPr>
              <w:jc w:val="center"/>
              <w:rPr>
                <w:color w:val="000000"/>
                <w:sz w:val="22"/>
                <w:szCs w:val="22"/>
              </w:rPr>
            </w:pPr>
            <w:r w:rsidRPr="000A75D3">
              <w:rPr>
                <w:color w:val="000000"/>
                <w:sz w:val="22"/>
                <w:szCs w:val="22"/>
              </w:rPr>
              <w:t>%-5</w:t>
            </w:r>
          </w:p>
        </w:tc>
      </w:tr>
      <w:tr w:rsidR="000F0E49" w:rsidRPr="000A75D3" w14:paraId="174F0847" w14:textId="77777777" w:rsidTr="00FE04FE">
        <w:trPr>
          <w:trHeight w:val="284"/>
        </w:trPr>
        <w:tc>
          <w:tcPr>
            <w:tcW w:w="694" w:type="pct"/>
            <w:tcBorders>
              <w:top w:val="nil"/>
              <w:left w:val="single" w:sz="4" w:space="0" w:color="auto"/>
              <w:bottom w:val="single" w:sz="4" w:space="0" w:color="auto"/>
              <w:right w:val="single" w:sz="4" w:space="0" w:color="auto"/>
            </w:tcBorders>
            <w:shd w:val="clear" w:color="auto" w:fill="auto"/>
            <w:noWrap/>
            <w:vAlign w:val="bottom"/>
            <w:hideMark/>
          </w:tcPr>
          <w:p w14:paraId="6DEAC8C5" w14:textId="77777777" w:rsidR="000F0E49" w:rsidRPr="000A75D3" w:rsidRDefault="000F0E49" w:rsidP="00FE04FE">
            <w:pPr>
              <w:jc w:val="center"/>
              <w:rPr>
                <w:b/>
                <w:bCs/>
                <w:color w:val="000000"/>
                <w:sz w:val="22"/>
                <w:szCs w:val="22"/>
              </w:rPr>
            </w:pPr>
            <w:r w:rsidRPr="000A75D3">
              <w:rPr>
                <w:b/>
                <w:bCs/>
                <w:color w:val="000000"/>
                <w:sz w:val="22"/>
                <w:szCs w:val="22"/>
              </w:rPr>
              <w:t>2018</w:t>
            </w:r>
          </w:p>
        </w:tc>
        <w:tc>
          <w:tcPr>
            <w:tcW w:w="695" w:type="pct"/>
            <w:tcBorders>
              <w:top w:val="nil"/>
              <w:left w:val="nil"/>
              <w:bottom w:val="single" w:sz="4" w:space="0" w:color="auto"/>
              <w:right w:val="single" w:sz="4" w:space="0" w:color="auto"/>
            </w:tcBorders>
            <w:shd w:val="clear" w:color="auto" w:fill="auto"/>
            <w:noWrap/>
            <w:vAlign w:val="bottom"/>
            <w:hideMark/>
          </w:tcPr>
          <w:p w14:paraId="63252201" w14:textId="77777777" w:rsidR="000F0E49" w:rsidRPr="00FD55FE" w:rsidRDefault="000F0E49" w:rsidP="00FE04FE">
            <w:pPr>
              <w:jc w:val="center"/>
              <w:rPr>
                <w:color w:val="000000"/>
                <w:sz w:val="22"/>
                <w:szCs w:val="22"/>
              </w:rPr>
            </w:pPr>
            <w:r w:rsidRPr="00FD55FE">
              <w:rPr>
                <w:color w:val="000000"/>
                <w:sz w:val="22"/>
                <w:szCs w:val="22"/>
              </w:rPr>
              <w:t>44.480.686</w:t>
            </w:r>
          </w:p>
        </w:tc>
        <w:tc>
          <w:tcPr>
            <w:tcW w:w="695" w:type="pct"/>
            <w:tcBorders>
              <w:top w:val="nil"/>
              <w:left w:val="nil"/>
              <w:bottom w:val="single" w:sz="4" w:space="0" w:color="auto"/>
              <w:right w:val="single" w:sz="4" w:space="0" w:color="auto"/>
            </w:tcBorders>
            <w:shd w:val="clear" w:color="auto" w:fill="auto"/>
            <w:noWrap/>
            <w:vAlign w:val="bottom"/>
            <w:hideMark/>
          </w:tcPr>
          <w:p w14:paraId="229664B2" w14:textId="77777777" w:rsidR="000F0E49" w:rsidRPr="00FD55FE" w:rsidRDefault="000F0E49" w:rsidP="00FE04FE">
            <w:pPr>
              <w:jc w:val="center"/>
              <w:rPr>
                <w:color w:val="000000"/>
                <w:sz w:val="22"/>
                <w:szCs w:val="22"/>
              </w:rPr>
            </w:pPr>
            <w:r w:rsidRPr="00FD55FE">
              <w:rPr>
                <w:color w:val="000000"/>
                <w:sz w:val="22"/>
                <w:szCs w:val="22"/>
              </w:rPr>
              <w:t>838.891</w:t>
            </w:r>
          </w:p>
        </w:tc>
        <w:tc>
          <w:tcPr>
            <w:tcW w:w="695" w:type="pct"/>
            <w:tcBorders>
              <w:top w:val="nil"/>
              <w:left w:val="nil"/>
              <w:bottom w:val="single" w:sz="4" w:space="0" w:color="auto"/>
              <w:right w:val="single" w:sz="4" w:space="0" w:color="auto"/>
            </w:tcBorders>
            <w:shd w:val="clear" w:color="auto" w:fill="auto"/>
            <w:noWrap/>
            <w:vAlign w:val="bottom"/>
            <w:hideMark/>
          </w:tcPr>
          <w:p w14:paraId="7EA1BC74" w14:textId="77777777" w:rsidR="000F0E49" w:rsidRPr="00FD55FE" w:rsidRDefault="000F0E49" w:rsidP="00FE04FE">
            <w:pPr>
              <w:jc w:val="center"/>
              <w:rPr>
                <w:color w:val="000000"/>
                <w:sz w:val="22"/>
                <w:szCs w:val="22"/>
              </w:rPr>
            </w:pPr>
            <w:r w:rsidRPr="00FD55FE">
              <w:rPr>
                <w:color w:val="000000"/>
                <w:sz w:val="22"/>
                <w:szCs w:val="22"/>
              </w:rPr>
              <w:t>20.125.530</w:t>
            </w:r>
          </w:p>
        </w:tc>
        <w:tc>
          <w:tcPr>
            <w:tcW w:w="542" w:type="pct"/>
            <w:tcBorders>
              <w:top w:val="nil"/>
              <w:left w:val="nil"/>
              <w:bottom w:val="single" w:sz="4" w:space="0" w:color="auto"/>
              <w:right w:val="single" w:sz="4" w:space="0" w:color="auto"/>
            </w:tcBorders>
            <w:shd w:val="clear" w:color="auto" w:fill="auto"/>
            <w:noWrap/>
            <w:vAlign w:val="bottom"/>
            <w:hideMark/>
          </w:tcPr>
          <w:p w14:paraId="1DC7AC66" w14:textId="77777777" w:rsidR="000F0E49" w:rsidRPr="00FD55FE" w:rsidRDefault="000F0E49" w:rsidP="00FE04FE">
            <w:pPr>
              <w:jc w:val="center"/>
              <w:rPr>
                <w:color w:val="000000"/>
                <w:sz w:val="22"/>
                <w:szCs w:val="22"/>
              </w:rPr>
            </w:pPr>
            <w:r w:rsidRPr="00FD55FE">
              <w:rPr>
                <w:color w:val="000000"/>
                <w:sz w:val="22"/>
                <w:szCs w:val="22"/>
              </w:rPr>
              <w:t>0,45</w:t>
            </w:r>
          </w:p>
        </w:tc>
        <w:tc>
          <w:tcPr>
            <w:tcW w:w="462" w:type="pct"/>
            <w:tcBorders>
              <w:top w:val="nil"/>
              <w:left w:val="single" w:sz="4" w:space="0" w:color="auto"/>
              <w:bottom w:val="single" w:sz="4" w:space="0" w:color="auto"/>
              <w:right w:val="single" w:sz="4" w:space="0" w:color="auto"/>
            </w:tcBorders>
            <w:shd w:val="clear" w:color="auto" w:fill="auto"/>
            <w:noWrap/>
            <w:vAlign w:val="bottom"/>
            <w:hideMark/>
          </w:tcPr>
          <w:p w14:paraId="102D7B15" w14:textId="77777777" w:rsidR="000F0E49" w:rsidRPr="00FD55FE" w:rsidRDefault="000F0E49" w:rsidP="00FE04FE">
            <w:pPr>
              <w:jc w:val="center"/>
              <w:rPr>
                <w:color w:val="000000"/>
                <w:sz w:val="22"/>
                <w:szCs w:val="22"/>
              </w:rPr>
            </w:pPr>
            <w:r w:rsidRPr="00FD55FE">
              <w:rPr>
                <w:color w:val="000000"/>
                <w:sz w:val="22"/>
                <w:szCs w:val="22"/>
              </w:rPr>
              <w:t>24,0</w:t>
            </w:r>
          </w:p>
        </w:tc>
        <w:tc>
          <w:tcPr>
            <w:tcW w:w="388" w:type="pct"/>
            <w:tcBorders>
              <w:top w:val="nil"/>
              <w:left w:val="nil"/>
              <w:bottom w:val="single" w:sz="4" w:space="0" w:color="auto"/>
              <w:right w:val="single" w:sz="4" w:space="0" w:color="auto"/>
            </w:tcBorders>
            <w:shd w:val="clear" w:color="auto" w:fill="auto"/>
            <w:noWrap/>
            <w:vAlign w:val="bottom"/>
            <w:hideMark/>
          </w:tcPr>
          <w:p w14:paraId="3BD786AE" w14:textId="77777777" w:rsidR="000F0E49" w:rsidRPr="000A75D3" w:rsidRDefault="000F0E49" w:rsidP="00FE04FE">
            <w:pPr>
              <w:jc w:val="center"/>
              <w:rPr>
                <w:color w:val="000000"/>
                <w:sz w:val="22"/>
                <w:szCs w:val="22"/>
              </w:rPr>
            </w:pPr>
            <w:r w:rsidRPr="000A75D3">
              <w:rPr>
                <w:color w:val="000000"/>
                <w:sz w:val="22"/>
                <w:szCs w:val="22"/>
              </w:rPr>
              <w:t>%-34</w:t>
            </w:r>
          </w:p>
        </w:tc>
        <w:tc>
          <w:tcPr>
            <w:tcW w:w="386" w:type="pct"/>
            <w:tcBorders>
              <w:top w:val="nil"/>
              <w:left w:val="nil"/>
              <w:bottom w:val="single" w:sz="4" w:space="0" w:color="auto"/>
              <w:right w:val="single" w:sz="4" w:space="0" w:color="auto"/>
            </w:tcBorders>
            <w:shd w:val="clear" w:color="auto" w:fill="auto"/>
            <w:noWrap/>
            <w:vAlign w:val="bottom"/>
            <w:hideMark/>
          </w:tcPr>
          <w:p w14:paraId="5656A7F0" w14:textId="77777777" w:rsidR="000F0E49" w:rsidRPr="000A75D3" w:rsidRDefault="000F0E49" w:rsidP="00FE04FE">
            <w:pPr>
              <w:jc w:val="center"/>
              <w:rPr>
                <w:color w:val="000000"/>
                <w:sz w:val="22"/>
                <w:szCs w:val="22"/>
              </w:rPr>
            </w:pPr>
            <w:r w:rsidRPr="000A75D3">
              <w:rPr>
                <w:color w:val="000000"/>
                <w:sz w:val="22"/>
                <w:szCs w:val="22"/>
              </w:rPr>
              <w:t>%-37</w:t>
            </w:r>
          </w:p>
        </w:tc>
        <w:tc>
          <w:tcPr>
            <w:tcW w:w="443" w:type="pct"/>
            <w:tcBorders>
              <w:top w:val="nil"/>
              <w:left w:val="nil"/>
              <w:bottom w:val="single" w:sz="4" w:space="0" w:color="auto"/>
              <w:right w:val="single" w:sz="4" w:space="0" w:color="auto"/>
            </w:tcBorders>
            <w:shd w:val="clear" w:color="auto" w:fill="auto"/>
            <w:noWrap/>
            <w:vAlign w:val="bottom"/>
            <w:hideMark/>
          </w:tcPr>
          <w:p w14:paraId="55757D26" w14:textId="77777777" w:rsidR="000F0E49" w:rsidRPr="000A75D3" w:rsidRDefault="000F0E49" w:rsidP="00FE04FE">
            <w:pPr>
              <w:jc w:val="center"/>
              <w:rPr>
                <w:color w:val="000000"/>
                <w:sz w:val="22"/>
                <w:szCs w:val="22"/>
              </w:rPr>
            </w:pPr>
            <w:r w:rsidRPr="000A75D3">
              <w:rPr>
                <w:color w:val="000000"/>
                <w:sz w:val="22"/>
                <w:szCs w:val="22"/>
              </w:rPr>
              <w:t>%-27</w:t>
            </w:r>
          </w:p>
        </w:tc>
      </w:tr>
      <w:tr w:rsidR="000F0E49" w:rsidRPr="000A75D3" w14:paraId="31C3591F" w14:textId="77777777" w:rsidTr="00FE04FE">
        <w:trPr>
          <w:trHeight w:val="284"/>
        </w:trPr>
        <w:tc>
          <w:tcPr>
            <w:tcW w:w="694" w:type="pct"/>
            <w:tcBorders>
              <w:top w:val="nil"/>
              <w:left w:val="single" w:sz="4" w:space="0" w:color="auto"/>
              <w:bottom w:val="single" w:sz="4" w:space="0" w:color="auto"/>
              <w:right w:val="single" w:sz="4" w:space="0" w:color="auto"/>
            </w:tcBorders>
            <w:shd w:val="clear" w:color="auto" w:fill="auto"/>
            <w:noWrap/>
            <w:vAlign w:val="bottom"/>
            <w:hideMark/>
          </w:tcPr>
          <w:p w14:paraId="4DFD4DBB" w14:textId="77777777" w:rsidR="000F0E49" w:rsidRPr="000A75D3" w:rsidRDefault="000F0E49" w:rsidP="00FE04FE">
            <w:pPr>
              <w:jc w:val="center"/>
              <w:rPr>
                <w:b/>
                <w:bCs/>
                <w:color w:val="000000"/>
                <w:sz w:val="22"/>
                <w:szCs w:val="22"/>
              </w:rPr>
            </w:pPr>
            <w:r w:rsidRPr="000A75D3">
              <w:rPr>
                <w:b/>
                <w:bCs/>
                <w:color w:val="000000"/>
                <w:sz w:val="22"/>
                <w:szCs w:val="22"/>
              </w:rPr>
              <w:t>2019</w:t>
            </w:r>
          </w:p>
        </w:tc>
        <w:tc>
          <w:tcPr>
            <w:tcW w:w="695" w:type="pct"/>
            <w:tcBorders>
              <w:top w:val="nil"/>
              <w:left w:val="nil"/>
              <w:bottom w:val="single" w:sz="4" w:space="0" w:color="auto"/>
              <w:right w:val="single" w:sz="4" w:space="0" w:color="auto"/>
            </w:tcBorders>
            <w:shd w:val="clear" w:color="auto" w:fill="auto"/>
            <w:noWrap/>
            <w:vAlign w:val="bottom"/>
            <w:hideMark/>
          </w:tcPr>
          <w:p w14:paraId="099BD2C8" w14:textId="77777777" w:rsidR="000F0E49" w:rsidRPr="00FD55FE" w:rsidRDefault="000F0E49" w:rsidP="00FE04FE">
            <w:pPr>
              <w:jc w:val="center"/>
              <w:rPr>
                <w:color w:val="000000"/>
                <w:sz w:val="22"/>
                <w:szCs w:val="22"/>
              </w:rPr>
            </w:pPr>
            <w:r w:rsidRPr="00FD55FE">
              <w:rPr>
                <w:color w:val="000000"/>
                <w:sz w:val="22"/>
                <w:szCs w:val="22"/>
              </w:rPr>
              <w:t>33.813.414</w:t>
            </w:r>
          </w:p>
        </w:tc>
        <w:tc>
          <w:tcPr>
            <w:tcW w:w="695" w:type="pct"/>
            <w:tcBorders>
              <w:top w:val="nil"/>
              <w:left w:val="nil"/>
              <w:bottom w:val="single" w:sz="4" w:space="0" w:color="auto"/>
              <w:right w:val="single" w:sz="4" w:space="0" w:color="auto"/>
            </w:tcBorders>
            <w:shd w:val="clear" w:color="auto" w:fill="auto"/>
            <w:noWrap/>
            <w:vAlign w:val="bottom"/>
            <w:hideMark/>
          </w:tcPr>
          <w:p w14:paraId="39F1FFF3" w14:textId="77777777" w:rsidR="000F0E49" w:rsidRPr="00FD55FE" w:rsidRDefault="000F0E49" w:rsidP="00FE04FE">
            <w:pPr>
              <w:jc w:val="center"/>
              <w:rPr>
                <w:color w:val="000000"/>
                <w:sz w:val="22"/>
                <w:szCs w:val="22"/>
              </w:rPr>
            </w:pPr>
            <w:r w:rsidRPr="00FD55FE">
              <w:rPr>
                <w:color w:val="000000"/>
                <w:sz w:val="22"/>
                <w:szCs w:val="22"/>
              </w:rPr>
              <w:t>594.091</w:t>
            </w:r>
          </w:p>
        </w:tc>
        <w:tc>
          <w:tcPr>
            <w:tcW w:w="695" w:type="pct"/>
            <w:tcBorders>
              <w:top w:val="nil"/>
              <w:left w:val="nil"/>
              <w:bottom w:val="single" w:sz="4" w:space="0" w:color="auto"/>
              <w:right w:val="single" w:sz="4" w:space="0" w:color="auto"/>
            </w:tcBorders>
            <w:shd w:val="clear" w:color="auto" w:fill="auto"/>
            <w:noWrap/>
            <w:vAlign w:val="bottom"/>
            <w:hideMark/>
          </w:tcPr>
          <w:p w14:paraId="13F4D716" w14:textId="77777777" w:rsidR="000F0E49" w:rsidRPr="00FD55FE" w:rsidRDefault="000F0E49" w:rsidP="00FE04FE">
            <w:pPr>
              <w:jc w:val="center"/>
              <w:rPr>
                <w:color w:val="000000"/>
                <w:sz w:val="22"/>
                <w:szCs w:val="22"/>
              </w:rPr>
            </w:pPr>
            <w:r w:rsidRPr="00FD55FE">
              <w:rPr>
                <w:color w:val="000000"/>
                <w:sz w:val="22"/>
                <w:szCs w:val="22"/>
              </w:rPr>
              <w:t>17.249.850</w:t>
            </w:r>
          </w:p>
        </w:tc>
        <w:tc>
          <w:tcPr>
            <w:tcW w:w="542" w:type="pct"/>
            <w:tcBorders>
              <w:top w:val="nil"/>
              <w:left w:val="nil"/>
              <w:bottom w:val="single" w:sz="4" w:space="0" w:color="auto"/>
              <w:right w:val="single" w:sz="4" w:space="0" w:color="auto"/>
            </w:tcBorders>
            <w:shd w:val="clear" w:color="auto" w:fill="auto"/>
            <w:noWrap/>
            <w:vAlign w:val="bottom"/>
            <w:hideMark/>
          </w:tcPr>
          <w:p w14:paraId="32EC173F" w14:textId="77777777" w:rsidR="000F0E49" w:rsidRPr="00FD55FE" w:rsidRDefault="000F0E49" w:rsidP="00FE04FE">
            <w:pPr>
              <w:jc w:val="center"/>
              <w:rPr>
                <w:color w:val="000000"/>
                <w:sz w:val="22"/>
                <w:szCs w:val="22"/>
              </w:rPr>
            </w:pPr>
            <w:r w:rsidRPr="00FD55FE">
              <w:rPr>
                <w:color w:val="000000"/>
                <w:sz w:val="22"/>
                <w:szCs w:val="22"/>
              </w:rPr>
              <w:t>0,51</w:t>
            </w:r>
          </w:p>
        </w:tc>
        <w:tc>
          <w:tcPr>
            <w:tcW w:w="462" w:type="pct"/>
            <w:tcBorders>
              <w:top w:val="nil"/>
              <w:left w:val="single" w:sz="4" w:space="0" w:color="auto"/>
              <w:bottom w:val="single" w:sz="4" w:space="0" w:color="auto"/>
              <w:right w:val="single" w:sz="4" w:space="0" w:color="auto"/>
            </w:tcBorders>
            <w:shd w:val="clear" w:color="auto" w:fill="auto"/>
            <w:noWrap/>
            <w:vAlign w:val="bottom"/>
            <w:hideMark/>
          </w:tcPr>
          <w:p w14:paraId="2644A4D4" w14:textId="77777777" w:rsidR="000F0E49" w:rsidRPr="00FD55FE" w:rsidRDefault="000F0E49" w:rsidP="00FE04FE">
            <w:pPr>
              <w:jc w:val="center"/>
              <w:rPr>
                <w:color w:val="000000"/>
                <w:sz w:val="22"/>
                <w:szCs w:val="22"/>
              </w:rPr>
            </w:pPr>
            <w:r w:rsidRPr="00FD55FE">
              <w:rPr>
                <w:color w:val="000000"/>
                <w:sz w:val="22"/>
                <w:szCs w:val="22"/>
              </w:rPr>
              <w:t>29,0</w:t>
            </w:r>
          </w:p>
        </w:tc>
        <w:tc>
          <w:tcPr>
            <w:tcW w:w="388" w:type="pct"/>
            <w:tcBorders>
              <w:top w:val="nil"/>
              <w:left w:val="nil"/>
              <w:bottom w:val="single" w:sz="4" w:space="0" w:color="auto"/>
              <w:right w:val="single" w:sz="4" w:space="0" w:color="auto"/>
            </w:tcBorders>
            <w:shd w:val="clear" w:color="auto" w:fill="auto"/>
            <w:noWrap/>
            <w:vAlign w:val="bottom"/>
            <w:hideMark/>
          </w:tcPr>
          <w:p w14:paraId="327423CC" w14:textId="77777777" w:rsidR="000F0E49" w:rsidRPr="000A75D3" w:rsidRDefault="000F0E49" w:rsidP="00FE04FE">
            <w:pPr>
              <w:jc w:val="center"/>
              <w:rPr>
                <w:color w:val="000000"/>
                <w:sz w:val="22"/>
                <w:szCs w:val="22"/>
              </w:rPr>
            </w:pPr>
            <w:r w:rsidRPr="000A75D3">
              <w:rPr>
                <w:color w:val="000000"/>
                <w:sz w:val="22"/>
                <w:szCs w:val="22"/>
              </w:rPr>
              <w:t>%-24</w:t>
            </w:r>
          </w:p>
        </w:tc>
        <w:tc>
          <w:tcPr>
            <w:tcW w:w="386" w:type="pct"/>
            <w:tcBorders>
              <w:top w:val="nil"/>
              <w:left w:val="nil"/>
              <w:bottom w:val="single" w:sz="4" w:space="0" w:color="auto"/>
              <w:right w:val="single" w:sz="4" w:space="0" w:color="auto"/>
            </w:tcBorders>
            <w:shd w:val="clear" w:color="auto" w:fill="auto"/>
            <w:noWrap/>
            <w:vAlign w:val="bottom"/>
            <w:hideMark/>
          </w:tcPr>
          <w:p w14:paraId="2C8E073A" w14:textId="77777777" w:rsidR="000F0E49" w:rsidRPr="000A75D3" w:rsidRDefault="000F0E49" w:rsidP="00FE04FE">
            <w:pPr>
              <w:jc w:val="center"/>
              <w:rPr>
                <w:color w:val="000000"/>
                <w:sz w:val="22"/>
                <w:szCs w:val="22"/>
              </w:rPr>
            </w:pPr>
            <w:r w:rsidRPr="000A75D3">
              <w:rPr>
                <w:color w:val="000000"/>
                <w:sz w:val="22"/>
                <w:szCs w:val="22"/>
              </w:rPr>
              <w:t>%-29</w:t>
            </w:r>
          </w:p>
        </w:tc>
        <w:tc>
          <w:tcPr>
            <w:tcW w:w="443" w:type="pct"/>
            <w:tcBorders>
              <w:top w:val="nil"/>
              <w:left w:val="nil"/>
              <w:bottom w:val="single" w:sz="4" w:space="0" w:color="auto"/>
              <w:right w:val="single" w:sz="4" w:space="0" w:color="auto"/>
            </w:tcBorders>
            <w:shd w:val="clear" w:color="auto" w:fill="auto"/>
            <w:noWrap/>
            <w:vAlign w:val="bottom"/>
            <w:hideMark/>
          </w:tcPr>
          <w:p w14:paraId="5FB805CC" w14:textId="77777777" w:rsidR="000F0E49" w:rsidRPr="000A75D3" w:rsidRDefault="000F0E49" w:rsidP="00FE04FE">
            <w:pPr>
              <w:jc w:val="center"/>
              <w:rPr>
                <w:color w:val="000000"/>
                <w:sz w:val="22"/>
                <w:szCs w:val="22"/>
              </w:rPr>
            </w:pPr>
            <w:r w:rsidRPr="000A75D3">
              <w:rPr>
                <w:color w:val="000000"/>
                <w:sz w:val="22"/>
                <w:szCs w:val="22"/>
              </w:rPr>
              <w:t>%-14</w:t>
            </w:r>
          </w:p>
        </w:tc>
      </w:tr>
      <w:tr w:rsidR="000F0E49" w:rsidRPr="000A75D3" w14:paraId="1144ADD1" w14:textId="77777777" w:rsidTr="00FE04FE">
        <w:trPr>
          <w:trHeight w:val="284"/>
        </w:trPr>
        <w:tc>
          <w:tcPr>
            <w:tcW w:w="694" w:type="pct"/>
            <w:tcBorders>
              <w:top w:val="nil"/>
              <w:left w:val="single" w:sz="4" w:space="0" w:color="auto"/>
              <w:bottom w:val="single" w:sz="4" w:space="0" w:color="auto"/>
              <w:right w:val="single" w:sz="4" w:space="0" w:color="auto"/>
            </w:tcBorders>
            <w:shd w:val="clear" w:color="auto" w:fill="auto"/>
            <w:noWrap/>
            <w:vAlign w:val="bottom"/>
            <w:hideMark/>
          </w:tcPr>
          <w:p w14:paraId="2E3ED753" w14:textId="77777777" w:rsidR="000F0E49" w:rsidRPr="000A75D3" w:rsidRDefault="000F0E49" w:rsidP="00FE04FE">
            <w:pPr>
              <w:jc w:val="center"/>
              <w:rPr>
                <w:b/>
                <w:bCs/>
                <w:color w:val="000000"/>
                <w:sz w:val="22"/>
                <w:szCs w:val="22"/>
              </w:rPr>
            </w:pPr>
            <w:r w:rsidRPr="000A75D3">
              <w:rPr>
                <w:b/>
                <w:bCs/>
                <w:color w:val="000000"/>
                <w:sz w:val="22"/>
                <w:szCs w:val="22"/>
              </w:rPr>
              <w:t>2019(6)</w:t>
            </w:r>
          </w:p>
        </w:tc>
        <w:tc>
          <w:tcPr>
            <w:tcW w:w="695" w:type="pct"/>
            <w:tcBorders>
              <w:top w:val="nil"/>
              <w:left w:val="nil"/>
              <w:bottom w:val="single" w:sz="4" w:space="0" w:color="auto"/>
              <w:right w:val="single" w:sz="4" w:space="0" w:color="auto"/>
            </w:tcBorders>
            <w:shd w:val="clear" w:color="auto" w:fill="auto"/>
            <w:noWrap/>
            <w:vAlign w:val="bottom"/>
            <w:hideMark/>
          </w:tcPr>
          <w:p w14:paraId="3BD7558F" w14:textId="77777777" w:rsidR="000F0E49" w:rsidRPr="00FD55FE" w:rsidRDefault="000F0E49" w:rsidP="00FE04FE">
            <w:pPr>
              <w:jc w:val="center"/>
              <w:rPr>
                <w:color w:val="000000"/>
                <w:sz w:val="22"/>
                <w:szCs w:val="22"/>
              </w:rPr>
            </w:pPr>
            <w:r w:rsidRPr="00FD55FE">
              <w:rPr>
                <w:color w:val="000000"/>
                <w:sz w:val="22"/>
                <w:szCs w:val="22"/>
              </w:rPr>
              <w:t>18.515.521</w:t>
            </w:r>
          </w:p>
        </w:tc>
        <w:tc>
          <w:tcPr>
            <w:tcW w:w="695" w:type="pct"/>
            <w:tcBorders>
              <w:top w:val="nil"/>
              <w:left w:val="nil"/>
              <w:bottom w:val="single" w:sz="4" w:space="0" w:color="auto"/>
              <w:right w:val="single" w:sz="4" w:space="0" w:color="auto"/>
            </w:tcBorders>
            <w:shd w:val="clear" w:color="auto" w:fill="auto"/>
            <w:noWrap/>
            <w:vAlign w:val="bottom"/>
            <w:hideMark/>
          </w:tcPr>
          <w:p w14:paraId="4EFA1096" w14:textId="77777777" w:rsidR="000F0E49" w:rsidRPr="00FD55FE" w:rsidRDefault="000F0E49" w:rsidP="00FE04FE">
            <w:pPr>
              <w:jc w:val="center"/>
              <w:rPr>
                <w:color w:val="000000"/>
                <w:sz w:val="22"/>
                <w:szCs w:val="22"/>
              </w:rPr>
            </w:pPr>
            <w:r w:rsidRPr="00FD55FE">
              <w:rPr>
                <w:color w:val="000000"/>
                <w:sz w:val="22"/>
                <w:szCs w:val="22"/>
              </w:rPr>
              <w:t>327.894</w:t>
            </w:r>
          </w:p>
        </w:tc>
        <w:tc>
          <w:tcPr>
            <w:tcW w:w="695" w:type="pct"/>
            <w:tcBorders>
              <w:top w:val="nil"/>
              <w:left w:val="nil"/>
              <w:bottom w:val="single" w:sz="4" w:space="0" w:color="auto"/>
              <w:right w:val="single" w:sz="4" w:space="0" w:color="auto"/>
            </w:tcBorders>
            <w:shd w:val="clear" w:color="auto" w:fill="auto"/>
            <w:noWrap/>
            <w:vAlign w:val="bottom"/>
            <w:hideMark/>
          </w:tcPr>
          <w:p w14:paraId="6A5B28D3" w14:textId="77777777" w:rsidR="000F0E49" w:rsidRPr="00FD55FE" w:rsidRDefault="000F0E49" w:rsidP="00FE04FE">
            <w:pPr>
              <w:jc w:val="center"/>
              <w:rPr>
                <w:color w:val="000000"/>
                <w:sz w:val="22"/>
                <w:szCs w:val="22"/>
              </w:rPr>
            </w:pPr>
            <w:r w:rsidRPr="00FD55FE">
              <w:rPr>
                <w:color w:val="000000"/>
                <w:sz w:val="22"/>
                <w:szCs w:val="22"/>
              </w:rPr>
              <w:t>9.786.555</w:t>
            </w:r>
          </w:p>
        </w:tc>
        <w:tc>
          <w:tcPr>
            <w:tcW w:w="542" w:type="pct"/>
            <w:tcBorders>
              <w:top w:val="nil"/>
              <w:left w:val="nil"/>
              <w:bottom w:val="single" w:sz="4" w:space="0" w:color="auto"/>
              <w:right w:val="single" w:sz="4" w:space="0" w:color="auto"/>
            </w:tcBorders>
            <w:shd w:val="clear" w:color="auto" w:fill="auto"/>
            <w:noWrap/>
            <w:vAlign w:val="bottom"/>
            <w:hideMark/>
          </w:tcPr>
          <w:p w14:paraId="463A1ACB" w14:textId="77777777" w:rsidR="000F0E49" w:rsidRPr="00FD55FE" w:rsidRDefault="000F0E49" w:rsidP="00FE04FE">
            <w:pPr>
              <w:jc w:val="center"/>
              <w:rPr>
                <w:color w:val="000000"/>
                <w:sz w:val="22"/>
                <w:szCs w:val="22"/>
              </w:rPr>
            </w:pPr>
            <w:r w:rsidRPr="00FD55FE">
              <w:rPr>
                <w:color w:val="000000"/>
                <w:sz w:val="22"/>
                <w:szCs w:val="22"/>
              </w:rPr>
              <w:t>0,53</w:t>
            </w:r>
          </w:p>
        </w:tc>
        <w:tc>
          <w:tcPr>
            <w:tcW w:w="462" w:type="pct"/>
            <w:tcBorders>
              <w:top w:val="nil"/>
              <w:left w:val="single" w:sz="4" w:space="0" w:color="auto"/>
              <w:bottom w:val="single" w:sz="4" w:space="0" w:color="auto"/>
              <w:right w:val="single" w:sz="4" w:space="0" w:color="auto"/>
            </w:tcBorders>
            <w:shd w:val="clear" w:color="auto" w:fill="auto"/>
            <w:noWrap/>
            <w:vAlign w:val="bottom"/>
            <w:hideMark/>
          </w:tcPr>
          <w:p w14:paraId="3E22A60D" w14:textId="77777777" w:rsidR="000F0E49" w:rsidRPr="00FD55FE" w:rsidRDefault="000F0E49" w:rsidP="00FE04FE">
            <w:pPr>
              <w:jc w:val="center"/>
              <w:rPr>
                <w:color w:val="000000"/>
                <w:sz w:val="22"/>
                <w:szCs w:val="22"/>
              </w:rPr>
            </w:pPr>
            <w:r w:rsidRPr="00FD55FE">
              <w:rPr>
                <w:color w:val="000000"/>
                <w:sz w:val="22"/>
                <w:szCs w:val="22"/>
              </w:rPr>
              <w:t>29,8</w:t>
            </w:r>
          </w:p>
        </w:tc>
        <w:tc>
          <w:tcPr>
            <w:tcW w:w="388" w:type="pct"/>
            <w:tcBorders>
              <w:top w:val="nil"/>
              <w:left w:val="nil"/>
              <w:bottom w:val="single" w:sz="4" w:space="0" w:color="auto"/>
              <w:right w:val="single" w:sz="4" w:space="0" w:color="auto"/>
            </w:tcBorders>
            <w:shd w:val="clear" w:color="auto" w:fill="auto"/>
            <w:noWrap/>
            <w:vAlign w:val="bottom"/>
          </w:tcPr>
          <w:p w14:paraId="5249256D" w14:textId="77777777" w:rsidR="000F0E49" w:rsidRPr="000A75D3" w:rsidRDefault="000F0E49" w:rsidP="00FE04FE">
            <w:pPr>
              <w:jc w:val="center"/>
              <w:rPr>
                <w:color w:val="000000"/>
                <w:sz w:val="22"/>
                <w:szCs w:val="22"/>
              </w:rPr>
            </w:pPr>
            <w:r w:rsidRPr="000A75D3">
              <w:rPr>
                <w:color w:val="000000"/>
                <w:sz w:val="22"/>
                <w:szCs w:val="22"/>
              </w:rPr>
              <w:t>-</w:t>
            </w:r>
          </w:p>
        </w:tc>
        <w:tc>
          <w:tcPr>
            <w:tcW w:w="386" w:type="pct"/>
            <w:tcBorders>
              <w:top w:val="nil"/>
              <w:left w:val="nil"/>
              <w:bottom w:val="single" w:sz="4" w:space="0" w:color="auto"/>
              <w:right w:val="single" w:sz="4" w:space="0" w:color="auto"/>
            </w:tcBorders>
            <w:shd w:val="clear" w:color="auto" w:fill="auto"/>
            <w:noWrap/>
            <w:vAlign w:val="bottom"/>
          </w:tcPr>
          <w:p w14:paraId="5B2DA53B" w14:textId="77777777" w:rsidR="000F0E49" w:rsidRPr="000A75D3" w:rsidRDefault="000F0E49" w:rsidP="00FE04FE">
            <w:pPr>
              <w:jc w:val="center"/>
              <w:rPr>
                <w:color w:val="000000"/>
                <w:sz w:val="22"/>
                <w:szCs w:val="22"/>
              </w:rPr>
            </w:pPr>
            <w:r w:rsidRPr="000A75D3">
              <w:rPr>
                <w:color w:val="000000"/>
                <w:sz w:val="22"/>
                <w:szCs w:val="22"/>
              </w:rPr>
              <w:t>-</w:t>
            </w:r>
          </w:p>
        </w:tc>
        <w:tc>
          <w:tcPr>
            <w:tcW w:w="443" w:type="pct"/>
            <w:tcBorders>
              <w:top w:val="nil"/>
              <w:left w:val="nil"/>
              <w:bottom w:val="single" w:sz="4" w:space="0" w:color="auto"/>
              <w:right w:val="single" w:sz="4" w:space="0" w:color="auto"/>
            </w:tcBorders>
            <w:shd w:val="clear" w:color="auto" w:fill="auto"/>
            <w:noWrap/>
            <w:vAlign w:val="bottom"/>
          </w:tcPr>
          <w:p w14:paraId="0128B216" w14:textId="77777777" w:rsidR="000F0E49" w:rsidRPr="000A75D3" w:rsidRDefault="000F0E49" w:rsidP="00FE04FE">
            <w:pPr>
              <w:jc w:val="center"/>
              <w:rPr>
                <w:color w:val="000000"/>
                <w:sz w:val="22"/>
                <w:szCs w:val="22"/>
              </w:rPr>
            </w:pPr>
            <w:r w:rsidRPr="000A75D3">
              <w:rPr>
                <w:color w:val="000000"/>
                <w:sz w:val="22"/>
                <w:szCs w:val="22"/>
              </w:rPr>
              <w:t>-</w:t>
            </w:r>
          </w:p>
        </w:tc>
      </w:tr>
      <w:tr w:rsidR="000F0E49" w:rsidRPr="000A75D3" w14:paraId="33FBB358" w14:textId="77777777" w:rsidTr="00FE04FE">
        <w:trPr>
          <w:trHeight w:val="284"/>
        </w:trPr>
        <w:tc>
          <w:tcPr>
            <w:tcW w:w="694" w:type="pct"/>
            <w:tcBorders>
              <w:top w:val="nil"/>
              <w:left w:val="single" w:sz="4" w:space="0" w:color="auto"/>
              <w:bottom w:val="single" w:sz="4" w:space="0" w:color="auto"/>
              <w:right w:val="single" w:sz="4" w:space="0" w:color="auto"/>
            </w:tcBorders>
            <w:shd w:val="clear" w:color="auto" w:fill="auto"/>
            <w:noWrap/>
            <w:vAlign w:val="bottom"/>
          </w:tcPr>
          <w:p w14:paraId="12CCEAC5" w14:textId="77777777" w:rsidR="000F0E49" w:rsidRPr="000A75D3" w:rsidRDefault="000F0E49" w:rsidP="00FE04FE">
            <w:pPr>
              <w:jc w:val="center"/>
              <w:rPr>
                <w:b/>
                <w:bCs/>
                <w:color w:val="000000"/>
                <w:sz w:val="22"/>
                <w:szCs w:val="22"/>
              </w:rPr>
            </w:pPr>
            <w:r w:rsidRPr="000A75D3">
              <w:rPr>
                <w:b/>
                <w:bCs/>
                <w:color w:val="000000"/>
                <w:sz w:val="22"/>
                <w:szCs w:val="22"/>
              </w:rPr>
              <w:t>2020(6)</w:t>
            </w:r>
          </w:p>
        </w:tc>
        <w:tc>
          <w:tcPr>
            <w:tcW w:w="695" w:type="pct"/>
            <w:tcBorders>
              <w:top w:val="nil"/>
              <w:left w:val="nil"/>
              <w:bottom w:val="single" w:sz="4" w:space="0" w:color="auto"/>
              <w:right w:val="single" w:sz="4" w:space="0" w:color="auto"/>
            </w:tcBorders>
            <w:shd w:val="clear" w:color="auto" w:fill="auto"/>
            <w:noWrap/>
            <w:vAlign w:val="bottom"/>
          </w:tcPr>
          <w:p w14:paraId="5A573D40" w14:textId="77777777" w:rsidR="000F0E49" w:rsidRPr="00FD55FE" w:rsidRDefault="000F0E49" w:rsidP="00FE04FE">
            <w:pPr>
              <w:jc w:val="center"/>
              <w:rPr>
                <w:color w:val="000000"/>
                <w:sz w:val="22"/>
                <w:szCs w:val="22"/>
              </w:rPr>
            </w:pPr>
            <w:r w:rsidRPr="00FD55FE">
              <w:rPr>
                <w:color w:val="000000"/>
                <w:sz w:val="22"/>
                <w:szCs w:val="22"/>
              </w:rPr>
              <w:t>20.176.981</w:t>
            </w:r>
          </w:p>
        </w:tc>
        <w:tc>
          <w:tcPr>
            <w:tcW w:w="695" w:type="pct"/>
            <w:tcBorders>
              <w:top w:val="nil"/>
              <w:left w:val="nil"/>
              <w:bottom w:val="single" w:sz="4" w:space="0" w:color="auto"/>
              <w:right w:val="single" w:sz="4" w:space="0" w:color="auto"/>
            </w:tcBorders>
            <w:shd w:val="clear" w:color="auto" w:fill="auto"/>
            <w:noWrap/>
            <w:vAlign w:val="bottom"/>
          </w:tcPr>
          <w:p w14:paraId="5FD5B2DA" w14:textId="77777777" w:rsidR="000F0E49" w:rsidRPr="00FD55FE" w:rsidRDefault="000F0E49" w:rsidP="00FE04FE">
            <w:pPr>
              <w:jc w:val="center"/>
              <w:rPr>
                <w:color w:val="000000"/>
                <w:sz w:val="22"/>
                <w:szCs w:val="22"/>
              </w:rPr>
            </w:pPr>
            <w:r w:rsidRPr="00FD55FE">
              <w:rPr>
                <w:color w:val="000000"/>
                <w:sz w:val="22"/>
                <w:szCs w:val="22"/>
              </w:rPr>
              <w:t>366.977</w:t>
            </w:r>
          </w:p>
        </w:tc>
        <w:tc>
          <w:tcPr>
            <w:tcW w:w="695" w:type="pct"/>
            <w:tcBorders>
              <w:top w:val="nil"/>
              <w:left w:val="nil"/>
              <w:bottom w:val="single" w:sz="4" w:space="0" w:color="auto"/>
              <w:right w:val="single" w:sz="4" w:space="0" w:color="auto"/>
            </w:tcBorders>
            <w:shd w:val="clear" w:color="auto" w:fill="auto"/>
            <w:noWrap/>
            <w:vAlign w:val="bottom"/>
          </w:tcPr>
          <w:p w14:paraId="243B3B40" w14:textId="77777777" w:rsidR="000F0E49" w:rsidRPr="00FD55FE" w:rsidRDefault="000F0E49" w:rsidP="00FE04FE">
            <w:pPr>
              <w:jc w:val="center"/>
              <w:rPr>
                <w:color w:val="000000"/>
                <w:sz w:val="22"/>
                <w:szCs w:val="22"/>
              </w:rPr>
            </w:pPr>
            <w:r w:rsidRPr="00FD55FE">
              <w:rPr>
                <w:color w:val="000000"/>
                <w:sz w:val="22"/>
                <w:szCs w:val="22"/>
              </w:rPr>
              <w:t>8.599.250</w:t>
            </w:r>
          </w:p>
        </w:tc>
        <w:tc>
          <w:tcPr>
            <w:tcW w:w="542" w:type="pct"/>
            <w:tcBorders>
              <w:top w:val="nil"/>
              <w:left w:val="nil"/>
              <w:bottom w:val="single" w:sz="4" w:space="0" w:color="auto"/>
              <w:right w:val="single" w:sz="4" w:space="0" w:color="auto"/>
            </w:tcBorders>
            <w:shd w:val="clear" w:color="auto" w:fill="auto"/>
            <w:noWrap/>
            <w:vAlign w:val="bottom"/>
          </w:tcPr>
          <w:p w14:paraId="0F5CC8DD" w14:textId="77777777" w:rsidR="000F0E49" w:rsidRPr="00FD55FE" w:rsidRDefault="000F0E49" w:rsidP="00FE04FE">
            <w:pPr>
              <w:jc w:val="center"/>
              <w:rPr>
                <w:color w:val="000000"/>
                <w:sz w:val="22"/>
                <w:szCs w:val="22"/>
              </w:rPr>
            </w:pPr>
            <w:r w:rsidRPr="00FD55FE">
              <w:rPr>
                <w:color w:val="000000"/>
                <w:sz w:val="22"/>
                <w:szCs w:val="22"/>
              </w:rPr>
              <w:t>0,43</w:t>
            </w:r>
          </w:p>
        </w:tc>
        <w:tc>
          <w:tcPr>
            <w:tcW w:w="462" w:type="pct"/>
            <w:tcBorders>
              <w:top w:val="nil"/>
              <w:left w:val="single" w:sz="4" w:space="0" w:color="auto"/>
              <w:bottom w:val="single" w:sz="4" w:space="0" w:color="auto"/>
              <w:right w:val="single" w:sz="4" w:space="0" w:color="auto"/>
            </w:tcBorders>
            <w:shd w:val="clear" w:color="auto" w:fill="auto"/>
            <w:noWrap/>
            <w:vAlign w:val="bottom"/>
          </w:tcPr>
          <w:p w14:paraId="75928C1E" w14:textId="77777777" w:rsidR="000F0E49" w:rsidRPr="00FD55FE" w:rsidRDefault="000F0E49" w:rsidP="00FE04FE">
            <w:pPr>
              <w:jc w:val="center"/>
              <w:rPr>
                <w:color w:val="000000"/>
                <w:sz w:val="22"/>
                <w:szCs w:val="22"/>
              </w:rPr>
            </w:pPr>
            <w:r w:rsidRPr="00FD55FE">
              <w:rPr>
                <w:color w:val="000000"/>
                <w:sz w:val="22"/>
                <w:szCs w:val="22"/>
              </w:rPr>
              <w:t>23,4</w:t>
            </w:r>
          </w:p>
        </w:tc>
        <w:tc>
          <w:tcPr>
            <w:tcW w:w="388" w:type="pct"/>
            <w:tcBorders>
              <w:top w:val="nil"/>
              <w:left w:val="nil"/>
              <w:bottom w:val="single" w:sz="4" w:space="0" w:color="auto"/>
              <w:right w:val="single" w:sz="4" w:space="0" w:color="auto"/>
            </w:tcBorders>
            <w:shd w:val="clear" w:color="auto" w:fill="auto"/>
            <w:noWrap/>
            <w:vAlign w:val="bottom"/>
          </w:tcPr>
          <w:p w14:paraId="12163FD4" w14:textId="77777777" w:rsidR="000F0E49" w:rsidRPr="000A75D3" w:rsidRDefault="000F0E49" w:rsidP="00FE04FE">
            <w:pPr>
              <w:jc w:val="center"/>
              <w:rPr>
                <w:color w:val="000000"/>
                <w:sz w:val="22"/>
                <w:szCs w:val="22"/>
              </w:rPr>
            </w:pPr>
            <w:r w:rsidRPr="000A75D3">
              <w:rPr>
                <w:color w:val="000000"/>
                <w:sz w:val="22"/>
                <w:szCs w:val="22"/>
              </w:rPr>
              <w:t>%9</w:t>
            </w:r>
          </w:p>
        </w:tc>
        <w:tc>
          <w:tcPr>
            <w:tcW w:w="386" w:type="pct"/>
            <w:tcBorders>
              <w:top w:val="nil"/>
              <w:left w:val="nil"/>
              <w:bottom w:val="single" w:sz="4" w:space="0" w:color="auto"/>
              <w:right w:val="single" w:sz="4" w:space="0" w:color="auto"/>
            </w:tcBorders>
            <w:shd w:val="clear" w:color="auto" w:fill="auto"/>
            <w:noWrap/>
            <w:vAlign w:val="bottom"/>
          </w:tcPr>
          <w:p w14:paraId="7A9B7543" w14:textId="77777777" w:rsidR="000F0E49" w:rsidRPr="000A75D3" w:rsidRDefault="000F0E49" w:rsidP="00FE04FE">
            <w:pPr>
              <w:jc w:val="center"/>
              <w:rPr>
                <w:color w:val="000000"/>
                <w:sz w:val="22"/>
                <w:szCs w:val="22"/>
              </w:rPr>
            </w:pPr>
            <w:r w:rsidRPr="000A75D3">
              <w:rPr>
                <w:color w:val="000000"/>
                <w:sz w:val="22"/>
                <w:szCs w:val="22"/>
              </w:rPr>
              <w:t>%12</w:t>
            </w:r>
          </w:p>
        </w:tc>
        <w:tc>
          <w:tcPr>
            <w:tcW w:w="443" w:type="pct"/>
            <w:tcBorders>
              <w:top w:val="nil"/>
              <w:left w:val="nil"/>
              <w:bottom w:val="single" w:sz="4" w:space="0" w:color="auto"/>
              <w:right w:val="single" w:sz="4" w:space="0" w:color="auto"/>
            </w:tcBorders>
            <w:shd w:val="clear" w:color="auto" w:fill="auto"/>
            <w:noWrap/>
            <w:vAlign w:val="bottom"/>
          </w:tcPr>
          <w:p w14:paraId="38EE95F5" w14:textId="77777777" w:rsidR="000F0E49" w:rsidRPr="000A75D3" w:rsidRDefault="000F0E49" w:rsidP="00FE04FE">
            <w:pPr>
              <w:jc w:val="center"/>
              <w:rPr>
                <w:color w:val="000000"/>
                <w:sz w:val="22"/>
                <w:szCs w:val="22"/>
              </w:rPr>
            </w:pPr>
            <w:r w:rsidRPr="000A75D3">
              <w:rPr>
                <w:color w:val="000000"/>
                <w:sz w:val="22"/>
                <w:szCs w:val="22"/>
              </w:rPr>
              <w:t>%-12</w:t>
            </w:r>
          </w:p>
        </w:tc>
      </w:tr>
    </w:tbl>
    <w:p w14:paraId="469C52AE" w14:textId="6A79878C" w:rsidR="0060077C" w:rsidRPr="00F96D55" w:rsidRDefault="000F0E49" w:rsidP="00AD4927">
      <w:pPr>
        <w:pStyle w:val="METIN"/>
        <w:ind w:firstLine="720"/>
        <w:rPr>
          <w:rFonts w:cs="Times New Roman"/>
        </w:rPr>
      </w:pPr>
      <w:r w:rsidRPr="00F96D55">
        <w:rPr>
          <w:rFonts w:cs="Times New Roman"/>
        </w:rPr>
        <w:t>Soruşturma konusu ürünün tüm ülkelerden yapılan ithalat miktarı, 2016 ve 2017 yıllarında sırasıyla 69,7 ve 67,4 milyon adet iken, korunma önlemin yürürlüğe girdiği 2018 yılında bir önceki yıla göre %34 azalışla 44,5 milyon adet, 2019 yılında ise %24 azalışla 33,8 milyon adet seviyesine inmiştir. 2016-2019 döneminde ithalat değerleri ve kg bazında ithalat miktarları da benzer bir eğilimi takip etmiştir.</w:t>
      </w:r>
    </w:p>
    <w:p w14:paraId="0D877D3B" w14:textId="77777777" w:rsidR="000F0E49" w:rsidRPr="00F96D55" w:rsidRDefault="000F0E49" w:rsidP="000F0E49">
      <w:pPr>
        <w:pStyle w:val="METIN"/>
        <w:ind w:firstLine="720"/>
        <w:rPr>
          <w:rFonts w:cs="Times New Roman"/>
        </w:rPr>
      </w:pPr>
      <w:r w:rsidRPr="00F96D55">
        <w:rPr>
          <w:rFonts w:cs="Times New Roman"/>
        </w:rPr>
        <w:t xml:space="preserve">2020 yılının ilk 6 aylık döneminde ise ithalat miktarı, bir önceki yılın aynı dönemine göre adet bazında %9 oranında artarak 20,2 milyon adede, kg bazında %12 oranında artarak 367 bin kg’a yükselmiştir. </w:t>
      </w:r>
    </w:p>
    <w:p w14:paraId="21DBF795" w14:textId="77777777" w:rsidR="000F0E49" w:rsidRPr="00F96D55" w:rsidRDefault="000F0E49" w:rsidP="000F0E49">
      <w:pPr>
        <w:tabs>
          <w:tab w:val="left" w:pos="1418"/>
          <w:tab w:val="left" w:pos="1985"/>
        </w:tabs>
        <w:spacing w:before="360" w:after="360"/>
        <w:ind w:firstLine="720"/>
        <w:jc w:val="both"/>
      </w:pPr>
      <w:r w:rsidRPr="00F96D55">
        <w:t>Adet bazında ortalama ithal birim fiyatları incelendiğinde, 2016-2018 yılları arasında 0,41-0,45 $/Adet arasında seyreden birim fiyatların 2019 yılında 0,51 $/Adet seviyesine yükseldiği görülmektedir. İthal birim fiyatı, 2020 yılının ilk 6 ayında ise bir önceki yılın aynı dönemine göre %19 oranında azalarak 0,43 $/Adet olarak gerçekleşmiştir.</w:t>
      </w:r>
    </w:p>
    <w:p w14:paraId="69948879" w14:textId="0EB5DCFC" w:rsidR="001531A1" w:rsidRPr="00F96D55" w:rsidRDefault="000F0E49" w:rsidP="000F0E49">
      <w:pPr>
        <w:tabs>
          <w:tab w:val="left" w:pos="1418"/>
          <w:tab w:val="left" w:pos="1985"/>
        </w:tabs>
        <w:spacing w:before="360" w:after="360"/>
        <w:ind w:firstLine="720"/>
        <w:jc w:val="both"/>
      </w:pPr>
      <w:r w:rsidRPr="00F96D55">
        <w:t>Ortalama ithal birim fiyatlarının seyri $/Kg olarak incelendiğinde, 2017 yılı sonrasında artış göstererek 2019 yılında 29 $/Kg’a ulaşan birim fiyatların 2020 yılının ilk 6 ayında kaydettiği 23,4 $/Kg ile 2018 yılındaki fiyat düzeyinin de altına indiği anlaşılmaktadır.</w:t>
      </w:r>
    </w:p>
    <w:p w14:paraId="524AE4B3" w14:textId="77777777" w:rsidR="00784460" w:rsidRPr="00F96D55" w:rsidRDefault="00082C05" w:rsidP="00D12C3A">
      <w:pPr>
        <w:pStyle w:val="Balk2"/>
      </w:pPr>
      <w:bookmarkStart w:id="40" w:name="_Toc50985274"/>
      <w:bookmarkStart w:id="41" w:name="_Toc58832742"/>
      <w:r w:rsidRPr="00F96D55">
        <w:t>Nispi</w:t>
      </w:r>
      <w:r w:rsidR="003161D2" w:rsidRPr="00F96D55">
        <w:t xml:space="preserve"> </w:t>
      </w:r>
      <w:r w:rsidRPr="00F96D55">
        <w:t>İthalat</w:t>
      </w:r>
      <w:bookmarkEnd w:id="40"/>
      <w:bookmarkEnd w:id="41"/>
    </w:p>
    <w:p w14:paraId="6B4EEA6C" w14:textId="68D23D2F" w:rsidR="00082C05" w:rsidRPr="00F96D55" w:rsidRDefault="00082C05" w:rsidP="00D12C3A">
      <w:pPr>
        <w:pStyle w:val="Balk3"/>
      </w:pPr>
      <w:bookmarkStart w:id="42" w:name="_Toc46327573"/>
      <w:bookmarkStart w:id="43" w:name="_Toc46394795"/>
      <w:bookmarkStart w:id="44" w:name="_Toc50985275"/>
      <w:bookmarkStart w:id="45" w:name="_Toc58832743"/>
      <w:bookmarkEnd w:id="42"/>
      <w:bookmarkEnd w:id="43"/>
      <w:r w:rsidRPr="00F96D55">
        <w:t>İthalatın</w:t>
      </w:r>
      <w:r w:rsidR="003161D2" w:rsidRPr="00F96D55">
        <w:t xml:space="preserve"> </w:t>
      </w:r>
      <w:r w:rsidRPr="00F96D55">
        <w:t>Yerli</w:t>
      </w:r>
      <w:r w:rsidR="003161D2" w:rsidRPr="00F96D55">
        <w:t xml:space="preserve"> </w:t>
      </w:r>
      <w:r w:rsidRPr="00F96D55">
        <w:t>Üretime</w:t>
      </w:r>
      <w:r w:rsidR="003161D2" w:rsidRPr="00F96D55">
        <w:t xml:space="preserve"> </w:t>
      </w:r>
      <w:r w:rsidRPr="00F96D55">
        <w:t>Oranı</w:t>
      </w:r>
      <w:bookmarkEnd w:id="44"/>
      <w:bookmarkEnd w:id="45"/>
    </w:p>
    <w:p w14:paraId="68FF808D" w14:textId="45AFA702" w:rsidR="009A74F7" w:rsidRPr="00F96D55" w:rsidRDefault="5FE28E32" w:rsidP="009A74F7">
      <w:pPr>
        <w:pStyle w:val="METIN"/>
        <w:ind w:firstLine="567"/>
        <w:rPr>
          <w:rFonts w:cs="Times New Roman"/>
        </w:rPr>
      </w:pPr>
      <w:r w:rsidRPr="00F96D55">
        <w:rPr>
          <w:rFonts w:cs="Times New Roman"/>
        </w:rPr>
        <w:t>Nispi ithalat göstergesi olarak ithalatın yerli üretime oranı, adet bazında ithalat miktarının yerli üretim miktarına oranlanması sonucunda elde edilmiş olup aşağıdaki tabloda gösterilmiştir.</w:t>
      </w:r>
    </w:p>
    <w:tbl>
      <w:tblPr>
        <w:tblpPr w:leftFromText="141" w:rightFromText="141" w:vertAnchor="text" w:tblpY="1"/>
        <w:tblOverlap w:val="never"/>
        <w:tblW w:w="5019" w:type="pct"/>
        <w:tblLayout w:type="fixed"/>
        <w:tblCellMar>
          <w:left w:w="70" w:type="dxa"/>
          <w:right w:w="70" w:type="dxa"/>
        </w:tblCellMar>
        <w:tblLook w:val="04A0" w:firstRow="1" w:lastRow="0" w:firstColumn="1" w:lastColumn="0" w:noHBand="0" w:noVBand="1"/>
      </w:tblPr>
      <w:tblGrid>
        <w:gridCol w:w="1964"/>
        <w:gridCol w:w="1207"/>
        <w:gridCol w:w="1208"/>
        <w:gridCol w:w="1208"/>
        <w:gridCol w:w="1206"/>
        <w:gridCol w:w="1208"/>
        <w:gridCol w:w="1208"/>
      </w:tblGrid>
      <w:tr w:rsidR="00097927" w:rsidRPr="00F96D55" w14:paraId="4DECAC72" w14:textId="77777777" w:rsidTr="405A6EF1">
        <w:trPr>
          <w:trHeight w:val="506"/>
        </w:trPr>
        <w:tc>
          <w:tcPr>
            <w:tcW w:w="10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8767F7" w14:textId="77777777" w:rsidR="004B1E82" w:rsidRPr="00F96D55" w:rsidRDefault="004B1E82" w:rsidP="00097927">
            <w:pPr>
              <w:rPr>
                <w:b/>
                <w:bCs/>
                <w:sz w:val="22"/>
                <w:szCs w:val="22"/>
              </w:rPr>
            </w:pPr>
            <w:r w:rsidRPr="00F96D55">
              <w:rPr>
                <w:b/>
                <w:bCs/>
                <w:sz w:val="22"/>
                <w:szCs w:val="22"/>
              </w:rPr>
              <w:t xml:space="preserve">Nispi İthalat </w:t>
            </w:r>
          </w:p>
        </w:tc>
        <w:tc>
          <w:tcPr>
            <w:tcW w:w="655" w:type="pct"/>
            <w:tcBorders>
              <w:top w:val="single" w:sz="4" w:space="0" w:color="auto"/>
              <w:left w:val="nil"/>
              <w:bottom w:val="single" w:sz="4" w:space="0" w:color="auto"/>
              <w:right w:val="single" w:sz="4" w:space="0" w:color="auto"/>
            </w:tcBorders>
            <w:shd w:val="clear" w:color="auto" w:fill="auto"/>
            <w:noWrap/>
            <w:vAlign w:val="center"/>
            <w:hideMark/>
          </w:tcPr>
          <w:p w14:paraId="00C07840" w14:textId="77777777" w:rsidR="004B1E82" w:rsidRPr="00F96D55" w:rsidRDefault="004B1E82" w:rsidP="00097927">
            <w:pPr>
              <w:jc w:val="center"/>
              <w:rPr>
                <w:b/>
                <w:bCs/>
                <w:sz w:val="22"/>
                <w:szCs w:val="22"/>
              </w:rPr>
            </w:pPr>
            <w:r w:rsidRPr="00F96D55">
              <w:rPr>
                <w:b/>
                <w:bCs/>
                <w:sz w:val="22"/>
                <w:szCs w:val="22"/>
              </w:rPr>
              <w:t>2016</w:t>
            </w:r>
          </w:p>
        </w:tc>
        <w:tc>
          <w:tcPr>
            <w:tcW w:w="656" w:type="pct"/>
            <w:tcBorders>
              <w:top w:val="single" w:sz="4" w:space="0" w:color="auto"/>
              <w:left w:val="nil"/>
              <w:bottom w:val="single" w:sz="4" w:space="0" w:color="auto"/>
              <w:right w:val="single" w:sz="4" w:space="0" w:color="auto"/>
            </w:tcBorders>
            <w:shd w:val="clear" w:color="auto" w:fill="auto"/>
            <w:noWrap/>
            <w:vAlign w:val="center"/>
            <w:hideMark/>
          </w:tcPr>
          <w:p w14:paraId="6CD3E1A9" w14:textId="77777777" w:rsidR="004B1E82" w:rsidRPr="00F96D55" w:rsidRDefault="004B1E82" w:rsidP="00097927">
            <w:pPr>
              <w:jc w:val="center"/>
              <w:rPr>
                <w:b/>
                <w:bCs/>
                <w:sz w:val="22"/>
                <w:szCs w:val="22"/>
              </w:rPr>
            </w:pPr>
            <w:r w:rsidRPr="00F96D55">
              <w:rPr>
                <w:b/>
                <w:bCs/>
                <w:sz w:val="22"/>
                <w:szCs w:val="22"/>
              </w:rPr>
              <w:t>2017</w:t>
            </w:r>
          </w:p>
        </w:tc>
        <w:tc>
          <w:tcPr>
            <w:tcW w:w="656" w:type="pct"/>
            <w:tcBorders>
              <w:top w:val="single" w:sz="4" w:space="0" w:color="auto"/>
              <w:left w:val="nil"/>
              <w:bottom w:val="single" w:sz="4" w:space="0" w:color="auto"/>
              <w:right w:val="single" w:sz="4" w:space="0" w:color="auto"/>
            </w:tcBorders>
            <w:shd w:val="clear" w:color="auto" w:fill="auto"/>
            <w:noWrap/>
            <w:vAlign w:val="center"/>
            <w:hideMark/>
          </w:tcPr>
          <w:p w14:paraId="145E21DF" w14:textId="77777777" w:rsidR="004B1E82" w:rsidRPr="00F96D55" w:rsidRDefault="004B1E82" w:rsidP="00097927">
            <w:pPr>
              <w:jc w:val="center"/>
              <w:rPr>
                <w:b/>
                <w:bCs/>
                <w:sz w:val="22"/>
                <w:szCs w:val="22"/>
              </w:rPr>
            </w:pPr>
            <w:r w:rsidRPr="00F96D55">
              <w:rPr>
                <w:b/>
                <w:bCs/>
                <w:sz w:val="22"/>
                <w:szCs w:val="22"/>
              </w:rPr>
              <w:t>2018</w:t>
            </w:r>
          </w:p>
        </w:tc>
        <w:tc>
          <w:tcPr>
            <w:tcW w:w="655" w:type="pct"/>
            <w:tcBorders>
              <w:top w:val="single" w:sz="4" w:space="0" w:color="auto"/>
              <w:left w:val="nil"/>
              <w:bottom w:val="single" w:sz="4" w:space="0" w:color="auto"/>
              <w:right w:val="single" w:sz="4" w:space="0" w:color="auto"/>
            </w:tcBorders>
            <w:shd w:val="clear" w:color="auto" w:fill="auto"/>
            <w:noWrap/>
            <w:vAlign w:val="center"/>
            <w:hideMark/>
          </w:tcPr>
          <w:p w14:paraId="59DEC491" w14:textId="77777777" w:rsidR="004B1E82" w:rsidRPr="00F96D55" w:rsidRDefault="004B1E82" w:rsidP="00097927">
            <w:pPr>
              <w:jc w:val="center"/>
              <w:rPr>
                <w:b/>
                <w:bCs/>
                <w:sz w:val="22"/>
                <w:szCs w:val="22"/>
              </w:rPr>
            </w:pPr>
            <w:r w:rsidRPr="00F96D55">
              <w:rPr>
                <w:b/>
                <w:bCs/>
                <w:sz w:val="22"/>
                <w:szCs w:val="22"/>
              </w:rPr>
              <w:t>2019</w:t>
            </w:r>
          </w:p>
        </w:tc>
        <w:tc>
          <w:tcPr>
            <w:tcW w:w="656" w:type="pct"/>
            <w:tcBorders>
              <w:top w:val="single" w:sz="4" w:space="0" w:color="auto"/>
              <w:left w:val="nil"/>
              <w:bottom w:val="single" w:sz="4" w:space="0" w:color="auto"/>
              <w:right w:val="single" w:sz="4" w:space="0" w:color="auto"/>
            </w:tcBorders>
            <w:shd w:val="clear" w:color="auto" w:fill="auto"/>
            <w:noWrap/>
            <w:vAlign w:val="center"/>
            <w:hideMark/>
          </w:tcPr>
          <w:p w14:paraId="199C3457" w14:textId="7942B5D7" w:rsidR="004B1E82" w:rsidRPr="00F96D55" w:rsidRDefault="004C476C" w:rsidP="00097927">
            <w:pPr>
              <w:jc w:val="center"/>
              <w:rPr>
                <w:b/>
                <w:bCs/>
                <w:sz w:val="22"/>
                <w:szCs w:val="22"/>
              </w:rPr>
            </w:pPr>
            <w:r w:rsidRPr="00F96D55">
              <w:rPr>
                <w:b/>
                <w:bCs/>
                <w:sz w:val="22"/>
                <w:szCs w:val="22"/>
              </w:rPr>
              <w:t>2019(6)</w:t>
            </w:r>
          </w:p>
        </w:tc>
        <w:tc>
          <w:tcPr>
            <w:tcW w:w="656" w:type="pct"/>
            <w:tcBorders>
              <w:top w:val="single" w:sz="4" w:space="0" w:color="auto"/>
              <w:left w:val="nil"/>
              <w:bottom w:val="single" w:sz="4" w:space="0" w:color="auto"/>
              <w:right w:val="single" w:sz="4" w:space="0" w:color="auto"/>
            </w:tcBorders>
            <w:shd w:val="clear" w:color="auto" w:fill="auto"/>
            <w:noWrap/>
            <w:vAlign w:val="center"/>
            <w:hideMark/>
          </w:tcPr>
          <w:p w14:paraId="15B1932A" w14:textId="2D063D70" w:rsidR="004B1E82" w:rsidRPr="00F96D55" w:rsidRDefault="004C476C" w:rsidP="00097927">
            <w:pPr>
              <w:jc w:val="center"/>
              <w:rPr>
                <w:b/>
                <w:bCs/>
                <w:sz w:val="22"/>
                <w:szCs w:val="22"/>
              </w:rPr>
            </w:pPr>
            <w:r w:rsidRPr="00F96D55">
              <w:rPr>
                <w:b/>
                <w:bCs/>
                <w:sz w:val="22"/>
                <w:szCs w:val="22"/>
              </w:rPr>
              <w:t>2020(6)</w:t>
            </w:r>
          </w:p>
        </w:tc>
      </w:tr>
      <w:tr w:rsidR="00097927" w:rsidRPr="00F96D55" w14:paraId="466BBDDF" w14:textId="77777777" w:rsidTr="405A6EF1">
        <w:trPr>
          <w:trHeight w:val="506"/>
        </w:trPr>
        <w:tc>
          <w:tcPr>
            <w:tcW w:w="1066" w:type="pct"/>
            <w:tcBorders>
              <w:top w:val="nil"/>
              <w:left w:val="single" w:sz="4" w:space="0" w:color="auto"/>
              <w:bottom w:val="single" w:sz="4" w:space="0" w:color="auto"/>
              <w:right w:val="single" w:sz="4" w:space="0" w:color="auto"/>
            </w:tcBorders>
            <w:shd w:val="clear" w:color="auto" w:fill="auto"/>
            <w:noWrap/>
            <w:vAlign w:val="center"/>
            <w:hideMark/>
          </w:tcPr>
          <w:p w14:paraId="06A2AEEB" w14:textId="2BBCDF8D" w:rsidR="004B1E82" w:rsidRPr="00F96D55" w:rsidRDefault="405A6EF1" w:rsidP="00097927">
            <w:pPr>
              <w:rPr>
                <w:sz w:val="22"/>
                <w:szCs w:val="22"/>
              </w:rPr>
            </w:pPr>
            <w:r w:rsidRPr="00F96D55">
              <w:rPr>
                <w:sz w:val="22"/>
                <w:szCs w:val="22"/>
              </w:rPr>
              <w:t>İthalat/Yerli Üretim* Endeks</w:t>
            </w:r>
          </w:p>
        </w:tc>
        <w:tc>
          <w:tcPr>
            <w:tcW w:w="655" w:type="pct"/>
            <w:tcBorders>
              <w:top w:val="nil"/>
              <w:left w:val="nil"/>
              <w:bottom w:val="single" w:sz="4" w:space="0" w:color="auto"/>
              <w:right w:val="single" w:sz="4" w:space="0" w:color="auto"/>
            </w:tcBorders>
            <w:shd w:val="clear" w:color="auto" w:fill="auto"/>
            <w:noWrap/>
            <w:vAlign w:val="center"/>
            <w:hideMark/>
          </w:tcPr>
          <w:p w14:paraId="02B72823" w14:textId="77777777" w:rsidR="004B1E82" w:rsidRPr="00F96D55" w:rsidRDefault="004B1E82" w:rsidP="00097927">
            <w:pPr>
              <w:jc w:val="center"/>
              <w:rPr>
                <w:sz w:val="22"/>
                <w:szCs w:val="22"/>
              </w:rPr>
            </w:pPr>
            <w:r w:rsidRPr="00F96D55">
              <w:rPr>
                <w:sz w:val="22"/>
                <w:szCs w:val="22"/>
              </w:rPr>
              <w:t>100</w:t>
            </w:r>
          </w:p>
        </w:tc>
        <w:tc>
          <w:tcPr>
            <w:tcW w:w="656" w:type="pct"/>
            <w:tcBorders>
              <w:top w:val="nil"/>
              <w:left w:val="nil"/>
              <w:bottom w:val="single" w:sz="4" w:space="0" w:color="auto"/>
              <w:right w:val="single" w:sz="4" w:space="0" w:color="auto"/>
            </w:tcBorders>
            <w:shd w:val="clear" w:color="auto" w:fill="auto"/>
            <w:noWrap/>
            <w:vAlign w:val="center"/>
            <w:hideMark/>
          </w:tcPr>
          <w:p w14:paraId="4894D1EF" w14:textId="77777777" w:rsidR="004B1E82" w:rsidRPr="00F96D55" w:rsidRDefault="004B1E82" w:rsidP="00097927">
            <w:pPr>
              <w:jc w:val="center"/>
              <w:rPr>
                <w:sz w:val="22"/>
                <w:szCs w:val="22"/>
              </w:rPr>
            </w:pPr>
            <w:r w:rsidRPr="00F96D55">
              <w:rPr>
                <w:sz w:val="22"/>
                <w:szCs w:val="22"/>
              </w:rPr>
              <w:t>86</w:t>
            </w:r>
          </w:p>
        </w:tc>
        <w:tc>
          <w:tcPr>
            <w:tcW w:w="656" w:type="pct"/>
            <w:tcBorders>
              <w:top w:val="nil"/>
              <w:left w:val="nil"/>
              <w:bottom w:val="single" w:sz="4" w:space="0" w:color="auto"/>
              <w:right w:val="single" w:sz="4" w:space="0" w:color="auto"/>
            </w:tcBorders>
            <w:shd w:val="clear" w:color="auto" w:fill="auto"/>
            <w:noWrap/>
            <w:vAlign w:val="center"/>
            <w:hideMark/>
          </w:tcPr>
          <w:p w14:paraId="21C9D991" w14:textId="77777777" w:rsidR="004B1E82" w:rsidRPr="00F96D55" w:rsidRDefault="004B1E82" w:rsidP="00097927">
            <w:pPr>
              <w:jc w:val="center"/>
              <w:rPr>
                <w:sz w:val="22"/>
                <w:szCs w:val="22"/>
              </w:rPr>
            </w:pPr>
            <w:r w:rsidRPr="00F96D55">
              <w:rPr>
                <w:sz w:val="22"/>
                <w:szCs w:val="22"/>
              </w:rPr>
              <w:t>42</w:t>
            </w:r>
          </w:p>
        </w:tc>
        <w:tc>
          <w:tcPr>
            <w:tcW w:w="655" w:type="pct"/>
            <w:tcBorders>
              <w:top w:val="nil"/>
              <w:left w:val="nil"/>
              <w:bottom w:val="single" w:sz="4" w:space="0" w:color="auto"/>
              <w:right w:val="single" w:sz="4" w:space="0" w:color="auto"/>
            </w:tcBorders>
            <w:shd w:val="clear" w:color="auto" w:fill="auto"/>
            <w:noWrap/>
            <w:vAlign w:val="center"/>
            <w:hideMark/>
          </w:tcPr>
          <w:p w14:paraId="41C0AA51" w14:textId="0426F3AC" w:rsidR="004B1E82" w:rsidRPr="00F96D55" w:rsidRDefault="004B1E82" w:rsidP="00097927">
            <w:pPr>
              <w:jc w:val="center"/>
              <w:rPr>
                <w:sz w:val="22"/>
                <w:szCs w:val="22"/>
              </w:rPr>
            </w:pPr>
            <w:r w:rsidRPr="00F96D55">
              <w:rPr>
                <w:sz w:val="22"/>
                <w:szCs w:val="22"/>
              </w:rPr>
              <w:t>2</w:t>
            </w:r>
            <w:r w:rsidR="000F0E49" w:rsidRPr="00F96D55">
              <w:rPr>
                <w:sz w:val="22"/>
                <w:szCs w:val="22"/>
              </w:rPr>
              <w:t>5</w:t>
            </w:r>
          </w:p>
        </w:tc>
        <w:tc>
          <w:tcPr>
            <w:tcW w:w="656" w:type="pct"/>
            <w:tcBorders>
              <w:top w:val="nil"/>
              <w:left w:val="nil"/>
              <w:bottom w:val="single" w:sz="4" w:space="0" w:color="auto"/>
              <w:right w:val="single" w:sz="4" w:space="0" w:color="auto"/>
            </w:tcBorders>
            <w:shd w:val="clear" w:color="auto" w:fill="auto"/>
            <w:noWrap/>
            <w:vAlign w:val="center"/>
            <w:hideMark/>
          </w:tcPr>
          <w:p w14:paraId="7863B65F" w14:textId="77777777" w:rsidR="004B1E82" w:rsidRPr="00F96D55" w:rsidRDefault="009A74F7" w:rsidP="00097927">
            <w:pPr>
              <w:jc w:val="center"/>
              <w:rPr>
                <w:sz w:val="22"/>
                <w:szCs w:val="22"/>
              </w:rPr>
            </w:pPr>
            <w:r w:rsidRPr="00F96D55">
              <w:rPr>
                <w:sz w:val="22"/>
                <w:szCs w:val="22"/>
              </w:rPr>
              <w:t>100</w:t>
            </w:r>
          </w:p>
        </w:tc>
        <w:tc>
          <w:tcPr>
            <w:tcW w:w="656" w:type="pct"/>
            <w:tcBorders>
              <w:top w:val="nil"/>
              <w:left w:val="nil"/>
              <w:bottom w:val="single" w:sz="4" w:space="0" w:color="auto"/>
              <w:right w:val="single" w:sz="4" w:space="0" w:color="auto"/>
            </w:tcBorders>
            <w:shd w:val="clear" w:color="auto" w:fill="auto"/>
            <w:noWrap/>
            <w:vAlign w:val="center"/>
            <w:hideMark/>
          </w:tcPr>
          <w:p w14:paraId="0F3167D2" w14:textId="491F1D63" w:rsidR="004B1E82" w:rsidRPr="00F96D55" w:rsidRDefault="000F0E49" w:rsidP="00097927">
            <w:pPr>
              <w:jc w:val="center"/>
              <w:rPr>
                <w:sz w:val="22"/>
                <w:szCs w:val="22"/>
              </w:rPr>
            </w:pPr>
            <w:r w:rsidRPr="00F96D55">
              <w:rPr>
                <w:sz w:val="22"/>
                <w:szCs w:val="22"/>
              </w:rPr>
              <w:t>98</w:t>
            </w:r>
          </w:p>
        </w:tc>
      </w:tr>
    </w:tbl>
    <w:p w14:paraId="76589D46" w14:textId="77777777" w:rsidR="00082C05" w:rsidRPr="00F96D55" w:rsidRDefault="00082C05" w:rsidP="00082C05">
      <w:pPr>
        <w:jc w:val="both"/>
        <w:rPr>
          <w:i/>
          <w:color w:val="000000"/>
          <w:sz w:val="20"/>
          <w:szCs w:val="20"/>
        </w:rPr>
      </w:pPr>
      <w:r w:rsidRPr="00F96D55">
        <w:rPr>
          <w:i/>
          <w:color w:val="000000"/>
          <w:sz w:val="20"/>
          <w:szCs w:val="20"/>
        </w:rPr>
        <w:t xml:space="preserve">* </w:t>
      </w:r>
      <w:r w:rsidR="003960C8" w:rsidRPr="00F96D55">
        <w:rPr>
          <w:i/>
          <w:color w:val="000000"/>
          <w:sz w:val="20"/>
          <w:szCs w:val="20"/>
        </w:rPr>
        <w:t>Başvuru sahibi y</w:t>
      </w:r>
      <w:r w:rsidRPr="00F96D55">
        <w:rPr>
          <w:i/>
          <w:color w:val="000000"/>
          <w:sz w:val="20"/>
          <w:szCs w:val="20"/>
        </w:rPr>
        <w:t>erli üretici</w:t>
      </w:r>
      <w:r w:rsidR="003960C8" w:rsidRPr="00F96D55">
        <w:rPr>
          <w:i/>
          <w:color w:val="000000"/>
          <w:sz w:val="20"/>
          <w:szCs w:val="20"/>
        </w:rPr>
        <w:t>lerin</w:t>
      </w:r>
      <w:r w:rsidRPr="00F96D55">
        <w:rPr>
          <w:i/>
          <w:color w:val="000000"/>
          <w:sz w:val="20"/>
          <w:szCs w:val="20"/>
        </w:rPr>
        <w:t xml:space="preserve"> üretim rakamlarına dayanmaktadır.</w:t>
      </w:r>
    </w:p>
    <w:p w14:paraId="1D769A5B" w14:textId="5C7F32B0" w:rsidR="0090534C" w:rsidRPr="00F96D55" w:rsidRDefault="000F0E49" w:rsidP="008D0499">
      <w:pPr>
        <w:pStyle w:val="METIN"/>
        <w:ind w:firstLine="567"/>
        <w:rPr>
          <w:rFonts w:cs="Times New Roman"/>
        </w:rPr>
      </w:pPr>
      <w:r w:rsidRPr="00F96D55">
        <w:rPr>
          <w:rFonts w:cs="Times New Roman"/>
        </w:rPr>
        <w:t>İthalatın yerli üretime oranı soruşturma konusu dönem boyunca düşüş kaydetmiştir.</w:t>
      </w:r>
      <w:r w:rsidR="1B7734FD" w:rsidRPr="00F96D55">
        <w:rPr>
          <w:rFonts w:cs="Times New Roman"/>
        </w:rPr>
        <w:t xml:space="preserve"> </w:t>
      </w:r>
    </w:p>
    <w:p w14:paraId="3F72C94A" w14:textId="77777777" w:rsidR="00B56967" w:rsidRPr="00F96D55" w:rsidRDefault="00B56967" w:rsidP="00D12C3A">
      <w:pPr>
        <w:pStyle w:val="Balk3"/>
      </w:pPr>
      <w:bookmarkStart w:id="46" w:name="_Toc50985276"/>
      <w:bookmarkStart w:id="47" w:name="_Toc58832744"/>
      <w:r w:rsidRPr="00F96D55">
        <w:t>İthalatın</w:t>
      </w:r>
      <w:r w:rsidR="00A01C36" w:rsidRPr="00F96D55">
        <w:t xml:space="preserve"> </w:t>
      </w:r>
      <w:r w:rsidRPr="00F96D55">
        <w:t>Piyasa</w:t>
      </w:r>
      <w:r w:rsidR="00A01C36" w:rsidRPr="00F96D55">
        <w:t xml:space="preserve"> </w:t>
      </w:r>
      <w:r w:rsidRPr="00F96D55">
        <w:t>Payı</w:t>
      </w:r>
      <w:bookmarkEnd w:id="46"/>
      <w:bookmarkEnd w:id="47"/>
    </w:p>
    <w:p w14:paraId="57FBD76F" w14:textId="572A3A32" w:rsidR="005D4DD7" w:rsidRPr="00F96D55" w:rsidRDefault="1B7734FD" w:rsidP="000A11F4">
      <w:pPr>
        <w:tabs>
          <w:tab w:val="left" w:pos="9356"/>
        </w:tabs>
        <w:spacing w:before="360" w:after="360"/>
        <w:ind w:firstLine="567"/>
        <w:jc w:val="both"/>
      </w:pPr>
      <w:r w:rsidRPr="00F96D55">
        <w:t xml:space="preserve">İthalatın piyasa payı hesabında, </w:t>
      </w:r>
      <w:r w:rsidR="000A11F4" w:rsidRPr="00F96D55">
        <w:t xml:space="preserve">ithalat miktarı ile </w:t>
      </w:r>
      <w:r w:rsidRPr="00F96D55">
        <w:t>ülkemizde faaliyet gösteren 3 yerli üreticinin tama</w:t>
      </w:r>
      <w:r w:rsidR="000A11F4" w:rsidRPr="00F96D55">
        <w:t>mının yurt içi satış miktarları</w:t>
      </w:r>
      <w:r w:rsidRPr="00F96D55">
        <w:t>nın adet bazında toplanmasıyla iç piyasa (tüketim) büyüklüğü tespit edilmiş olup, ithalatın tüketime oranlanması ile ithalatın piyasa payı elde edilmiştir.</w:t>
      </w:r>
    </w:p>
    <w:tbl>
      <w:tblPr>
        <w:tblW w:w="9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80"/>
        <w:gridCol w:w="1193"/>
        <w:gridCol w:w="1193"/>
        <w:gridCol w:w="1194"/>
        <w:gridCol w:w="1193"/>
        <w:gridCol w:w="1193"/>
        <w:gridCol w:w="1194"/>
      </w:tblGrid>
      <w:tr w:rsidR="00FF2FB6" w:rsidRPr="00F96D55" w14:paraId="3C6C5342" w14:textId="77777777" w:rsidTr="405A6EF1">
        <w:trPr>
          <w:trHeight w:val="503"/>
          <w:tblHeader/>
        </w:trPr>
        <w:tc>
          <w:tcPr>
            <w:tcW w:w="1980" w:type="dxa"/>
            <w:shd w:val="clear" w:color="auto" w:fill="auto"/>
            <w:noWrap/>
            <w:vAlign w:val="center"/>
            <w:hideMark/>
          </w:tcPr>
          <w:p w14:paraId="4F160B22" w14:textId="7CEF672A" w:rsidR="00FF2FB6" w:rsidRPr="00F96D55" w:rsidRDefault="5FE28E32">
            <w:pPr>
              <w:rPr>
                <w:b/>
                <w:bCs/>
                <w:color w:val="000000"/>
                <w:sz w:val="22"/>
                <w:szCs w:val="22"/>
              </w:rPr>
            </w:pPr>
            <w:r w:rsidRPr="00F96D55">
              <w:rPr>
                <w:b/>
                <w:bCs/>
                <w:color w:val="000000" w:themeColor="text1"/>
                <w:sz w:val="22"/>
                <w:szCs w:val="22"/>
              </w:rPr>
              <w:t>İthalat/Tüketim</w:t>
            </w:r>
          </w:p>
        </w:tc>
        <w:tc>
          <w:tcPr>
            <w:tcW w:w="1193" w:type="dxa"/>
            <w:shd w:val="clear" w:color="auto" w:fill="auto"/>
            <w:noWrap/>
            <w:vAlign w:val="center"/>
            <w:hideMark/>
          </w:tcPr>
          <w:p w14:paraId="5C5D9587" w14:textId="77777777" w:rsidR="00FF2FB6" w:rsidRPr="00F96D55" w:rsidRDefault="00FF2FB6" w:rsidP="009B0019">
            <w:pPr>
              <w:jc w:val="center"/>
              <w:rPr>
                <w:b/>
                <w:bCs/>
                <w:color w:val="000000"/>
                <w:sz w:val="22"/>
                <w:szCs w:val="22"/>
              </w:rPr>
            </w:pPr>
            <w:r w:rsidRPr="00F96D55">
              <w:rPr>
                <w:b/>
                <w:bCs/>
                <w:color w:val="000000"/>
                <w:sz w:val="22"/>
                <w:szCs w:val="22"/>
              </w:rPr>
              <w:t>2016</w:t>
            </w:r>
          </w:p>
        </w:tc>
        <w:tc>
          <w:tcPr>
            <w:tcW w:w="1193" w:type="dxa"/>
            <w:shd w:val="clear" w:color="auto" w:fill="auto"/>
            <w:noWrap/>
            <w:vAlign w:val="center"/>
            <w:hideMark/>
          </w:tcPr>
          <w:p w14:paraId="48256C82" w14:textId="77777777" w:rsidR="00FF2FB6" w:rsidRPr="00F96D55" w:rsidRDefault="00FF2FB6" w:rsidP="009B0019">
            <w:pPr>
              <w:jc w:val="center"/>
              <w:rPr>
                <w:b/>
                <w:bCs/>
                <w:color w:val="000000"/>
                <w:sz w:val="22"/>
                <w:szCs w:val="22"/>
              </w:rPr>
            </w:pPr>
            <w:r w:rsidRPr="00F96D55">
              <w:rPr>
                <w:b/>
                <w:bCs/>
                <w:color w:val="000000"/>
                <w:sz w:val="22"/>
                <w:szCs w:val="22"/>
              </w:rPr>
              <w:t>2017</w:t>
            </w:r>
          </w:p>
        </w:tc>
        <w:tc>
          <w:tcPr>
            <w:tcW w:w="1194" w:type="dxa"/>
            <w:shd w:val="clear" w:color="auto" w:fill="auto"/>
            <w:noWrap/>
            <w:vAlign w:val="center"/>
            <w:hideMark/>
          </w:tcPr>
          <w:p w14:paraId="722956E6" w14:textId="77777777" w:rsidR="00FF2FB6" w:rsidRPr="00F96D55" w:rsidRDefault="00FF2FB6" w:rsidP="009B0019">
            <w:pPr>
              <w:jc w:val="center"/>
              <w:rPr>
                <w:b/>
                <w:bCs/>
                <w:color w:val="000000"/>
                <w:sz w:val="22"/>
                <w:szCs w:val="22"/>
              </w:rPr>
            </w:pPr>
            <w:r w:rsidRPr="00F96D55">
              <w:rPr>
                <w:b/>
                <w:bCs/>
                <w:color w:val="000000"/>
                <w:sz w:val="22"/>
                <w:szCs w:val="22"/>
              </w:rPr>
              <w:t>2018</w:t>
            </w:r>
          </w:p>
        </w:tc>
        <w:tc>
          <w:tcPr>
            <w:tcW w:w="1193" w:type="dxa"/>
            <w:shd w:val="clear" w:color="auto" w:fill="auto"/>
            <w:noWrap/>
            <w:vAlign w:val="center"/>
            <w:hideMark/>
          </w:tcPr>
          <w:p w14:paraId="112EA8C5" w14:textId="77777777" w:rsidR="00FF2FB6" w:rsidRPr="00F96D55" w:rsidRDefault="00FF2FB6" w:rsidP="009B0019">
            <w:pPr>
              <w:jc w:val="center"/>
              <w:rPr>
                <w:b/>
                <w:bCs/>
                <w:color w:val="000000"/>
                <w:sz w:val="22"/>
                <w:szCs w:val="22"/>
              </w:rPr>
            </w:pPr>
            <w:r w:rsidRPr="00F96D55">
              <w:rPr>
                <w:b/>
                <w:bCs/>
                <w:color w:val="000000"/>
                <w:sz w:val="22"/>
                <w:szCs w:val="22"/>
              </w:rPr>
              <w:t>2019</w:t>
            </w:r>
          </w:p>
        </w:tc>
        <w:tc>
          <w:tcPr>
            <w:tcW w:w="1193" w:type="dxa"/>
            <w:shd w:val="clear" w:color="auto" w:fill="auto"/>
            <w:vAlign w:val="center"/>
            <w:hideMark/>
          </w:tcPr>
          <w:p w14:paraId="6C9AADCF" w14:textId="6AF2D886" w:rsidR="00FF2FB6" w:rsidRPr="00F96D55" w:rsidRDefault="004C476C" w:rsidP="009B0019">
            <w:pPr>
              <w:jc w:val="center"/>
              <w:rPr>
                <w:b/>
                <w:bCs/>
                <w:color w:val="000000"/>
                <w:sz w:val="22"/>
                <w:szCs w:val="22"/>
              </w:rPr>
            </w:pPr>
            <w:r w:rsidRPr="00F96D55">
              <w:rPr>
                <w:b/>
                <w:bCs/>
                <w:color w:val="000000"/>
                <w:sz w:val="22"/>
                <w:szCs w:val="22"/>
              </w:rPr>
              <w:t>2019(6)</w:t>
            </w:r>
          </w:p>
        </w:tc>
        <w:tc>
          <w:tcPr>
            <w:tcW w:w="1194" w:type="dxa"/>
            <w:shd w:val="clear" w:color="auto" w:fill="auto"/>
            <w:vAlign w:val="center"/>
            <w:hideMark/>
          </w:tcPr>
          <w:p w14:paraId="179DB8CD" w14:textId="5D4777FE" w:rsidR="00FF2FB6" w:rsidRPr="00F96D55" w:rsidRDefault="004C476C" w:rsidP="009B0019">
            <w:pPr>
              <w:jc w:val="center"/>
              <w:rPr>
                <w:b/>
                <w:bCs/>
                <w:color w:val="000000"/>
                <w:sz w:val="22"/>
                <w:szCs w:val="22"/>
              </w:rPr>
            </w:pPr>
            <w:r w:rsidRPr="00F96D55">
              <w:rPr>
                <w:b/>
                <w:bCs/>
                <w:color w:val="000000"/>
                <w:sz w:val="22"/>
                <w:szCs w:val="22"/>
              </w:rPr>
              <w:t>2020(6)</w:t>
            </w:r>
          </w:p>
        </w:tc>
      </w:tr>
      <w:tr w:rsidR="00FF2FB6" w:rsidRPr="00F96D55" w14:paraId="3F558EB1" w14:textId="77777777" w:rsidTr="405A6EF1">
        <w:trPr>
          <w:trHeight w:val="504"/>
          <w:tblHeader/>
        </w:trPr>
        <w:tc>
          <w:tcPr>
            <w:tcW w:w="1980" w:type="dxa"/>
            <w:shd w:val="clear" w:color="auto" w:fill="auto"/>
            <w:vAlign w:val="center"/>
            <w:hideMark/>
          </w:tcPr>
          <w:p w14:paraId="2D85DCC4" w14:textId="77777777" w:rsidR="00FF2FB6" w:rsidRPr="00F96D55" w:rsidRDefault="00FF2FB6">
            <w:pPr>
              <w:rPr>
                <w:color w:val="000000"/>
                <w:sz w:val="22"/>
                <w:szCs w:val="22"/>
              </w:rPr>
            </w:pPr>
            <w:r w:rsidRPr="00F96D55">
              <w:rPr>
                <w:color w:val="000000"/>
                <w:sz w:val="22"/>
                <w:szCs w:val="22"/>
              </w:rPr>
              <w:t xml:space="preserve">Endeks </w:t>
            </w:r>
          </w:p>
        </w:tc>
        <w:tc>
          <w:tcPr>
            <w:tcW w:w="1193" w:type="dxa"/>
            <w:shd w:val="clear" w:color="auto" w:fill="auto"/>
            <w:vAlign w:val="center"/>
            <w:hideMark/>
          </w:tcPr>
          <w:p w14:paraId="60525613" w14:textId="77777777" w:rsidR="00FF2FB6" w:rsidRPr="00F96D55" w:rsidRDefault="00FF2FB6" w:rsidP="009B0019">
            <w:pPr>
              <w:jc w:val="center"/>
              <w:rPr>
                <w:sz w:val="22"/>
                <w:szCs w:val="22"/>
              </w:rPr>
            </w:pPr>
            <w:r w:rsidRPr="00F96D55">
              <w:rPr>
                <w:sz w:val="22"/>
                <w:szCs w:val="22"/>
              </w:rPr>
              <w:t>100</w:t>
            </w:r>
          </w:p>
        </w:tc>
        <w:tc>
          <w:tcPr>
            <w:tcW w:w="1193" w:type="dxa"/>
            <w:shd w:val="clear" w:color="auto" w:fill="auto"/>
            <w:vAlign w:val="center"/>
            <w:hideMark/>
          </w:tcPr>
          <w:p w14:paraId="7E57E621" w14:textId="77777777" w:rsidR="00FF2FB6" w:rsidRPr="00F96D55" w:rsidRDefault="00FF2FB6" w:rsidP="009B0019">
            <w:pPr>
              <w:jc w:val="center"/>
              <w:rPr>
                <w:sz w:val="22"/>
                <w:szCs w:val="22"/>
              </w:rPr>
            </w:pPr>
            <w:r w:rsidRPr="00F96D55">
              <w:rPr>
                <w:sz w:val="22"/>
                <w:szCs w:val="22"/>
              </w:rPr>
              <w:t>91</w:t>
            </w:r>
          </w:p>
        </w:tc>
        <w:tc>
          <w:tcPr>
            <w:tcW w:w="1194" w:type="dxa"/>
            <w:shd w:val="clear" w:color="auto" w:fill="auto"/>
            <w:vAlign w:val="center"/>
            <w:hideMark/>
          </w:tcPr>
          <w:p w14:paraId="43A19E73" w14:textId="77777777" w:rsidR="00FF2FB6" w:rsidRPr="00F96D55" w:rsidRDefault="00FF2FB6" w:rsidP="009B0019">
            <w:pPr>
              <w:jc w:val="center"/>
              <w:rPr>
                <w:sz w:val="22"/>
                <w:szCs w:val="22"/>
              </w:rPr>
            </w:pPr>
            <w:r w:rsidRPr="00F96D55">
              <w:rPr>
                <w:sz w:val="22"/>
                <w:szCs w:val="22"/>
              </w:rPr>
              <w:t>66</w:t>
            </w:r>
          </w:p>
        </w:tc>
        <w:tc>
          <w:tcPr>
            <w:tcW w:w="1193" w:type="dxa"/>
            <w:shd w:val="clear" w:color="auto" w:fill="auto"/>
            <w:vAlign w:val="center"/>
            <w:hideMark/>
          </w:tcPr>
          <w:p w14:paraId="6089FD39" w14:textId="3531C4E5" w:rsidR="00FF2FB6" w:rsidRPr="00F96D55" w:rsidRDefault="00FF2FB6" w:rsidP="009B0019">
            <w:pPr>
              <w:jc w:val="center"/>
              <w:rPr>
                <w:sz w:val="22"/>
                <w:szCs w:val="22"/>
              </w:rPr>
            </w:pPr>
            <w:r w:rsidRPr="00F96D55">
              <w:rPr>
                <w:sz w:val="22"/>
                <w:szCs w:val="22"/>
              </w:rPr>
              <w:t>4</w:t>
            </w:r>
            <w:r w:rsidR="000F0E49" w:rsidRPr="00F96D55">
              <w:rPr>
                <w:sz w:val="22"/>
                <w:szCs w:val="22"/>
              </w:rPr>
              <w:t>7</w:t>
            </w:r>
          </w:p>
        </w:tc>
        <w:tc>
          <w:tcPr>
            <w:tcW w:w="1193" w:type="dxa"/>
            <w:shd w:val="clear" w:color="auto" w:fill="auto"/>
            <w:vAlign w:val="center"/>
            <w:hideMark/>
          </w:tcPr>
          <w:p w14:paraId="2CE73B84" w14:textId="77777777" w:rsidR="00FF2FB6" w:rsidRPr="00F96D55" w:rsidRDefault="00FF2FB6" w:rsidP="009B0019">
            <w:pPr>
              <w:jc w:val="center"/>
              <w:rPr>
                <w:sz w:val="22"/>
                <w:szCs w:val="22"/>
              </w:rPr>
            </w:pPr>
            <w:r w:rsidRPr="00F96D55">
              <w:rPr>
                <w:sz w:val="22"/>
                <w:szCs w:val="22"/>
              </w:rPr>
              <w:t>100</w:t>
            </w:r>
          </w:p>
        </w:tc>
        <w:tc>
          <w:tcPr>
            <w:tcW w:w="1194" w:type="dxa"/>
            <w:shd w:val="clear" w:color="auto" w:fill="auto"/>
            <w:vAlign w:val="center"/>
            <w:hideMark/>
          </w:tcPr>
          <w:p w14:paraId="4874B920" w14:textId="31BE6B1D" w:rsidR="00FF2FB6" w:rsidRPr="00F96D55" w:rsidRDefault="000F0E49" w:rsidP="009B0019">
            <w:pPr>
              <w:jc w:val="center"/>
              <w:rPr>
                <w:sz w:val="22"/>
                <w:szCs w:val="22"/>
              </w:rPr>
            </w:pPr>
            <w:r w:rsidRPr="00F96D55">
              <w:rPr>
                <w:sz w:val="22"/>
                <w:szCs w:val="22"/>
              </w:rPr>
              <w:t>95</w:t>
            </w:r>
          </w:p>
        </w:tc>
      </w:tr>
    </w:tbl>
    <w:p w14:paraId="2AFD24B0" w14:textId="3AFC27E8" w:rsidR="009E103B" w:rsidRPr="00F96D55" w:rsidRDefault="000F0E49" w:rsidP="00061619">
      <w:pPr>
        <w:spacing w:before="360" w:after="360"/>
        <w:ind w:firstLine="567"/>
        <w:jc w:val="both"/>
      </w:pPr>
      <w:r w:rsidRPr="00F96D55">
        <w:t>İthalatın piyasa payı soruşturma konusu dönem boyunca azalmıştır.</w:t>
      </w:r>
      <w:r w:rsidR="009E103B" w:rsidRPr="00F96D55">
        <w:t xml:space="preserve"> </w:t>
      </w:r>
    </w:p>
    <w:p w14:paraId="3A2F9F17" w14:textId="77777777" w:rsidR="005A0CDD" w:rsidRPr="00F96D55" w:rsidRDefault="005A0CDD" w:rsidP="00D12C3A">
      <w:pPr>
        <w:pStyle w:val="Balk2"/>
      </w:pPr>
      <w:bookmarkStart w:id="48" w:name="_Toc227495869"/>
      <w:bookmarkStart w:id="49" w:name="_Toc487824624"/>
      <w:bookmarkStart w:id="50" w:name="_Toc514628194"/>
      <w:bookmarkStart w:id="51" w:name="_Toc58832745"/>
      <w:r w:rsidRPr="00F96D55">
        <w:t>Ülkeler İtibariyle İthalat</w:t>
      </w:r>
      <w:bookmarkEnd w:id="48"/>
      <w:bookmarkEnd w:id="49"/>
      <w:bookmarkEnd w:id="50"/>
      <w:bookmarkEnd w:id="51"/>
    </w:p>
    <w:p w14:paraId="76E77836" w14:textId="5BFB7882" w:rsidR="00C61E96" w:rsidRPr="00F96D55" w:rsidRDefault="000F0E49" w:rsidP="009B512E">
      <w:pPr>
        <w:spacing w:before="360" w:after="360"/>
        <w:ind w:firstLine="720"/>
        <w:jc w:val="both"/>
      </w:pPr>
      <w:r w:rsidRPr="00F96D55">
        <w:t>2016-2019 yılları ile 2019 ve 2020(6) dönemi için, soruşturma konusu ürünün ülkeler itibariyle ithalat verileri Ek-2’de yer almaktadır. Adet bazında miktar verilerine göre hazırlanan ve aşağıda sunulan özet tabloda, ithalatın 2019 yılında ağırlıklı olarak sırasıyla Çin (%55), İrlanda (%14), Hindistan (%13) ve Vietnam’dan (%6) yapılmış olduğu ve bu 4 ülkenin payının toplam ithalat miktarı içerisinde %88’e tekabül ettiği görülmektedir.</w:t>
      </w:r>
    </w:p>
    <w:tbl>
      <w:tblPr>
        <w:tblW w:w="5000" w:type="pct"/>
        <w:tblCellMar>
          <w:left w:w="70" w:type="dxa"/>
          <w:right w:w="70" w:type="dxa"/>
        </w:tblCellMar>
        <w:tblLook w:val="04A0" w:firstRow="1" w:lastRow="0" w:firstColumn="1" w:lastColumn="0" w:noHBand="0" w:noVBand="1"/>
      </w:tblPr>
      <w:tblGrid>
        <w:gridCol w:w="2140"/>
        <w:gridCol w:w="1173"/>
        <w:gridCol w:w="1173"/>
        <w:gridCol w:w="1172"/>
        <w:gridCol w:w="1172"/>
        <w:gridCol w:w="1172"/>
        <w:gridCol w:w="1172"/>
      </w:tblGrid>
      <w:tr w:rsidR="000F0E49" w:rsidRPr="00FD59C1" w14:paraId="2C5DAD1E" w14:textId="77777777" w:rsidTr="00FD55FE">
        <w:trPr>
          <w:trHeight w:val="300"/>
          <w:tblHeader/>
        </w:trPr>
        <w:tc>
          <w:tcPr>
            <w:tcW w:w="1166" w:type="pct"/>
            <w:vMerge w:val="restart"/>
            <w:tcBorders>
              <w:top w:val="single" w:sz="4" w:space="0" w:color="auto"/>
              <w:left w:val="single" w:sz="4" w:space="0" w:color="auto"/>
              <w:right w:val="single" w:sz="4" w:space="0" w:color="auto"/>
            </w:tcBorders>
            <w:shd w:val="clear" w:color="auto" w:fill="auto"/>
            <w:noWrap/>
            <w:vAlign w:val="center"/>
          </w:tcPr>
          <w:p w14:paraId="53726E65" w14:textId="77777777" w:rsidR="000F0E49" w:rsidRPr="00FD55FE" w:rsidRDefault="000F0E49" w:rsidP="00FE04FE">
            <w:pPr>
              <w:rPr>
                <w:b/>
                <w:bCs/>
                <w:color w:val="000000"/>
                <w:sz w:val="22"/>
                <w:szCs w:val="22"/>
              </w:rPr>
            </w:pPr>
            <w:r w:rsidRPr="00FD55FE">
              <w:rPr>
                <w:b/>
                <w:bCs/>
                <w:color w:val="000000"/>
                <w:sz w:val="22"/>
                <w:szCs w:val="22"/>
              </w:rPr>
              <w:t>ÜLKE</w:t>
            </w:r>
          </w:p>
        </w:tc>
        <w:tc>
          <w:tcPr>
            <w:tcW w:w="3834" w:type="pct"/>
            <w:gridSpan w:val="6"/>
            <w:tcBorders>
              <w:top w:val="single" w:sz="4" w:space="0" w:color="auto"/>
              <w:left w:val="nil"/>
              <w:bottom w:val="single" w:sz="4" w:space="0" w:color="auto"/>
              <w:right w:val="single" w:sz="4" w:space="0" w:color="auto"/>
            </w:tcBorders>
            <w:shd w:val="clear" w:color="000000" w:fill="FFFFFF"/>
            <w:noWrap/>
            <w:vAlign w:val="center"/>
          </w:tcPr>
          <w:p w14:paraId="6801E93D" w14:textId="77777777" w:rsidR="000F0E49" w:rsidRPr="00FD59C1" w:rsidRDefault="000F0E49" w:rsidP="00FE04FE">
            <w:pPr>
              <w:jc w:val="center"/>
              <w:rPr>
                <w:b/>
                <w:bCs/>
                <w:color w:val="000000"/>
                <w:sz w:val="22"/>
                <w:szCs w:val="22"/>
              </w:rPr>
            </w:pPr>
            <w:r w:rsidRPr="00FD59C1">
              <w:rPr>
                <w:b/>
                <w:bCs/>
                <w:color w:val="000000"/>
                <w:sz w:val="22"/>
                <w:szCs w:val="22"/>
              </w:rPr>
              <w:t>Ülke Payları (Miktar-Adet)</w:t>
            </w:r>
          </w:p>
        </w:tc>
      </w:tr>
      <w:tr w:rsidR="000F0E49" w:rsidRPr="00FD59C1" w14:paraId="610C1689" w14:textId="77777777" w:rsidTr="00FD55FE">
        <w:trPr>
          <w:trHeight w:val="300"/>
          <w:tblHeader/>
        </w:trPr>
        <w:tc>
          <w:tcPr>
            <w:tcW w:w="1166" w:type="pct"/>
            <w:vMerge/>
            <w:tcBorders>
              <w:left w:val="single" w:sz="4" w:space="0" w:color="auto"/>
              <w:bottom w:val="single" w:sz="4" w:space="0" w:color="auto"/>
              <w:right w:val="single" w:sz="4" w:space="0" w:color="auto"/>
            </w:tcBorders>
            <w:shd w:val="clear" w:color="auto" w:fill="auto"/>
            <w:noWrap/>
            <w:vAlign w:val="center"/>
            <w:hideMark/>
          </w:tcPr>
          <w:p w14:paraId="20C71737" w14:textId="77777777" w:rsidR="000F0E49" w:rsidRPr="00FD55FE" w:rsidRDefault="000F0E49" w:rsidP="00FE04FE">
            <w:pPr>
              <w:rPr>
                <w:b/>
                <w:bCs/>
                <w:color w:val="000000"/>
                <w:sz w:val="22"/>
                <w:szCs w:val="22"/>
              </w:rPr>
            </w:pPr>
          </w:p>
        </w:tc>
        <w:tc>
          <w:tcPr>
            <w:tcW w:w="639" w:type="pct"/>
            <w:tcBorders>
              <w:top w:val="single" w:sz="4" w:space="0" w:color="auto"/>
              <w:left w:val="nil"/>
              <w:bottom w:val="single" w:sz="4" w:space="0" w:color="auto"/>
              <w:right w:val="single" w:sz="4" w:space="0" w:color="auto"/>
            </w:tcBorders>
            <w:shd w:val="clear" w:color="000000" w:fill="FFFFFF"/>
            <w:noWrap/>
            <w:vAlign w:val="center"/>
            <w:hideMark/>
          </w:tcPr>
          <w:p w14:paraId="10D25F1E" w14:textId="77777777" w:rsidR="000F0E49" w:rsidRPr="00FD59C1" w:rsidRDefault="000F0E49" w:rsidP="00FE04FE">
            <w:pPr>
              <w:jc w:val="center"/>
              <w:rPr>
                <w:b/>
                <w:bCs/>
                <w:color w:val="000000"/>
                <w:sz w:val="22"/>
                <w:szCs w:val="22"/>
              </w:rPr>
            </w:pPr>
            <w:r w:rsidRPr="00FD59C1">
              <w:rPr>
                <w:b/>
                <w:bCs/>
                <w:color w:val="000000"/>
                <w:sz w:val="22"/>
                <w:szCs w:val="22"/>
              </w:rPr>
              <w:t>2016</w:t>
            </w:r>
          </w:p>
        </w:tc>
        <w:tc>
          <w:tcPr>
            <w:tcW w:w="639" w:type="pct"/>
            <w:tcBorders>
              <w:top w:val="single" w:sz="4" w:space="0" w:color="auto"/>
              <w:left w:val="nil"/>
              <w:bottom w:val="single" w:sz="4" w:space="0" w:color="auto"/>
              <w:right w:val="single" w:sz="4" w:space="0" w:color="auto"/>
            </w:tcBorders>
            <w:shd w:val="clear" w:color="000000" w:fill="FFFFFF"/>
            <w:vAlign w:val="center"/>
            <w:hideMark/>
          </w:tcPr>
          <w:p w14:paraId="7197B5F9" w14:textId="77777777" w:rsidR="000F0E49" w:rsidRPr="00FD59C1" w:rsidRDefault="000F0E49" w:rsidP="00FE04FE">
            <w:pPr>
              <w:jc w:val="center"/>
              <w:rPr>
                <w:b/>
                <w:bCs/>
                <w:color w:val="000000"/>
                <w:sz w:val="22"/>
                <w:szCs w:val="22"/>
              </w:rPr>
            </w:pPr>
            <w:r w:rsidRPr="00FD59C1">
              <w:rPr>
                <w:b/>
                <w:bCs/>
                <w:color w:val="000000"/>
                <w:sz w:val="22"/>
                <w:szCs w:val="22"/>
              </w:rPr>
              <w:t>2017</w:t>
            </w:r>
          </w:p>
        </w:tc>
        <w:tc>
          <w:tcPr>
            <w:tcW w:w="639" w:type="pct"/>
            <w:tcBorders>
              <w:top w:val="single" w:sz="4" w:space="0" w:color="auto"/>
              <w:left w:val="nil"/>
              <w:bottom w:val="single" w:sz="4" w:space="0" w:color="auto"/>
              <w:right w:val="single" w:sz="4" w:space="0" w:color="auto"/>
            </w:tcBorders>
            <w:shd w:val="clear" w:color="000000" w:fill="FFFFFF"/>
            <w:noWrap/>
            <w:vAlign w:val="center"/>
            <w:hideMark/>
          </w:tcPr>
          <w:p w14:paraId="642CF483" w14:textId="77777777" w:rsidR="000F0E49" w:rsidRPr="00FD59C1" w:rsidRDefault="000F0E49" w:rsidP="00FE04FE">
            <w:pPr>
              <w:jc w:val="center"/>
              <w:rPr>
                <w:b/>
                <w:bCs/>
                <w:color w:val="000000"/>
                <w:sz w:val="22"/>
                <w:szCs w:val="22"/>
              </w:rPr>
            </w:pPr>
            <w:r w:rsidRPr="00FD59C1">
              <w:rPr>
                <w:b/>
                <w:bCs/>
                <w:color w:val="000000"/>
                <w:sz w:val="22"/>
                <w:szCs w:val="22"/>
              </w:rPr>
              <w:t>2018</w:t>
            </w:r>
          </w:p>
        </w:tc>
        <w:tc>
          <w:tcPr>
            <w:tcW w:w="639" w:type="pct"/>
            <w:tcBorders>
              <w:top w:val="single" w:sz="4" w:space="0" w:color="auto"/>
              <w:left w:val="nil"/>
              <w:bottom w:val="single" w:sz="4" w:space="0" w:color="auto"/>
              <w:right w:val="single" w:sz="4" w:space="0" w:color="auto"/>
            </w:tcBorders>
            <w:shd w:val="clear" w:color="000000" w:fill="FFFFFF"/>
            <w:vAlign w:val="center"/>
            <w:hideMark/>
          </w:tcPr>
          <w:p w14:paraId="2BAD2487" w14:textId="77777777" w:rsidR="000F0E49" w:rsidRPr="00FD59C1" w:rsidRDefault="000F0E49" w:rsidP="00FE04FE">
            <w:pPr>
              <w:jc w:val="center"/>
              <w:rPr>
                <w:b/>
                <w:bCs/>
                <w:color w:val="000000"/>
                <w:sz w:val="22"/>
                <w:szCs w:val="22"/>
              </w:rPr>
            </w:pPr>
            <w:r w:rsidRPr="00FD59C1">
              <w:rPr>
                <w:b/>
                <w:bCs/>
                <w:color w:val="000000"/>
                <w:sz w:val="22"/>
                <w:szCs w:val="22"/>
              </w:rPr>
              <w:t>2019</w:t>
            </w:r>
          </w:p>
        </w:tc>
        <w:tc>
          <w:tcPr>
            <w:tcW w:w="639" w:type="pct"/>
            <w:tcBorders>
              <w:top w:val="single" w:sz="4" w:space="0" w:color="auto"/>
              <w:left w:val="nil"/>
              <w:bottom w:val="single" w:sz="4" w:space="0" w:color="auto"/>
              <w:right w:val="single" w:sz="4" w:space="0" w:color="auto"/>
            </w:tcBorders>
            <w:shd w:val="clear" w:color="000000" w:fill="FFFFFF"/>
            <w:vAlign w:val="center"/>
            <w:hideMark/>
          </w:tcPr>
          <w:p w14:paraId="2C5F07D7" w14:textId="77777777" w:rsidR="000F0E49" w:rsidRPr="00FD59C1" w:rsidRDefault="000F0E49" w:rsidP="00FE04FE">
            <w:pPr>
              <w:jc w:val="center"/>
              <w:rPr>
                <w:b/>
                <w:bCs/>
                <w:color w:val="000000"/>
                <w:sz w:val="22"/>
                <w:szCs w:val="22"/>
              </w:rPr>
            </w:pPr>
            <w:r w:rsidRPr="00FD59C1">
              <w:rPr>
                <w:b/>
                <w:bCs/>
                <w:color w:val="000000"/>
                <w:sz w:val="22"/>
                <w:szCs w:val="22"/>
              </w:rPr>
              <w:t>2019(6)</w:t>
            </w:r>
          </w:p>
        </w:tc>
        <w:tc>
          <w:tcPr>
            <w:tcW w:w="639" w:type="pct"/>
            <w:tcBorders>
              <w:top w:val="single" w:sz="4" w:space="0" w:color="auto"/>
              <w:left w:val="nil"/>
              <w:bottom w:val="single" w:sz="4" w:space="0" w:color="auto"/>
              <w:right w:val="single" w:sz="4" w:space="0" w:color="auto"/>
            </w:tcBorders>
            <w:shd w:val="clear" w:color="000000" w:fill="FFFFFF"/>
            <w:vAlign w:val="center"/>
            <w:hideMark/>
          </w:tcPr>
          <w:p w14:paraId="54BC90CE" w14:textId="77777777" w:rsidR="000F0E49" w:rsidRPr="00FD59C1" w:rsidRDefault="000F0E49" w:rsidP="00FE04FE">
            <w:pPr>
              <w:jc w:val="center"/>
              <w:rPr>
                <w:b/>
                <w:bCs/>
                <w:color w:val="000000"/>
                <w:sz w:val="22"/>
                <w:szCs w:val="22"/>
              </w:rPr>
            </w:pPr>
            <w:r w:rsidRPr="00FD59C1">
              <w:rPr>
                <w:b/>
                <w:bCs/>
                <w:color w:val="000000"/>
                <w:sz w:val="22"/>
                <w:szCs w:val="22"/>
              </w:rPr>
              <w:t>2020(6)</w:t>
            </w:r>
          </w:p>
        </w:tc>
      </w:tr>
      <w:tr w:rsidR="000F0E49" w:rsidRPr="00FD59C1" w14:paraId="36D61931" w14:textId="77777777" w:rsidTr="00FE04FE">
        <w:trPr>
          <w:trHeight w:val="300"/>
        </w:trPr>
        <w:tc>
          <w:tcPr>
            <w:tcW w:w="1166" w:type="pct"/>
            <w:tcBorders>
              <w:top w:val="nil"/>
              <w:left w:val="single" w:sz="4" w:space="0" w:color="auto"/>
              <w:bottom w:val="single" w:sz="4" w:space="0" w:color="auto"/>
              <w:right w:val="single" w:sz="4" w:space="0" w:color="auto"/>
            </w:tcBorders>
            <w:shd w:val="clear" w:color="auto" w:fill="auto"/>
            <w:noWrap/>
            <w:vAlign w:val="center"/>
            <w:hideMark/>
          </w:tcPr>
          <w:p w14:paraId="27C96E99" w14:textId="77777777" w:rsidR="000F0E49" w:rsidRPr="00FD55FE" w:rsidRDefault="000F0E49" w:rsidP="00FE04FE">
            <w:pPr>
              <w:rPr>
                <w:bCs/>
                <w:color w:val="000000"/>
                <w:sz w:val="22"/>
                <w:szCs w:val="22"/>
              </w:rPr>
            </w:pPr>
            <w:r w:rsidRPr="00FD55FE">
              <w:rPr>
                <w:bCs/>
                <w:color w:val="000000"/>
                <w:sz w:val="22"/>
                <w:szCs w:val="22"/>
              </w:rPr>
              <w:t>ÇİN</w:t>
            </w:r>
          </w:p>
        </w:tc>
        <w:tc>
          <w:tcPr>
            <w:tcW w:w="639" w:type="pct"/>
            <w:tcBorders>
              <w:top w:val="nil"/>
              <w:left w:val="nil"/>
              <w:bottom w:val="single" w:sz="4" w:space="0" w:color="auto"/>
              <w:right w:val="single" w:sz="4" w:space="0" w:color="auto"/>
            </w:tcBorders>
            <w:shd w:val="clear" w:color="auto" w:fill="auto"/>
            <w:noWrap/>
            <w:vAlign w:val="bottom"/>
            <w:hideMark/>
          </w:tcPr>
          <w:p w14:paraId="75A49B7A" w14:textId="77777777" w:rsidR="000F0E49" w:rsidRPr="00FD59C1" w:rsidRDefault="000F0E49" w:rsidP="00FE04FE">
            <w:pPr>
              <w:jc w:val="center"/>
              <w:rPr>
                <w:color w:val="000000"/>
                <w:sz w:val="22"/>
                <w:szCs w:val="22"/>
              </w:rPr>
            </w:pPr>
            <w:r w:rsidRPr="00FD59C1">
              <w:rPr>
                <w:color w:val="000000"/>
                <w:sz w:val="22"/>
                <w:szCs w:val="22"/>
              </w:rPr>
              <w:t>%36</w:t>
            </w:r>
          </w:p>
        </w:tc>
        <w:tc>
          <w:tcPr>
            <w:tcW w:w="639" w:type="pct"/>
            <w:tcBorders>
              <w:top w:val="nil"/>
              <w:left w:val="nil"/>
              <w:bottom w:val="single" w:sz="4" w:space="0" w:color="auto"/>
              <w:right w:val="single" w:sz="4" w:space="0" w:color="auto"/>
            </w:tcBorders>
            <w:shd w:val="clear" w:color="auto" w:fill="auto"/>
            <w:noWrap/>
            <w:vAlign w:val="bottom"/>
            <w:hideMark/>
          </w:tcPr>
          <w:p w14:paraId="46ED847E" w14:textId="77777777" w:rsidR="000F0E49" w:rsidRPr="00FD59C1" w:rsidRDefault="000F0E49" w:rsidP="00FE04FE">
            <w:pPr>
              <w:jc w:val="center"/>
              <w:rPr>
                <w:color w:val="000000"/>
                <w:sz w:val="22"/>
                <w:szCs w:val="22"/>
              </w:rPr>
            </w:pPr>
            <w:r w:rsidRPr="00FD59C1">
              <w:rPr>
                <w:color w:val="000000"/>
                <w:sz w:val="22"/>
                <w:szCs w:val="22"/>
              </w:rPr>
              <w:t>%34</w:t>
            </w:r>
          </w:p>
        </w:tc>
        <w:tc>
          <w:tcPr>
            <w:tcW w:w="639" w:type="pct"/>
            <w:tcBorders>
              <w:top w:val="nil"/>
              <w:left w:val="nil"/>
              <w:bottom w:val="single" w:sz="4" w:space="0" w:color="auto"/>
              <w:right w:val="single" w:sz="4" w:space="0" w:color="auto"/>
            </w:tcBorders>
            <w:shd w:val="clear" w:color="auto" w:fill="auto"/>
            <w:noWrap/>
            <w:vAlign w:val="bottom"/>
            <w:hideMark/>
          </w:tcPr>
          <w:p w14:paraId="2100A247" w14:textId="77777777" w:rsidR="000F0E49" w:rsidRPr="00FD59C1" w:rsidRDefault="000F0E49" w:rsidP="00FE04FE">
            <w:pPr>
              <w:jc w:val="center"/>
              <w:rPr>
                <w:color w:val="000000"/>
                <w:sz w:val="22"/>
                <w:szCs w:val="22"/>
              </w:rPr>
            </w:pPr>
            <w:r w:rsidRPr="00FD59C1">
              <w:rPr>
                <w:color w:val="000000"/>
                <w:sz w:val="22"/>
                <w:szCs w:val="22"/>
              </w:rPr>
              <w:t>%37</w:t>
            </w:r>
          </w:p>
        </w:tc>
        <w:tc>
          <w:tcPr>
            <w:tcW w:w="639" w:type="pct"/>
            <w:tcBorders>
              <w:top w:val="nil"/>
              <w:left w:val="nil"/>
              <w:bottom w:val="single" w:sz="4" w:space="0" w:color="auto"/>
              <w:right w:val="single" w:sz="4" w:space="0" w:color="auto"/>
            </w:tcBorders>
            <w:shd w:val="clear" w:color="auto" w:fill="auto"/>
            <w:noWrap/>
            <w:vAlign w:val="bottom"/>
            <w:hideMark/>
          </w:tcPr>
          <w:p w14:paraId="305E42BA" w14:textId="77777777" w:rsidR="000F0E49" w:rsidRPr="00FD59C1" w:rsidRDefault="000F0E49" w:rsidP="00FE04FE">
            <w:pPr>
              <w:jc w:val="center"/>
              <w:rPr>
                <w:color w:val="000000"/>
                <w:sz w:val="22"/>
                <w:szCs w:val="22"/>
              </w:rPr>
            </w:pPr>
            <w:r w:rsidRPr="00FD59C1">
              <w:rPr>
                <w:color w:val="000000"/>
                <w:sz w:val="22"/>
                <w:szCs w:val="22"/>
              </w:rPr>
              <w:t>%55</w:t>
            </w:r>
          </w:p>
        </w:tc>
        <w:tc>
          <w:tcPr>
            <w:tcW w:w="639" w:type="pct"/>
            <w:tcBorders>
              <w:top w:val="nil"/>
              <w:left w:val="nil"/>
              <w:bottom w:val="single" w:sz="4" w:space="0" w:color="auto"/>
              <w:right w:val="single" w:sz="4" w:space="0" w:color="auto"/>
            </w:tcBorders>
            <w:shd w:val="clear" w:color="auto" w:fill="auto"/>
            <w:noWrap/>
            <w:vAlign w:val="bottom"/>
            <w:hideMark/>
          </w:tcPr>
          <w:p w14:paraId="2B32B79B" w14:textId="77777777" w:rsidR="000F0E49" w:rsidRPr="00FD59C1" w:rsidRDefault="000F0E49" w:rsidP="00FE04FE">
            <w:pPr>
              <w:jc w:val="center"/>
              <w:rPr>
                <w:color w:val="000000"/>
                <w:sz w:val="22"/>
                <w:szCs w:val="22"/>
              </w:rPr>
            </w:pPr>
            <w:r w:rsidRPr="00FD59C1">
              <w:rPr>
                <w:color w:val="000000"/>
                <w:sz w:val="22"/>
                <w:szCs w:val="22"/>
              </w:rPr>
              <w:t>%53</w:t>
            </w:r>
          </w:p>
        </w:tc>
        <w:tc>
          <w:tcPr>
            <w:tcW w:w="639" w:type="pct"/>
            <w:tcBorders>
              <w:top w:val="nil"/>
              <w:left w:val="nil"/>
              <w:bottom w:val="single" w:sz="4" w:space="0" w:color="auto"/>
              <w:right w:val="single" w:sz="4" w:space="0" w:color="auto"/>
            </w:tcBorders>
            <w:shd w:val="clear" w:color="auto" w:fill="auto"/>
            <w:noWrap/>
            <w:vAlign w:val="bottom"/>
            <w:hideMark/>
          </w:tcPr>
          <w:p w14:paraId="53BA8D93" w14:textId="77777777" w:rsidR="000F0E49" w:rsidRPr="00FD59C1" w:rsidRDefault="000F0E49" w:rsidP="00FE04FE">
            <w:pPr>
              <w:jc w:val="center"/>
              <w:rPr>
                <w:color w:val="000000"/>
                <w:sz w:val="22"/>
                <w:szCs w:val="22"/>
              </w:rPr>
            </w:pPr>
            <w:r w:rsidRPr="00FD59C1">
              <w:rPr>
                <w:color w:val="000000"/>
                <w:sz w:val="22"/>
                <w:szCs w:val="22"/>
              </w:rPr>
              <w:t>%48</w:t>
            </w:r>
          </w:p>
        </w:tc>
      </w:tr>
      <w:tr w:rsidR="000F0E49" w:rsidRPr="00FD59C1" w14:paraId="5D51E41E" w14:textId="77777777" w:rsidTr="00FE04FE">
        <w:trPr>
          <w:trHeight w:val="300"/>
        </w:trPr>
        <w:tc>
          <w:tcPr>
            <w:tcW w:w="1166" w:type="pct"/>
            <w:tcBorders>
              <w:top w:val="nil"/>
              <w:left w:val="single" w:sz="4" w:space="0" w:color="auto"/>
              <w:bottom w:val="single" w:sz="4" w:space="0" w:color="auto"/>
              <w:right w:val="single" w:sz="4" w:space="0" w:color="auto"/>
            </w:tcBorders>
            <w:shd w:val="clear" w:color="auto" w:fill="auto"/>
            <w:noWrap/>
            <w:vAlign w:val="center"/>
            <w:hideMark/>
          </w:tcPr>
          <w:p w14:paraId="4E915001" w14:textId="77777777" w:rsidR="000F0E49" w:rsidRPr="00FD55FE" w:rsidRDefault="000F0E49" w:rsidP="00FE04FE">
            <w:pPr>
              <w:rPr>
                <w:bCs/>
                <w:color w:val="000000"/>
                <w:sz w:val="22"/>
                <w:szCs w:val="22"/>
              </w:rPr>
            </w:pPr>
            <w:r w:rsidRPr="00FD55FE">
              <w:rPr>
                <w:bCs/>
                <w:color w:val="000000"/>
                <w:sz w:val="22"/>
                <w:szCs w:val="22"/>
              </w:rPr>
              <w:t>İRLANDA</w:t>
            </w:r>
          </w:p>
        </w:tc>
        <w:tc>
          <w:tcPr>
            <w:tcW w:w="639" w:type="pct"/>
            <w:tcBorders>
              <w:top w:val="nil"/>
              <w:left w:val="nil"/>
              <w:bottom w:val="single" w:sz="4" w:space="0" w:color="auto"/>
              <w:right w:val="single" w:sz="4" w:space="0" w:color="auto"/>
            </w:tcBorders>
            <w:shd w:val="clear" w:color="auto" w:fill="auto"/>
            <w:noWrap/>
            <w:vAlign w:val="bottom"/>
            <w:hideMark/>
          </w:tcPr>
          <w:p w14:paraId="37B72316" w14:textId="77777777" w:rsidR="000F0E49" w:rsidRPr="00FD59C1" w:rsidRDefault="000F0E49" w:rsidP="00FE04FE">
            <w:pPr>
              <w:jc w:val="center"/>
              <w:rPr>
                <w:color w:val="000000"/>
                <w:sz w:val="22"/>
                <w:szCs w:val="22"/>
              </w:rPr>
            </w:pPr>
            <w:r w:rsidRPr="00FD59C1">
              <w:rPr>
                <w:color w:val="000000"/>
                <w:sz w:val="22"/>
                <w:szCs w:val="22"/>
              </w:rPr>
              <w:t>%10</w:t>
            </w:r>
          </w:p>
        </w:tc>
        <w:tc>
          <w:tcPr>
            <w:tcW w:w="639" w:type="pct"/>
            <w:tcBorders>
              <w:top w:val="nil"/>
              <w:left w:val="nil"/>
              <w:bottom w:val="single" w:sz="4" w:space="0" w:color="auto"/>
              <w:right w:val="single" w:sz="4" w:space="0" w:color="auto"/>
            </w:tcBorders>
            <w:shd w:val="clear" w:color="auto" w:fill="auto"/>
            <w:noWrap/>
            <w:vAlign w:val="bottom"/>
            <w:hideMark/>
          </w:tcPr>
          <w:p w14:paraId="07C9CBFA" w14:textId="77777777" w:rsidR="000F0E49" w:rsidRPr="00FD59C1" w:rsidRDefault="000F0E49" w:rsidP="00FE04FE">
            <w:pPr>
              <w:jc w:val="center"/>
              <w:rPr>
                <w:color w:val="000000"/>
                <w:sz w:val="22"/>
                <w:szCs w:val="22"/>
              </w:rPr>
            </w:pPr>
            <w:r w:rsidRPr="00FD59C1">
              <w:rPr>
                <w:color w:val="000000"/>
                <w:sz w:val="22"/>
                <w:szCs w:val="22"/>
              </w:rPr>
              <w:t>%13</w:t>
            </w:r>
          </w:p>
        </w:tc>
        <w:tc>
          <w:tcPr>
            <w:tcW w:w="639" w:type="pct"/>
            <w:tcBorders>
              <w:top w:val="nil"/>
              <w:left w:val="nil"/>
              <w:bottom w:val="single" w:sz="4" w:space="0" w:color="auto"/>
              <w:right w:val="single" w:sz="4" w:space="0" w:color="auto"/>
            </w:tcBorders>
            <w:shd w:val="clear" w:color="auto" w:fill="auto"/>
            <w:noWrap/>
            <w:vAlign w:val="bottom"/>
            <w:hideMark/>
          </w:tcPr>
          <w:p w14:paraId="63A2E626" w14:textId="77777777" w:rsidR="000F0E49" w:rsidRPr="00FD59C1" w:rsidRDefault="000F0E49" w:rsidP="00FE04FE">
            <w:pPr>
              <w:jc w:val="center"/>
              <w:rPr>
                <w:color w:val="000000"/>
                <w:sz w:val="22"/>
                <w:szCs w:val="22"/>
              </w:rPr>
            </w:pPr>
            <w:r w:rsidRPr="00FD59C1">
              <w:rPr>
                <w:color w:val="000000"/>
                <w:sz w:val="22"/>
                <w:szCs w:val="22"/>
              </w:rPr>
              <w:t>%18</w:t>
            </w:r>
          </w:p>
        </w:tc>
        <w:tc>
          <w:tcPr>
            <w:tcW w:w="639" w:type="pct"/>
            <w:tcBorders>
              <w:top w:val="nil"/>
              <w:left w:val="nil"/>
              <w:bottom w:val="single" w:sz="4" w:space="0" w:color="auto"/>
              <w:right w:val="single" w:sz="4" w:space="0" w:color="auto"/>
            </w:tcBorders>
            <w:shd w:val="clear" w:color="auto" w:fill="auto"/>
            <w:noWrap/>
            <w:vAlign w:val="bottom"/>
            <w:hideMark/>
          </w:tcPr>
          <w:p w14:paraId="7B641FB6" w14:textId="77777777" w:rsidR="000F0E49" w:rsidRPr="00FD59C1" w:rsidRDefault="000F0E49" w:rsidP="00FE04FE">
            <w:pPr>
              <w:jc w:val="center"/>
              <w:rPr>
                <w:color w:val="000000"/>
                <w:sz w:val="22"/>
                <w:szCs w:val="22"/>
              </w:rPr>
            </w:pPr>
            <w:r w:rsidRPr="00FD59C1">
              <w:rPr>
                <w:color w:val="000000"/>
                <w:sz w:val="22"/>
                <w:szCs w:val="22"/>
              </w:rPr>
              <w:t>%14</w:t>
            </w:r>
          </w:p>
        </w:tc>
        <w:tc>
          <w:tcPr>
            <w:tcW w:w="639" w:type="pct"/>
            <w:tcBorders>
              <w:top w:val="nil"/>
              <w:left w:val="nil"/>
              <w:bottom w:val="single" w:sz="4" w:space="0" w:color="auto"/>
              <w:right w:val="single" w:sz="4" w:space="0" w:color="auto"/>
            </w:tcBorders>
            <w:shd w:val="clear" w:color="auto" w:fill="auto"/>
            <w:noWrap/>
            <w:vAlign w:val="bottom"/>
            <w:hideMark/>
          </w:tcPr>
          <w:p w14:paraId="4B217623" w14:textId="77777777" w:rsidR="000F0E49" w:rsidRPr="00FD59C1" w:rsidRDefault="000F0E49" w:rsidP="00FE04FE">
            <w:pPr>
              <w:jc w:val="center"/>
              <w:rPr>
                <w:color w:val="000000"/>
                <w:sz w:val="22"/>
                <w:szCs w:val="22"/>
              </w:rPr>
            </w:pPr>
            <w:r w:rsidRPr="00FD59C1">
              <w:rPr>
                <w:color w:val="000000"/>
                <w:sz w:val="22"/>
                <w:szCs w:val="22"/>
              </w:rPr>
              <w:t>%13</w:t>
            </w:r>
          </w:p>
        </w:tc>
        <w:tc>
          <w:tcPr>
            <w:tcW w:w="639" w:type="pct"/>
            <w:tcBorders>
              <w:top w:val="nil"/>
              <w:left w:val="nil"/>
              <w:bottom w:val="single" w:sz="4" w:space="0" w:color="auto"/>
              <w:right w:val="single" w:sz="4" w:space="0" w:color="auto"/>
            </w:tcBorders>
            <w:shd w:val="clear" w:color="auto" w:fill="auto"/>
            <w:noWrap/>
            <w:vAlign w:val="bottom"/>
            <w:hideMark/>
          </w:tcPr>
          <w:p w14:paraId="5DBE01A4" w14:textId="77777777" w:rsidR="000F0E49" w:rsidRPr="00FD59C1" w:rsidRDefault="000F0E49" w:rsidP="00FE04FE">
            <w:pPr>
              <w:jc w:val="center"/>
              <w:rPr>
                <w:color w:val="000000"/>
                <w:sz w:val="22"/>
                <w:szCs w:val="22"/>
              </w:rPr>
            </w:pPr>
            <w:r w:rsidRPr="00FD59C1">
              <w:rPr>
                <w:color w:val="000000"/>
                <w:sz w:val="22"/>
                <w:szCs w:val="22"/>
              </w:rPr>
              <w:t>%18</w:t>
            </w:r>
          </w:p>
        </w:tc>
      </w:tr>
      <w:tr w:rsidR="000F0E49" w:rsidRPr="00FD59C1" w14:paraId="19F03E60" w14:textId="77777777" w:rsidTr="00FE04FE">
        <w:trPr>
          <w:trHeight w:val="300"/>
        </w:trPr>
        <w:tc>
          <w:tcPr>
            <w:tcW w:w="1166" w:type="pct"/>
            <w:tcBorders>
              <w:top w:val="nil"/>
              <w:left w:val="single" w:sz="4" w:space="0" w:color="auto"/>
              <w:bottom w:val="single" w:sz="4" w:space="0" w:color="auto"/>
              <w:right w:val="single" w:sz="4" w:space="0" w:color="auto"/>
            </w:tcBorders>
            <w:shd w:val="clear" w:color="auto" w:fill="auto"/>
            <w:noWrap/>
            <w:vAlign w:val="center"/>
            <w:hideMark/>
          </w:tcPr>
          <w:p w14:paraId="29A93030" w14:textId="77777777" w:rsidR="000F0E49" w:rsidRPr="00FD55FE" w:rsidRDefault="000F0E49" w:rsidP="00FE04FE">
            <w:pPr>
              <w:rPr>
                <w:bCs/>
                <w:color w:val="000000"/>
                <w:sz w:val="22"/>
                <w:szCs w:val="22"/>
              </w:rPr>
            </w:pPr>
            <w:r w:rsidRPr="00FD55FE">
              <w:rPr>
                <w:bCs/>
                <w:color w:val="000000"/>
                <w:sz w:val="22"/>
                <w:szCs w:val="22"/>
              </w:rPr>
              <w:t>HİNDİSTAN</w:t>
            </w:r>
          </w:p>
        </w:tc>
        <w:tc>
          <w:tcPr>
            <w:tcW w:w="639" w:type="pct"/>
            <w:tcBorders>
              <w:top w:val="nil"/>
              <w:left w:val="nil"/>
              <w:bottom w:val="single" w:sz="4" w:space="0" w:color="auto"/>
              <w:right w:val="single" w:sz="4" w:space="0" w:color="auto"/>
            </w:tcBorders>
            <w:shd w:val="clear" w:color="auto" w:fill="auto"/>
            <w:noWrap/>
            <w:vAlign w:val="bottom"/>
            <w:hideMark/>
          </w:tcPr>
          <w:p w14:paraId="5AAA5A62" w14:textId="77777777" w:rsidR="000F0E49" w:rsidRPr="00FD59C1" w:rsidRDefault="000F0E49" w:rsidP="00FE04FE">
            <w:pPr>
              <w:jc w:val="center"/>
              <w:rPr>
                <w:color w:val="000000"/>
                <w:sz w:val="22"/>
                <w:szCs w:val="22"/>
              </w:rPr>
            </w:pPr>
            <w:r w:rsidRPr="00FD59C1">
              <w:rPr>
                <w:color w:val="000000"/>
                <w:sz w:val="22"/>
                <w:szCs w:val="22"/>
              </w:rPr>
              <w:t>%9</w:t>
            </w:r>
          </w:p>
        </w:tc>
        <w:tc>
          <w:tcPr>
            <w:tcW w:w="639" w:type="pct"/>
            <w:tcBorders>
              <w:top w:val="nil"/>
              <w:left w:val="nil"/>
              <w:bottom w:val="single" w:sz="4" w:space="0" w:color="auto"/>
              <w:right w:val="single" w:sz="4" w:space="0" w:color="auto"/>
            </w:tcBorders>
            <w:shd w:val="clear" w:color="auto" w:fill="auto"/>
            <w:noWrap/>
            <w:vAlign w:val="bottom"/>
            <w:hideMark/>
          </w:tcPr>
          <w:p w14:paraId="545A3D3D" w14:textId="77777777" w:rsidR="000F0E49" w:rsidRPr="00FD59C1" w:rsidRDefault="000F0E49" w:rsidP="00FE04FE">
            <w:pPr>
              <w:jc w:val="center"/>
              <w:rPr>
                <w:color w:val="000000"/>
                <w:sz w:val="22"/>
                <w:szCs w:val="22"/>
              </w:rPr>
            </w:pPr>
            <w:r w:rsidRPr="00FD59C1">
              <w:rPr>
                <w:color w:val="000000"/>
                <w:sz w:val="22"/>
                <w:szCs w:val="22"/>
              </w:rPr>
              <w:t>%10</w:t>
            </w:r>
          </w:p>
        </w:tc>
        <w:tc>
          <w:tcPr>
            <w:tcW w:w="639" w:type="pct"/>
            <w:tcBorders>
              <w:top w:val="nil"/>
              <w:left w:val="nil"/>
              <w:bottom w:val="single" w:sz="4" w:space="0" w:color="auto"/>
              <w:right w:val="single" w:sz="4" w:space="0" w:color="auto"/>
            </w:tcBorders>
            <w:shd w:val="clear" w:color="auto" w:fill="auto"/>
            <w:noWrap/>
            <w:vAlign w:val="bottom"/>
            <w:hideMark/>
          </w:tcPr>
          <w:p w14:paraId="24EC2C9F" w14:textId="77777777" w:rsidR="000F0E49" w:rsidRPr="00FD59C1" w:rsidRDefault="000F0E49" w:rsidP="00FE04FE">
            <w:pPr>
              <w:jc w:val="center"/>
              <w:rPr>
                <w:color w:val="000000"/>
                <w:sz w:val="22"/>
                <w:szCs w:val="22"/>
              </w:rPr>
            </w:pPr>
            <w:r w:rsidRPr="00FD59C1">
              <w:rPr>
                <w:color w:val="000000"/>
                <w:sz w:val="22"/>
                <w:szCs w:val="22"/>
              </w:rPr>
              <w:t>%11</w:t>
            </w:r>
          </w:p>
        </w:tc>
        <w:tc>
          <w:tcPr>
            <w:tcW w:w="639" w:type="pct"/>
            <w:tcBorders>
              <w:top w:val="nil"/>
              <w:left w:val="nil"/>
              <w:bottom w:val="single" w:sz="4" w:space="0" w:color="auto"/>
              <w:right w:val="single" w:sz="4" w:space="0" w:color="auto"/>
            </w:tcBorders>
            <w:shd w:val="clear" w:color="auto" w:fill="auto"/>
            <w:noWrap/>
            <w:vAlign w:val="bottom"/>
            <w:hideMark/>
          </w:tcPr>
          <w:p w14:paraId="137892FA" w14:textId="77777777" w:rsidR="000F0E49" w:rsidRPr="00FD59C1" w:rsidRDefault="000F0E49" w:rsidP="00FE04FE">
            <w:pPr>
              <w:jc w:val="center"/>
              <w:rPr>
                <w:color w:val="000000"/>
                <w:sz w:val="22"/>
                <w:szCs w:val="22"/>
              </w:rPr>
            </w:pPr>
            <w:r w:rsidRPr="00FD59C1">
              <w:rPr>
                <w:color w:val="000000"/>
                <w:sz w:val="22"/>
                <w:szCs w:val="22"/>
              </w:rPr>
              <w:t>%13</w:t>
            </w:r>
          </w:p>
        </w:tc>
        <w:tc>
          <w:tcPr>
            <w:tcW w:w="639" w:type="pct"/>
            <w:tcBorders>
              <w:top w:val="nil"/>
              <w:left w:val="nil"/>
              <w:bottom w:val="single" w:sz="4" w:space="0" w:color="auto"/>
              <w:right w:val="single" w:sz="4" w:space="0" w:color="auto"/>
            </w:tcBorders>
            <w:shd w:val="clear" w:color="auto" w:fill="auto"/>
            <w:noWrap/>
            <w:vAlign w:val="bottom"/>
            <w:hideMark/>
          </w:tcPr>
          <w:p w14:paraId="13AB31AD" w14:textId="77777777" w:rsidR="000F0E49" w:rsidRPr="00FD59C1" w:rsidRDefault="000F0E49" w:rsidP="00FE04FE">
            <w:pPr>
              <w:jc w:val="center"/>
              <w:rPr>
                <w:color w:val="000000"/>
                <w:sz w:val="22"/>
                <w:szCs w:val="22"/>
              </w:rPr>
            </w:pPr>
            <w:r w:rsidRPr="00FD59C1">
              <w:rPr>
                <w:color w:val="000000"/>
                <w:sz w:val="22"/>
                <w:szCs w:val="22"/>
              </w:rPr>
              <w:t>%14</w:t>
            </w:r>
          </w:p>
        </w:tc>
        <w:tc>
          <w:tcPr>
            <w:tcW w:w="639" w:type="pct"/>
            <w:tcBorders>
              <w:top w:val="nil"/>
              <w:left w:val="nil"/>
              <w:bottom w:val="single" w:sz="4" w:space="0" w:color="auto"/>
              <w:right w:val="single" w:sz="4" w:space="0" w:color="auto"/>
            </w:tcBorders>
            <w:shd w:val="clear" w:color="auto" w:fill="auto"/>
            <w:noWrap/>
            <w:vAlign w:val="bottom"/>
            <w:hideMark/>
          </w:tcPr>
          <w:p w14:paraId="299D7DCF" w14:textId="77777777" w:rsidR="000F0E49" w:rsidRPr="00FD59C1" w:rsidRDefault="000F0E49" w:rsidP="00FE04FE">
            <w:pPr>
              <w:jc w:val="center"/>
              <w:rPr>
                <w:color w:val="000000"/>
                <w:sz w:val="22"/>
                <w:szCs w:val="22"/>
              </w:rPr>
            </w:pPr>
            <w:r w:rsidRPr="00FD59C1">
              <w:rPr>
                <w:color w:val="000000"/>
                <w:sz w:val="22"/>
                <w:szCs w:val="22"/>
              </w:rPr>
              <w:t>%18</w:t>
            </w:r>
          </w:p>
        </w:tc>
      </w:tr>
      <w:tr w:rsidR="000F0E49" w:rsidRPr="00FD59C1" w14:paraId="7C3B8E29" w14:textId="77777777" w:rsidTr="00FE04FE">
        <w:trPr>
          <w:trHeight w:val="300"/>
        </w:trPr>
        <w:tc>
          <w:tcPr>
            <w:tcW w:w="1166" w:type="pct"/>
            <w:tcBorders>
              <w:top w:val="nil"/>
              <w:left w:val="single" w:sz="4" w:space="0" w:color="auto"/>
              <w:bottom w:val="single" w:sz="4" w:space="0" w:color="auto"/>
              <w:right w:val="single" w:sz="4" w:space="0" w:color="auto"/>
            </w:tcBorders>
            <w:shd w:val="clear" w:color="auto" w:fill="auto"/>
            <w:noWrap/>
            <w:vAlign w:val="center"/>
            <w:hideMark/>
          </w:tcPr>
          <w:p w14:paraId="3095A9FD" w14:textId="77777777" w:rsidR="000F0E49" w:rsidRPr="00FD55FE" w:rsidRDefault="000F0E49" w:rsidP="00FE04FE">
            <w:pPr>
              <w:rPr>
                <w:bCs/>
                <w:color w:val="000000"/>
                <w:sz w:val="22"/>
                <w:szCs w:val="22"/>
              </w:rPr>
            </w:pPr>
            <w:r w:rsidRPr="00FD55FE">
              <w:rPr>
                <w:bCs/>
                <w:color w:val="000000"/>
                <w:sz w:val="22"/>
                <w:szCs w:val="22"/>
              </w:rPr>
              <w:t>VİETNAM</w:t>
            </w:r>
          </w:p>
        </w:tc>
        <w:tc>
          <w:tcPr>
            <w:tcW w:w="639" w:type="pct"/>
            <w:tcBorders>
              <w:top w:val="nil"/>
              <w:left w:val="nil"/>
              <w:bottom w:val="single" w:sz="4" w:space="0" w:color="auto"/>
              <w:right w:val="single" w:sz="4" w:space="0" w:color="auto"/>
            </w:tcBorders>
            <w:shd w:val="clear" w:color="auto" w:fill="auto"/>
            <w:noWrap/>
            <w:vAlign w:val="bottom"/>
            <w:hideMark/>
          </w:tcPr>
          <w:p w14:paraId="78A722D4" w14:textId="77777777" w:rsidR="000F0E49" w:rsidRPr="00FD59C1" w:rsidRDefault="000F0E49" w:rsidP="00FE04FE">
            <w:pPr>
              <w:jc w:val="center"/>
              <w:rPr>
                <w:color w:val="000000"/>
                <w:sz w:val="22"/>
                <w:szCs w:val="22"/>
              </w:rPr>
            </w:pPr>
            <w:r w:rsidRPr="00FD59C1">
              <w:rPr>
                <w:color w:val="000000"/>
                <w:sz w:val="22"/>
                <w:szCs w:val="22"/>
              </w:rPr>
              <w:t>%30</w:t>
            </w:r>
          </w:p>
        </w:tc>
        <w:tc>
          <w:tcPr>
            <w:tcW w:w="639" w:type="pct"/>
            <w:tcBorders>
              <w:top w:val="nil"/>
              <w:left w:val="nil"/>
              <w:bottom w:val="single" w:sz="4" w:space="0" w:color="auto"/>
              <w:right w:val="single" w:sz="4" w:space="0" w:color="auto"/>
            </w:tcBorders>
            <w:shd w:val="clear" w:color="auto" w:fill="auto"/>
            <w:noWrap/>
            <w:vAlign w:val="bottom"/>
            <w:hideMark/>
          </w:tcPr>
          <w:p w14:paraId="3EF009A4" w14:textId="77777777" w:rsidR="000F0E49" w:rsidRPr="00FD59C1" w:rsidRDefault="000F0E49" w:rsidP="00FE04FE">
            <w:pPr>
              <w:jc w:val="center"/>
              <w:rPr>
                <w:color w:val="000000"/>
                <w:sz w:val="22"/>
                <w:szCs w:val="22"/>
              </w:rPr>
            </w:pPr>
            <w:r w:rsidRPr="00FD59C1">
              <w:rPr>
                <w:color w:val="000000"/>
                <w:sz w:val="22"/>
                <w:szCs w:val="22"/>
              </w:rPr>
              <w:t>%26</w:t>
            </w:r>
          </w:p>
        </w:tc>
        <w:tc>
          <w:tcPr>
            <w:tcW w:w="639" w:type="pct"/>
            <w:tcBorders>
              <w:top w:val="nil"/>
              <w:left w:val="nil"/>
              <w:bottom w:val="single" w:sz="4" w:space="0" w:color="auto"/>
              <w:right w:val="single" w:sz="4" w:space="0" w:color="auto"/>
            </w:tcBorders>
            <w:shd w:val="clear" w:color="auto" w:fill="auto"/>
            <w:noWrap/>
            <w:vAlign w:val="bottom"/>
            <w:hideMark/>
          </w:tcPr>
          <w:p w14:paraId="19AE9E57" w14:textId="77777777" w:rsidR="000F0E49" w:rsidRPr="00FD59C1" w:rsidRDefault="000F0E49" w:rsidP="00FE04FE">
            <w:pPr>
              <w:jc w:val="center"/>
              <w:rPr>
                <w:color w:val="000000"/>
                <w:sz w:val="22"/>
                <w:szCs w:val="22"/>
              </w:rPr>
            </w:pPr>
            <w:r w:rsidRPr="00FD59C1">
              <w:rPr>
                <w:color w:val="000000"/>
                <w:sz w:val="22"/>
                <w:szCs w:val="22"/>
              </w:rPr>
              <w:t>%15</w:t>
            </w:r>
          </w:p>
        </w:tc>
        <w:tc>
          <w:tcPr>
            <w:tcW w:w="639" w:type="pct"/>
            <w:tcBorders>
              <w:top w:val="nil"/>
              <w:left w:val="nil"/>
              <w:bottom w:val="single" w:sz="4" w:space="0" w:color="auto"/>
              <w:right w:val="single" w:sz="4" w:space="0" w:color="auto"/>
            </w:tcBorders>
            <w:shd w:val="clear" w:color="auto" w:fill="auto"/>
            <w:noWrap/>
            <w:vAlign w:val="bottom"/>
            <w:hideMark/>
          </w:tcPr>
          <w:p w14:paraId="5AFD2733" w14:textId="77777777" w:rsidR="000F0E49" w:rsidRPr="00FD59C1" w:rsidRDefault="000F0E49" w:rsidP="00FE04FE">
            <w:pPr>
              <w:jc w:val="center"/>
              <w:rPr>
                <w:color w:val="000000"/>
                <w:sz w:val="22"/>
                <w:szCs w:val="22"/>
              </w:rPr>
            </w:pPr>
            <w:r w:rsidRPr="00FD59C1">
              <w:rPr>
                <w:color w:val="000000"/>
                <w:sz w:val="22"/>
                <w:szCs w:val="22"/>
              </w:rPr>
              <w:t>%6</w:t>
            </w:r>
          </w:p>
        </w:tc>
        <w:tc>
          <w:tcPr>
            <w:tcW w:w="639" w:type="pct"/>
            <w:tcBorders>
              <w:top w:val="nil"/>
              <w:left w:val="nil"/>
              <w:bottom w:val="single" w:sz="4" w:space="0" w:color="auto"/>
              <w:right w:val="single" w:sz="4" w:space="0" w:color="auto"/>
            </w:tcBorders>
            <w:shd w:val="clear" w:color="auto" w:fill="auto"/>
            <w:noWrap/>
            <w:vAlign w:val="bottom"/>
            <w:hideMark/>
          </w:tcPr>
          <w:p w14:paraId="3CD5C730" w14:textId="77777777" w:rsidR="000F0E49" w:rsidRPr="00FD59C1" w:rsidRDefault="000F0E49" w:rsidP="00FE04FE">
            <w:pPr>
              <w:jc w:val="center"/>
              <w:rPr>
                <w:color w:val="000000"/>
                <w:sz w:val="22"/>
                <w:szCs w:val="22"/>
              </w:rPr>
            </w:pPr>
            <w:r w:rsidRPr="00FD59C1">
              <w:rPr>
                <w:color w:val="000000"/>
                <w:sz w:val="22"/>
                <w:szCs w:val="22"/>
              </w:rPr>
              <w:t>%9</w:t>
            </w:r>
          </w:p>
        </w:tc>
        <w:tc>
          <w:tcPr>
            <w:tcW w:w="639" w:type="pct"/>
            <w:tcBorders>
              <w:top w:val="nil"/>
              <w:left w:val="nil"/>
              <w:bottom w:val="single" w:sz="4" w:space="0" w:color="auto"/>
              <w:right w:val="single" w:sz="4" w:space="0" w:color="auto"/>
            </w:tcBorders>
            <w:shd w:val="clear" w:color="auto" w:fill="auto"/>
            <w:noWrap/>
            <w:vAlign w:val="bottom"/>
            <w:hideMark/>
          </w:tcPr>
          <w:p w14:paraId="70475959" w14:textId="77777777" w:rsidR="000F0E49" w:rsidRPr="00FD59C1" w:rsidRDefault="000F0E49" w:rsidP="00FE04FE">
            <w:pPr>
              <w:jc w:val="center"/>
              <w:rPr>
                <w:color w:val="000000"/>
                <w:sz w:val="22"/>
                <w:szCs w:val="22"/>
              </w:rPr>
            </w:pPr>
            <w:r w:rsidRPr="00FD59C1">
              <w:rPr>
                <w:color w:val="000000"/>
                <w:sz w:val="22"/>
                <w:szCs w:val="22"/>
              </w:rPr>
              <w:t>%8</w:t>
            </w:r>
          </w:p>
        </w:tc>
      </w:tr>
      <w:tr w:rsidR="000F0E49" w:rsidRPr="00FD59C1" w14:paraId="19D2C9EA" w14:textId="77777777" w:rsidTr="00FE04FE">
        <w:trPr>
          <w:trHeight w:val="300"/>
        </w:trPr>
        <w:tc>
          <w:tcPr>
            <w:tcW w:w="1166" w:type="pct"/>
            <w:tcBorders>
              <w:top w:val="nil"/>
              <w:left w:val="single" w:sz="4" w:space="0" w:color="auto"/>
              <w:bottom w:val="single" w:sz="4" w:space="0" w:color="auto"/>
              <w:right w:val="single" w:sz="4" w:space="0" w:color="auto"/>
            </w:tcBorders>
            <w:shd w:val="clear" w:color="auto" w:fill="auto"/>
            <w:noWrap/>
            <w:vAlign w:val="center"/>
            <w:hideMark/>
          </w:tcPr>
          <w:p w14:paraId="13C9AB37" w14:textId="77777777" w:rsidR="000F0E49" w:rsidRPr="00FD55FE" w:rsidRDefault="000F0E49" w:rsidP="00FE04FE">
            <w:pPr>
              <w:rPr>
                <w:bCs/>
                <w:color w:val="000000"/>
                <w:sz w:val="22"/>
                <w:szCs w:val="22"/>
              </w:rPr>
            </w:pPr>
            <w:r w:rsidRPr="00FD55FE">
              <w:rPr>
                <w:bCs/>
                <w:color w:val="000000"/>
                <w:sz w:val="22"/>
                <w:szCs w:val="22"/>
              </w:rPr>
              <w:t>ALMANYA</w:t>
            </w:r>
          </w:p>
        </w:tc>
        <w:tc>
          <w:tcPr>
            <w:tcW w:w="639" w:type="pct"/>
            <w:tcBorders>
              <w:top w:val="nil"/>
              <w:left w:val="nil"/>
              <w:bottom w:val="single" w:sz="4" w:space="0" w:color="auto"/>
              <w:right w:val="single" w:sz="4" w:space="0" w:color="auto"/>
            </w:tcBorders>
            <w:shd w:val="clear" w:color="auto" w:fill="auto"/>
            <w:noWrap/>
            <w:vAlign w:val="bottom"/>
            <w:hideMark/>
          </w:tcPr>
          <w:p w14:paraId="3ABA1B3F" w14:textId="77777777" w:rsidR="000F0E49" w:rsidRPr="00FD59C1" w:rsidRDefault="000F0E49" w:rsidP="00FE04FE">
            <w:pPr>
              <w:jc w:val="center"/>
              <w:rPr>
                <w:color w:val="000000"/>
                <w:sz w:val="22"/>
                <w:szCs w:val="22"/>
              </w:rPr>
            </w:pPr>
            <w:r w:rsidRPr="00FD59C1">
              <w:rPr>
                <w:color w:val="000000"/>
                <w:sz w:val="22"/>
                <w:szCs w:val="22"/>
              </w:rPr>
              <w:t>%4</w:t>
            </w:r>
          </w:p>
        </w:tc>
        <w:tc>
          <w:tcPr>
            <w:tcW w:w="639" w:type="pct"/>
            <w:tcBorders>
              <w:top w:val="nil"/>
              <w:left w:val="nil"/>
              <w:bottom w:val="single" w:sz="4" w:space="0" w:color="auto"/>
              <w:right w:val="single" w:sz="4" w:space="0" w:color="auto"/>
            </w:tcBorders>
            <w:shd w:val="clear" w:color="auto" w:fill="auto"/>
            <w:noWrap/>
            <w:vAlign w:val="bottom"/>
            <w:hideMark/>
          </w:tcPr>
          <w:p w14:paraId="10B4178E" w14:textId="77777777" w:rsidR="000F0E49" w:rsidRPr="00FD59C1" w:rsidRDefault="000F0E49" w:rsidP="00FE04FE">
            <w:pPr>
              <w:jc w:val="center"/>
              <w:rPr>
                <w:color w:val="000000"/>
                <w:sz w:val="22"/>
                <w:szCs w:val="22"/>
              </w:rPr>
            </w:pPr>
            <w:r w:rsidRPr="00FD59C1">
              <w:rPr>
                <w:color w:val="000000"/>
                <w:sz w:val="22"/>
                <w:szCs w:val="22"/>
              </w:rPr>
              <w:t>%2</w:t>
            </w:r>
          </w:p>
        </w:tc>
        <w:tc>
          <w:tcPr>
            <w:tcW w:w="639" w:type="pct"/>
            <w:tcBorders>
              <w:top w:val="nil"/>
              <w:left w:val="nil"/>
              <w:bottom w:val="single" w:sz="4" w:space="0" w:color="auto"/>
              <w:right w:val="single" w:sz="4" w:space="0" w:color="auto"/>
            </w:tcBorders>
            <w:shd w:val="clear" w:color="auto" w:fill="auto"/>
            <w:noWrap/>
            <w:vAlign w:val="bottom"/>
            <w:hideMark/>
          </w:tcPr>
          <w:p w14:paraId="67F869FE" w14:textId="77777777" w:rsidR="000F0E49" w:rsidRPr="00FD59C1" w:rsidRDefault="000F0E49" w:rsidP="00FE04FE">
            <w:pPr>
              <w:jc w:val="center"/>
              <w:rPr>
                <w:color w:val="000000"/>
                <w:sz w:val="22"/>
                <w:szCs w:val="22"/>
              </w:rPr>
            </w:pPr>
            <w:r w:rsidRPr="00FD59C1">
              <w:rPr>
                <w:color w:val="000000"/>
                <w:sz w:val="22"/>
                <w:szCs w:val="22"/>
              </w:rPr>
              <w:t>%2</w:t>
            </w:r>
          </w:p>
        </w:tc>
        <w:tc>
          <w:tcPr>
            <w:tcW w:w="639" w:type="pct"/>
            <w:tcBorders>
              <w:top w:val="nil"/>
              <w:left w:val="nil"/>
              <w:bottom w:val="single" w:sz="4" w:space="0" w:color="auto"/>
              <w:right w:val="single" w:sz="4" w:space="0" w:color="auto"/>
            </w:tcBorders>
            <w:shd w:val="clear" w:color="auto" w:fill="auto"/>
            <w:noWrap/>
            <w:vAlign w:val="bottom"/>
            <w:hideMark/>
          </w:tcPr>
          <w:p w14:paraId="40071315" w14:textId="77777777" w:rsidR="000F0E49" w:rsidRPr="00FD59C1" w:rsidRDefault="000F0E49" w:rsidP="00FE04FE">
            <w:pPr>
              <w:jc w:val="center"/>
              <w:rPr>
                <w:color w:val="000000"/>
                <w:sz w:val="22"/>
                <w:szCs w:val="22"/>
              </w:rPr>
            </w:pPr>
            <w:r w:rsidRPr="00FD59C1">
              <w:rPr>
                <w:color w:val="000000"/>
                <w:sz w:val="22"/>
                <w:szCs w:val="22"/>
              </w:rPr>
              <w:t>%3</w:t>
            </w:r>
          </w:p>
        </w:tc>
        <w:tc>
          <w:tcPr>
            <w:tcW w:w="639" w:type="pct"/>
            <w:tcBorders>
              <w:top w:val="nil"/>
              <w:left w:val="nil"/>
              <w:bottom w:val="single" w:sz="4" w:space="0" w:color="auto"/>
              <w:right w:val="single" w:sz="4" w:space="0" w:color="auto"/>
            </w:tcBorders>
            <w:shd w:val="clear" w:color="auto" w:fill="auto"/>
            <w:noWrap/>
            <w:vAlign w:val="bottom"/>
            <w:hideMark/>
          </w:tcPr>
          <w:p w14:paraId="6A73F65A" w14:textId="77777777" w:rsidR="000F0E49" w:rsidRPr="00FD59C1" w:rsidRDefault="000F0E49" w:rsidP="00FE04FE">
            <w:pPr>
              <w:jc w:val="center"/>
              <w:rPr>
                <w:color w:val="000000"/>
                <w:sz w:val="22"/>
                <w:szCs w:val="22"/>
              </w:rPr>
            </w:pPr>
            <w:r w:rsidRPr="00FD59C1">
              <w:rPr>
                <w:color w:val="000000"/>
                <w:sz w:val="22"/>
                <w:szCs w:val="22"/>
              </w:rPr>
              <w:t>%3</w:t>
            </w:r>
          </w:p>
        </w:tc>
        <w:tc>
          <w:tcPr>
            <w:tcW w:w="639" w:type="pct"/>
            <w:tcBorders>
              <w:top w:val="nil"/>
              <w:left w:val="nil"/>
              <w:bottom w:val="single" w:sz="4" w:space="0" w:color="auto"/>
              <w:right w:val="single" w:sz="4" w:space="0" w:color="auto"/>
            </w:tcBorders>
            <w:shd w:val="clear" w:color="auto" w:fill="auto"/>
            <w:noWrap/>
            <w:vAlign w:val="bottom"/>
            <w:hideMark/>
          </w:tcPr>
          <w:p w14:paraId="7DBEBFD8" w14:textId="77777777" w:rsidR="000F0E49" w:rsidRPr="00FD59C1" w:rsidRDefault="000F0E49" w:rsidP="00FE04FE">
            <w:pPr>
              <w:jc w:val="center"/>
              <w:rPr>
                <w:color w:val="000000"/>
                <w:sz w:val="22"/>
                <w:szCs w:val="22"/>
              </w:rPr>
            </w:pPr>
            <w:r w:rsidRPr="00FD59C1">
              <w:rPr>
                <w:color w:val="000000"/>
                <w:sz w:val="22"/>
                <w:szCs w:val="22"/>
              </w:rPr>
              <w:t>%1</w:t>
            </w:r>
          </w:p>
        </w:tc>
      </w:tr>
      <w:tr w:rsidR="000F0E49" w:rsidRPr="00FD59C1" w14:paraId="7169D384" w14:textId="77777777" w:rsidTr="00FE04FE">
        <w:trPr>
          <w:trHeight w:val="300"/>
        </w:trPr>
        <w:tc>
          <w:tcPr>
            <w:tcW w:w="1166" w:type="pct"/>
            <w:tcBorders>
              <w:top w:val="nil"/>
              <w:left w:val="single" w:sz="4" w:space="0" w:color="auto"/>
              <w:bottom w:val="single" w:sz="4" w:space="0" w:color="auto"/>
              <w:right w:val="single" w:sz="4" w:space="0" w:color="auto"/>
            </w:tcBorders>
            <w:shd w:val="clear" w:color="auto" w:fill="auto"/>
            <w:noWrap/>
            <w:vAlign w:val="bottom"/>
            <w:hideMark/>
          </w:tcPr>
          <w:p w14:paraId="4698E701" w14:textId="77777777" w:rsidR="000F0E49" w:rsidRPr="00FD55FE" w:rsidRDefault="000F0E49" w:rsidP="00FE04FE">
            <w:pPr>
              <w:rPr>
                <w:bCs/>
                <w:color w:val="000000"/>
                <w:sz w:val="22"/>
                <w:szCs w:val="22"/>
              </w:rPr>
            </w:pPr>
            <w:r w:rsidRPr="00FD59C1">
              <w:rPr>
                <w:color w:val="000000"/>
                <w:sz w:val="22"/>
                <w:szCs w:val="22"/>
              </w:rPr>
              <w:t>İSVİÇRE</w:t>
            </w:r>
          </w:p>
        </w:tc>
        <w:tc>
          <w:tcPr>
            <w:tcW w:w="639" w:type="pct"/>
            <w:tcBorders>
              <w:top w:val="nil"/>
              <w:left w:val="nil"/>
              <w:bottom w:val="single" w:sz="4" w:space="0" w:color="auto"/>
              <w:right w:val="single" w:sz="4" w:space="0" w:color="auto"/>
            </w:tcBorders>
            <w:shd w:val="clear" w:color="auto" w:fill="auto"/>
            <w:noWrap/>
            <w:vAlign w:val="bottom"/>
            <w:hideMark/>
          </w:tcPr>
          <w:p w14:paraId="72E2F8C3" w14:textId="77777777" w:rsidR="000F0E49" w:rsidRPr="00FD59C1" w:rsidRDefault="000F0E49" w:rsidP="00FE04FE">
            <w:pPr>
              <w:jc w:val="center"/>
              <w:rPr>
                <w:color w:val="000000"/>
                <w:sz w:val="22"/>
                <w:szCs w:val="22"/>
              </w:rPr>
            </w:pPr>
            <w:r w:rsidRPr="00FD59C1">
              <w:rPr>
                <w:color w:val="000000"/>
                <w:sz w:val="22"/>
                <w:szCs w:val="22"/>
              </w:rPr>
              <w:t>%2</w:t>
            </w:r>
          </w:p>
        </w:tc>
        <w:tc>
          <w:tcPr>
            <w:tcW w:w="639" w:type="pct"/>
            <w:tcBorders>
              <w:top w:val="nil"/>
              <w:left w:val="nil"/>
              <w:bottom w:val="single" w:sz="4" w:space="0" w:color="auto"/>
              <w:right w:val="single" w:sz="4" w:space="0" w:color="auto"/>
            </w:tcBorders>
            <w:shd w:val="clear" w:color="auto" w:fill="auto"/>
            <w:noWrap/>
            <w:vAlign w:val="bottom"/>
            <w:hideMark/>
          </w:tcPr>
          <w:p w14:paraId="086E4429" w14:textId="77777777" w:rsidR="000F0E49" w:rsidRPr="00FD59C1" w:rsidRDefault="000F0E49" w:rsidP="00FE04FE">
            <w:pPr>
              <w:jc w:val="center"/>
              <w:rPr>
                <w:color w:val="000000"/>
                <w:sz w:val="22"/>
                <w:szCs w:val="22"/>
              </w:rPr>
            </w:pPr>
            <w:r w:rsidRPr="00FD59C1">
              <w:rPr>
                <w:color w:val="000000"/>
                <w:sz w:val="22"/>
                <w:szCs w:val="22"/>
              </w:rPr>
              <w:t>%2</w:t>
            </w:r>
          </w:p>
        </w:tc>
        <w:tc>
          <w:tcPr>
            <w:tcW w:w="639" w:type="pct"/>
            <w:tcBorders>
              <w:top w:val="nil"/>
              <w:left w:val="nil"/>
              <w:bottom w:val="single" w:sz="4" w:space="0" w:color="auto"/>
              <w:right w:val="single" w:sz="4" w:space="0" w:color="auto"/>
            </w:tcBorders>
            <w:shd w:val="clear" w:color="auto" w:fill="auto"/>
            <w:noWrap/>
            <w:vAlign w:val="bottom"/>
            <w:hideMark/>
          </w:tcPr>
          <w:p w14:paraId="09397AFE" w14:textId="77777777" w:rsidR="000F0E49" w:rsidRPr="00FD59C1" w:rsidRDefault="000F0E49" w:rsidP="00FE04FE">
            <w:pPr>
              <w:jc w:val="center"/>
              <w:rPr>
                <w:color w:val="000000"/>
                <w:sz w:val="22"/>
                <w:szCs w:val="22"/>
              </w:rPr>
            </w:pPr>
            <w:r w:rsidRPr="00FD59C1">
              <w:rPr>
                <w:color w:val="000000"/>
                <w:sz w:val="22"/>
                <w:szCs w:val="22"/>
              </w:rPr>
              <w:t>%2</w:t>
            </w:r>
          </w:p>
        </w:tc>
        <w:tc>
          <w:tcPr>
            <w:tcW w:w="639" w:type="pct"/>
            <w:tcBorders>
              <w:top w:val="nil"/>
              <w:left w:val="nil"/>
              <w:bottom w:val="single" w:sz="4" w:space="0" w:color="auto"/>
              <w:right w:val="single" w:sz="4" w:space="0" w:color="auto"/>
            </w:tcBorders>
            <w:shd w:val="clear" w:color="auto" w:fill="auto"/>
            <w:noWrap/>
            <w:vAlign w:val="bottom"/>
            <w:hideMark/>
          </w:tcPr>
          <w:p w14:paraId="7D30082F" w14:textId="77777777" w:rsidR="000F0E49" w:rsidRPr="00FD59C1" w:rsidRDefault="000F0E49" w:rsidP="00FE04FE">
            <w:pPr>
              <w:jc w:val="center"/>
              <w:rPr>
                <w:color w:val="000000"/>
                <w:sz w:val="22"/>
                <w:szCs w:val="22"/>
              </w:rPr>
            </w:pPr>
            <w:r w:rsidRPr="00FD59C1">
              <w:rPr>
                <w:color w:val="000000"/>
                <w:sz w:val="22"/>
                <w:szCs w:val="22"/>
              </w:rPr>
              <w:t>%2</w:t>
            </w:r>
          </w:p>
        </w:tc>
        <w:tc>
          <w:tcPr>
            <w:tcW w:w="639" w:type="pct"/>
            <w:tcBorders>
              <w:top w:val="nil"/>
              <w:left w:val="nil"/>
              <w:bottom w:val="single" w:sz="4" w:space="0" w:color="auto"/>
              <w:right w:val="single" w:sz="4" w:space="0" w:color="auto"/>
            </w:tcBorders>
            <w:shd w:val="clear" w:color="auto" w:fill="auto"/>
            <w:noWrap/>
            <w:vAlign w:val="bottom"/>
            <w:hideMark/>
          </w:tcPr>
          <w:p w14:paraId="36B6EFD5" w14:textId="77777777" w:rsidR="000F0E49" w:rsidRPr="00FD59C1" w:rsidRDefault="000F0E49" w:rsidP="00FE04FE">
            <w:pPr>
              <w:jc w:val="center"/>
              <w:rPr>
                <w:color w:val="000000"/>
                <w:sz w:val="22"/>
                <w:szCs w:val="22"/>
              </w:rPr>
            </w:pPr>
            <w:r w:rsidRPr="00FD59C1">
              <w:rPr>
                <w:color w:val="000000"/>
                <w:sz w:val="22"/>
                <w:szCs w:val="22"/>
              </w:rPr>
              <w:t>%2</w:t>
            </w:r>
          </w:p>
        </w:tc>
        <w:tc>
          <w:tcPr>
            <w:tcW w:w="639" w:type="pct"/>
            <w:tcBorders>
              <w:top w:val="nil"/>
              <w:left w:val="nil"/>
              <w:bottom w:val="single" w:sz="4" w:space="0" w:color="auto"/>
              <w:right w:val="single" w:sz="4" w:space="0" w:color="auto"/>
            </w:tcBorders>
            <w:shd w:val="clear" w:color="auto" w:fill="auto"/>
            <w:noWrap/>
            <w:vAlign w:val="bottom"/>
            <w:hideMark/>
          </w:tcPr>
          <w:p w14:paraId="231B827E" w14:textId="77777777" w:rsidR="000F0E49" w:rsidRPr="00FD59C1" w:rsidRDefault="000F0E49" w:rsidP="00FE04FE">
            <w:pPr>
              <w:jc w:val="center"/>
              <w:rPr>
                <w:color w:val="000000"/>
                <w:sz w:val="22"/>
                <w:szCs w:val="22"/>
              </w:rPr>
            </w:pPr>
            <w:r w:rsidRPr="00FD59C1">
              <w:rPr>
                <w:color w:val="000000"/>
                <w:sz w:val="22"/>
                <w:szCs w:val="22"/>
              </w:rPr>
              <w:t>%1</w:t>
            </w:r>
          </w:p>
        </w:tc>
      </w:tr>
      <w:tr w:rsidR="000F0E49" w:rsidRPr="00FD59C1" w14:paraId="4AB9B50B" w14:textId="77777777" w:rsidTr="00FE04FE">
        <w:trPr>
          <w:trHeight w:val="300"/>
        </w:trPr>
        <w:tc>
          <w:tcPr>
            <w:tcW w:w="1166" w:type="pct"/>
            <w:tcBorders>
              <w:top w:val="nil"/>
              <w:left w:val="single" w:sz="4" w:space="0" w:color="auto"/>
              <w:bottom w:val="single" w:sz="4" w:space="0" w:color="auto"/>
              <w:right w:val="single" w:sz="4" w:space="0" w:color="auto"/>
            </w:tcBorders>
            <w:shd w:val="clear" w:color="auto" w:fill="auto"/>
            <w:noWrap/>
            <w:vAlign w:val="bottom"/>
            <w:hideMark/>
          </w:tcPr>
          <w:p w14:paraId="03E4748E" w14:textId="77777777" w:rsidR="000F0E49" w:rsidRPr="00FD55FE" w:rsidRDefault="000F0E49" w:rsidP="00FE04FE">
            <w:pPr>
              <w:rPr>
                <w:bCs/>
                <w:color w:val="000000"/>
                <w:sz w:val="22"/>
                <w:szCs w:val="22"/>
              </w:rPr>
            </w:pPr>
            <w:r w:rsidRPr="00FD59C1">
              <w:rPr>
                <w:color w:val="000000"/>
                <w:sz w:val="22"/>
                <w:szCs w:val="22"/>
              </w:rPr>
              <w:t>A.B.D.</w:t>
            </w:r>
          </w:p>
        </w:tc>
        <w:tc>
          <w:tcPr>
            <w:tcW w:w="639" w:type="pct"/>
            <w:tcBorders>
              <w:top w:val="nil"/>
              <w:left w:val="nil"/>
              <w:bottom w:val="single" w:sz="4" w:space="0" w:color="auto"/>
              <w:right w:val="single" w:sz="4" w:space="0" w:color="auto"/>
            </w:tcBorders>
            <w:shd w:val="clear" w:color="auto" w:fill="auto"/>
            <w:noWrap/>
            <w:vAlign w:val="bottom"/>
            <w:hideMark/>
          </w:tcPr>
          <w:p w14:paraId="6E5819F7" w14:textId="77777777" w:rsidR="000F0E49" w:rsidRPr="00FD59C1" w:rsidRDefault="000F0E49" w:rsidP="00FE04FE">
            <w:pPr>
              <w:jc w:val="center"/>
              <w:rPr>
                <w:color w:val="000000"/>
                <w:sz w:val="22"/>
                <w:szCs w:val="22"/>
              </w:rPr>
            </w:pPr>
            <w:r w:rsidRPr="00FD59C1">
              <w:rPr>
                <w:color w:val="000000"/>
                <w:sz w:val="22"/>
                <w:szCs w:val="22"/>
              </w:rPr>
              <w:t>%0</w:t>
            </w:r>
          </w:p>
        </w:tc>
        <w:tc>
          <w:tcPr>
            <w:tcW w:w="639" w:type="pct"/>
            <w:tcBorders>
              <w:top w:val="nil"/>
              <w:left w:val="nil"/>
              <w:bottom w:val="single" w:sz="4" w:space="0" w:color="auto"/>
              <w:right w:val="single" w:sz="4" w:space="0" w:color="auto"/>
            </w:tcBorders>
            <w:shd w:val="clear" w:color="auto" w:fill="auto"/>
            <w:noWrap/>
            <w:vAlign w:val="bottom"/>
            <w:hideMark/>
          </w:tcPr>
          <w:p w14:paraId="44E90347" w14:textId="77777777" w:rsidR="000F0E49" w:rsidRPr="00FD59C1" w:rsidRDefault="000F0E49" w:rsidP="00FE04FE">
            <w:pPr>
              <w:jc w:val="center"/>
              <w:rPr>
                <w:color w:val="000000"/>
                <w:sz w:val="22"/>
                <w:szCs w:val="22"/>
              </w:rPr>
            </w:pPr>
            <w:r w:rsidRPr="00FD59C1">
              <w:rPr>
                <w:color w:val="000000"/>
                <w:sz w:val="22"/>
                <w:szCs w:val="22"/>
              </w:rPr>
              <w:t>%1</w:t>
            </w:r>
          </w:p>
        </w:tc>
        <w:tc>
          <w:tcPr>
            <w:tcW w:w="639" w:type="pct"/>
            <w:tcBorders>
              <w:top w:val="nil"/>
              <w:left w:val="nil"/>
              <w:bottom w:val="single" w:sz="4" w:space="0" w:color="auto"/>
              <w:right w:val="single" w:sz="4" w:space="0" w:color="auto"/>
            </w:tcBorders>
            <w:shd w:val="clear" w:color="auto" w:fill="auto"/>
            <w:noWrap/>
            <w:vAlign w:val="bottom"/>
            <w:hideMark/>
          </w:tcPr>
          <w:p w14:paraId="3A2FA006" w14:textId="77777777" w:rsidR="000F0E49" w:rsidRPr="00FD59C1" w:rsidRDefault="000F0E49" w:rsidP="00FE04FE">
            <w:pPr>
              <w:jc w:val="center"/>
              <w:rPr>
                <w:color w:val="000000"/>
                <w:sz w:val="22"/>
                <w:szCs w:val="22"/>
              </w:rPr>
            </w:pPr>
            <w:r w:rsidRPr="00FD59C1">
              <w:rPr>
                <w:color w:val="000000"/>
                <w:sz w:val="22"/>
                <w:szCs w:val="22"/>
              </w:rPr>
              <w:t>%2</w:t>
            </w:r>
          </w:p>
        </w:tc>
        <w:tc>
          <w:tcPr>
            <w:tcW w:w="639" w:type="pct"/>
            <w:tcBorders>
              <w:top w:val="nil"/>
              <w:left w:val="nil"/>
              <w:bottom w:val="single" w:sz="4" w:space="0" w:color="auto"/>
              <w:right w:val="single" w:sz="4" w:space="0" w:color="auto"/>
            </w:tcBorders>
            <w:shd w:val="clear" w:color="auto" w:fill="auto"/>
            <w:noWrap/>
            <w:vAlign w:val="bottom"/>
            <w:hideMark/>
          </w:tcPr>
          <w:p w14:paraId="501AC8DD" w14:textId="77777777" w:rsidR="000F0E49" w:rsidRPr="00FD59C1" w:rsidRDefault="000F0E49" w:rsidP="00FE04FE">
            <w:pPr>
              <w:jc w:val="center"/>
              <w:rPr>
                <w:color w:val="000000"/>
                <w:sz w:val="22"/>
                <w:szCs w:val="22"/>
              </w:rPr>
            </w:pPr>
            <w:r w:rsidRPr="00FD59C1">
              <w:rPr>
                <w:color w:val="000000"/>
                <w:sz w:val="22"/>
                <w:szCs w:val="22"/>
              </w:rPr>
              <w:t>%2</w:t>
            </w:r>
          </w:p>
        </w:tc>
        <w:tc>
          <w:tcPr>
            <w:tcW w:w="639" w:type="pct"/>
            <w:tcBorders>
              <w:top w:val="nil"/>
              <w:left w:val="nil"/>
              <w:bottom w:val="single" w:sz="4" w:space="0" w:color="auto"/>
              <w:right w:val="single" w:sz="4" w:space="0" w:color="auto"/>
            </w:tcBorders>
            <w:shd w:val="clear" w:color="auto" w:fill="auto"/>
            <w:noWrap/>
            <w:vAlign w:val="bottom"/>
            <w:hideMark/>
          </w:tcPr>
          <w:p w14:paraId="2E98B974" w14:textId="77777777" w:rsidR="000F0E49" w:rsidRPr="00FD59C1" w:rsidRDefault="000F0E49" w:rsidP="00FE04FE">
            <w:pPr>
              <w:jc w:val="center"/>
              <w:rPr>
                <w:color w:val="000000"/>
                <w:sz w:val="22"/>
                <w:szCs w:val="22"/>
              </w:rPr>
            </w:pPr>
            <w:r w:rsidRPr="00FD59C1">
              <w:rPr>
                <w:color w:val="000000"/>
                <w:sz w:val="22"/>
                <w:szCs w:val="22"/>
              </w:rPr>
              <w:t>%2</w:t>
            </w:r>
          </w:p>
        </w:tc>
        <w:tc>
          <w:tcPr>
            <w:tcW w:w="639" w:type="pct"/>
            <w:tcBorders>
              <w:top w:val="nil"/>
              <w:left w:val="nil"/>
              <w:bottom w:val="single" w:sz="4" w:space="0" w:color="auto"/>
              <w:right w:val="single" w:sz="4" w:space="0" w:color="auto"/>
            </w:tcBorders>
            <w:shd w:val="clear" w:color="auto" w:fill="auto"/>
            <w:noWrap/>
            <w:vAlign w:val="bottom"/>
            <w:hideMark/>
          </w:tcPr>
          <w:p w14:paraId="340F5196" w14:textId="77777777" w:rsidR="000F0E49" w:rsidRPr="00FD59C1" w:rsidRDefault="000F0E49" w:rsidP="00FE04FE">
            <w:pPr>
              <w:jc w:val="center"/>
              <w:rPr>
                <w:color w:val="000000"/>
                <w:sz w:val="22"/>
                <w:szCs w:val="22"/>
              </w:rPr>
            </w:pPr>
            <w:r w:rsidRPr="00FD59C1">
              <w:rPr>
                <w:color w:val="000000"/>
                <w:sz w:val="22"/>
                <w:szCs w:val="22"/>
              </w:rPr>
              <w:t>%3</w:t>
            </w:r>
          </w:p>
        </w:tc>
      </w:tr>
      <w:tr w:rsidR="000F0E49" w:rsidRPr="00FD59C1" w14:paraId="6A93AFD1" w14:textId="77777777" w:rsidTr="00FE04FE">
        <w:trPr>
          <w:trHeight w:val="300"/>
        </w:trPr>
        <w:tc>
          <w:tcPr>
            <w:tcW w:w="1166" w:type="pct"/>
            <w:tcBorders>
              <w:top w:val="nil"/>
              <w:left w:val="single" w:sz="4" w:space="0" w:color="auto"/>
              <w:bottom w:val="single" w:sz="4" w:space="0" w:color="auto"/>
              <w:right w:val="single" w:sz="4" w:space="0" w:color="auto"/>
            </w:tcBorders>
            <w:shd w:val="clear" w:color="auto" w:fill="auto"/>
            <w:noWrap/>
            <w:vAlign w:val="bottom"/>
            <w:hideMark/>
          </w:tcPr>
          <w:p w14:paraId="516340C2" w14:textId="77777777" w:rsidR="000F0E49" w:rsidRPr="00FD55FE" w:rsidRDefault="000F0E49" w:rsidP="00FE04FE">
            <w:pPr>
              <w:rPr>
                <w:bCs/>
                <w:color w:val="000000"/>
                <w:sz w:val="22"/>
                <w:szCs w:val="22"/>
              </w:rPr>
            </w:pPr>
            <w:r w:rsidRPr="00FD59C1">
              <w:rPr>
                <w:color w:val="000000"/>
                <w:sz w:val="22"/>
                <w:szCs w:val="22"/>
              </w:rPr>
              <w:t>RUSYA</w:t>
            </w:r>
          </w:p>
        </w:tc>
        <w:tc>
          <w:tcPr>
            <w:tcW w:w="639" w:type="pct"/>
            <w:tcBorders>
              <w:top w:val="nil"/>
              <w:left w:val="nil"/>
              <w:bottom w:val="single" w:sz="4" w:space="0" w:color="auto"/>
              <w:right w:val="single" w:sz="4" w:space="0" w:color="auto"/>
            </w:tcBorders>
            <w:shd w:val="clear" w:color="auto" w:fill="auto"/>
            <w:noWrap/>
            <w:vAlign w:val="bottom"/>
            <w:hideMark/>
          </w:tcPr>
          <w:p w14:paraId="67B8438B" w14:textId="77777777" w:rsidR="000F0E49" w:rsidRPr="00FD59C1" w:rsidRDefault="000F0E49" w:rsidP="00FE04FE">
            <w:pPr>
              <w:jc w:val="center"/>
              <w:rPr>
                <w:color w:val="000000"/>
                <w:sz w:val="22"/>
                <w:szCs w:val="22"/>
              </w:rPr>
            </w:pPr>
            <w:r w:rsidRPr="00FD59C1">
              <w:rPr>
                <w:color w:val="000000"/>
                <w:sz w:val="22"/>
                <w:szCs w:val="22"/>
              </w:rPr>
              <w:t>%0</w:t>
            </w:r>
          </w:p>
        </w:tc>
        <w:tc>
          <w:tcPr>
            <w:tcW w:w="639" w:type="pct"/>
            <w:tcBorders>
              <w:top w:val="nil"/>
              <w:left w:val="nil"/>
              <w:bottom w:val="single" w:sz="4" w:space="0" w:color="auto"/>
              <w:right w:val="single" w:sz="4" w:space="0" w:color="auto"/>
            </w:tcBorders>
            <w:shd w:val="clear" w:color="auto" w:fill="auto"/>
            <w:noWrap/>
            <w:vAlign w:val="bottom"/>
            <w:hideMark/>
          </w:tcPr>
          <w:p w14:paraId="23040902" w14:textId="77777777" w:rsidR="000F0E49" w:rsidRPr="00FD59C1" w:rsidRDefault="000F0E49" w:rsidP="00FE04FE">
            <w:pPr>
              <w:jc w:val="center"/>
              <w:rPr>
                <w:color w:val="000000"/>
                <w:sz w:val="22"/>
                <w:szCs w:val="22"/>
              </w:rPr>
            </w:pPr>
            <w:r w:rsidRPr="00FD59C1">
              <w:rPr>
                <w:color w:val="000000"/>
                <w:sz w:val="22"/>
                <w:szCs w:val="22"/>
              </w:rPr>
              <w:t>%0</w:t>
            </w:r>
          </w:p>
        </w:tc>
        <w:tc>
          <w:tcPr>
            <w:tcW w:w="639" w:type="pct"/>
            <w:tcBorders>
              <w:top w:val="nil"/>
              <w:left w:val="nil"/>
              <w:bottom w:val="single" w:sz="4" w:space="0" w:color="auto"/>
              <w:right w:val="single" w:sz="4" w:space="0" w:color="auto"/>
            </w:tcBorders>
            <w:shd w:val="clear" w:color="auto" w:fill="auto"/>
            <w:noWrap/>
            <w:vAlign w:val="bottom"/>
            <w:hideMark/>
          </w:tcPr>
          <w:p w14:paraId="6CDA5F93" w14:textId="77777777" w:rsidR="000F0E49" w:rsidRPr="00FD59C1" w:rsidRDefault="000F0E49" w:rsidP="00FE04FE">
            <w:pPr>
              <w:jc w:val="center"/>
              <w:rPr>
                <w:color w:val="000000"/>
                <w:sz w:val="22"/>
                <w:szCs w:val="22"/>
              </w:rPr>
            </w:pPr>
            <w:r w:rsidRPr="00FD59C1">
              <w:rPr>
                <w:color w:val="000000"/>
                <w:sz w:val="22"/>
                <w:szCs w:val="22"/>
              </w:rPr>
              <w:t>%1</w:t>
            </w:r>
          </w:p>
        </w:tc>
        <w:tc>
          <w:tcPr>
            <w:tcW w:w="639" w:type="pct"/>
            <w:tcBorders>
              <w:top w:val="nil"/>
              <w:left w:val="nil"/>
              <w:bottom w:val="single" w:sz="4" w:space="0" w:color="auto"/>
              <w:right w:val="single" w:sz="4" w:space="0" w:color="auto"/>
            </w:tcBorders>
            <w:shd w:val="clear" w:color="auto" w:fill="auto"/>
            <w:noWrap/>
            <w:vAlign w:val="bottom"/>
            <w:hideMark/>
          </w:tcPr>
          <w:p w14:paraId="1091800B" w14:textId="77777777" w:rsidR="000F0E49" w:rsidRPr="00FD59C1" w:rsidRDefault="000F0E49" w:rsidP="00FE04FE">
            <w:pPr>
              <w:jc w:val="center"/>
              <w:rPr>
                <w:color w:val="000000"/>
                <w:sz w:val="22"/>
                <w:szCs w:val="22"/>
              </w:rPr>
            </w:pPr>
            <w:r w:rsidRPr="00FD59C1">
              <w:rPr>
                <w:color w:val="000000"/>
                <w:sz w:val="22"/>
                <w:szCs w:val="22"/>
              </w:rPr>
              <w:t>%1</w:t>
            </w:r>
          </w:p>
        </w:tc>
        <w:tc>
          <w:tcPr>
            <w:tcW w:w="639" w:type="pct"/>
            <w:tcBorders>
              <w:top w:val="nil"/>
              <w:left w:val="nil"/>
              <w:bottom w:val="single" w:sz="4" w:space="0" w:color="auto"/>
              <w:right w:val="single" w:sz="4" w:space="0" w:color="auto"/>
            </w:tcBorders>
            <w:shd w:val="clear" w:color="auto" w:fill="auto"/>
            <w:noWrap/>
            <w:vAlign w:val="bottom"/>
            <w:hideMark/>
          </w:tcPr>
          <w:p w14:paraId="38E9E05E" w14:textId="77777777" w:rsidR="000F0E49" w:rsidRPr="00FD59C1" w:rsidRDefault="000F0E49" w:rsidP="00FE04FE">
            <w:pPr>
              <w:jc w:val="center"/>
              <w:rPr>
                <w:color w:val="000000"/>
                <w:sz w:val="22"/>
                <w:szCs w:val="22"/>
              </w:rPr>
            </w:pPr>
            <w:r w:rsidRPr="00FD59C1">
              <w:rPr>
                <w:color w:val="000000"/>
                <w:sz w:val="22"/>
                <w:szCs w:val="22"/>
              </w:rPr>
              <w:t>%1</w:t>
            </w:r>
          </w:p>
        </w:tc>
        <w:tc>
          <w:tcPr>
            <w:tcW w:w="639" w:type="pct"/>
            <w:tcBorders>
              <w:top w:val="nil"/>
              <w:left w:val="nil"/>
              <w:bottom w:val="single" w:sz="4" w:space="0" w:color="auto"/>
              <w:right w:val="single" w:sz="4" w:space="0" w:color="auto"/>
            </w:tcBorders>
            <w:shd w:val="clear" w:color="auto" w:fill="auto"/>
            <w:noWrap/>
            <w:vAlign w:val="bottom"/>
            <w:hideMark/>
          </w:tcPr>
          <w:p w14:paraId="7F513CBA" w14:textId="77777777" w:rsidR="000F0E49" w:rsidRPr="00FD59C1" w:rsidRDefault="000F0E49" w:rsidP="00FE04FE">
            <w:pPr>
              <w:jc w:val="center"/>
              <w:rPr>
                <w:color w:val="000000"/>
                <w:sz w:val="22"/>
                <w:szCs w:val="22"/>
              </w:rPr>
            </w:pPr>
            <w:r w:rsidRPr="00FD59C1">
              <w:rPr>
                <w:color w:val="000000"/>
                <w:sz w:val="22"/>
                <w:szCs w:val="22"/>
              </w:rPr>
              <w:t>%1</w:t>
            </w:r>
          </w:p>
        </w:tc>
      </w:tr>
      <w:tr w:rsidR="000F0E49" w:rsidRPr="00FD59C1" w14:paraId="2E5701F4" w14:textId="77777777" w:rsidTr="00FE04FE">
        <w:trPr>
          <w:trHeight w:val="300"/>
        </w:trPr>
        <w:tc>
          <w:tcPr>
            <w:tcW w:w="1166" w:type="pct"/>
            <w:tcBorders>
              <w:top w:val="nil"/>
              <w:left w:val="single" w:sz="4" w:space="0" w:color="auto"/>
              <w:bottom w:val="single" w:sz="4" w:space="0" w:color="auto"/>
              <w:right w:val="single" w:sz="4" w:space="0" w:color="auto"/>
            </w:tcBorders>
            <w:shd w:val="clear" w:color="auto" w:fill="auto"/>
            <w:noWrap/>
            <w:vAlign w:val="bottom"/>
            <w:hideMark/>
          </w:tcPr>
          <w:p w14:paraId="3ECCD5B1" w14:textId="77777777" w:rsidR="000F0E49" w:rsidRPr="00FD55FE" w:rsidRDefault="000F0E49" w:rsidP="00FE04FE">
            <w:pPr>
              <w:rPr>
                <w:bCs/>
                <w:color w:val="000000"/>
                <w:sz w:val="22"/>
                <w:szCs w:val="22"/>
              </w:rPr>
            </w:pPr>
            <w:r w:rsidRPr="00FD59C1">
              <w:rPr>
                <w:color w:val="000000"/>
                <w:sz w:val="22"/>
                <w:szCs w:val="22"/>
              </w:rPr>
              <w:t>İTALYA</w:t>
            </w:r>
          </w:p>
        </w:tc>
        <w:tc>
          <w:tcPr>
            <w:tcW w:w="639" w:type="pct"/>
            <w:tcBorders>
              <w:top w:val="nil"/>
              <w:left w:val="nil"/>
              <w:bottom w:val="single" w:sz="4" w:space="0" w:color="auto"/>
              <w:right w:val="single" w:sz="4" w:space="0" w:color="auto"/>
            </w:tcBorders>
            <w:shd w:val="clear" w:color="auto" w:fill="auto"/>
            <w:noWrap/>
            <w:vAlign w:val="bottom"/>
            <w:hideMark/>
          </w:tcPr>
          <w:p w14:paraId="532ECF4D" w14:textId="77777777" w:rsidR="000F0E49" w:rsidRPr="00FD59C1" w:rsidRDefault="000F0E49" w:rsidP="00FE04FE">
            <w:pPr>
              <w:jc w:val="center"/>
              <w:rPr>
                <w:color w:val="000000"/>
                <w:sz w:val="22"/>
                <w:szCs w:val="22"/>
              </w:rPr>
            </w:pPr>
            <w:r w:rsidRPr="00FD59C1">
              <w:rPr>
                <w:color w:val="000000"/>
                <w:sz w:val="22"/>
                <w:szCs w:val="22"/>
              </w:rPr>
              <w:t>%5</w:t>
            </w:r>
          </w:p>
        </w:tc>
        <w:tc>
          <w:tcPr>
            <w:tcW w:w="639" w:type="pct"/>
            <w:tcBorders>
              <w:top w:val="nil"/>
              <w:left w:val="nil"/>
              <w:bottom w:val="single" w:sz="4" w:space="0" w:color="auto"/>
              <w:right w:val="single" w:sz="4" w:space="0" w:color="auto"/>
            </w:tcBorders>
            <w:shd w:val="clear" w:color="auto" w:fill="auto"/>
            <w:noWrap/>
            <w:vAlign w:val="bottom"/>
            <w:hideMark/>
          </w:tcPr>
          <w:p w14:paraId="45D39B4F" w14:textId="77777777" w:rsidR="000F0E49" w:rsidRPr="00FD59C1" w:rsidRDefault="000F0E49" w:rsidP="00FE04FE">
            <w:pPr>
              <w:jc w:val="center"/>
              <w:rPr>
                <w:color w:val="000000"/>
                <w:sz w:val="22"/>
                <w:szCs w:val="22"/>
              </w:rPr>
            </w:pPr>
            <w:r w:rsidRPr="00FD59C1">
              <w:rPr>
                <w:color w:val="000000"/>
                <w:sz w:val="22"/>
                <w:szCs w:val="22"/>
              </w:rPr>
              <w:t>%8</w:t>
            </w:r>
          </w:p>
        </w:tc>
        <w:tc>
          <w:tcPr>
            <w:tcW w:w="639" w:type="pct"/>
            <w:tcBorders>
              <w:top w:val="nil"/>
              <w:left w:val="nil"/>
              <w:bottom w:val="single" w:sz="4" w:space="0" w:color="auto"/>
              <w:right w:val="single" w:sz="4" w:space="0" w:color="auto"/>
            </w:tcBorders>
            <w:shd w:val="clear" w:color="auto" w:fill="auto"/>
            <w:noWrap/>
            <w:vAlign w:val="bottom"/>
            <w:hideMark/>
          </w:tcPr>
          <w:p w14:paraId="61F9F379" w14:textId="77777777" w:rsidR="000F0E49" w:rsidRPr="00FD59C1" w:rsidRDefault="000F0E49" w:rsidP="00FE04FE">
            <w:pPr>
              <w:jc w:val="center"/>
              <w:rPr>
                <w:color w:val="000000"/>
                <w:sz w:val="22"/>
                <w:szCs w:val="22"/>
              </w:rPr>
            </w:pPr>
            <w:r w:rsidRPr="00FD59C1">
              <w:rPr>
                <w:color w:val="000000"/>
                <w:sz w:val="22"/>
                <w:szCs w:val="22"/>
              </w:rPr>
              <w:t>%6</w:t>
            </w:r>
          </w:p>
        </w:tc>
        <w:tc>
          <w:tcPr>
            <w:tcW w:w="639" w:type="pct"/>
            <w:tcBorders>
              <w:top w:val="nil"/>
              <w:left w:val="nil"/>
              <w:bottom w:val="single" w:sz="4" w:space="0" w:color="auto"/>
              <w:right w:val="single" w:sz="4" w:space="0" w:color="auto"/>
            </w:tcBorders>
            <w:shd w:val="clear" w:color="auto" w:fill="auto"/>
            <w:noWrap/>
            <w:vAlign w:val="bottom"/>
            <w:hideMark/>
          </w:tcPr>
          <w:p w14:paraId="4CFE57A0" w14:textId="77777777" w:rsidR="000F0E49" w:rsidRPr="00FD59C1" w:rsidRDefault="000F0E49" w:rsidP="00FE04FE">
            <w:pPr>
              <w:jc w:val="center"/>
              <w:rPr>
                <w:color w:val="000000"/>
                <w:sz w:val="22"/>
                <w:szCs w:val="22"/>
              </w:rPr>
            </w:pPr>
            <w:r w:rsidRPr="00FD59C1">
              <w:rPr>
                <w:color w:val="000000"/>
                <w:sz w:val="22"/>
                <w:szCs w:val="22"/>
              </w:rPr>
              <w:t>%1</w:t>
            </w:r>
          </w:p>
        </w:tc>
        <w:tc>
          <w:tcPr>
            <w:tcW w:w="639" w:type="pct"/>
            <w:tcBorders>
              <w:top w:val="nil"/>
              <w:left w:val="nil"/>
              <w:bottom w:val="single" w:sz="4" w:space="0" w:color="auto"/>
              <w:right w:val="single" w:sz="4" w:space="0" w:color="auto"/>
            </w:tcBorders>
            <w:shd w:val="clear" w:color="auto" w:fill="auto"/>
            <w:noWrap/>
            <w:vAlign w:val="bottom"/>
            <w:hideMark/>
          </w:tcPr>
          <w:p w14:paraId="547479D4" w14:textId="77777777" w:rsidR="000F0E49" w:rsidRPr="00FD59C1" w:rsidRDefault="000F0E49" w:rsidP="00FE04FE">
            <w:pPr>
              <w:jc w:val="center"/>
              <w:rPr>
                <w:color w:val="000000"/>
                <w:sz w:val="22"/>
                <w:szCs w:val="22"/>
              </w:rPr>
            </w:pPr>
            <w:r w:rsidRPr="00FD59C1">
              <w:rPr>
                <w:color w:val="000000"/>
                <w:sz w:val="22"/>
                <w:szCs w:val="22"/>
              </w:rPr>
              <w:t>%1</w:t>
            </w:r>
          </w:p>
        </w:tc>
        <w:tc>
          <w:tcPr>
            <w:tcW w:w="639" w:type="pct"/>
            <w:tcBorders>
              <w:top w:val="nil"/>
              <w:left w:val="nil"/>
              <w:bottom w:val="single" w:sz="4" w:space="0" w:color="auto"/>
              <w:right w:val="single" w:sz="4" w:space="0" w:color="auto"/>
            </w:tcBorders>
            <w:shd w:val="clear" w:color="auto" w:fill="auto"/>
            <w:noWrap/>
            <w:vAlign w:val="bottom"/>
            <w:hideMark/>
          </w:tcPr>
          <w:p w14:paraId="137298A7" w14:textId="77777777" w:rsidR="000F0E49" w:rsidRPr="00FD59C1" w:rsidRDefault="000F0E49" w:rsidP="00FE04FE">
            <w:pPr>
              <w:jc w:val="center"/>
              <w:rPr>
                <w:color w:val="000000"/>
                <w:sz w:val="22"/>
                <w:szCs w:val="22"/>
              </w:rPr>
            </w:pPr>
            <w:r w:rsidRPr="00FD59C1">
              <w:rPr>
                <w:color w:val="000000"/>
                <w:sz w:val="22"/>
                <w:szCs w:val="22"/>
              </w:rPr>
              <w:t>%0</w:t>
            </w:r>
          </w:p>
        </w:tc>
      </w:tr>
      <w:tr w:rsidR="000F0E49" w:rsidRPr="00FD59C1" w14:paraId="2D76AD0A" w14:textId="77777777" w:rsidTr="00FE04FE">
        <w:trPr>
          <w:trHeight w:val="300"/>
        </w:trPr>
        <w:tc>
          <w:tcPr>
            <w:tcW w:w="1166" w:type="pct"/>
            <w:tcBorders>
              <w:top w:val="nil"/>
              <w:left w:val="single" w:sz="4" w:space="0" w:color="auto"/>
              <w:bottom w:val="single" w:sz="4" w:space="0" w:color="auto"/>
              <w:right w:val="single" w:sz="4" w:space="0" w:color="auto"/>
            </w:tcBorders>
            <w:shd w:val="clear" w:color="auto" w:fill="auto"/>
            <w:noWrap/>
            <w:vAlign w:val="bottom"/>
            <w:hideMark/>
          </w:tcPr>
          <w:p w14:paraId="5AF2CBD3" w14:textId="77777777" w:rsidR="000F0E49" w:rsidRPr="00FD55FE" w:rsidRDefault="000F0E49" w:rsidP="00FE04FE">
            <w:pPr>
              <w:rPr>
                <w:bCs/>
                <w:color w:val="000000"/>
                <w:sz w:val="22"/>
                <w:szCs w:val="22"/>
              </w:rPr>
            </w:pPr>
            <w:r w:rsidRPr="00FD59C1">
              <w:rPr>
                <w:color w:val="000000"/>
                <w:sz w:val="22"/>
                <w:szCs w:val="22"/>
              </w:rPr>
              <w:t>TAYLAND</w:t>
            </w:r>
          </w:p>
        </w:tc>
        <w:tc>
          <w:tcPr>
            <w:tcW w:w="639" w:type="pct"/>
            <w:tcBorders>
              <w:top w:val="nil"/>
              <w:left w:val="nil"/>
              <w:bottom w:val="single" w:sz="4" w:space="0" w:color="auto"/>
              <w:right w:val="single" w:sz="4" w:space="0" w:color="auto"/>
            </w:tcBorders>
            <w:shd w:val="clear" w:color="auto" w:fill="auto"/>
            <w:noWrap/>
            <w:vAlign w:val="bottom"/>
            <w:hideMark/>
          </w:tcPr>
          <w:p w14:paraId="2F8243DB" w14:textId="77777777" w:rsidR="000F0E49" w:rsidRPr="00FD59C1" w:rsidRDefault="000F0E49" w:rsidP="00FE04FE">
            <w:pPr>
              <w:jc w:val="center"/>
              <w:rPr>
                <w:color w:val="000000"/>
                <w:sz w:val="22"/>
                <w:szCs w:val="22"/>
              </w:rPr>
            </w:pPr>
            <w:r w:rsidRPr="00FD59C1">
              <w:rPr>
                <w:color w:val="000000"/>
                <w:sz w:val="22"/>
                <w:szCs w:val="22"/>
              </w:rPr>
              <w:t>%1</w:t>
            </w:r>
          </w:p>
        </w:tc>
        <w:tc>
          <w:tcPr>
            <w:tcW w:w="639" w:type="pct"/>
            <w:tcBorders>
              <w:top w:val="nil"/>
              <w:left w:val="nil"/>
              <w:bottom w:val="single" w:sz="4" w:space="0" w:color="auto"/>
              <w:right w:val="single" w:sz="4" w:space="0" w:color="auto"/>
            </w:tcBorders>
            <w:shd w:val="clear" w:color="auto" w:fill="auto"/>
            <w:noWrap/>
            <w:vAlign w:val="bottom"/>
            <w:hideMark/>
          </w:tcPr>
          <w:p w14:paraId="3371F91C" w14:textId="77777777" w:rsidR="000F0E49" w:rsidRPr="00FD59C1" w:rsidRDefault="000F0E49" w:rsidP="00FE04FE">
            <w:pPr>
              <w:jc w:val="center"/>
              <w:rPr>
                <w:color w:val="000000"/>
                <w:sz w:val="22"/>
                <w:szCs w:val="22"/>
              </w:rPr>
            </w:pPr>
            <w:r w:rsidRPr="00FD59C1">
              <w:rPr>
                <w:color w:val="000000"/>
                <w:sz w:val="22"/>
                <w:szCs w:val="22"/>
              </w:rPr>
              <w:t>%2</w:t>
            </w:r>
          </w:p>
        </w:tc>
        <w:tc>
          <w:tcPr>
            <w:tcW w:w="639" w:type="pct"/>
            <w:tcBorders>
              <w:top w:val="nil"/>
              <w:left w:val="nil"/>
              <w:bottom w:val="single" w:sz="4" w:space="0" w:color="auto"/>
              <w:right w:val="single" w:sz="4" w:space="0" w:color="auto"/>
            </w:tcBorders>
            <w:shd w:val="clear" w:color="auto" w:fill="auto"/>
            <w:noWrap/>
            <w:vAlign w:val="bottom"/>
            <w:hideMark/>
          </w:tcPr>
          <w:p w14:paraId="366E64C4" w14:textId="77777777" w:rsidR="000F0E49" w:rsidRPr="00FD59C1" w:rsidRDefault="000F0E49" w:rsidP="00FE04FE">
            <w:pPr>
              <w:jc w:val="center"/>
              <w:rPr>
                <w:color w:val="000000"/>
                <w:sz w:val="22"/>
                <w:szCs w:val="22"/>
              </w:rPr>
            </w:pPr>
            <w:r w:rsidRPr="00FD59C1">
              <w:rPr>
                <w:color w:val="000000"/>
                <w:sz w:val="22"/>
                <w:szCs w:val="22"/>
              </w:rPr>
              <w:t>%4</w:t>
            </w:r>
          </w:p>
        </w:tc>
        <w:tc>
          <w:tcPr>
            <w:tcW w:w="639" w:type="pct"/>
            <w:tcBorders>
              <w:top w:val="nil"/>
              <w:left w:val="nil"/>
              <w:bottom w:val="single" w:sz="4" w:space="0" w:color="auto"/>
              <w:right w:val="single" w:sz="4" w:space="0" w:color="auto"/>
            </w:tcBorders>
            <w:shd w:val="clear" w:color="auto" w:fill="auto"/>
            <w:noWrap/>
            <w:vAlign w:val="bottom"/>
            <w:hideMark/>
          </w:tcPr>
          <w:p w14:paraId="441C7285" w14:textId="77777777" w:rsidR="000F0E49" w:rsidRPr="00FD59C1" w:rsidRDefault="000F0E49" w:rsidP="00FE04FE">
            <w:pPr>
              <w:jc w:val="center"/>
              <w:rPr>
                <w:color w:val="000000"/>
                <w:sz w:val="22"/>
                <w:szCs w:val="22"/>
              </w:rPr>
            </w:pPr>
            <w:r w:rsidRPr="00FD59C1">
              <w:rPr>
                <w:color w:val="000000"/>
                <w:sz w:val="22"/>
                <w:szCs w:val="22"/>
              </w:rPr>
              <w:t>%1</w:t>
            </w:r>
          </w:p>
        </w:tc>
        <w:tc>
          <w:tcPr>
            <w:tcW w:w="639" w:type="pct"/>
            <w:tcBorders>
              <w:top w:val="nil"/>
              <w:left w:val="nil"/>
              <w:bottom w:val="single" w:sz="4" w:space="0" w:color="auto"/>
              <w:right w:val="single" w:sz="4" w:space="0" w:color="auto"/>
            </w:tcBorders>
            <w:shd w:val="clear" w:color="auto" w:fill="auto"/>
            <w:noWrap/>
            <w:vAlign w:val="bottom"/>
            <w:hideMark/>
          </w:tcPr>
          <w:p w14:paraId="12621E74" w14:textId="77777777" w:rsidR="000F0E49" w:rsidRPr="00FD59C1" w:rsidRDefault="000F0E49" w:rsidP="00FE04FE">
            <w:pPr>
              <w:jc w:val="center"/>
              <w:rPr>
                <w:color w:val="000000"/>
                <w:sz w:val="22"/>
                <w:szCs w:val="22"/>
              </w:rPr>
            </w:pPr>
            <w:r w:rsidRPr="00FD59C1">
              <w:rPr>
                <w:color w:val="000000"/>
                <w:sz w:val="22"/>
                <w:szCs w:val="22"/>
              </w:rPr>
              <w:t>%1</w:t>
            </w:r>
          </w:p>
        </w:tc>
        <w:tc>
          <w:tcPr>
            <w:tcW w:w="639" w:type="pct"/>
            <w:tcBorders>
              <w:top w:val="nil"/>
              <w:left w:val="nil"/>
              <w:bottom w:val="single" w:sz="4" w:space="0" w:color="auto"/>
              <w:right w:val="single" w:sz="4" w:space="0" w:color="auto"/>
            </w:tcBorders>
            <w:shd w:val="clear" w:color="auto" w:fill="auto"/>
            <w:noWrap/>
            <w:vAlign w:val="bottom"/>
            <w:hideMark/>
          </w:tcPr>
          <w:p w14:paraId="5936FC37" w14:textId="77777777" w:rsidR="000F0E49" w:rsidRPr="00FD59C1" w:rsidRDefault="000F0E49" w:rsidP="00FE04FE">
            <w:pPr>
              <w:jc w:val="center"/>
              <w:rPr>
                <w:color w:val="000000"/>
                <w:sz w:val="22"/>
                <w:szCs w:val="22"/>
              </w:rPr>
            </w:pPr>
            <w:r w:rsidRPr="00FD59C1">
              <w:rPr>
                <w:color w:val="000000"/>
                <w:sz w:val="22"/>
                <w:szCs w:val="22"/>
              </w:rPr>
              <w:t>%0</w:t>
            </w:r>
          </w:p>
        </w:tc>
      </w:tr>
      <w:tr w:rsidR="000F0E49" w:rsidRPr="00FD59C1" w14:paraId="3D263BFF" w14:textId="77777777" w:rsidTr="00FE04FE">
        <w:trPr>
          <w:trHeight w:val="300"/>
        </w:trPr>
        <w:tc>
          <w:tcPr>
            <w:tcW w:w="1166" w:type="pct"/>
            <w:tcBorders>
              <w:top w:val="nil"/>
              <w:left w:val="single" w:sz="4" w:space="0" w:color="auto"/>
              <w:bottom w:val="single" w:sz="4" w:space="0" w:color="auto"/>
              <w:right w:val="single" w:sz="4" w:space="0" w:color="auto"/>
            </w:tcBorders>
            <w:shd w:val="clear" w:color="auto" w:fill="auto"/>
            <w:noWrap/>
            <w:vAlign w:val="bottom"/>
            <w:hideMark/>
          </w:tcPr>
          <w:p w14:paraId="3CD9110E" w14:textId="77777777" w:rsidR="000F0E49" w:rsidRPr="00FD55FE" w:rsidRDefault="000F0E49" w:rsidP="00FE04FE">
            <w:pPr>
              <w:rPr>
                <w:bCs/>
                <w:color w:val="000000"/>
                <w:sz w:val="22"/>
                <w:szCs w:val="22"/>
              </w:rPr>
            </w:pPr>
            <w:r w:rsidRPr="00FD59C1">
              <w:rPr>
                <w:color w:val="000000"/>
                <w:sz w:val="22"/>
                <w:szCs w:val="22"/>
              </w:rPr>
              <w:t>DİĞER ÜLKELER</w:t>
            </w:r>
          </w:p>
        </w:tc>
        <w:tc>
          <w:tcPr>
            <w:tcW w:w="639" w:type="pct"/>
            <w:tcBorders>
              <w:top w:val="nil"/>
              <w:left w:val="nil"/>
              <w:bottom w:val="single" w:sz="4" w:space="0" w:color="auto"/>
              <w:right w:val="single" w:sz="4" w:space="0" w:color="auto"/>
            </w:tcBorders>
            <w:shd w:val="clear" w:color="auto" w:fill="auto"/>
            <w:noWrap/>
            <w:vAlign w:val="bottom"/>
            <w:hideMark/>
          </w:tcPr>
          <w:p w14:paraId="6E70174E" w14:textId="77777777" w:rsidR="000F0E49" w:rsidRPr="00FD59C1" w:rsidRDefault="000F0E49" w:rsidP="00FE04FE">
            <w:pPr>
              <w:jc w:val="center"/>
              <w:rPr>
                <w:color w:val="000000"/>
                <w:sz w:val="22"/>
                <w:szCs w:val="22"/>
              </w:rPr>
            </w:pPr>
            <w:r w:rsidRPr="00FD59C1">
              <w:rPr>
                <w:color w:val="000000"/>
                <w:sz w:val="22"/>
                <w:szCs w:val="22"/>
              </w:rPr>
              <w:t>%2</w:t>
            </w:r>
          </w:p>
        </w:tc>
        <w:tc>
          <w:tcPr>
            <w:tcW w:w="639" w:type="pct"/>
            <w:tcBorders>
              <w:top w:val="nil"/>
              <w:left w:val="nil"/>
              <w:bottom w:val="single" w:sz="4" w:space="0" w:color="auto"/>
              <w:right w:val="single" w:sz="4" w:space="0" w:color="auto"/>
            </w:tcBorders>
            <w:shd w:val="clear" w:color="auto" w:fill="auto"/>
            <w:noWrap/>
            <w:vAlign w:val="bottom"/>
            <w:hideMark/>
          </w:tcPr>
          <w:p w14:paraId="5D3B07A4" w14:textId="77777777" w:rsidR="000F0E49" w:rsidRPr="00FD59C1" w:rsidRDefault="000F0E49" w:rsidP="00FE04FE">
            <w:pPr>
              <w:jc w:val="center"/>
              <w:rPr>
                <w:color w:val="000000"/>
                <w:sz w:val="22"/>
                <w:szCs w:val="22"/>
              </w:rPr>
            </w:pPr>
            <w:r w:rsidRPr="00FD59C1">
              <w:rPr>
                <w:color w:val="000000"/>
                <w:sz w:val="22"/>
                <w:szCs w:val="22"/>
              </w:rPr>
              <w:t>%2</w:t>
            </w:r>
          </w:p>
        </w:tc>
        <w:tc>
          <w:tcPr>
            <w:tcW w:w="639" w:type="pct"/>
            <w:tcBorders>
              <w:top w:val="nil"/>
              <w:left w:val="nil"/>
              <w:bottom w:val="single" w:sz="4" w:space="0" w:color="auto"/>
              <w:right w:val="single" w:sz="4" w:space="0" w:color="auto"/>
            </w:tcBorders>
            <w:shd w:val="clear" w:color="auto" w:fill="auto"/>
            <w:noWrap/>
            <w:vAlign w:val="bottom"/>
            <w:hideMark/>
          </w:tcPr>
          <w:p w14:paraId="3CA1059B" w14:textId="77777777" w:rsidR="000F0E49" w:rsidRPr="00FD59C1" w:rsidRDefault="000F0E49" w:rsidP="00FE04FE">
            <w:pPr>
              <w:jc w:val="center"/>
              <w:rPr>
                <w:color w:val="000000"/>
                <w:sz w:val="22"/>
                <w:szCs w:val="22"/>
              </w:rPr>
            </w:pPr>
            <w:r w:rsidRPr="00FD59C1">
              <w:rPr>
                <w:color w:val="000000"/>
                <w:sz w:val="22"/>
                <w:szCs w:val="22"/>
              </w:rPr>
              <w:t>%3</w:t>
            </w:r>
          </w:p>
        </w:tc>
        <w:tc>
          <w:tcPr>
            <w:tcW w:w="639" w:type="pct"/>
            <w:tcBorders>
              <w:top w:val="nil"/>
              <w:left w:val="nil"/>
              <w:bottom w:val="single" w:sz="4" w:space="0" w:color="auto"/>
              <w:right w:val="single" w:sz="4" w:space="0" w:color="auto"/>
            </w:tcBorders>
            <w:shd w:val="clear" w:color="auto" w:fill="auto"/>
            <w:noWrap/>
            <w:vAlign w:val="bottom"/>
            <w:hideMark/>
          </w:tcPr>
          <w:p w14:paraId="0860DBC9" w14:textId="77777777" w:rsidR="000F0E49" w:rsidRPr="00FD59C1" w:rsidRDefault="000F0E49" w:rsidP="00FE04FE">
            <w:pPr>
              <w:jc w:val="center"/>
              <w:rPr>
                <w:color w:val="000000"/>
                <w:sz w:val="22"/>
                <w:szCs w:val="22"/>
              </w:rPr>
            </w:pPr>
            <w:r w:rsidRPr="00FD59C1">
              <w:rPr>
                <w:color w:val="000000"/>
                <w:sz w:val="22"/>
                <w:szCs w:val="22"/>
              </w:rPr>
              <w:t>%2</w:t>
            </w:r>
          </w:p>
        </w:tc>
        <w:tc>
          <w:tcPr>
            <w:tcW w:w="639" w:type="pct"/>
            <w:tcBorders>
              <w:top w:val="nil"/>
              <w:left w:val="nil"/>
              <w:bottom w:val="single" w:sz="4" w:space="0" w:color="auto"/>
              <w:right w:val="single" w:sz="4" w:space="0" w:color="auto"/>
            </w:tcBorders>
            <w:shd w:val="clear" w:color="auto" w:fill="auto"/>
            <w:noWrap/>
            <w:vAlign w:val="bottom"/>
            <w:hideMark/>
          </w:tcPr>
          <w:p w14:paraId="06DC64A5" w14:textId="77777777" w:rsidR="000F0E49" w:rsidRPr="00FD59C1" w:rsidRDefault="000F0E49" w:rsidP="00FE04FE">
            <w:pPr>
              <w:jc w:val="center"/>
              <w:rPr>
                <w:color w:val="000000"/>
                <w:sz w:val="22"/>
                <w:szCs w:val="22"/>
              </w:rPr>
            </w:pPr>
            <w:r w:rsidRPr="00FD59C1">
              <w:rPr>
                <w:color w:val="000000"/>
                <w:sz w:val="22"/>
                <w:szCs w:val="22"/>
              </w:rPr>
              <w:t>%2</w:t>
            </w:r>
          </w:p>
        </w:tc>
        <w:tc>
          <w:tcPr>
            <w:tcW w:w="639" w:type="pct"/>
            <w:tcBorders>
              <w:top w:val="nil"/>
              <w:left w:val="nil"/>
              <w:bottom w:val="single" w:sz="4" w:space="0" w:color="auto"/>
              <w:right w:val="single" w:sz="4" w:space="0" w:color="auto"/>
            </w:tcBorders>
            <w:shd w:val="clear" w:color="auto" w:fill="auto"/>
            <w:noWrap/>
            <w:vAlign w:val="bottom"/>
            <w:hideMark/>
          </w:tcPr>
          <w:p w14:paraId="500DD160" w14:textId="77777777" w:rsidR="000F0E49" w:rsidRPr="00FD59C1" w:rsidRDefault="000F0E49" w:rsidP="00FE04FE">
            <w:pPr>
              <w:jc w:val="center"/>
              <w:rPr>
                <w:color w:val="000000"/>
                <w:sz w:val="22"/>
                <w:szCs w:val="22"/>
              </w:rPr>
            </w:pPr>
            <w:r w:rsidRPr="00FD59C1">
              <w:rPr>
                <w:color w:val="000000"/>
                <w:sz w:val="22"/>
                <w:szCs w:val="22"/>
              </w:rPr>
              <w:t>%1</w:t>
            </w:r>
          </w:p>
        </w:tc>
      </w:tr>
      <w:tr w:rsidR="000F0E49" w:rsidRPr="00FD59C1" w14:paraId="2F141C22" w14:textId="77777777" w:rsidTr="00FE04FE">
        <w:trPr>
          <w:trHeight w:val="300"/>
        </w:trPr>
        <w:tc>
          <w:tcPr>
            <w:tcW w:w="1166" w:type="pct"/>
            <w:tcBorders>
              <w:top w:val="nil"/>
              <w:left w:val="single" w:sz="4" w:space="0" w:color="auto"/>
              <w:bottom w:val="single" w:sz="4" w:space="0" w:color="auto"/>
              <w:right w:val="single" w:sz="4" w:space="0" w:color="auto"/>
            </w:tcBorders>
            <w:shd w:val="clear" w:color="auto" w:fill="auto"/>
            <w:noWrap/>
            <w:vAlign w:val="center"/>
            <w:hideMark/>
          </w:tcPr>
          <w:p w14:paraId="7ED88398" w14:textId="77777777" w:rsidR="000F0E49" w:rsidRPr="00FD55FE" w:rsidRDefault="000F0E49" w:rsidP="00FE04FE">
            <w:pPr>
              <w:rPr>
                <w:b/>
                <w:bCs/>
                <w:color w:val="000000"/>
                <w:sz w:val="22"/>
                <w:szCs w:val="22"/>
              </w:rPr>
            </w:pPr>
            <w:r w:rsidRPr="00FD55FE">
              <w:rPr>
                <w:b/>
                <w:bCs/>
                <w:color w:val="000000"/>
                <w:sz w:val="22"/>
                <w:szCs w:val="22"/>
              </w:rPr>
              <w:t>GENEL TOPLAM</w:t>
            </w:r>
          </w:p>
        </w:tc>
        <w:tc>
          <w:tcPr>
            <w:tcW w:w="639" w:type="pct"/>
            <w:tcBorders>
              <w:top w:val="nil"/>
              <w:left w:val="nil"/>
              <w:bottom w:val="single" w:sz="4" w:space="0" w:color="auto"/>
              <w:right w:val="single" w:sz="4" w:space="0" w:color="auto"/>
            </w:tcBorders>
            <w:shd w:val="clear" w:color="auto" w:fill="auto"/>
            <w:noWrap/>
            <w:vAlign w:val="bottom"/>
            <w:hideMark/>
          </w:tcPr>
          <w:p w14:paraId="533D55E1" w14:textId="77777777" w:rsidR="000F0E49" w:rsidRPr="00FD59C1" w:rsidRDefault="000F0E49" w:rsidP="00FE04FE">
            <w:pPr>
              <w:jc w:val="center"/>
              <w:rPr>
                <w:color w:val="000000"/>
                <w:sz w:val="22"/>
                <w:szCs w:val="22"/>
              </w:rPr>
            </w:pPr>
            <w:r w:rsidRPr="00FD59C1">
              <w:rPr>
                <w:color w:val="000000"/>
                <w:sz w:val="22"/>
                <w:szCs w:val="22"/>
              </w:rPr>
              <w:t>%100</w:t>
            </w:r>
          </w:p>
        </w:tc>
        <w:tc>
          <w:tcPr>
            <w:tcW w:w="639" w:type="pct"/>
            <w:tcBorders>
              <w:top w:val="nil"/>
              <w:left w:val="nil"/>
              <w:bottom w:val="single" w:sz="4" w:space="0" w:color="auto"/>
              <w:right w:val="single" w:sz="4" w:space="0" w:color="auto"/>
            </w:tcBorders>
            <w:shd w:val="clear" w:color="auto" w:fill="auto"/>
            <w:noWrap/>
            <w:vAlign w:val="bottom"/>
            <w:hideMark/>
          </w:tcPr>
          <w:p w14:paraId="731475B9" w14:textId="77777777" w:rsidR="000F0E49" w:rsidRPr="00FD59C1" w:rsidRDefault="000F0E49" w:rsidP="00FE04FE">
            <w:pPr>
              <w:jc w:val="center"/>
              <w:rPr>
                <w:color w:val="000000"/>
                <w:sz w:val="22"/>
                <w:szCs w:val="22"/>
              </w:rPr>
            </w:pPr>
            <w:r w:rsidRPr="00FD59C1">
              <w:rPr>
                <w:color w:val="000000"/>
                <w:sz w:val="22"/>
                <w:szCs w:val="22"/>
              </w:rPr>
              <w:t>%100</w:t>
            </w:r>
          </w:p>
        </w:tc>
        <w:tc>
          <w:tcPr>
            <w:tcW w:w="639" w:type="pct"/>
            <w:tcBorders>
              <w:top w:val="nil"/>
              <w:left w:val="nil"/>
              <w:bottom w:val="single" w:sz="4" w:space="0" w:color="auto"/>
              <w:right w:val="single" w:sz="4" w:space="0" w:color="auto"/>
            </w:tcBorders>
            <w:shd w:val="clear" w:color="auto" w:fill="auto"/>
            <w:noWrap/>
            <w:vAlign w:val="bottom"/>
            <w:hideMark/>
          </w:tcPr>
          <w:p w14:paraId="72F52401" w14:textId="77777777" w:rsidR="000F0E49" w:rsidRPr="00FD59C1" w:rsidRDefault="000F0E49" w:rsidP="00FE04FE">
            <w:pPr>
              <w:jc w:val="center"/>
              <w:rPr>
                <w:color w:val="000000"/>
                <w:sz w:val="22"/>
                <w:szCs w:val="22"/>
              </w:rPr>
            </w:pPr>
            <w:r w:rsidRPr="00FD59C1">
              <w:rPr>
                <w:color w:val="000000"/>
                <w:sz w:val="22"/>
                <w:szCs w:val="22"/>
              </w:rPr>
              <w:t>%100</w:t>
            </w:r>
          </w:p>
        </w:tc>
        <w:tc>
          <w:tcPr>
            <w:tcW w:w="639" w:type="pct"/>
            <w:tcBorders>
              <w:top w:val="nil"/>
              <w:left w:val="nil"/>
              <w:bottom w:val="single" w:sz="4" w:space="0" w:color="auto"/>
              <w:right w:val="single" w:sz="4" w:space="0" w:color="auto"/>
            </w:tcBorders>
            <w:shd w:val="clear" w:color="auto" w:fill="auto"/>
            <w:noWrap/>
            <w:vAlign w:val="bottom"/>
            <w:hideMark/>
          </w:tcPr>
          <w:p w14:paraId="4173267C" w14:textId="77777777" w:rsidR="000F0E49" w:rsidRPr="00FD59C1" w:rsidRDefault="000F0E49" w:rsidP="00FE04FE">
            <w:pPr>
              <w:jc w:val="center"/>
              <w:rPr>
                <w:color w:val="000000"/>
                <w:sz w:val="22"/>
                <w:szCs w:val="22"/>
              </w:rPr>
            </w:pPr>
            <w:r w:rsidRPr="00FD59C1">
              <w:rPr>
                <w:color w:val="000000"/>
                <w:sz w:val="22"/>
                <w:szCs w:val="22"/>
              </w:rPr>
              <w:t>%100</w:t>
            </w:r>
          </w:p>
        </w:tc>
        <w:tc>
          <w:tcPr>
            <w:tcW w:w="639" w:type="pct"/>
            <w:tcBorders>
              <w:top w:val="nil"/>
              <w:left w:val="nil"/>
              <w:bottom w:val="single" w:sz="4" w:space="0" w:color="auto"/>
              <w:right w:val="single" w:sz="4" w:space="0" w:color="auto"/>
            </w:tcBorders>
            <w:shd w:val="clear" w:color="auto" w:fill="auto"/>
            <w:noWrap/>
            <w:vAlign w:val="bottom"/>
            <w:hideMark/>
          </w:tcPr>
          <w:p w14:paraId="79984114" w14:textId="77777777" w:rsidR="000F0E49" w:rsidRPr="00FD59C1" w:rsidRDefault="000F0E49" w:rsidP="00FE04FE">
            <w:pPr>
              <w:jc w:val="center"/>
              <w:rPr>
                <w:color w:val="000000"/>
                <w:sz w:val="22"/>
                <w:szCs w:val="22"/>
              </w:rPr>
            </w:pPr>
            <w:r w:rsidRPr="00FD59C1">
              <w:rPr>
                <w:color w:val="000000"/>
                <w:sz w:val="22"/>
                <w:szCs w:val="22"/>
              </w:rPr>
              <w:t>%100</w:t>
            </w:r>
          </w:p>
        </w:tc>
        <w:tc>
          <w:tcPr>
            <w:tcW w:w="639" w:type="pct"/>
            <w:tcBorders>
              <w:top w:val="nil"/>
              <w:left w:val="nil"/>
              <w:bottom w:val="single" w:sz="4" w:space="0" w:color="auto"/>
              <w:right w:val="single" w:sz="4" w:space="0" w:color="auto"/>
            </w:tcBorders>
            <w:shd w:val="clear" w:color="auto" w:fill="auto"/>
            <w:noWrap/>
            <w:vAlign w:val="bottom"/>
            <w:hideMark/>
          </w:tcPr>
          <w:p w14:paraId="61059AE5" w14:textId="77777777" w:rsidR="000F0E49" w:rsidRPr="00FD59C1" w:rsidRDefault="000F0E49" w:rsidP="00FE04FE">
            <w:pPr>
              <w:jc w:val="center"/>
              <w:rPr>
                <w:color w:val="000000"/>
                <w:sz w:val="22"/>
                <w:szCs w:val="22"/>
              </w:rPr>
            </w:pPr>
            <w:r w:rsidRPr="00FD59C1">
              <w:rPr>
                <w:color w:val="000000"/>
                <w:sz w:val="22"/>
                <w:szCs w:val="22"/>
              </w:rPr>
              <w:t>%100</w:t>
            </w:r>
          </w:p>
        </w:tc>
      </w:tr>
    </w:tbl>
    <w:p w14:paraId="0FB78278" w14:textId="77777777" w:rsidR="002D0027" w:rsidRPr="00F96D55" w:rsidRDefault="002D0027" w:rsidP="002D0027">
      <w:pPr>
        <w:rPr>
          <w:b/>
          <w:bCs/>
          <w:i/>
          <w:color w:val="2F5496" w:themeColor="accent5" w:themeShade="BF"/>
          <w:sz w:val="20"/>
          <w:szCs w:val="20"/>
        </w:rPr>
      </w:pPr>
    </w:p>
    <w:p w14:paraId="1FC39945" w14:textId="77777777" w:rsidR="002D0027" w:rsidRPr="00F96D55" w:rsidRDefault="002D0027" w:rsidP="002D0027">
      <w:pPr>
        <w:ind w:firstLine="720"/>
        <w:rPr>
          <w:b/>
          <w:bCs/>
          <w:i/>
          <w:color w:val="2F5496" w:themeColor="accent5" w:themeShade="BF"/>
          <w:sz w:val="20"/>
          <w:szCs w:val="20"/>
        </w:rPr>
      </w:pPr>
    </w:p>
    <w:p w14:paraId="5CC06CEB" w14:textId="6EA120B6" w:rsidR="008675C5" w:rsidRPr="00F96D55" w:rsidRDefault="5A8A1392" w:rsidP="5A8A1392">
      <w:pPr>
        <w:ind w:firstLine="720"/>
        <w:jc w:val="both"/>
      </w:pPr>
      <w:r w:rsidRPr="00F96D55">
        <w:rPr>
          <w:b/>
          <w:bCs/>
          <w:i/>
          <w:iCs/>
          <w:color w:val="2F5496" w:themeColor="accent5" w:themeShade="BF"/>
          <w:sz w:val="20"/>
          <w:szCs w:val="20"/>
        </w:rPr>
        <w:t xml:space="preserve"> </w:t>
      </w:r>
      <w:bookmarkStart w:id="52" w:name="_Toc498259278"/>
      <w:bookmarkStart w:id="53" w:name="_Toc501110542"/>
      <w:bookmarkStart w:id="54" w:name="_Toc503457125"/>
      <w:bookmarkStart w:id="55" w:name="_Toc503548533"/>
      <w:bookmarkStart w:id="56" w:name="_Toc504050354"/>
      <w:bookmarkStart w:id="57" w:name="_Toc514519869"/>
      <w:bookmarkStart w:id="58" w:name="_Toc514628199"/>
      <w:bookmarkStart w:id="59" w:name="_Toc498259279"/>
      <w:bookmarkStart w:id="60" w:name="_Toc501110543"/>
      <w:bookmarkStart w:id="61" w:name="_Toc503457126"/>
      <w:bookmarkStart w:id="62" w:name="_Toc503548534"/>
      <w:bookmarkStart w:id="63" w:name="_Toc504050355"/>
      <w:bookmarkStart w:id="64" w:name="_Toc514519870"/>
      <w:bookmarkStart w:id="65" w:name="_Toc514628200"/>
      <w:bookmarkStart w:id="66" w:name="_Toc498259280"/>
      <w:bookmarkStart w:id="67" w:name="_Toc501110544"/>
      <w:bookmarkStart w:id="68" w:name="_Toc503457127"/>
      <w:bookmarkStart w:id="69" w:name="_Toc503548535"/>
      <w:bookmarkStart w:id="70" w:name="_Toc504050356"/>
      <w:bookmarkStart w:id="71" w:name="_Toc514519871"/>
      <w:bookmarkStart w:id="72" w:name="_Toc514628201"/>
      <w:bookmarkStart w:id="73" w:name="_Toc498259281"/>
      <w:bookmarkStart w:id="74" w:name="_Toc501110545"/>
      <w:bookmarkStart w:id="75" w:name="_Toc503457128"/>
      <w:bookmarkStart w:id="76" w:name="_Toc503548536"/>
      <w:bookmarkStart w:id="77" w:name="_Toc504050357"/>
      <w:bookmarkStart w:id="78" w:name="_Toc514519872"/>
      <w:bookmarkStart w:id="79" w:name="_Toc514628202"/>
      <w:bookmarkStart w:id="80" w:name="_Toc498259282"/>
      <w:bookmarkStart w:id="81" w:name="_Toc501110546"/>
      <w:bookmarkStart w:id="82" w:name="_Toc503457129"/>
      <w:bookmarkStart w:id="83" w:name="_Toc503548537"/>
      <w:bookmarkStart w:id="84" w:name="_Toc504050358"/>
      <w:bookmarkStart w:id="85" w:name="_Toc514519873"/>
      <w:bookmarkStart w:id="86" w:name="_Toc514628203"/>
      <w:bookmarkStart w:id="87" w:name="_Toc498259283"/>
      <w:bookmarkStart w:id="88" w:name="_Toc501110547"/>
      <w:bookmarkStart w:id="89" w:name="_Toc503457130"/>
      <w:bookmarkStart w:id="90" w:name="_Toc503548538"/>
      <w:bookmarkStart w:id="91" w:name="_Toc504050359"/>
      <w:bookmarkStart w:id="92" w:name="_Toc514519874"/>
      <w:bookmarkStart w:id="93" w:name="_Toc514628204"/>
      <w:bookmarkStart w:id="94" w:name="_Toc498259284"/>
      <w:bookmarkStart w:id="95" w:name="_Toc501110548"/>
      <w:bookmarkStart w:id="96" w:name="_Toc503457131"/>
      <w:bookmarkStart w:id="97" w:name="_Toc503548539"/>
      <w:bookmarkStart w:id="98" w:name="_Toc504050360"/>
      <w:bookmarkStart w:id="99" w:name="_Toc514519875"/>
      <w:bookmarkStart w:id="100" w:name="_Toc514628205"/>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sidR="000F0E49" w:rsidRPr="00F96D55">
        <w:t>Buna göre korunma önleminin uygulanmaya başladığı 2018 yılından itibaren ithalatın tedarikçi ülkeler bakımından kompozisyonunda belirgin değişiklikler olmuştur. Çin menşeli ürünlerin toplam ithalat miktarı içerisindeki payı 2017 yılında %34 iken 2020 yılının ilk 6 ayında %48 olarak gerçekleşmiştir. Aynı dönemde Vietnam menşeli ürünlerin payı %26’dan %8’e inerken, İrlanda menşeli ürünlerin payı %13’ten %18’e, Hindistan menşeli ürünlerin payı ise %10’dan %18’e yükselmiştir.</w:t>
      </w:r>
      <w:r w:rsidRPr="00F96D55">
        <w:t xml:space="preserve"> </w:t>
      </w:r>
    </w:p>
    <w:p w14:paraId="34CE0A41" w14:textId="742A76CA" w:rsidR="0088682A" w:rsidRDefault="5A8A1392" w:rsidP="00C61E96">
      <w:pPr>
        <w:spacing w:before="360" w:after="360"/>
        <w:ind w:firstLine="720"/>
        <w:jc w:val="both"/>
      </w:pPr>
      <w:r w:rsidRPr="00F96D55">
        <w:t>Diğer yandan, aşağıda yer alan tabloda ortalama ithal birim fiyatları</w:t>
      </w:r>
      <w:r w:rsidR="00852447" w:rsidRPr="00F96D55">
        <w:t>,</w:t>
      </w:r>
      <w:r w:rsidRPr="00F96D55">
        <w:t xml:space="preserve"> başlıca tedarikçi ülkeler itibariyle $/adet ve $/kg bazında gösterilmiştir.  </w:t>
      </w:r>
    </w:p>
    <w:tbl>
      <w:tblPr>
        <w:tblW w:w="5177" w:type="pct"/>
        <w:tblInd w:w="-147" w:type="dxa"/>
        <w:tblLayout w:type="fixed"/>
        <w:tblCellMar>
          <w:left w:w="70" w:type="dxa"/>
          <w:right w:w="70" w:type="dxa"/>
        </w:tblCellMar>
        <w:tblLook w:val="04A0" w:firstRow="1" w:lastRow="0" w:firstColumn="1" w:lastColumn="0" w:noHBand="0" w:noVBand="1"/>
      </w:tblPr>
      <w:tblGrid>
        <w:gridCol w:w="1832"/>
        <w:gridCol w:w="639"/>
        <w:gridCol w:w="639"/>
        <w:gridCol w:w="639"/>
        <w:gridCol w:w="638"/>
        <w:gridCol w:w="638"/>
        <w:gridCol w:w="648"/>
        <w:gridCol w:w="638"/>
        <w:gridCol w:w="638"/>
        <w:gridCol w:w="638"/>
        <w:gridCol w:w="638"/>
        <w:gridCol w:w="638"/>
        <w:gridCol w:w="636"/>
      </w:tblGrid>
      <w:tr w:rsidR="000B7C3B" w:rsidRPr="00E5647D" w14:paraId="4488D964" w14:textId="77777777" w:rsidTr="00FD55FE">
        <w:trPr>
          <w:trHeight w:val="300"/>
          <w:tblHeader/>
        </w:trPr>
        <w:tc>
          <w:tcPr>
            <w:tcW w:w="964" w:type="pct"/>
            <w:vMerge w:val="restart"/>
            <w:tcBorders>
              <w:top w:val="single" w:sz="4" w:space="0" w:color="auto"/>
              <w:left w:val="single" w:sz="4" w:space="0" w:color="auto"/>
              <w:right w:val="single" w:sz="4" w:space="0" w:color="auto"/>
            </w:tcBorders>
            <w:shd w:val="clear" w:color="auto" w:fill="auto"/>
            <w:noWrap/>
            <w:vAlign w:val="center"/>
            <w:hideMark/>
          </w:tcPr>
          <w:p w14:paraId="59FF2F4D" w14:textId="77777777" w:rsidR="000B7C3B" w:rsidRPr="00E5647D" w:rsidRDefault="000B7C3B" w:rsidP="000B7C3B">
            <w:pPr>
              <w:rPr>
                <w:color w:val="000000"/>
                <w:sz w:val="20"/>
                <w:szCs w:val="20"/>
              </w:rPr>
            </w:pPr>
            <w:r w:rsidRPr="00E5647D">
              <w:rPr>
                <w:b/>
                <w:color w:val="000000"/>
                <w:sz w:val="20"/>
                <w:szCs w:val="20"/>
              </w:rPr>
              <w:t>ÜLKE</w:t>
            </w:r>
          </w:p>
        </w:tc>
        <w:tc>
          <w:tcPr>
            <w:tcW w:w="2021" w:type="pct"/>
            <w:gridSpan w:val="6"/>
            <w:tcBorders>
              <w:top w:val="single" w:sz="4" w:space="0" w:color="auto"/>
              <w:left w:val="nil"/>
              <w:bottom w:val="single" w:sz="4" w:space="0" w:color="auto"/>
              <w:right w:val="single" w:sz="4" w:space="0" w:color="auto"/>
            </w:tcBorders>
            <w:shd w:val="clear" w:color="auto" w:fill="auto"/>
            <w:noWrap/>
            <w:vAlign w:val="center"/>
            <w:hideMark/>
          </w:tcPr>
          <w:p w14:paraId="2DC675FD" w14:textId="77777777" w:rsidR="000B7C3B" w:rsidRPr="00E5647D" w:rsidRDefault="000B7C3B" w:rsidP="000B7C3B">
            <w:pPr>
              <w:jc w:val="center"/>
              <w:rPr>
                <w:b/>
                <w:bCs/>
                <w:color w:val="000000"/>
                <w:sz w:val="20"/>
                <w:szCs w:val="20"/>
              </w:rPr>
            </w:pPr>
            <w:r w:rsidRPr="00E5647D">
              <w:rPr>
                <w:b/>
                <w:bCs/>
                <w:color w:val="000000"/>
                <w:sz w:val="20"/>
                <w:szCs w:val="20"/>
              </w:rPr>
              <w:t xml:space="preserve"> B.F.($/Adet)</w:t>
            </w:r>
          </w:p>
        </w:tc>
        <w:tc>
          <w:tcPr>
            <w:tcW w:w="2015" w:type="pct"/>
            <w:gridSpan w:val="6"/>
            <w:tcBorders>
              <w:top w:val="single" w:sz="4" w:space="0" w:color="auto"/>
              <w:left w:val="nil"/>
              <w:bottom w:val="single" w:sz="4" w:space="0" w:color="auto"/>
              <w:right w:val="single" w:sz="4" w:space="0" w:color="auto"/>
            </w:tcBorders>
            <w:shd w:val="clear" w:color="auto" w:fill="auto"/>
            <w:noWrap/>
            <w:vAlign w:val="center"/>
            <w:hideMark/>
          </w:tcPr>
          <w:p w14:paraId="31A93CA8" w14:textId="77777777" w:rsidR="000B7C3B" w:rsidRPr="00E5647D" w:rsidRDefault="000B7C3B" w:rsidP="000B7C3B">
            <w:pPr>
              <w:jc w:val="center"/>
              <w:rPr>
                <w:b/>
                <w:bCs/>
                <w:color w:val="000000"/>
                <w:sz w:val="20"/>
                <w:szCs w:val="20"/>
              </w:rPr>
            </w:pPr>
            <w:r w:rsidRPr="00E5647D">
              <w:rPr>
                <w:b/>
                <w:bCs/>
                <w:color w:val="000000"/>
                <w:sz w:val="20"/>
                <w:szCs w:val="20"/>
              </w:rPr>
              <w:t xml:space="preserve"> B.F.($/Kg)</w:t>
            </w:r>
          </w:p>
        </w:tc>
      </w:tr>
      <w:tr w:rsidR="000B7C3B" w:rsidRPr="00E5647D" w14:paraId="09CE31E2" w14:textId="77777777" w:rsidTr="00FD55FE">
        <w:trPr>
          <w:trHeight w:val="245"/>
          <w:tblHeader/>
        </w:trPr>
        <w:tc>
          <w:tcPr>
            <w:tcW w:w="964" w:type="pct"/>
            <w:vMerge/>
            <w:tcBorders>
              <w:left w:val="single" w:sz="4" w:space="0" w:color="auto"/>
              <w:bottom w:val="single" w:sz="4" w:space="0" w:color="auto"/>
              <w:right w:val="single" w:sz="4" w:space="0" w:color="auto"/>
            </w:tcBorders>
            <w:shd w:val="clear" w:color="auto" w:fill="auto"/>
            <w:noWrap/>
            <w:vAlign w:val="center"/>
            <w:hideMark/>
          </w:tcPr>
          <w:p w14:paraId="51089B6E" w14:textId="77777777" w:rsidR="000B7C3B" w:rsidRPr="00E5647D" w:rsidRDefault="000B7C3B" w:rsidP="000B7C3B">
            <w:pPr>
              <w:jc w:val="center"/>
              <w:rPr>
                <w:color w:val="000000"/>
                <w:sz w:val="20"/>
                <w:szCs w:val="20"/>
              </w:rPr>
            </w:pPr>
          </w:p>
        </w:tc>
        <w:tc>
          <w:tcPr>
            <w:tcW w:w="336" w:type="pct"/>
            <w:tcBorders>
              <w:top w:val="nil"/>
              <w:left w:val="nil"/>
              <w:bottom w:val="single" w:sz="4" w:space="0" w:color="auto"/>
              <w:right w:val="single" w:sz="4" w:space="0" w:color="auto"/>
            </w:tcBorders>
            <w:shd w:val="clear" w:color="auto" w:fill="auto"/>
            <w:noWrap/>
            <w:vAlign w:val="center"/>
            <w:hideMark/>
          </w:tcPr>
          <w:p w14:paraId="523FBD73" w14:textId="77777777" w:rsidR="000B7C3B" w:rsidRPr="00E5647D" w:rsidRDefault="000B7C3B" w:rsidP="000B7C3B">
            <w:pPr>
              <w:jc w:val="center"/>
              <w:rPr>
                <w:b/>
                <w:bCs/>
                <w:color w:val="000000"/>
                <w:sz w:val="20"/>
                <w:szCs w:val="20"/>
              </w:rPr>
            </w:pPr>
            <w:r w:rsidRPr="00E5647D">
              <w:rPr>
                <w:b/>
                <w:bCs/>
                <w:color w:val="000000"/>
                <w:sz w:val="20"/>
                <w:szCs w:val="20"/>
              </w:rPr>
              <w:t>2016</w:t>
            </w:r>
          </w:p>
        </w:tc>
        <w:tc>
          <w:tcPr>
            <w:tcW w:w="336" w:type="pct"/>
            <w:tcBorders>
              <w:top w:val="nil"/>
              <w:left w:val="nil"/>
              <w:bottom w:val="single" w:sz="4" w:space="0" w:color="auto"/>
              <w:right w:val="single" w:sz="4" w:space="0" w:color="auto"/>
            </w:tcBorders>
            <w:shd w:val="clear" w:color="auto" w:fill="auto"/>
            <w:noWrap/>
            <w:vAlign w:val="center"/>
            <w:hideMark/>
          </w:tcPr>
          <w:p w14:paraId="7253D398" w14:textId="77777777" w:rsidR="000B7C3B" w:rsidRPr="00E5647D" w:rsidRDefault="000B7C3B" w:rsidP="000B7C3B">
            <w:pPr>
              <w:jc w:val="center"/>
              <w:rPr>
                <w:b/>
                <w:bCs/>
                <w:color w:val="000000"/>
                <w:sz w:val="20"/>
                <w:szCs w:val="20"/>
              </w:rPr>
            </w:pPr>
            <w:r w:rsidRPr="00E5647D">
              <w:rPr>
                <w:b/>
                <w:bCs/>
                <w:color w:val="000000"/>
                <w:sz w:val="20"/>
                <w:szCs w:val="20"/>
              </w:rPr>
              <w:t>2017</w:t>
            </w:r>
          </w:p>
        </w:tc>
        <w:tc>
          <w:tcPr>
            <w:tcW w:w="336" w:type="pct"/>
            <w:tcBorders>
              <w:top w:val="nil"/>
              <w:left w:val="nil"/>
              <w:bottom w:val="single" w:sz="4" w:space="0" w:color="auto"/>
              <w:right w:val="single" w:sz="4" w:space="0" w:color="auto"/>
            </w:tcBorders>
            <w:shd w:val="clear" w:color="auto" w:fill="auto"/>
            <w:noWrap/>
            <w:vAlign w:val="center"/>
            <w:hideMark/>
          </w:tcPr>
          <w:p w14:paraId="14E960DD" w14:textId="77777777" w:rsidR="000B7C3B" w:rsidRPr="00E5647D" w:rsidRDefault="000B7C3B" w:rsidP="000B7C3B">
            <w:pPr>
              <w:jc w:val="center"/>
              <w:rPr>
                <w:b/>
                <w:bCs/>
                <w:color w:val="000000"/>
                <w:sz w:val="20"/>
                <w:szCs w:val="20"/>
              </w:rPr>
            </w:pPr>
            <w:r w:rsidRPr="00E5647D">
              <w:rPr>
                <w:b/>
                <w:bCs/>
                <w:color w:val="000000"/>
                <w:sz w:val="20"/>
                <w:szCs w:val="20"/>
              </w:rPr>
              <w:t>2018</w:t>
            </w:r>
          </w:p>
        </w:tc>
        <w:tc>
          <w:tcPr>
            <w:tcW w:w="336" w:type="pct"/>
            <w:tcBorders>
              <w:top w:val="nil"/>
              <w:left w:val="nil"/>
              <w:bottom w:val="single" w:sz="4" w:space="0" w:color="auto"/>
              <w:right w:val="single" w:sz="4" w:space="0" w:color="auto"/>
            </w:tcBorders>
            <w:shd w:val="clear" w:color="auto" w:fill="auto"/>
            <w:noWrap/>
            <w:vAlign w:val="center"/>
            <w:hideMark/>
          </w:tcPr>
          <w:p w14:paraId="5835AE77" w14:textId="77777777" w:rsidR="000B7C3B" w:rsidRPr="00E5647D" w:rsidRDefault="000B7C3B" w:rsidP="000B7C3B">
            <w:pPr>
              <w:jc w:val="center"/>
              <w:rPr>
                <w:b/>
                <w:bCs/>
                <w:color w:val="000000"/>
                <w:sz w:val="20"/>
                <w:szCs w:val="20"/>
              </w:rPr>
            </w:pPr>
            <w:r w:rsidRPr="00E5647D">
              <w:rPr>
                <w:b/>
                <w:bCs/>
                <w:color w:val="000000"/>
                <w:sz w:val="20"/>
                <w:szCs w:val="20"/>
              </w:rPr>
              <w:t>2019</w:t>
            </w:r>
          </w:p>
        </w:tc>
        <w:tc>
          <w:tcPr>
            <w:tcW w:w="336" w:type="pct"/>
            <w:tcBorders>
              <w:top w:val="nil"/>
              <w:left w:val="nil"/>
              <w:bottom w:val="single" w:sz="4" w:space="0" w:color="auto"/>
              <w:right w:val="single" w:sz="4" w:space="0" w:color="auto"/>
            </w:tcBorders>
            <w:shd w:val="clear" w:color="auto" w:fill="auto"/>
            <w:vAlign w:val="center"/>
            <w:hideMark/>
          </w:tcPr>
          <w:p w14:paraId="1E72DD34" w14:textId="77777777" w:rsidR="000B7C3B" w:rsidRPr="00E5647D" w:rsidRDefault="000B7C3B" w:rsidP="000B7C3B">
            <w:pPr>
              <w:jc w:val="center"/>
              <w:rPr>
                <w:b/>
                <w:bCs/>
                <w:color w:val="000000"/>
                <w:sz w:val="20"/>
                <w:szCs w:val="20"/>
              </w:rPr>
            </w:pPr>
            <w:r w:rsidRPr="00E5647D">
              <w:rPr>
                <w:b/>
                <w:bCs/>
                <w:color w:val="000000"/>
                <w:sz w:val="20"/>
                <w:szCs w:val="20"/>
              </w:rPr>
              <w:t>2019</w:t>
            </w:r>
          </w:p>
          <w:p w14:paraId="379CE2CA" w14:textId="77777777" w:rsidR="000B7C3B" w:rsidRPr="00E5647D" w:rsidRDefault="000B7C3B" w:rsidP="000B7C3B">
            <w:pPr>
              <w:jc w:val="center"/>
              <w:rPr>
                <w:b/>
                <w:bCs/>
                <w:color w:val="000000"/>
                <w:sz w:val="20"/>
                <w:szCs w:val="20"/>
              </w:rPr>
            </w:pPr>
            <w:r w:rsidRPr="00E5647D">
              <w:rPr>
                <w:b/>
                <w:bCs/>
                <w:color w:val="000000"/>
                <w:sz w:val="20"/>
                <w:szCs w:val="20"/>
              </w:rPr>
              <w:t>(6)</w:t>
            </w:r>
          </w:p>
        </w:tc>
        <w:tc>
          <w:tcPr>
            <w:tcW w:w="340" w:type="pct"/>
            <w:tcBorders>
              <w:top w:val="nil"/>
              <w:left w:val="nil"/>
              <w:bottom w:val="single" w:sz="4" w:space="0" w:color="auto"/>
              <w:right w:val="single" w:sz="4" w:space="0" w:color="auto"/>
            </w:tcBorders>
            <w:shd w:val="clear" w:color="auto" w:fill="auto"/>
            <w:vAlign w:val="center"/>
            <w:hideMark/>
          </w:tcPr>
          <w:p w14:paraId="18B5437D" w14:textId="77777777" w:rsidR="000B7C3B" w:rsidRPr="00E5647D" w:rsidRDefault="000B7C3B" w:rsidP="000B7C3B">
            <w:pPr>
              <w:jc w:val="center"/>
              <w:rPr>
                <w:b/>
                <w:bCs/>
                <w:color w:val="000000"/>
                <w:sz w:val="20"/>
                <w:szCs w:val="20"/>
              </w:rPr>
            </w:pPr>
            <w:r w:rsidRPr="00E5647D">
              <w:rPr>
                <w:b/>
                <w:bCs/>
                <w:color w:val="000000"/>
                <w:sz w:val="20"/>
                <w:szCs w:val="20"/>
              </w:rPr>
              <w:t>2020       (6)</w:t>
            </w:r>
          </w:p>
        </w:tc>
        <w:tc>
          <w:tcPr>
            <w:tcW w:w="336" w:type="pct"/>
            <w:tcBorders>
              <w:top w:val="nil"/>
              <w:left w:val="nil"/>
              <w:bottom w:val="single" w:sz="4" w:space="0" w:color="auto"/>
              <w:right w:val="single" w:sz="4" w:space="0" w:color="auto"/>
            </w:tcBorders>
            <w:shd w:val="clear" w:color="auto" w:fill="auto"/>
            <w:noWrap/>
            <w:vAlign w:val="center"/>
            <w:hideMark/>
          </w:tcPr>
          <w:p w14:paraId="7CEADFA8" w14:textId="77777777" w:rsidR="000B7C3B" w:rsidRPr="00E5647D" w:rsidRDefault="000B7C3B" w:rsidP="000B7C3B">
            <w:pPr>
              <w:jc w:val="center"/>
              <w:rPr>
                <w:b/>
                <w:bCs/>
                <w:color w:val="000000"/>
                <w:sz w:val="20"/>
                <w:szCs w:val="20"/>
              </w:rPr>
            </w:pPr>
            <w:r w:rsidRPr="00E5647D">
              <w:rPr>
                <w:b/>
                <w:bCs/>
                <w:color w:val="000000"/>
                <w:sz w:val="20"/>
                <w:szCs w:val="20"/>
              </w:rPr>
              <w:t>2016</w:t>
            </w:r>
          </w:p>
        </w:tc>
        <w:tc>
          <w:tcPr>
            <w:tcW w:w="336" w:type="pct"/>
            <w:tcBorders>
              <w:top w:val="nil"/>
              <w:left w:val="nil"/>
              <w:bottom w:val="single" w:sz="4" w:space="0" w:color="auto"/>
              <w:right w:val="single" w:sz="4" w:space="0" w:color="auto"/>
            </w:tcBorders>
            <w:shd w:val="clear" w:color="auto" w:fill="auto"/>
            <w:noWrap/>
            <w:vAlign w:val="center"/>
            <w:hideMark/>
          </w:tcPr>
          <w:p w14:paraId="59933AA6" w14:textId="77777777" w:rsidR="000B7C3B" w:rsidRPr="00E5647D" w:rsidRDefault="000B7C3B" w:rsidP="000B7C3B">
            <w:pPr>
              <w:jc w:val="center"/>
              <w:rPr>
                <w:b/>
                <w:bCs/>
                <w:color w:val="000000"/>
                <w:sz w:val="20"/>
                <w:szCs w:val="20"/>
              </w:rPr>
            </w:pPr>
            <w:r w:rsidRPr="00E5647D">
              <w:rPr>
                <w:b/>
                <w:bCs/>
                <w:color w:val="000000"/>
                <w:sz w:val="20"/>
                <w:szCs w:val="20"/>
              </w:rPr>
              <w:t>2017</w:t>
            </w:r>
          </w:p>
        </w:tc>
        <w:tc>
          <w:tcPr>
            <w:tcW w:w="336" w:type="pct"/>
            <w:tcBorders>
              <w:top w:val="nil"/>
              <w:left w:val="nil"/>
              <w:bottom w:val="single" w:sz="4" w:space="0" w:color="auto"/>
              <w:right w:val="single" w:sz="4" w:space="0" w:color="auto"/>
            </w:tcBorders>
            <w:shd w:val="clear" w:color="auto" w:fill="auto"/>
            <w:noWrap/>
            <w:vAlign w:val="center"/>
            <w:hideMark/>
          </w:tcPr>
          <w:p w14:paraId="003DCDA6" w14:textId="77777777" w:rsidR="000B7C3B" w:rsidRPr="00E5647D" w:rsidRDefault="000B7C3B" w:rsidP="000B7C3B">
            <w:pPr>
              <w:jc w:val="center"/>
              <w:rPr>
                <w:b/>
                <w:bCs/>
                <w:color w:val="000000"/>
                <w:sz w:val="20"/>
                <w:szCs w:val="20"/>
              </w:rPr>
            </w:pPr>
            <w:r w:rsidRPr="00E5647D">
              <w:rPr>
                <w:b/>
                <w:bCs/>
                <w:color w:val="000000"/>
                <w:sz w:val="20"/>
                <w:szCs w:val="20"/>
              </w:rPr>
              <w:t>2018</w:t>
            </w:r>
          </w:p>
        </w:tc>
        <w:tc>
          <w:tcPr>
            <w:tcW w:w="336" w:type="pct"/>
            <w:tcBorders>
              <w:top w:val="nil"/>
              <w:left w:val="nil"/>
              <w:bottom w:val="single" w:sz="4" w:space="0" w:color="auto"/>
              <w:right w:val="single" w:sz="4" w:space="0" w:color="auto"/>
            </w:tcBorders>
            <w:shd w:val="clear" w:color="auto" w:fill="auto"/>
            <w:noWrap/>
            <w:vAlign w:val="center"/>
            <w:hideMark/>
          </w:tcPr>
          <w:p w14:paraId="5E06F686" w14:textId="77777777" w:rsidR="000B7C3B" w:rsidRPr="00E5647D" w:rsidRDefault="000B7C3B" w:rsidP="000B7C3B">
            <w:pPr>
              <w:jc w:val="center"/>
              <w:rPr>
                <w:b/>
                <w:bCs/>
                <w:color w:val="000000"/>
                <w:sz w:val="20"/>
                <w:szCs w:val="20"/>
              </w:rPr>
            </w:pPr>
            <w:r w:rsidRPr="00E5647D">
              <w:rPr>
                <w:b/>
                <w:bCs/>
                <w:color w:val="000000"/>
                <w:sz w:val="20"/>
                <w:szCs w:val="20"/>
              </w:rPr>
              <w:t>2019</w:t>
            </w:r>
          </w:p>
        </w:tc>
        <w:tc>
          <w:tcPr>
            <w:tcW w:w="336" w:type="pct"/>
            <w:tcBorders>
              <w:top w:val="nil"/>
              <w:left w:val="nil"/>
              <w:bottom w:val="single" w:sz="4" w:space="0" w:color="auto"/>
              <w:right w:val="single" w:sz="4" w:space="0" w:color="auto"/>
            </w:tcBorders>
            <w:shd w:val="clear" w:color="auto" w:fill="auto"/>
            <w:vAlign w:val="center"/>
            <w:hideMark/>
          </w:tcPr>
          <w:p w14:paraId="4C2C6CBD" w14:textId="77777777" w:rsidR="000B7C3B" w:rsidRPr="00E5647D" w:rsidRDefault="000B7C3B" w:rsidP="000B7C3B">
            <w:pPr>
              <w:jc w:val="center"/>
              <w:rPr>
                <w:b/>
                <w:bCs/>
                <w:color w:val="000000"/>
                <w:sz w:val="20"/>
                <w:szCs w:val="20"/>
              </w:rPr>
            </w:pPr>
            <w:r w:rsidRPr="00E5647D">
              <w:rPr>
                <w:b/>
                <w:bCs/>
                <w:color w:val="000000"/>
                <w:sz w:val="20"/>
                <w:szCs w:val="20"/>
              </w:rPr>
              <w:t>2019</w:t>
            </w:r>
          </w:p>
          <w:p w14:paraId="5F5472C3" w14:textId="77777777" w:rsidR="000B7C3B" w:rsidRPr="00E5647D" w:rsidRDefault="000B7C3B" w:rsidP="000B7C3B">
            <w:pPr>
              <w:jc w:val="center"/>
              <w:rPr>
                <w:b/>
                <w:bCs/>
                <w:color w:val="000000"/>
                <w:sz w:val="20"/>
                <w:szCs w:val="20"/>
              </w:rPr>
            </w:pPr>
            <w:r w:rsidRPr="00E5647D">
              <w:rPr>
                <w:b/>
                <w:bCs/>
                <w:color w:val="000000"/>
                <w:sz w:val="20"/>
                <w:szCs w:val="20"/>
              </w:rPr>
              <w:t>(6)</w:t>
            </w:r>
          </w:p>
        </w:tc>
        <w:tc>
          <w:tcPr>
            <w:tcW w:w="336" w:type="pct"/>
            <w:tcBorders>
              <w:top w:val="nil"/>
              <w:left w:val="nil"/>
              <w:bottom w:val="single" w:sz="4" w:space="0" w:color="auto"/>
              <w:right w:val="single" w:sz="4" w:space="0" w:color="auto"/>
            </w:tcBorders>
            <w:shd w:val="clear" w:color="auto" w:fill="auto"/>
            <w:vAlign w:val="center"/>
            <w:hideMark/>
          </w:tcPr>
          <w:p w14:paraId="45C39674" w14:textId="77777777" w:rsidR="000B7C3B" w:rsidRPr="00E5647D" w:rsidRDefault="000B7C3B" w:rsidP="000B7C3B">
            <w:pPr>
              <w:jc w:val="center"/>
              <w:rPr>
                <w:b/>
                <w:bCs/>
                <w:color w:val="000000"/>
                <w:sz w:val="20"/>
                <w:szCs w:val="20"/>
              </w:rPr>
            </w:pPr>
            <w:r w:rsidRPr="00E5647D">
              <w:rPr>
                <w:b/>
                <w:bCs/>
                <w:color w:val="000000"/>
                <w:sz w:val="20"/>
                <w:szCs w:val="20"/>
              </w:rPr>
              <w:t>2020</w:t>
            </w:r>
          </w:p>
          <w:p w14:paraId="7B6FC464" w14:textId="77777777" w:rsidR="000B7C3B" w:rsidRPr="00E5647D" w:rsidRDefault="000B7C3B" w:rsidP="000B7C3B">
            <w:pPr>
              <w:jc w:val="center"/>
              <w:rPr>
                <w:b/>
                <w:bCs/>
                <w:color w:val="000000"/>
                <w:sz w:val="20"/>
                <w:szCs w:val="20"/>
              </w:rPr>
            </w:pPr>
            <w:r w:rsidRPr="00E5647D">
              <w:rPr>
                <w:b/>
                <w:bCs/>
                <w:color w:val="000000"/>
                <w:sz w:val="20"/>
                <w:szCs w:val="20"/>
              </w:rPr>
              <w:t>(6)</w:t>
            </w:r>
          </w:p>
        </w:tc>
      </w:tr>
      <w:tr w:rsidR="000B7C3B" w:rsidRPr="00E5647D" w14:paraId="753C0436" w14:textId="77777777" w:rsidTr="00FD55FE">
        <w:trPr>
          <w:trHeight w:val="300"/>
          <w:tblHeader/>
        </w:trPr>
        <w:tc>
          <w:tcPr>
            <w:tcW w:w="9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5C60D3" w14:textId="77777777" w:rsidR="000B7C3B" w:rsidRPr="00E5647D" w:rsidRDefault="000B7C3B" w:rsidP="000B7C3B">
            <w:pPr>
              <w:rPr>
                <w:bCs/>
                <w:color w:val="000000"/>
                <w:sz w:val="20"/>
                <w:szCs w:val="20"/>
              </w:rPr>
            </w:pPr>
            <w:r w:rsidRPr="00E5647D">
              <w:rPr>
                <w:bCs/>
                <w:color w:val="000000"/>
                <w:sz w:val="20"/>
                <w:szCs w:val="20"/>
              </w:rPr>
              <w:t>ÇİN</w:t>
            </w:r>
          </w:p>
        </w:tc>
        <w:tc>
          <w:tcPr>
            <w:tcW w:w="336" w:type="pct"/>
            <w:tcBorders>
              <w:top w:val="single" w:sz="4" w:space="0" w:color="auto"/>
              <w:left w:val="nil"/>
              <w:bottom w:val="single" w:sz="4" w:space="0" w:color="auto"/>
              <w:right w:val="single" w:sz="4" w:space="0" w:color="auto"/>
            </w:tcBorders>
            <w:shd w:val="clear" w:color="auto" w:fill="auto"/>
            <w:noWrap/>
            <w:vAlign w:val="center"/>
          </w:tcPr>
          <w:p w14:paraId="60FB618E" w14:textId="77777777" w:rsidR="000B7C3B" w:rsidRPr="00E5647D" w:rsidRDefault="000B7C3B" w:rsidP="000B7C3B">
            <w:pPr>
              <w:jc w:val="center"/>
              <w:rPr>
                <w:color w:val="000000"/>
                <w:sz w:val="20"/>
                <w:szCs w:val="20"/>
              </w:rPr>
            </w:pPr>
            <w:r w:rsidRPr="00E5647D">
              <w:rPr>
                <w:color w:val="000000"/>
                <w:sz w:val="20"/>
                <w:szCs w:val="20"/>
              </w:rPr>
              <w:t>0,37</w:t>
            </w:r>
          </w:p>
        </w:tc>
        <w:tc>
          <w:tcPr>
            <w:tcW w:w="336" w:type="pct"/>
            <w:tcBorders>
              <w:top w:val="single" w:sz="4" w:space="0" w:color="auto"/>
              <w:left w:val="nil"/>
              <w:bottom w:val="single" w:sz="4" w:space="0" w:color="auto"/>
              <w:right w:val="single" w:sz="4" w:space="0" w:color="auto"/>
            </w:tcBorders>
            <w:shd w:val="clear" w:color="auto" w:fill="auto"/>
            <w:noWrap/>
            <w:vAlign w:val="center"/>
          </w:tcPr>
          <w:p w14:paraId="26DA7BCC" w14:textId="77777777" w:rsidR="000B7C3B" w:rsidRPr="00E5647D" w:rsidRDefault="000B7C3B" w:rsidP="000B7C3B">
            <w:pPr>
              <w:jc w:val="center"/>
              <w:rPr>
                <w:color w:val="000000"/>
                <w:sz w:val="20"/>
                <w:szCs w:val="20"/>
              </w:rPr>
            </w:pPr>
            <w:r w:rsidRPr="00E5647D">
              <w:rPr>
                <w:color w:val="000000"/>
                <w:sz w:val="20"/>
                <w:szCs w:val="20"/>
              </w:rPr>
              <w:t>0,42</w:t>
            </w:r>
          </w:p>
        </w:tc>
        <w:tc>
          <w:tcPr>
            <w:tcW w:w="336" w:type="pct"/>
            <w:tcBorders>
              <w:top w:val="single" w:sz="4" w:space="0" w:color="auto"/>
              <w:left w:val="nil"/>
              <w:bottom w:val="single" w:sz="4" w:space="0" w:color="auto"/>
              <w:right w:val="single" w:sz="4" w:space="0" w:color="auto"/>
            </w:tcBorders>
            <w:shd w:val="clear" w:color="auto" w:fill="auto"/>
            <w:noWrap/>
            <w:vAlign w:val="center"/>
          </w:tcPr>
          <w:p w14:paraId="26CC1A93" w14:textId="77777777" w:rsidR="000B7C3B" w:rsidRPr="00E5647D" w:rsidRDefault="000B7C3B" w:rsidP="000B7C3B">
            <w:pPr>
              <w:jc w:val="center"/>
              <w:rPr>
                <w:color w:val="000000"/>
                <w:sz w:val="20"/>
                <w:szCs w:val="20"/>
              </w:rPr>
            </w:pPr>
            <w:r w:rsidRPr="00E5647D">
              <w:rPr>
                <w:color w:val="000000"/>
                <w:sz w:val="20"/>
                <w:szCs w:val="20"/>
              </w:rPr>
              <w:t>0,46</w:t>
            </w:r>
          </w:p>
        </w:tc>
        <w:tc>
          <w:tcPr>
            <w:tcW w:w="336" w:type="pct"/>
            <w:tcBorders>
              <w:top w:val="single" w:sz="4" w:space="0" w:color="auto"/>
              <w:left w:val="nil"/>
              <w:bottom w:val="single" w:sz="4" w:space="0" w:color="auto"/>
              <w:right w:val="single" w:sz="4" w:space="0" w:color="auto"/>
            </w:tcBorders>
            <w:shd w:val="clear" w:color="auto" w:fill="auto"/>
            <w:noWrap/>
            <w:vAlign w:val="center"/>
          </w:tcPr>
          <w:p w14:paraId="7F244E98" w14:textId="77777777" w:rsidR="000B7C3B" w:rsidRPr="00E5647D" w:rsidRDefault="000B7C3B" w:rsidP="000B7C3B">
            <w:pPr>
              <w:jc w:val="center"/>
              <w:rPr>
                <w:color w:val="000000"/>
                <w:sz w:val="20"/>
                <w:szCs w:val="20"/>
              </w:rPr>
            </w:pPr>
            <w:r w:rsidRPr="00E5647D">
              <w:rPr>
                <w:color w:val="000000"/>
                <w:sz w:val="20"/>
                <w:szCs w:val="20"/>
              </w:rPr>
              <w:t>0,47</w:t>
            </w:r>
          </w:p>
        </w:tc>
        <w:tc>
          <w:tcPr>
            <w:tcW w:w="336" w:type="pct"/>
            <w:tcBorders>
              <w:top w:val="single" w:sz="4" w:space="0" w:color="auto"/>
              <w:left w:val="nil"/>
              <w:bottom w:val="single" w:sz="4" w:space="0" w:color="auto"/>
              <w:right w:val="single" w:sz="4" w:space="0" w:color="auto"/>
            </w:tcBorders>
            <w:shd w:val="clear" w:color="auto" w:fill="auto"/>
            <w:noWrap/>
            <w:vAlign w:val="center"/>
          </w:tcPr>
          <w:p w14:paraId="2EE80B37" w14:textId="77777777" w:rsidR="000B7C3B" w:rsidRPr="00E5647D" w:rsidRDefault="000B7C3B" w:rsidP="000B7C3B">
            <w:pPr>
              <w:jc w:val="center"/>
              <w:rPr>
                <w:color w:val="000000"/>
                <w:sz w:val="20"/>
                <w:szCs w:val="20"/>
              </w:rPr>
            </w:pPr>
            <w:r w:rsidRPr="00E5647D">
              <w:rPr>
                <w:color w:val="000000"/>
                <w:sz w:val="20"/>
                <w:szCs w:val="20"/>
              </w:rPr>
              <w:t>0,53</w:t>
            </w:r>
          </w:p>
        </w:tc>
        <w:tc>
          <w:tcPr>
            <w:tcW w:w="340" w:type="pct"/>
            <w:tcBorders>
              <w:top w:val="single" w:sz="4" w:space="0" w:color="auto"/>
              <w:left w:val="nil"/>
              <w:bottom w:val="single" w:sz="4" w:space="0" w:color="auto"/>
              <w:right w:val="single" w:sz="4" w:space="0" w:color="auto"/>
            </w:tcBorders>
            <w:shd w:val="clear" w:color="auto" w:fill="auto"/>
            <w:noWrap/>
            <w:vAlign w:val="center"/>
          </w:tcPr>
          <w:p w14:paraId="17030956" w14:textId="77777777" w:rsidR="000B7C3B" w:rsidRPr="00E5647D" w:rsidRDefault="000B7C3B" w:rsidP="000B7C3B">
            <w:pPr>
              <w:jc w:val="center"/>
              <w:rPr>
                <w:color w:val="000000"/>
                <w:sz w:val="20"/>
                <w:szCs w:val="20"/>
              </w:rPr>
            </w:pPr>
            <w:r w:rsidRPr="00E5647D">
              <w:rPr>
                <w:color w:val="000000"/>
                <w:sz w:val="20"/>
                <w:szCs w:val="20"/>
              </w:rPr>
              <w:t>0,22</w:t>
            </w:r>
          </w:p>
        </w:tc>
        <w:tc>
          <w:tcPr>
            <w:tcW w:w="336" w:type="pct"/>
            <w:tcBorders>
              <w:top w:val="single" w:sz="4" w:space="0" w:color="auto"/>
              <w:left w:val="nil"/>
              <w:bottom w:val="single" w:sz="4" w:space="0" w:color="auto"/>
              <w:right w:val="single" w:sz="4" w:space="0" w:color="auto"/>
            </w:tcBorders>
            <w:shd w:val="clear" w:color="auto" w:fill="auto"/>
            <w:noWrap/>
            <w:vAlign w:val="center"/>
          </w:tcPr>
          <w:p w14:paraId="6A89DF3D" w14:textId="77777777" w:rsidR="000B7C3B" w:rsidRPr="00E5647D" w:rsidRDefault="000B7C3B" w:rsidP="000B7C3B">
            <w:pPr>
              <w:jc w:val="center"/>
              <w:rPr>
                <w:color w:val="000000"/>
                <w:sz w:val="20"/>
                <w:szCs w:val="20"/>
              </w:rPr>
            </w:pPr>
            <w:r w:rsidRPr="00E5647D">
              <w:rPr>
                <w:color w:val="000000"/>
                <w:sz w:val="20"/>
                <w:szCs w:val="20"/>
              </w:rPr>
              <w:t>18,2</w:t>
            </w:r>
          </w:p>
        </w:tc>
        <w:tc>
          <w:tcPr>
            <w:tcW w:w="336" w:type="pct"/>
            <w:tcBorders>
              <w:top w:val="single" w:sz="4" w:space="0" w:color="auto"/>
              <w:left w:val="nil"/>
              <w:bottom w:val="single" w:sz="4" w:space="0" w:color="auto"/>
              <w:right w:val="single" w:sz="4" w:space="0" w:color="auto"/>
            </w:tcBorders>
            <w:shd w:val="clear" w:color="auto" w:fill="auto"/>
            <w:noWrap/>
            <w:vAlign w:val="center"/>
          </w:tcPr>
          <w:p w14:paraId="46460D70" w14:textId="77777777" w:rsidR="000B7C3B" w:rsidRPr="00E5647D" w:rsidRDefault="000B7C3B" w:rsidP="000B7C3B">
            <w:pPr>
              <w:jc w:val="center"/>
              <w:rPr>
                <w:color w:val="000000"/>
                <w:sz w:val="20"/>
                <w:szCs w:val="20"/>
              </w:rPr>
            </w:pPr>
            <w:r w:rsidRPr="00E5647D">
              <w:rPr>
                <w:color w:val="000000"/>
                <w:sz w:val="20"/>
                <w:szCs w:val="20"/>
              </w:rPr>
              <w:t>22,3</w:t>
            </w:r>
          </w:p>
        </w:tc>
        <w:tc>
          <w:tcPr>
            <w:tcW w:w="336" w:type="pct"/>
            <w:tcBorders>
              <w:top w:val="single" w:sz="4" w:space="0" w:color="auto"/>
              <w:left w:val="nil"/>
              <w:bottom w:val="single" w:sz="4" w:space="0" w:color="auto"/>
              <w:right w:val="single" w:sz="4" w:space="0" w:color="auto"/>
            </w:tcBorders>
            <w:shd w:val="clear" w:color="auto" w:fill="auto"/>
            <w:noWrap/>
            <w:vAlign w:val="center"/>
          </w:tcPr>
          <w:p w14:paraId="087E5935" w14:textId="77777777" w:rsidR="000B7C3B" w:rsidRPr="00E5647D" w:rsidRDefault="000B7C3B" w:rsidP="000B7C3B">
            <w:pPr>
              <w:jc w:val="center"/>
              <w:rPr>
                <w:color w:val="000000"/>
                <w:sz w:val="20"/>
                <w:szCs w:val="20"/>
              </w:rPr>
            </w:pPr>
            <w:r w:rsidRPr="00E5647D">
              <w:rPr>
                <w:color w:val="000000"/>
                <w:sz w:val="20"/>
                <w:szCs w:val="20"/>
              </w:rPr>
              <w:t>25,5</w:t>
            </w:r>
          </w:p>
        </w:tc>
        <w:tc>
          <w:tcPr>
            <w:tcW w:w="336" w:type="pct"/>
            <w:tcBorders>
              <w:top w:val="single" w:sz="4" w:space="0" w:color="auto"/>
              <w:left w:val="nil"/>
              <w:bottom w:val="single" w:sz="4" w:space="0" w:color="auto"/>
              <w:right w:val="single" w:sz="4" w:space="0" w:color="auto"/>
            </w:tcBorders>
            <w:shd w:val="clear" w:color="auto" w:fill="auto"/>
            <w:noWrap/>
            <w:vAlign w:val="center"/>
          </w:tcPr>
          <w:p w14:paraId="7230FFB9" w14:textId="77777777" w:rsidR="000B7C3B" w:rsidRPr="00E5647D" w:rsidRDefault="000B7C3B" w:rsidP="000B7C3B">
            <w:pPr>
              <w:jc w:val="center"/>
              <w:rPr>
                <w:color w:val="000000"/>
                <w:sz w:val="20"/>
                <w:szCs w:val="20"/>
              </w:rPr>
            </w:pPr>
            <w:r w:rsidRPr="00E5647D">
              <w:rPr>
                <w:color w:val="000000"/>
                <w:sz w:val="20"/>
                <w:szCs w:val="20"/>
              </w:rPr>
              <w:t>26,6</w:t>
            </w:r>
          </w:p>
        </w:tc>
        <w:tc>
          <w:tcPr>
            <w:tcW w:w="336" w:type="pct"/>
            <w:tcBorders>
              <w:top w:val="single" w:sz="4" w:space="0" w:color="auto"/>
              <w:left w:val="nil"/>
              <w:bottom w:val="single" w:sz="4" w:space="0" w:color="auto"/>
              <w:right w:val="single" w:sz="4" w:space="0" w:color="auto"/>
            </w:tcBorders>
            <w:shd w:val="clear" w:color="auto" w:fill="auto"/>
            <w:noWrap/>
            <w:vAlign w:val="center"/>
          </w:tcPr>
          <w:p w14:paraId="5CCF4242" w14:textId="77777777" w:rsidR="000B7C3B" w:rsidRPr="00E5647D" w:rsidRDefault="000B7C3B" w:rsidP="000B7C3B">
            <w:pPr>
              <w:jc w:val="center"/>
              <w:rPr>
                <w:color w:val="000000"/>
                <w:sz w:val="20"/>
                <w:szCs w:val="20"/>
              </w:rPr>
            </w:pPr>
            <w:r w:rsidRPr="00E5647D">
              <w:rPr>
                <w:color w:val="000000"/>
                <w:sz w:val="20"/>
                <w:szCs w:val="20"/>
              </w:rPr>
              <w:t>29,5</w:t>
            </w:r>
          </w:p>
        </w:tc>
        <w:tc>
          <w:tcPr>
            <w:tcW w:w="336" w:type="pct"/>
            <w:tcBorders>
              <w:top w:val="single" w:sz="4" w:space="0" w:color="auto"/>
              <w:left w:val="nil"/>
              <w:bottom w:val="single" w:sz="4" w:space="0" w:color="auto"/>
              <w:right w:val="single" w:sz="4" w:space="0" w:color="auto"/>
            </w:tcBorders>
            <w:shd w:val="clear" w:color="auto" w:fill="auto"/>
            <w:noWrap/>
            <w:vAlign w:val="center"/>
          </w:tcPr>
          <w:p w14:paraId="162DC71B" w14:textId="77777777" w:rsidR="000B7C3B" w:rsidRPr="00E5647D" w:rsidRDefault="000B7C3B" w:rsidP="000B7C3B">
            <w:pPr>
              <w:jc w:val="center"/>
              <w:rPr>
                <w:color w:val="000000"/>
                <w:sz w:val="20"/>
                <w:szCs w:val="20"/>
              </w:rPr>
            </w:pPr>
            <w:r w:rsidRPr="00E5647D">
              <w:rPr>
                <w:color w:val="000000"/>
                <w:sz w:val="20"/>
                <w:szCs w:val="20"/>
              </w:rPr>
              <w:t>12,9</w:t>
            </w:r>
          </w:p>
        </w:tc>
      </w:tr>
      <w:tr w:rsidR="000B7C3B" w:rsidRPr="00E5647D" w14:paraId="3BFE59AE" w14:textId="77777777" w:rsidTr="00FD55FE">
        <w:trPr>
          <w:trHeight w:val="300"/>
          <w:tblHeader/>
        </w:trPr>
        <w:tc>
          <w:tcPr>
            <w:tcW w:w="964" w:type="pct"/>
            <w:tcBorders>
              <w:top w:val="nil"/>
              <w:left w:val="single" w:sz="4" w:space="0" w:color="auto"/>
              <w:bottom w:val="single" w:sz="4" w:space="0" w:color="auto"/>
              <w:right w:val="single" w:sz="4" w:space="0" w:color="auto"/>
            </w:tcBorders>
            <w:shd w:val="clear" w:color="auto" w:fill="auto"/>
            <w:noWrap/>
            <w:vAlign w:val="center"/>
          </w:tcPr>
          <w:p w14:paraId="1A7A8EAB" w14:textId="77777777" w:rsidR="000B7C3B" w:rsidRPr="00E5647D" w:rsidRDefault="000B7C3B" w:rsidP="000B7C3B">
            <w:pPr>
              <w:rPr>
                <w:bCs/>
                <w:color w:val="000000"/>
                <w:sz w:val="20"/>
                <w:szCs w:val="20"/>
              </w:rPr>
            </w:pPr>
            <w:r w:rsidRPr="00E5647D">
              <w:rPr>
                <w:bCs/>
                <w:color w:val="000000"/>
                <w:sz w:val="20"/>
                <w:szCs w:val="20"/>
              </w:rPr>
              <w:t>İRLANDA</w:t>
            </w:r>
          </w:p>
        </w:tc>
        <w:tc>
          <w:tcPr>
            <w:tcW w:w="336" w:type="pct"/>
            <w:tcBorders>
              <w:top w:val="nil"/>
              <w:left w:val="nil"/>
              <w:bottom w:val="single" w:sz="4" w:space="0" w:color="auto"/>
              <w:right w:val="single" w:sz="4" w:space="0" w:color="auto"/>
            </w:tcBorders>
            <w:shd w:val="clear" w:color="auto" w:fill="auto"/>
            <w:noWrap/>
            <w:vAlign w:val="center"/>
          </w:tcPr>
          <w:p w14:paraId="6AC0041F" w14:textId="77777777" w:rsidR="000B7C3B" w:rsidRPr="00E5647D" w:rsidRDefault="000B7C3B" w:rsidP="000B7C3B">
            <w:pPr>
              <w:jc w:val="center"/>
              <w:rPr>
                <w:color w:val="000000"/>
                <w:sz w:val="20"/>
                <w:szCs w:val="20"/>
              </w:rPr>
            </w:pPr>
            <w:r w:rsidRPr="00E5647D">
              <w:rPr>
                <w:color w:val="000000"/>
                <w:sz w:val="20"/>
                <w:szCs w:val="20"/>
              </w:rPr>
              <w:t>0,91</w:t>
            </w:r>
          </w:p>
        </w:tc>
        <w:tc>
          <w:tcPr>
            <w:tcW w:w="336" w:type="pct"/>
            <w:tcBorders>
              <w:top w:val="nil"/>
              <w:left w:val="nil"/>
              <w:bottom w:val="single" w:sz="4" w:space="0" w:color="auto"/>
              <w:right w:val="single" w:sz="4" w:space="0" w:color="auto"/>
            </w:tcBorders>
            <w:shd w:val="clear" w:color="auto" w:fill="auto"/>
            <w:noWrap/>
            <w:vAlign w:val="center"/>
          </w:tcPr>
          <w:p w14:paraId="636AF678" w14:textId="77777777" w:rsidR="000B7C3B" w:rsidRPr="00E5647D" w:rsidRDefault="000B7C3B" w:rsidP="000B7C3B">
            <w:pPr>
              <w:jc w:val="center"/>
              <w:rPr>
                <w:color w:val="000000"/>
                <w:sz w:val="20"/>
                <w:szCs w:val="20"/>
              </w:rPr>
            </w:pPr>
            <w:r w:rsidRPr="00E5647D">
              <w:rPr>
                <w:color w:val="000000"/>
                <w:sz w:val="20"/>
                <w:szCs w:val="20"/>
              </w:rPr>
              <w:t>0,85</w:t>
            </w:r>
          </w:p>
        </w:tc>
        <w:tc>
          <w:tcPr>
            <w:tcW w:w="336" w:type="pct"/>
            <w:tcBorders>
              <w:top w:val="nil"/>
              <w:left w:val="nil"/>
              <w:bottom w:val="single" w:sz="4" w:space="0" w:color="auto"/>
              <w:right w:val="single" w:sz="4" w:space="0" w:color="auto"/>
            </w:tcBorders>
            <w:shd w:val="clear" w:color="auto" w:fill="auto"/>
            <w:noWrap/>
            <w:vAlign w:val="center"/>
          </w:tcPr>
          <w:p w14:paraId="197E584D" w14:textId="77777777" w:rsidR="000B7C3B" w:rsidRPr="00E5647D" w:rsidRDefault="000B7C3B" w:rsidP="000B7C3B">
            <w:pPr>
              <w:jc w:val="center"/>
              <w:rPr>
                <w:color w:val="000000"/>
                <w:sz w:val="20"/>
                <w:szCs w:val="20"/>
              </w:rPr>
            </w:pPr>
            <w:r w:rsidRPr="00E5647D">
              <w:rPr>
                <w:color w:val="000000"/>
                <w:sz w:val="20"/>
                <w:szCs w:val="20"/>
              </w:rPr>
              <w:t>0,58</w:t>
            </w:r>
          </w:p>
        </w:tc>
        <w:tc>
          <w:tcPr>
            <w:tcW w:w="336" w:type="pct"/>
            <w:tcBorders>
              <w:top w:val="nil"/>
              <w:left w:val="nil"/>
              <w:bottom w:val="single" w:sz="4" w:space="0" w:color="auto"/>
              <w:right w:val="single" w:sz="4" w:space="0" w:color="auto"/>
            </w:tcBorders>
            <w:shd w:val="clear" w:color="auto" w:fill="auto"/>
            <w:noWrap/>
            <w:vAlign w:val="center"/>
          </w:tcPr>
          <w:p w14:paraId="1F0E3B5F" w14:textId="77777777" w:rsidR="000B7C3B" w:rsidRPr="00E5647D" w:rsidRDefault="000B7C3B" w:rsidP="000B7C3B">
            <w:pPr>
              <w:jc w:val="center"/>
              <w:rPr>
                <w:color w:val="000000"/>
                <w:sz w:val="20"/>
                <w:szCs w:val="20"/>
              </w:rPr>
            </w:pPr>
            <w:r w:rsidRPr="00E5647D">
              <w:rPr>
                <w:color w:val="000000"/>
                <w:sz w:val="20"/>
                <w:szCs w:val="20"/>
              </w:rPr>
              <w:t>0,69</w:t>
            </w:r>
          </w:p>
        </w:tc>
        <w:tc>
          <w:tcPr>
            <w:tcW w:w="336" w:type="pct"/>
            <w:tcBorders>
              <w:top w:val="nil"/>
              <w:left w:val="nil"/>
              <w:bottom w:val="single" w:sz="4" w:space="0" w:color="auto"/>
              <w:right w:val="single" w:sz="4" w:space="0" w:color="auto"/>
            </w:tcBorders>
            <w:shd w:val="clear" w:color="auto" w:fill="auto"/>
            <w:noWrap/>
            <w:vAlign w:val="center"/>
          </w:tcPr>
          <w:p w14:paraId="0008643D" w14:textId="77777777" w:rsidR="000B7C3B" w:rsidRPr="00E5647D" w:rsidRDefault="000B7C3B" w:rsidP="000B7C3B">
            <w:pPr>
              <w:jc w:val="center"/>
              <w:rPr>
                <w:color w:val="000000"/>
                <w:sz w:val="20"/>
                <w:szCs w:val="20"/>
              </w:rPr>
            </w:pPr>
            <w:r w:rsidRPr="00E5647D">
              <w:rPr>
                <w:color w:val="000000"/>
                <w:sz w:val="20"/>
                <w:szCs w:val="20"/>
              </w:rPr>
              <w:t>0,71</w:t>
            </w:r>
          </w:p>
        </w:tc>
        <w:tc>
          <w:tcPr>
            <w:tcW w:w="340" w:type="pct"/>
            <w:tcBorders>
              <w:top w:val="nil"/>
              <w:left w:val="nil"/>
              <w:bottom w:val="single" w:sz="4" w:space="0" w:color="auto"/>
              <w:right w:val="single" w:sz="4" w:space="0" w:color="auto"/>
            </w:tcBorders>
            <w:shd w:val="clear" w:color="auto" w:fill="auto"/>
            <w:noWrap/>
            <w:vAlign w:val="center"/>
          </w:tcPr>
          <w:p w14:paraId="5CFA1887" w14:textId="77777777" w:rsidR="000B7C3B" w:rsidRPr="00E5647D" w:rsidRDefault="000B7C3B" w:rsidP="000B7C3B">
            <w:pPr>
              <w:jc w:val="center"/>
              <w:rPr>
                <w:color w:val="000000"/>
                <w:sz w:val="20"/>
                <w:szCs w:val="20"/>
              </w:rPr>
            </w:pPr>
            <w:r w:rsidRPr="00E5647D">
              <w:rPr>
                <w:color w:val="000000"/>
                <w:sz w:val="20"/>
                <w:szCs w:val="20"/>
              </w:rPr>
              <w:t>0,73</w:t>
            </w:r>
          </w:p>
        </w:tc>
        <w:tc>
          <w:tcPr>
            <w:tcW w:w="336" w:type="pct"/>
            <w:tcBorders>
              <w:top w:val="nil"/>
              <w:left w:val="nil"/>
              <w:bottom w:val="single" w:sz="4" w:space="0" w:color="auto"/>
              <w:right w:val="single" w:sz="4" w:space="0" w:color="auto"/>
            </w:tcBorders>
            <w:shd w:val="clear" w:color="auto" w:fill="auto"/>
            <w:noWrap/>
            <w:vAlign w:val="center"/>
          </w:tcPr>
          <w:p w14:paraId="018BDEDF" w14:textId="77777777" w:rsidR="000B7C3B" w:rsidRPr="00E5647D" w:rsidRDefault="000B7C3B" w:rsidP="000B7C3B">
            <w:pPr>
              <w:jc w:val="center"/>
              <w:rPr>
                <w:color w:val="000000"/>
                <w:sz w:val="20"/>
                <w:szCs w:val="20"/>
              </w:rPr>
            </w:pPr>
            <w:r w:rsidRPr="00E5647D">
              <w:rPr>
                <w:color w:val="000000"/>
                <w:sz w:val="20"/>
                <w:szCs w:val="20"/>
              </w:rPr>
              <w:t>33,4</w:t>
            </w:r>
          </w:p>
        </w:tc>
        <w:tc>
          <w:tcPr>
            <w:tcW w:w="336" w:type="pct"/>
            <w:tcBorders>
              <w:top w:val="nil"/>
              <w:left w:val="nil"/>
              <w:bottom w:val="single" w:sz="4" w:space="0" w:color="auto"/>
              <w:right w:val="single" w:sz="4" w:space="0" w:color="auto"/>
            </w:tcBorders>
            <w:shd w:val="clear" w:color="auto" w:fill="auto"/>
            <w:noWrap/>
            <w:vAlign w:val="center"/>
          </w:tcPr>
          <w:p w14:paraId="6DF1BA5F" w14:textId="77777777" w:rsidR="000B7C3B" w:rsidRPr="00E5647D" w:rsidRDefault="000B7C3B" w:rsidP="000B7C3B">
            <w:pPr>
              <w:jc w:val="center"/>
              <w:rPr>
                <w:color w:val="000000"/>
                <w:sz w:val="20"/>
                <w:szCs w:val="20"/>
              </w:rPr>
            </w:pPr>
            <w:r w:rsidRPr="00E5647D">
              <w:rPr>
                <w:color w:val="000000"/>
                <w:sz w:val="20"/>
                <w:szCs w:val="20"/>
              </w:rPr>
              <w:t>24,5</w:t>
            </w:r>
          </w:p>
        </w:tc>
        <w:tc>
          <w:tcPr>
            <w:tcW w:w="336" w:type="pct"/>
            <w:tcBorders>
              <w:top w:val="nil"/>
              <w:left w:val="nil"/>
              <w:bottom w:val="single" w:sz="4" w:space="0" w:color="auto"/>
              <w:right w:val="single" w:sz="4" w:space="0" w:color="auto"/>
            </w:tcBorders>
            <w:shd w:val="clear" w:color="auto" w:fill="auto"/>
            <w:noWrap/>
            <w:vAlign w:val="center"/>
          </w:tcPr>
          <w:p w14:paraId="6D87B28A" w14:textId="77777777" w:rsidR="000B7C3B" w:rsidRPr="00E5647D" w:rsidRDefault="000B7C3B" w:rsidP="000B7C3B">
            <w:pPr>
              <w:jc w:val="center"/>
              <w:rPr>
                <w:color w:val="000000"/>
                <w:sz w:val="20"/>
                <w:szCs w:val="20"/>
              </w:rPr>
            </w:pPr>
            <w:r w:rsidRPr="00E5647D">
              <w:rPr>
                <w:color w:val="000000"/>
                <w:sz w:val="20"/>
                <w:szCs w:val="20"/>
              </w:rPr>
              <w:t>27,4</w:t>
            </w:r>
          </w:p>
        </w:tc>
        <w:tc>
          <w:tcPr>
            <w:tcW w:w="336" w:type="pct"/>
            <w:tcBorders>
              <w:top w:val="nil"/>
              <w:left w:val="nil"/>
              <w:bottom w:val="single" w:sz="4" w:space="0" w:color="auto"/>
              <w:right w:val="single" w:sz="4" w:space="0" w:color="auto"/>
            </w:tcBorders>
            <w:shd w:val="clear" w:color="auto" w:fill="auto"/>
            <w:noWrap/>
            <w:vAlign w:val="center"/>
          </w:tcPr>
          <w:p w14:paraId="09D95065" w14:textId="77777777" w:rsidR="000B7C3B" w:rsidRPr="00E5647D" w:rsidRDefault="000B7C3B" w:rsidP="000B7C3B">
            <w:pPr>
              <w:jc w:val="center"/>
              <w:rPr>
                <w:color w:val="000000"/>
                <w:sz w:val="20"/>
                <w:szCs w:val="20"/>
              </w:rPr>
            </w:pPr>
            <w:r w:rsidRPr="00E5647D">
              <w:rPr>
                <w:color w:val="000000"/>
                <w:sz w:val="20"/>
                <w:szCs w:val="20"/>
              </w:rPr>
              <w:t>37,4</w:t>
            </w:r>
          </w:p>
        </w:tc>
        <w:tc>
          <w:tcPr>
            <w:tcW w:w="336" w:type="pct"/>
            <w:tcBorders>
              <w:top w:val="nil"/>
              <w:left w:val="nil"/>
              <w:bottom w:val="single" w:sz="4" w:space="0" w:color="auto"/>
              <w:right w:val="single" w:sz="4" w:space="0" w:color="auto"/>
            </w:tcBorders>
            <w:shd w:val="clear" w:color="auto" w:fill="auto"/>
            <w:noWrap/>
            <w:vAlign w:val="center"/>
          </w:tcPr>
          <w:p w14:paraId="70EDFAB2" w14:textId="77777777" w:rsidR="000B7C3B" w:rsidRPr="00E5647D" w:rsidRDefault="000B7C3B" w:rsidP="000B7C3B">
            <w:pPr>
              <w:jc w:val="center"/>
              <w:rPr>
                <w:color w:val="000000"/>
                <w:sz w:val="20"/>
                <w:szCs w:val="20"/>
              </w:rPr>
            </w:pPr>
            <w:r w:rsidRPr="00E5647D">
              <w:rPr>
                <w:color w:val="000000"/>
                <w:sz w:val="20"/>
                <w:szCs w:val="20"/>
              </w:rPr>
              <w:t>36,9</w:t>
            </w:r>
          </w:p>
        </w:tc>
        <w:tc>
          <w:tcPr>
            <w:tcW w:w="336" w:type="pct"/>
            <w:tcBorders>
              <w:top w:val="nil"/>
              <w:left w:val="nil"/>
              <w:bottom w:val="single" w:sz="4" w:space="0" w:color="auto"/>
              <w:right w:val="single" w:sz="4" w:space="0" w:color="auto"/>
            </w:tcBorders>
            <w:shd w:val="clear" w:color="auto" w:fill="auto"/>
            <w:noWrap/>
            <w:vAlign w:val="center"/>
          </w:tcPr>
          <w:p w14:paraId="74B76DDB" w14:textId="77777777" w:rsidR="000B7C3B" w:rsidRPr="00E5647D" w:rsidRDefault="000B7C3B" w:rsidP="000B7C3B">
            <w:pPr>
              <w:jc w:val="center"/>
              <w:rPr>
                <w:color w:val="000000"/>
                <w:sz w:val="20"/>
                <w:szCs w:val="20"/>
              </w:rPr>
            </w:pPr>
            <w:r w:rsidRPr="00E5647D">
              <w:rPr>
                <w:color w:val="000000"/>
                <w:sz w:val="20"/>
                <w:szCs w:val="20"/>
              </w:rPr>
              <w:t>32,9</w:t>
            </w:r>
          </w:p>
        </w:tc>
      </w:tr>
      <w:tr w:rsidR="000B7C3B" w:rsidRPr="00E5647D" w14:paraId="1CC5102B" w14:textId="77777777" w:rsidTr="00FD55FE">
        <w:trPr>
          <w:trHeight w:val="300"/>
          <w:tblHeader/>
        </w:trPr>
        <w:tc>
          <w:tcPr>
            <w:tcW w:w="964" w:type="pct"/>
            <w:tcBorders>
              <w:top w:val="nil"/>
              <w:left w:val="single" w:sz="4" w:space="0" w:color="auto"/>
              <w:bottom w:val="single" w:sz="4" w:space="0" w:color="auto"/>
              <w:right w:val="single" w:sz="4" w:space="0" w:color="auto"/>
            </w:tcBorders>
            <w:shd w:val="clear" w:color="auto" w:fill="auto"/>
            <w:noWrap/>
            <w:vAlign w:val="center"/>
          </w:tcPr>
          <w:p w14:paraId="27C32A13" w14:textId="77777777" w:rsidR="000B7C3B" w:rsidRPr="00E5647D" w:rsidRDefault="000B7C3B" w:rsidP="000B7C3B">
            <w:pPr>
              <w:rPr>
                <w:bCs/>
                <w:color w:val="000000"/>
                <w:sz w:val="20"/>
                <w:szCs w:val="20"/>
              </w:rPr>
            </w:pPr>
            <w:r w:rsidRPr="00E5647D">
              <w:rPr>
                <w:bCs/>
                <w:color w:val="000000"/>
                <w:sz w:val="20"/>
                <w:szCs w:val="20"/>
              </w:rPr>
              <w:t>HİNDİSTAN</w:t>
            </w:r>
          </w:p>
        </w:tc>
        <w:tc>
          <w:tcPr>
            <w:tcW w:w="336" w:type="pct"/>
            <w:tcBorders>
              <w:top w:val="nil"/>
              <w:left w:val="nil"/>
              <w:bottom w:val="single" w:sz="4" w:space="0" w:color="auto"/>
              <w:right w:val="single" w:sz="4" w:space="0" w:color="auto"/>
            </w:tcBorders>
            <w:shd w:val="clear" w:color="auto" w:fill="auto"/>
            <w:noWrap/>
            <w:vAlign w:val="center"/>
          </w:tcPr>
          <w:p w14:paraId="0531E7C8" w14:textId="77777777" w:rsidR="000B7C3B" w:rsidRPr="00E5647D" w:rsidRDefault="000B7C3B" w:rsidP="000B7C3B">
            <w:pPr>
              <w:jc w:val="center"/>
              <w:rPr>
                <w:color w:val="000000"/>
                <w:sz w:val="20"/>
                <w:szCs w:val="20"/>
              </w:rPr>
            </w:pPr>
            <w:r w:rsidRPr="00E5647D">
              <w:rPr>
                <w:color w:val="000000"/>
                <w:sz w:val="20"/>
                <w:szCs w:val="20"/>
              </w:rPr>
              <w:t>0,36</w:t>
            </w:r>
          </w:p>
        </w:tc>
        <w:tc>
          <w:tcPr>
            <w:tcW w:w="336" w:type="pct"/>
            <w:tcBorders>
              <w:top w:val="nil"/>
              <w:left w:val="nil"/>
              <w:bottom w:val="single" w:sz="4" w:space="0" w:color="auto"/>
              <w:right w:val="single" w:sz="4" w:space="0" w:color="auto"/>
            </w:tcBorders>
            <w:shd w:val="clear" w:color="auto" w:fill="auto"/>
            <w:noWrap/>
            <w:vAlign w:val="center"/>
          </w:tcPr>
          <w:p w14:paraId="6695A511" w14:textId="77777777" w:rsidR="000B7C3B" w:rsidRPr="00E5647D" w:rsidRDefault="000B7C3B" w:rsidP="000B7C3B">
            <w:pPr>
              <w:jc w:val="center"/>
              <w:rPr>
                <w:color w:val="000000"/>
                <w:sz w:val="20"/>
                <w:szCs w:val="20"/>
              </w:rPr>
            </w:pPr>
            <w:r w:rsidRPr="00E5647D">
              <w:rPr>
                <w:color w:val="000000"/>
                <w:sz w:val="20"/>
                <w:szCs w:val="20"/>
              </w:rPr>
              <w:t>0,14</w:t>
            </w:r>
          </w:p>
        </w:tc>
        <w:tc>
          <w:tcPr>
            <w:tcW w:w="336" w:type="pct"/>
            <w:tcBorders>
              <w:top w:val="nil"/>
              <w:left w:val="nil"/>
              <w:bottom w:val="single" w:sz="4" w:space="0" w:color="auto"/>
              <w:right w:val="single" w:sz="4" w:space="0" w:color="auto"/>
            </w:tcBorders>
            <w:shd w:val="clear" w:color="auto" w:fill="auto"/>
            <w:noWrap/>
            <w:vAlign w:val="center"/>
          </w:tcPr>
          <w:p w14:paraId="15EA6CF9" w14:textId="77777777" w:rsidR="000B7C3B" w:rsidRPr="00E5647D" w:rsidRDefault="000B7C3B" w:rsidP="000B7C3B">
            <w:pPr>
              <w:jc w:val="center"/>
              <w:rPr>
                <w:color w:val="000000"/>
                <w:sz w:val="20"/>
                <w:szCs w:val="20"/>
              </w:rPr>
            </w:pPr>
            <w:r w:rsidRPr="00E5647D">
              <w:rPr>
                <w:color w:val="000000"/>
                <w:sz w:val="20"/>
                <w:szCs w:val="20"/>
              </w:rPr>
              <w:t>0,32</w:t>
            </w:r>
          </w:p>
        </w:tc>
        <w:tc>
          <w:tcPr>
            <w:tcW w:w="336" w:type="pct"/>
            <w:tcBorders>
              <w:top w:val="nil"/>
              <w:left w:val="nil"/>
              <w:bottom w:val="single" w:sz="4" w:space="0" w:color="auto"/>
              <w:right w:val="single" w:sz="4" w:space="0" w:color="auto"/>
            </w:tcBorders>
            <w:shd w:val="clear" w:color="auto" w:fill="auto"/>
            <w:noWrap/>
            <w:vAlign w:val="center"/>
          </w:tcPr>
          <w:p w14:paraId="5D63403B" w14:textId="77777777" w:rsidR="000B7C3B" w:rsidRPr="00E5647D" w:rsidRDefault="000B7C3B" w:rsidP="000B7C3B">
            <w:pPr>
              <w:jc w:val="center"/>
              <w:rPr>
                <w:color w:val="000000"/>
                <w:sz w:val="20"/>
                <w:szCs w:val="20"/>
              </w:rPr>
            </w:pPr>
            <w:r w:rsidRPr="00E5647D">
              <w:rPr>
                <w:color w:val="000000"/>
                <w:sz w:val="20"/>
                <w:szCs w:val="20"/>
              </w:rPr>
              <w:t>0,47</w:t>
            </w:r>
          </w:p>
        </w:tc>
        <w:tc>
          <w:tcPr>
            <w:tcW w:w="336" w:type="pct"/>
            <w:tcBorders>
              <w:top w:val="nil"/>
              <w:left w:val="nil"/>
              <w:bottom w:val="single" w:sz="4" w:space="0" w:color="auto"/>
              <w:right w:val="single" w:sz="4" w:space="0" w:color="auto"/>
            </w:tcBorders>
            <w:shd w:val="clear" w:color="auto" w:fill="auto"/>
            <w:noWrap/>
            <w:vAlign w:val="center"/>
          </w:tcPr>
          <w:p w14:paraId="43A404FB" w14:textId="77777777" w:rsidR="000B7C3B" w:rsidRPr="00E5647D" w:rsidRDefault="000B7C3B" w:rsidP="000B7C3B">
            <w:pPr>
              <w:jc w:val="center"/>
              <w:rPr>
                <w:color w:val="000000"/>
                <w:sz w:val="20"/>
                <w:szCs w:val="20"/>
              </w:rPr>
            </w:pPr>
            <w:r w:rsidRPr="00E5647D">
              <w:rPr>
                <w:color w:val="000000"/>
                <w:sz w:val="20"/>
                <w:szCs w:val="20"/>
              </w:rPr>
              <w:t>0,43</w:t>
            </w:r>
          </w:p>
        </w:tc>
        <w:tc>
          <w:tcPr>
            <w:tcW w:w="340" w:type="pct"/>
            <w:tcBorders>
              <w:top w:val="nil"/>
              <w:left w:val="nil"/>
              <w:bottom w:val="single" w:sz="4" w:space="0" w:color="auto"/>
              <w:right w:val="single" w:sz="4" w:space="0" w:color="auto"/>
            </w:tcBorders>
            <w:shd w:val="clear" w:color="auto" w:fill="auto"/>
            <w:noWrap/>
            <w:vAlign w:val="center"/>
          </w:tcPr>
          <w:p w14:paraId="065FDA18" w14:textId="77777777" w:rsidR="000B7C3B" w:rsidRPr="00E5647D" w:rsidRDefault="000B7C3B" w:rsidP="000B7C3B">
            <w:pPr>
              <w:jc w:val="center"/>
              <w:rPr>
                <w:color w:val="000000"/>
                <w:sz w:val="20"/>
                <w:szCs w:val="20"/>
              </w:rPr>
            </w:pPr>
            <w:r w:rsidRPr="00E5647D">
              <w:rPr>
                <w:color w:val="000000"/>
                <w:sz w:val="20"/>
                <w:szCs w:val="20"/>
              </w:rPr>
              <w:t>0,50</w:t>
            </w:r>
          </w:p>
        </w:tc>
        <w:tc>
          <w:tcPr>
            <w:tcW w:w="336" w:type="pct"/>
            <w:tcBorders>
              <w:top w:val="nil"/>
              <w:left w:val="nil"/>
              <w:bottom w:val="single" w:sz="4" w:space="0" w:color="auto"/>
              <w:right w:val="single" w:sz="4" w:space="0" w:color="auto"/>
            </w:tcBorders>
            <w:shd w:val="clear" w:color="auto" w:fill="auto"/>
            <w:noWrap/>
            <w:vAlign w:val="center"/>
          </w:tcPr>
          <w:p w14:paraId="263E7415" w14:textId="77777777" w:rsidR="000B7C3B" w:rsidRPr="00E5647D" w:rsidRDefault="000B7C3B" w:rsidP="000B7C3B">
            <w:pPr>
              <w:jc w:val="center"/>
              <w:rPr>
                <w:color w:val="000000"/>
                <w:sz w:val="20"/>
                <w:szCs w:val="20"/>
              </w:rPr>
            </w:pPr>
            <w:r w:rsidRPr="00E5647D">
              <w:rPr>
                <w:color w:val="000000"/>
                <w:sz w:val="20"/>
                <w:szCs w:val="20"/>
              </w:rPr>
              <w:t>19,2</w:t>
            </w:r>
          </w:p>
        </w:tc>
        <w:tc>
          <w:tcPr>
            <w:tcW w:w="336" w:type="pct"/>
            <w:tcBorders>
              <w:top w:val="nil"/>
              <w:left w:val="nil"/>
              <w:bottom w:val="single" w:sz="4" w:space="0" w:color="auto"/>
              <w:right w:val="single" w:sz="4" w:space="0" w:color="auto"/>
            </w:tcBorders>
            <w:shd w:val="clear" w:color="auto" w:fill="auto"/>
            <w:noWrap/>
            <w:vAlign w:val="center"/>
          </w:tcPr>
          <w:p w14:paraId="44F8074B" w14:textId="77777777" w:rsidR="000B7C3B" w:rsidRPr="00E5647D" w:rsidRDefault="000B7C3B" w:rsidP="000B7C3B">
            <w:pPr>
              <w:jc w:val="center"/>
              <w:rPr>
                <w:color w:val="000000"/>
                <w:sz w:val="20"/>
                <w:szCs w:val="20"/>
              </w:rPr>
            </w:pPr>
            <w:r w:rsidRPr="00E5647D">
              <w:rPr>
                <w:color w:val="000000"/>
                <w:sz w:val="20"/>
                <w:szCs w:val="20"/>
              </w:rPr>
              <w:t>16,5</w:t>
            </w:r>
          </w:p>
        </w:tc>
        <w:tc>
          <w:tcPr>
            <w:tcW w:w="336" w:type="pct"/>
            <w:tcBorders>
              <w:top w:val="nil"/>
              <w:left w:val="nil"/>
              <w:bottom w:val="single" w:sz="4" w:space="0" w:color="auto"/>
              <w:right w:val="single" w:sz="4" w:space="0" w:color="auto"/>
            </w:tcBorders>
            <w:shd w:val="clear" w:color="auto" w:fill="auto"/>
            <w:noWrap/>
            <w:vAlign w:val="center"/>
          </w:tcPr>
          <w:p w14:paraId="7A3CB4E4" w14:textId="77777777" w:rsidR="000B7C3B" w:rsidRPr="00E5647D" w:rsidRDefault="000B7C3B" w:rsidP="000B7C3B">
            <w:pPr>
              <w:jc w:val="center"/>
              <w:rPr>
                <w:color w:val="000000"/>
                <w:sz w:val="20"/>
                <w:szCs w:val="20"/>
              </w:rPr>
            </w:pPr>
            <w:r w:rsidRPr="00E5647D">
              <w:rPr>
                <w:color w:val="000000"/>
                <w:sz w:val="20"/>
                <w:szCs w:val="20"/>
              </w:rPr>
              <w:t>21,8</w:t>
            </w:r>
          </w:p>
        </w:tc>
        <w:tc>
          <w:tcPr>
            <w:tcW w:w="336" w:type="pct"/>
            <w:tcBorders>
              <w:top w:val="nil"/>
              <w:left w:val="nil"/>
              <w:bottom w:val="single" w:sz="4" w:space="0" w:color="auto"/>
              <w:right w:val="single" w:sz="4" w:space="0" w:color="auto"/>
            </w:tcBorders>
            <w:shd w:val="clear" w:color="auto" w:fill="auto"/>
            <w:noWrap/>
            <w:vAlign w:val="center"/>
          </w:tcPr>
          <w:p w14:paraId="05F47735" w14:textId="77777777" w:rsidR="000B7C3B" w:rsidRPr="00E5647D" w:rsidRDefault="000B7C3B" w:rsidP="000B7C3B">
            <w:pPr>
              <w:jc w:val="center"/>
              <w:rPr>
                <w:color w:val="000000"/>
                <w:sz w:val="20"/>
                <w:szCs w:val="20"/>
              </w:rPr>
            </w:pPr>
            <w:r w:rsidRPr="00E5647D">
              <w:rPr>
                <w:color w:val="000000"/>
                <w:sz w:val="20"/>
                <w:szCs w:val="20"/>
              </w:rPr>
              <w:t>34,2</w:t>
            </w:r>
          </w:p>
        </w:tc>
        <w:tc>
          <w:tcPr>
            <w:tcW w:w="336" w:type="pct"/>
            <w:tcBorders>
              <w:top w:val="nil"/>
              <w:left w:val="nil"/>
              <w:bottom w:val="single" w:sz="4" w:space="0" w:color="auto"/>
              <w:right w:val="single" w:sz="4" w:space="0" w:color="auto"/>
            </w:tcBorders>
            <w:shd w:val="clear" w:color="auto" w:fill="auto"/>
            <w:noWrap/>
            <w:vAlign w:val="center"/>
          </w:tcPr>
          <w:p w14:paraId="0E8DE0C8" w14:textId="77777777" w:rsidR="000B7C3B" w:rsidRPr="00E5647D" w:rsidRDefault="000B7C3B" w:rsidP="000B7C3B">
            <w:pPr>
              <w:jc w:val="center"/>
              <w:rPr>
                <w:color w:val="000000"/>
                <w:sz w:val="20"/>
                <w:szCs w:val="20"/>
              </w:rPr>
            </w:pPr>
            <w:r w:rsidRPr="00E5647D">
              <w:rPr>
                <w:color w:val="000000"/>
                <w:sz w:val="20"/>
                <w:szCs w:val="20"/>
              </w:rPr>
              <w:t>32,2</w:t>
            </w:r>
          </w:p>
        </w:tc>
        <w:tc>
          <w:tcPr>
            <w:tcW w:w="336" w:type="pct"/>
            <w:tcBorders>
              <w:top w:val="nil"/>
              <w:left w:val="nil"/>
              <w:bottom w:val="single" w:sz="4" w:space="0" w:color="auto"/>
              <w:right w:val="single" w:sz="4" w:space="0" w:color="auto"/>
            </w:tcBorders>
            <w:shd w:val="clear" w:color="auto" w:fill="auto"/>
            <w:noWrap/>
            <w:vAlign w:val="center"/>
          </w:tcPr>
          <w:p w14:paraId="73F518CB" w14:textId="77777777" w:rsidR="000B7C3B" w:rsidRPr="00E5647D" w:rsidRDefault="000B7C3B" w:rsidP="000B7C3B">
            <w:pPr>
              <w:jc w:val="center"/>
              <w:rPr>
                <w:color w:val="000000"/>
                <w:sz w:val="20"/>
                <w:szCs w:val="20"/>
              </w:rPr>
            </w:pPr>
            <w:r w:rsidRPr="00E5647D">
              <w:rPr>
                <w:color w:val="000000"/>
                <w:sz w:val="20"/>
                <w:szCs w:val="20"/>
              </w:rPr>
              <w:t>36,8</w:t>
            </w:r>
          </w:p>
        </w:tc>
      </w:tr>
      <w:tr w:rsidR="000B7C3B" w:rsidRPr="00E5647D" w14:paraId="1022A599" w14:textId="77777777" w:rsidTr="00FD55FE">
        <w:trPr>
          <w:trHeight w:val="300"/>
          <w:tblHeader/>
        </w:trPr>
        <w:tc>
          <w:tcPr>
            <w:tcW w:w="964" w:type="pct"/>
            <w:tcBorders>
              <w:top w:val="nil"/>
              <w:left w:val="single" w:sz="4" w:space="0" w:color="auto"/>
              <w:bottom w:val="single" w:sz="4" w:space="0" w:color="auto"/>
              <w:right w:val="single" w:sz="4" w:space="0" w:color="auto"/>
            </w:tcBorders>
            <w:shd w:val="clear" w:color="auto" w:fill="auto"/>
            <w:noWrap/>
            <w:vAlign w:val="center"/>
          </w:tcPr>
          <w:p w14:paraId="4F0A152A" w14:textId="77777777" w:rsidR="000B7C3B" w:rsidRPr="00E5647D" w:rsidRDefault="000B7C3B" w:rsidP="000B7C3B">
            <w:pPr>
              <w:rPr>
                <w:bCs/>
                <w:color w:val="000000"/>
                <w:sz w:val="20"/>
                <w:szCs w:val="20"/>
              </w:rPr>
            </w:pPr>
            <w:r w:rsidRPr="00E5647D">
              <w:rPr>
                <w:bCs/>
                <w:color w:val="000000"/>
                <w:sz w:val="20"/>
                <w:szCs w:val="20"/>
              </w:rPr>
              <w:t>VİETNAM</w:t>
            </w:r>
          </w:p>
        </w:tc>
        <w:tc>
          <w:tcPr>
            <w:tcW w:w="336" w:type="pct"/>
            <w:tcBorders>
              <w:top w:val="nil"/>
              <w:left w:val="nil"/>
              <w:bottom w:val="single" w:sz="4" w:space="0" w:color="auto"/>
              <w:right w:val="single" w:sz="4" w:space="0" w:color="auto"/>
            </w:tcBorders>
            <w:shd w:val="clear" w:color="auto" w:fill="auto"/>
            <w:noWrap/>
            <w:vAlign w:val="center"/>
          </w:tcPr>
          <w:p w14:paraId="50DADA67" w14:textId="77777777" w:rsidR="000B7C3B" w:rsidRPr="00E5647D" w:rsidRDefault="000B7C3B" w:rsidP="000B7C3B">
            <w:pPr>
              <w:jc w:val="center"/>
              <w:rPr>
                <w:color w:val="000000"/>
                <w:sz w:val="20"/>
                <w:szCs w:val="20"/>
              </w:rPr>
            </w:pPr>
            <w:r w:rsidRPr="00E5647D">
              <w:rPr>
                <w:color w:val="000000"/>
                <w:sz w:val="20"/>
                <w:szCs w:val="20"/>
              </w:rPr>
              <w:t>0,09</w:t>
            </w:r>
          </w:p>
        </w:tc>
        <w:tc>
          <w:tcPr>
            <w:tcW w:w="336" w:type="pct"/>
            <w:tcBorders>
              <w:top w:val="nil"/>
              <w:left w:val="nil"/>
              <w:bottom w:val="single" w:sz="4" w:space="0" w:color="auto"/>
              <w:right w:val="single" w:sz="4" w:space="0" w:color="auto"/>
            </w:tcBorders>
            <w:shd w:val="clear" w:color="auto" w:fill="auto"/>
            <w:noWrap/>
            <w:vAlign w:val="center"/>
          </w:tcPr>
          <w:p w14:paraId="76F97BB4" w14:textId="77777777" w:rsidR="000B7C3B" w:rsidRPr="00E5647D" w:rsidRDefault="000B7C3B" w:rsidP="000B7C3B">
            <w:pPr>
              <w:jc w:val="center"/>
              <w:rPr>
                <w:color w:val="000000"/>
                <w:sz w:val="20"/>
                <w:szCs w:val="20"/>
              </w:rPr>
            </w:pPr>
            <w:r w:rsidRPr="00E5647D">
              <w:rPr>
                <w:color w:val="000000"/>
                <w:sz w:val="20"/>
                <w:szCs w:val="20"/>
              </w:rPr>
              <w:t>0,10</w:t>
            </w:r>
          </w:p>
        </w:tc>
        <w:tc>
          <w:tcPr>
            <w:tcW w:w="336" w:type="pct"/>
            <w:tcBorders>
              <w:top w:val="nil"/>
              <w:left w:val="nil"/>
              <w:bottom w:val="single" w:sz="4" w:space="0" w:color="auto"/>
              <w:right w:val="single" w:sz="4" w:space="0" w:color="auto"/>
            </w:tcBorders>
            <w:shd w:val="clear" w:color="auto" w:fill="auto"/>
            <w:noWrap/>
            <w:vAlign w:val="center"/>
          </w:tcPr>
          <w:p w14:paraId="5C0BA3DF" w14:textId="77777777" w:rsidR="000B7C3B" w:rsidRPr="00E5647D" w:rsidRDefault="000B7C3B" w:rsidP="000B7C3B">
            <w:pPr>
              <w:jc w:val="center"/>
              <w:rPr>
                <w:color w:val="000000"/>
                <w:sz w:val="20"/>
                <w:szCs w:val="20"/>
              </w:rPr>
            </w:pPr>
            <w:r w:rsidRPr="00E5647D">
              <w:rPr>
                <w:color w:val="000000"/>
                <w:sz w:val="20"/>
                <w:szCs w:val="20"/>
              </w:rPr>
              <w:t>0,10</w:t>
            </w:r>
          </w:p>
        </w:tc>
        <w:tc>
          <w:tcPr>
            <w:tcW w:w="336" w:type="pct"/>
            <w:tcBorders>
              <w:top w:val="nil"/>
              <w:left w:val="nil"/>
              <w:bottom w:val="single" w:sz="4" w:space="0" w:color="auto"/>
              <w:right w:val="single" w:sz="4" w:space="0" w:color="auto"/>
            </w:tcBorders>
            <w:shd w:val="clear" w:color="auto" w:fill="auto"/>
            <w:noWrap/>
            <w:vAlign w:val="center"/>
          </w:tcPr>
          <w:p w14:paraId="459A890A" w14:textId="77777777" w:rsidR="000B7C3B" w:rsidRPr="00E5647D" w:rsidRDefault="000B7C3B" w:rsidP="000B7C3B">
            <w:pPr>
              <w:jc w:val="center"/>
              <w:rPr>
                <w:color w:val="000000"/>
                <w:sz w:val="20"/>
                <w:szCs w:val="20"/>
              </w:rPr>
            </w:pPr>
            <w:r w:rsidRPr="00E5647D">
              <w:rPr>
                <w:color w:val="000000"/>
                <w:sz w:val="20"/>
                <w:szCs w:val="20"/>
              </w:rPr>
              <w:t>0,11</w:t>
            </w:r>
          </w:p>
        </w:tc>
        <w:tc>
          <w:tcPr>
            <w:tcW w:w="336" w:type="pct"/>
            <w:tcBorders>
              <w:top w:val="nil"/>
              <w:left w:val="nil"/>
              <w:bottom w:val="single" w:sz="4" w:space="0" w:color="auto"/>
              <w:right w:val="single" w:sz="4" w:space="0" w:color="auto"/>
            </w:tcBorders>
            <w:shd w:val="clear" w:color="auto" w:fill="auto"/>
            <w:noWrap/>
            <w:vAlign w:val="center"/>
          </w:tcPr>
          <w:p w14:paraId="5488151B" w14:textId="77777777" w:rsidR="000B7C3B" w:rsidRPr="00E5647D" w:rsidRDefault="000B7C3B" w:rsidP="000B7C3B">
            <w:pPr>
              <w:jc w:val="center"/>
              <w:rPr>
                <w:color w:val="000000"/>
                <w:sz w:val="20"/>
                <w:szCs w:val="20"/>
              </w:rPr>
            </w:pPr>
            <w:r w:rsidRPr="00E5647D">
              <w:rPr>
                <w:color w:val="000000"/>
                <w:sz w:val="20"/>
                <w:szCs w:val="20"/>
              </w:rPr>
              <w:t>0,11</w:t>
            </w:r>
          </w:p>
        </w:tc>
        <w:tc>
          <w:tcPr>
            <w:tcW w:w="340" w:type="pct"/>
            <w:tcBorders>
              <w:top w:val="nil"/>
              <w:left w:val="nil"/>
              <w:bottom w:val="single" w:sz="4" w:space="0" w:color="auto"/>
              <w:right w:val="single" w:sz="4" w:space="0" w:color="auto"/>
            </w:tcBorders>
            <w:shd w:val="clear" w:color="auto" w:fill="auto"/>
            <w:noWrap/>
            <w:vAlign w:val="center"/>
          </w:tcPr>
          <w:p w14:paraId="039E89CC" w14:textId="77777777" w:rsidR="000B7C3B" w:rsidRPr="00E5647D" w:rsidRDefault="000B7C3B" w:rsidP="000B7C3B">
            <w:pPr>
              <w:jc w:val="center"/>
              <w:rPr>
                <w:color w:val="000000"/>
                <w:sz w:val="20"/>
                <w:szCs w:val="20"/>
              </w:rPr>
            </w:pPr>
            <w:r w:rsidRPr="008040F0">
              <w:rPr>
                <w:color w:val="000000"/>
                <w:sz w:val="20"/>
                <w:szCs w:val="20"/>
              </w:rPr>
              <w:t>0,11</w:t>
            </w:r>
          </w:p>
        </w:tc>
        <w:tc>
          <w:tcPr>
            <w:tcW w:w="336" w:type="pct"/>
            <w:tcBorders>
              <w:top w:val="nil"/>
              <w:left w:val="nil"/>
              <w:bottom w:val="single" w:sz="4" w:space="0" w:color="auto"/>
              <w:right w:val="single" w:sz="4" w:space="0" w:color="auto"/>
            </w:tcBorders>
            <w:shd w:val="clear" w:color="auto" w:fill="auto"/>
            <w:noWrap/>
            <w:vAlign w:val="center"/>
          </w:tcPr>
          <w:p w14:paraId="74191A8B" w14:textId="77777777" w:rsidR="000B7C3B" w:rsidRPr="00E5647D" w:rsidRDefault="000B7C3B" w:rsidP="000B7C3B">
            <w:pPr>
              <w:jc w:val="center"/>
              <w:rPr>
                <w:color w:val="000000"/>
                <w:sz w:val="20"/>
                <w:szCs w:val="20"/>
              </w:rPr>
            </w:pPr>
            <w:r w:rsidRPr="00E5647D">
              <w:rPr>
                <w:color w:val="000000"/>
                <w:sz w:val="20"/>
                <w:szCs w:val="20"/>
              </w:rPr>
              <w:t>7,7</w:t>
            </w:r>
          </w:p>
        </w:tc>
        <w:tc>
          <w:tcPr>
            <w:tcW w:w="336" w:type="pct"/>
            <w:tcBorders>
              <w:top w:val="nil"/>
              <w:left w:val="nil"/>
              <w:bottom w:val="single" w:sz="4" w:space="0" w:color="auto"/>
              <w:right w:val="single" w:sz="4" w:space="0" w:color="auto"/>
            </w:tcBorders>
            <w:shd w:val="clear" w:color="auto" w:fill="auto"/>
            <w:noWrap/>
            <w:vAlign w:val="center"/>
          </w:tcPr>
          <w:p w14:paraId="021C329F" w14:textId="77777777" w:rsidR="000B7C3B" w:rsidRPr="00E5647D" w:rsidRDefault="000B7C3B" w:rsidP="000B7C3B">
            <w:pPr>
              <w:jc w:val="center"/>
              <w:rPr>
                <w:color w:val="000000"/>
                <w:sz w:val="20"/>
                <w:szCs w:val="20"/>
              </w:rPr>
            </w:pPr>
            <w:r w:rsidRPr="00E5647D">
              <w:rPr>
                <w:color w:val="000000"/>
                <w:sz w:val="20"/>
                <w:szCs w:val="20"/>
              </w:rPr>
              <w:t>7,2</w:t>
            </w:r>
          </w:p>
        </w:tc>
        <w:tc>
          <w:tcPr>
            <w:tcW w:w="336" w:type="pct"/>
            <w:tcBorders>
              <w:top w:val="nil"/>
              <w:left w:val="nil"/>
              <w:bottom w:val="single" w:sz="4" w:space="0" w:color="auto"/>
              <w:right w:val="single" w:sz="4" w:space="0" w:color="auto"/>
            </w:tcBorders>
            <w:shd w:val="clear" w:color="auto" w:fill="auto"/>
            <w:noWrap/>
            <w:vAlign w:val="center"/>
          </w:tcPr>
          <w:p w14:paraId="0ECEB570" w14:textId="77777777" w:rsidR="000B7C3B" w:rsidRPr="00E5647D" w:rsidRDefault="000B7C3B" w:rsidP="000B7C3B">
            <w:pPr>
              <w:jc w:val="center"/>
              <w:rPr>
                <w:color w:val="000000"/>
                <w:sz w:val="20"/>
                <w:szCs w:val="20"/>
              </w:rPr>
            </w:pPr>
            <w:r w:rsidRPr="00E5647D">
              <w:rPr>
                <w:color w:val="000000"/>
                <w:sz w:val="20"/>
                <w:szCs w:val="20"/>
              </w:rPr>
              <w:t>7,7</w:t>
            </w:r>
          </w:p>
        </w:tc>
        <w:tc>
          <w:tcPr>
            <w:tcW w:w="336" w:type="pct"/>
            <w:tcBorders>
              <w:top w:val="nil"/>
              <w:left w:val="nil"/>
              <w:bottom w:val="single" w:sz="4" w:space="0" w:color="auto"/>
              <w:right w:val="single" w:sz="4" w:space="0" w:color="auto"/>
            </w:tcBorders>
            <w:shd w:val="clear" w:color="auto" w:fill="auto"/>
            <w:noWrap/>
            <w:vAlign w:val="center"/>
          </w:tcPr>
          <w:p w14:paraId="2B133B98" w14:textId="77777777" w:rsidR="000B7C3B" w:rsidRPr="00E5647D" w:rsidRDefault="000B7C3B" w:rsidP="000B7C3B">
            <w:pPr>
              <w:jc w:val="center"/>
              <w:rPr>
                <w:color w:val="000000"/>
                <w:sz w:val="20"/>
                <w:szCs w:val="20"/>
              </w:rPr>
            </w:pPr>
            <w:r w:rsidRPr="00E5647D">
              <w:rPr>
                <w:color w:val="000000"/>
                <w:sz w:val="20"/>
                <w:szCs w:val="20"/>
              </w:rPr>
              <w:t>7,7</w:t>
            </w:r>
          </w:p>
        </w:tc>
        <w:tc>
          <w:tcPr>
            <w:tcW w:w="336" w:type="pct"/>
            <w:tcBorders>
              <w:top w:val="nil"/>
              <w:left w:val="nil"/>
              <w:bottom w:val="single" w:sz="4" w:space="0" w:color="auto"/>
              <w:right w:val="single" w:sz="4" w:space="0" w:color="auto"/>
            </w:tcBorders>
            <w:shd w:val="clear" w:color="auto" w:fill="auto"/>
            <w:noWrap/>
            <w:vAlign w:val="center"/>
          </w:tcPr>
          <w:p w14:paraId="1BE1FFA7" w14:textId="77777777" w:rsidR="000B7C3B" w:rsidRPr="00E5647D" w:rsidRDefault="000B7C3B" w:rsidP="000B7C3B">
            <w:pPr>
              <w:jc w:val="center"/>
              <w:rPr>
                <w:color w:val="000000"/>
                <w:sz w:val="20"/>
                <w:szCs w:val="20"/>
              </w:rPr>
            </w:pPr>
            <w:r w:rsidRPr="00E5647D">
              <w:rPr>
                <w:color w:val="000000"/>
                <w:sz w:val="20"/>
                <w:szCs w:val="20"/>
              </w:rPr>
              <w:t>8,0</w:t>
            </w:r>
          </w:p>
        </w:tc>
        <w:tc>
          <w:tcPr>
            <w:tcW w:w="336" w:type="pct"/>
            <w:tcBorders>
              <w:top w:val="nil"/>
              <w:left w:val="nil"/>
              <w:bottom w:val="single" w:sz="4" w:space="0" w:color="auto"/>
              <w:right w:val="single" w:sz="4" w:space="0" w:color="auto"/>
            </w:tcBorders>
            <w:shd w:val="clear" w:color="auto" w:fill="auto"/>
            <w:noWrap/>
            <w:vAlign w:val="center"/>
          </w:tcPr>
          <w:p w14:paraId="48195D71" w14:textId="77777777" w:rsidR="000B7C3B" w:rsidRPr="00E5647D" w:rsidRDefault="000B7C3B" w:rsidP="000B7C3B">
            <w:pPr>
              <w:jc w:val="center"/>
              <w:rPr>
                <w:color w:val="000000"/>
                <w:sz w:val="20"/>
                <w:szCs w:val="20"/>
              </w:rPr>
            </w:pPr>
            <w:r w:rsidRPr="00E5647D">
              <w:rPr>
                <w:color w:val="000000"/>
                <w:sz w:val="20"/>
                <w:szCs w:val="20"/>
              </w:rPr>
              <w:t>6,6</w:t>
            </w:r>
          </w:p>
        </w:tc>
      </w:tr>
      <w:tr w:rsidR="000B7C3B" w:rsidRPr="00E5647D" w14:paraId="2BD5A9F0" w14:textId="77777777" w:rsidTr="00FD55FE">
        <w:trPr>
          <w:trHeight w:val="300"/>
          <w:tblHeader/>
        </w:trPr>
        <w:tc>
          <w:tcPr>
            <w:tcW w:w="964" w:type="pct"/>
            <w:tcBorders>
              <w:top w:val="nil"/>
              <w:left w:val="single" w:sz="4" w:space="0" w:color="auto"/>
              <w:bottom w:val="single" w:sz="4" w:space="0" w:color="auto"/>
              <w:right w:val="single" w:sz="4" w:space="0" w:color="auto"/>
            </w:tcBorders>
            <w:shd w:val="clear" w:color="auto" w:fill="auto"/>
            <w:noWrap/>
            <w:vAlign w:val="center"/>
          </w:tcPr>
          <w:p w14:paraId="1C37A77D" w14:textId="77777777" w:rsidR="000B7C3B" w:rsidRPr="00E5647D" w:rsidRDefault="000B7C3B" w:rsidP="000B7C3B">
            <w:pPr>
              <w:rPr>
                <w:bCs/>
                <w:color w:val="000000"/>
                <w:sz w:val="20"/>
                <w:szCs w:val="20"/>
              </w:rPr>
            </w:pPr>
            <w:r w:rsidRPr="00E5647D">
              <w:rPr>
                <w:bCs/>
                <w:color w:val="000000"/>
                <w:sz w:val="20"/>
                <w:szCs w:val="20"/>
              </w:rPr>
              <w:t>ALMANYA</w:t>
            </w:r>
          </w:p>
        </w:tc>
        <w:tc>
          <w:tcPr>
            <w:tcW w:w="336" w:type="pct"/>
            <w:tcBorders>
              <w:top w:val="nil"/>
              <w:left w:val="nil"/>
              <w:bottom w:val="single" w:sz="4" w:space="0" w:color="auto"/>
              <w:right w:val="single" w:sz="4" w:space="0" w:color="auto"/>
            </w:tcBorders>
            <w:shd w:val="clear" w:color="auto" w:fill="auto"/>
            <w:noWrap/>
            <w:vAlign w:val="center"/>
          </w:tcPr>
          <w:p w14:paraId="1E213623" w14:textId="77777777" w:rsidR="000B7C3B" w:rsidRPr="00E5647D" w:rsidRDefault="000B7C3B" w:rsidP="000B7C3B">
            <w:pPr>
              <w:jc w:val="center"/>
              <w:rPr>
                <w:color w:val="000000"/>
                <w:sz w:val="20"/>
                <w:szCs w:val="20"/>
              </w:rPr>
            </w:pPr>
            <w:r w:rsidRPr="00E5647D">
              <w:rPr>
                <w:color w:val="000000"/>
                <w:sz w:val="20"/>
                <w:szCs w:val="20"/>
              </w:rPr>
              <w:t>1,50</w:t>
            </w:r>
          </w:p>
        </w:tc>
        <w:tc>
          <w:tcPr>
            <w:tcW w:w="336" w:type="pct"/>
            <w:tcBorders>
              <w:top w:val="nil"/>
              <w:left w:val="nil"/>
              <w:bottom w:val="single" w:sz="4" w:space="0" w:color="auto"/>
              <w:right w:val="single" w:sz="4" w:space="0" w:color="auto"/>
            </w:tcBorders>
            <w:shd w:val="clear" w:color="auto" w:fill="auto"/>
            <w:noWrap/>
            <w:vAlign w:val="center"/>
          </w:tcPr>
          <w:p w14:paraId="7B269A61" w14:textId="77777777" w:rsidR="000B7C3B" w:rsidRPr="00E5647D" w:rsidRDefault="000B7C3B" w:rsidP="000B7C3B">
            <w:pPr>
              <w:jc w:val="center"/>
              <w:rPr>
                <w:color w:val="000000"/>
                <w:sz w:val="20"/>
                <w:szCs w:val="20"/>
              </w:rPr>
            </w:pPr>
            <w:r w:rsidRPr="00E5647D">
              <w:rPr>
                <w:color w:val="000000"/>
                <w:sz w:val="20"/>
                <w:szCs w:val="20"/>
              </w:rPr>
              <w:t>0,73</w:t>
            </w:r>
          </w:p>
        </w:tc>
        <w:tc>
          <w:tcPr>
            <w:tcW w:w="336" w:type="pct"/>
            <w:tcBorders>
              <w:top w:val="nil"/>
              <w:left w:val="nil"/>
              <w:bottom w:val="single" w:sz="4" w:space="0" w:color="auto"/>
              <w:right w:val="single" w:sz="4" w:space="0" w:color="auto"/>
            </w:tcBorders>
            <w:shd w:val="clear" w:color="auto" w:fill="auto"/>
            <w:noWrap/>
            <w:vAlign w:val="center"/>
          </w:tcPr>
          <w:p w14:paraId="12FD67E3" w14:textId="77777777" w:rsidR="000B7C3B" w:rsidRPr="00E5647D" w:rsidRDefault="000B7C3B" w:rsidP="000B7C3B">
            <w:pPr>
              <w:jc w:val="center"/>
              <w:rPr>
                <w:color w:val="000000"/>
                <w:sz w:val="20"/>
                <w:szCs w:val="20"/>
              </w:rPr>
            </w:pPr>
            <w:r w:rsidRPr="00E5647D">
              <w:rPr>
                <w:color w:val="000000"/>
                <w:sz w:val="20"/>
                <w:szCs w:val="20"/>
              </w:rPr>
              <w:t>1,07</w:t>
            </w:r>
          </w:p>
        </w:tc>
        <w:tc>
          <w:tcPr>
            <w:tcW w:w="336" w:type="pct"/>
            <w:tcBorders>
              <w:top w:val="nil"/>
              <w:left w:val="nil"/>
              <w:bottom w:val="single" w:sz="4" w:space="0" w:color="auto"/>
              <w:right w:val="single" w:sz="4" w:space="0" w:color="auto"/>
            </w:tcBorders>
            <w:shd w:val="clear" w:color="auto" w:fill="auto"/>
            <w:noWrap/>
            <w:vAlign w:val="center"/>
          </w:tcPr>
          <w:p w14:paraId="1E8731A1" w14:textId="77777777" w:rsidR="000B7C3B" w:rsidRPr="00E5647D" w:rsidRDefault="000B7C3B" w:rsidP="000B7C3B">
            <w:pPr>
              <w:jc w:val="center"/>
              <w:rPr>
                <w:color w:val="000000"/>
                <w:sz w:val="20"/>
                <w:szCs w:val="20"/>
              </w:rPr>
            </w:pPr>
            <w:r w:rsidRPr="00E5647D">
              <w:rPr>
                <w:color w:val="000000"/>
                <w:sz w:val="20"/>
                <w:szCs w:val="20"/>
              </w:rPr>
              <w:t>0,71</w:t>
            </w:r>
          </w:p>
        </w:tc>
        <w:tc>
          <w:tcPr>
            <w:tcW w:w="336" w:type="pct"/>
            <w:tcBorders>
              <w:top w:val="nil"/>
              <w:left w:val="nil"/>
              <w:bottom w:val="single" w:sz="4" w:space="0" w:color="auto"/>
              <w:right w:val="single" w:sz="4" w:space="0" w:color="auto"/>
            </w:tcBorders>
            <w:shd w:val="clear" w:color="auto" w:fill="auto"/>
            <w:noWrap/>
            <w:vAlign w:val="center"/>
          </w:tcPr>
          <w:p w14:paraId="4387AFE0" w14:textId="77777777" w:rsidR="000B7C3B" w:rsidRPr="00E5647D" w:rsidRDefault="000B7C3B" w:rsidP="000B7C3B">
            <w:pPr>
              <w:jc w:val="center"/>
              <w:rPr>
                <w:color w:val="000000"/>
                <w:sz w:val="20"/>
                <w:szCs w:val="20"/>
              </w:rPr>
            </w:pPr>
            <w:r w:rsidRPr="00E5647D">
              <w:rPr>
                <w:color w:val="000000"/>
                <w:sz w:val="20"/>
                <w:szCs w:val="20"/>
              </w:rPr>
              <w:t>0,73</w:t>
            </w:r>
          </w:p>
        </w:tc>
        <w:tc>
          <w:tcPr>
            <w:tcW w:w="340" w:type="pct"/>
            <w:tcBorders>
              <w:top w:val="nil"/>
              <w:left w:val="nil"/>
              <w:bottom w:val="single" w:sz="4" w:space="0" w:color="auto"/>
              <w:right w:val="single" w:sz="4" w:space="0" w:color="auto"/>
            </w:tcBorders>
            <w:shd w:val="clear" w:color="auto" w:fill="auto"/>
            <w:noWrap/>
            <w:vAlign w:val="center"/>
          </w:tcPr>
          <w:p w14:paraId="4772FBAB" w14:textId="3CBAC7A7" w:rsidR="000B7C3B" w:rsidRPr="00E5647D" w:rsidRDefault="00377336" w:rsidP="000B7C3B">
            <w:pPr>
              <w:jc w:val="center"/>
              <w:rPr>
                <w:color w:val="000000"/>
                <w:sz w:val="20"/>
                <w:szCs w:val="20"/>
              </w:rPr>
            </w:pPr>
            <w:r>
              <w:rPr>
                <w:color w:val="000000"/>
                <w:sz w:val="20"/>
                <w:szCs w:val="20"/>
              </w:rPr>
              <w:t>1</w:t>
            </w:r>
            <w:r w:rsidR="000B7C3B" w:rsidRPr="00E5647D">
              <w:rPr>
                <w:color w:val="000000"/>
                <w:sz w:val="20"/>
                <w:szCs w:val="20"/>
              </w:rPr>
              <w:t>,32</w:t>
            </w:r>
          </w:p>
        </w:tc>
        <w:tc>
          <w:tcPr>
            <w:tcW w:w="336" w:type="pct"/>
            <w:tcBorders>
              <w:top w:val="nil"/>
              <w:left w:val="nil"/>
              <w:bottom w:val="single" w:sz="4" w:space="0" w:color="auto"/>
              <w:right w:val="single" w:sz="4" w:space="0" w:color="auto"/>
            </w:tcBorders>
            <w:shd w:val="clear" w:color="auto" w:fill="auto"/>
            <w:noWrap/>
            <w:vAlign w:val="center"/>
          </w:tcPr>
          <w:p w14:paraId="212D9A0D" w14:textId="77777777" w:rsidR="000B7C3B" w:rsidRPr="00E5647D" w:rsidRDefault="000B7C3B" w:rsidP="000B7C3B">
            <w:pPr>
              <w:jc w:val="center"/>
              <w:rPr>
                <w:color w:val="000000"/>
                <w:sz w:val="20"/>
                <w:szCs w:val="20"/>
              </w:rPr>
            </w:pPr>
            <w:r w:rsidRPr="00E5647D">
              <w:rPr>
                <w:color w:val="000000"/>
                <w:sz w:val="20"/>
                <w:szCs w:val="20"/>
              </w:rPr>
              <w:t>68,7</w:t>
            </w:r>
          </w:p>
        </w:tc>
        <w:tc>
          <w:tcPr>
            <w:tcW w:w="336" w:type="pct"/>
            <w:tcBorders>
              <w:top w:val="nil"/>
              <w:left w:val="nil"/>
              <w:bottom w:val="single" w:sz="4" w:space="0" w:color="auto"/>
              <w:right w:val="single" w:sz="4" w:space="0" w:color="auto"/>
            </w:tcBorders>
            <w:shd w:val="clear" w:color="auto" w:fill="auto"/>
            <w:noWrap/>
            <w:vAlign w:val="center"/>
          </w:tcPr>
          <w:p w14:paraId="6D7BB0C6" w14:textId="77777777" w:rsidR="000B7C3B" w:rsidRPr="00E5647D" w:rsidRDefault="000B7C3B" w:rsidP="000B7C3B">
            <w:pPr>
              <w:jc w:val="center"/>
              <w:rPr>
                <w:color w:val="000000"/>
                <w:sz w:val="20"/>
                <w:szCs w:val="20"/>
              </w:rPr>
            </w:pPr>
            <w:r w:rsidRPr="00E5647D">
              <w:rPr>
                <w:color w:val="000000"/>
                <w:sz w:val="20"/>
                <w:szCs w:val="20"/>
              </w:rPr>
              <w:t>41,2</w:t>
            </w:r>
          </w:p>
        </w:tc>
        <w:tc>
          <w:tcPr>
            <w:tcW w:w="336" w:type="pct"/>
            <w:tcBorders>
              <w:top w:val="nil"/>
              <w:left w:val="nil"/>
              <w:bottom w:val="single" w:sz="4" w:space="0" w:color="auto"/>
              <w:right w:val="single" w:sz="4" w:space="0" w:color="auto"/>
            </w:tcBorders>
            <w:shd w:val="clear" w:color="auto" w:fill="auto"/>
            <w:noWrap/>
            <w:vAlign w:val="center"/>
          </w:tcPr>
          <w:p w14:paraId="3D3983C8" w14:textId="77777777" w:rsidR="000B7C3B" w:rsidRPr="00E5647D" w:rsidRDefault="000B7C3B" w:rsidP="000B7C3B">
            <w:pPr>
              <w:jc w:val="center"/>
              <w:rPr>
                <w:color w:val="000000"/>
                <w:sz w:val="20"/>
                <w:szCs w:val="20"/>
              </w:rPr>
            </w:pPr>
            <w:r w:rsidRPr="00E5647D">
              <w:rPr>
                <w:color w:val="000000"/>
                <w:sz w:val="20"/>
                <w:szCs w:val="20"/>
              </w:rPr>
              <w:t>37,9</w:t>
            </w:r>
          </w:p>
        </w:tc>
        <w:tc>
          <w:tcPr>
            <w:tcW w:w="336" w:type="pct"/>
            <w:tcBorders>
              <w:top w:val="nil"/>
              <w:left w:val="nil"/>
              <w:bottom w:val="single" w:sz="4" w:space="0" w:color="auto"/>
              <w:right w:val="single" w:sz="4" w:space="0" w:color="auto"/>
            </w:tcBorders>
            <w:shd w:val="clear" w:color="auto" w:fill="auto"/>
            <w:noWrap/>
            <w:vAlign w:val="center"/>
          </w:tcPr>
          <w:p w14:paraId="62816034" w14:textId="77777777" w:rsidR="000B7C3B" w:rsidRPr="00E5647D" w:rsidRDefault="000B7C3B" w:rsidP="000B7C3B">
            <w:pPr>
              <w:jc w:val="center"/>
              <w:rPr>
                <w:color w:val="000000"/>
                <w:sz w:val="20"/>
                <w:szCs w:val="20"/>
              </w:rPr>
            </w:pPr>
            <w:r w:rsidRPr="00E5647D">
              <w:rPr>
                <w:color w:val="000000"/>
                <w:sz w:val="20"/>
                <w:szCs w:val="20"/>
              </w:rPr>
              <w:t>37,2</w:t>
            </w:r>
          </w:p>
        </w:tc>
        <w:tc>
          <w:tcPr>
            <w:tcW w:w="336" w:type="pct"/>
            <w:tcBorders>
              <w:top w:val="nil"/>
              <w:left w:val="nil"/>
              <w:bottom w:val="single" w:sz="4" w:space="0" w:color="auto"/>
              <w:right w:val="single" w:sz="4" w:space="0" w:color="auto"/>
            </w:tcBorders>
            <w:shd w:val="clear" w:color="auto" w:fill="auto"/>
            <w:noWrap/>
            <w:vAlign w:val="center"/>
          </w:tcPr>
          <w:p w14:paraId="18548ED9" w14:textId="77777777" w:rsidR="000B7C3B" w:rsidRPr="00E5647D" w:rsidRDefault="000B7C3B" w:rsidP="000B7C3B">
            <w:pPr>
              <w:jc w:val="center"/>
              <w:rPr>
                <w:color w:val="000000"/>
                <w:sz w:val="20"/>
                <w:szCs w:val="20"/>
              </w:rPr>
            </w:pPr>
            <w:r w:rsidRPr="00E5647D">
              <w:rPr>
                <w:color w:val="000000"/>
                <w:sz w:val="20"/>
                <w:szCs w:val="20"/>
              </w:rPr>
              <w:t>35,8</w:t>
            </w:r>
          </w:p>
        </w:tc>
        <w:tc>
          <w:tcPr>
            <w:tcW w:w="336" w:type="pct"/>
            <w:tcBorders>
              <w:top w:val="nil"/>
              <w:left w:val="nil"/>
              <w:bottom w:val="single" w:sz="4" w:space="0" w:color="auto"/>
              <w:right w:val="single" w:sz="4" w:space="0" w:color="auto"/>
            </w:tcBorders>
            <w:shd w:val="clear" w:color="auto" w:fill="auto"/>
            <w:noWrap/>
            <w:vAlign w:val="center"/>
          </w:tcPr>
          <w:p w14:paraId="7EF8DA25" w14:textId="77777777" w:rsidR="000B7C3B" w:rsidRPr="00E5647D" w:rsidRDefault="000B7C3B" w:rsidP="000B7C3B">
            <w:pPr>
              <w:jc w:val="center"/>
              <w:rPr>
                <w:color w:val="000000"/>
                <w:sz w:val="20"/>
                <w:szCs w:val="20"/>
              </w:rPr>
            </w:pPr>
            <w:r w:rsidRPr="00E5647D">
              <w:rPr>
                <w:color w:val="000000"/>
                <w:sz w:val="20"/>
                <w:szCs w:val="20"/>
              </w:rPr>
              <w:t>47,8</w:t>
            </w:r>
          </w:p>
        </w:tc>
      </w:tr>
      <w:tr w:rsidR="000B7C3B" w:rsidRPr="00E5647D" w14:paraId="6DA3F374" w14:textId="77777777" w:rsidTr="00FD55FE">
        <w:trPr>
          <w:trHeight w:val="300"/>
          <w:tblHeader/>
        </w:trPr>
        <w:tc>
          <w:tcPr>
            <w:tcW w:w="964" w:type="pct"/>
            <w:tcBorders>
              <w:top w:val="nil"/>
              <w:left w:val="single" w:sz="4" w:space="0" w:color="auto"/>
              <w:bottom w:val="single" w:sz="4" w:space="0" w:color="auto"/>
              <w:right w:val="single" w:sz="4" w:space="0" w:color="auto"/>
            </w:tcBorders>
            <w:shd w:val="clear" w:color="auto" w:fill="auto"/>
            <w:noWrap/>
            <w:vAlign w:val="center"/>
          </w:tcPr>
          <w:p w14:paraId="3EE536A0" w14:textId="77777777" w:rsidR="000B7C3B" w:rsidRPr="00E5647D" w:rsidRDefault="000B7C3B" w:rsidP="000B7C3B">
            <w:pPr>
              <w:rPr>
                <w:bCs/>
                <w:color w:val="000000"/>
                <w:sz w:val="20"/>
                <w:szCs w:val="20"/>
              </w:rPr>
            </w:pPr>
            <w:r w:rsidRPr="00E5647D">
              <w:rPr>
                <w:color w:val="000000"/>
                <w:sz w:val="20"/>
                <w:szCs w:val="20"/>
              </w:rPr>
              <w:t>İSVİÇRE</w:t>
            </w:r>
          </w:p>
        </w:tc>
        <w:tc>
          <w:tcPr>
            <w:tcW w:w="336" w:type="pct"/>
            <w:tcBorders>
              <w:top w:val="nil"/>
              <w:left w:val="nil"/>
              <w:bottom w:val="single" w:sz="4" w:space="0" w:color="auto"/>
              <w:right w:val="single" w:sz="4" w:space="0" w:color="auto"/>
            </w:tcBorders>
            <w:shd w:val="clear" w:color="auto" w:fill="auto"/>
            <w:noWrap/>
            <w:vAlign w:val="center"/>
          </w:tcPr>
          <w:p w14:paraId="7A6D7B2D" w14:textId="77777777" w:rsidR="000B7C3B" w:rsidRPr="00E5647D" w:rsidRDefault="000B7C3B" w:rsidP="000B7C3B">
            <w:pPr>
              <w:jc w:val="center"/>
              <w:rPr>
                <w:color w:val="000000"/>
                <w:sz w:val="20"/>
                <w:szCs w:val="20"/>
              </w:rPr>
            </w:pPr>
            <w:r w:rsidRPr="00E5647D">
              <w:rPr>
                <w:color w:val="000000"/>
                <w:sz w:val="20"/>
                <w:szCs w:val="20"/>
              </w:rPr>
              <w:t>0,69</w:t>
            </w:r>
          </w:p>
        </w:tc>
        <w:tc>
          <w:tcPr>
            <w:tcW w:w="336" w:type="pct"/>
            <w:tcBorders>
              <w:top w:val="nil"/>
              <w:left w:val="nil"/>
              <w:bottom w:val="single" w:sz="4" w:space="0" w:color="auto"/>
              <w:right w:val="single" w:sz="4" w:space="0" w:color="auto"/>
            </w:tcBorders>
            <w:shd w:val="clear" w:color="auto" w:fill="auto"/>
            <w:noWrap/>
            <w:vAlign w:val="center"/>
          </w:tcPr>
          <w:p w14:paraId="551B727F" w14:textId="77777777" w:rsidR="000B7C3B" w:rsidRPr="00E5647D" w:rsidRDefault="000B7C3B" w:rsidP="000B7C3B">
            <w:pPr>
              <w:jc w:val="center"/>
              <w:rPr>
                <w:color w:val="000000"/>
                <w:sz w:val="20"/>
                <w:szCs w:val="20"/>
              </w:rPr>
            </w:pPr>
            <w:r w:rsidRPr="00E5647D">
              <w:rPr>
                <w:color w:val="000000"/>
                <w:sz w:val="20"/>
                <w:szCs w:val="20"/>
              </w:rPr>
              <w:t>0,74</w:t>
            </w:r>
          </w:p>
        </w:tc>
        <w:tc>
          <w:tcPr>
            <w:tcW w:w="336" w:type="pct"/>
            <w:tcBorders>
              <w:top w:val="nil"/>
              <w:left w:val="nil"/>
              <w:bottom w:val="single" w:sz="4" w:space="0" w:color="auto"/>
              <w:right w:val="single" w:sz="4" w:space="0" w:color="auto"/>
            </w:tcBorders>
            <w:shd w:val="clear" w:color="auto" w:fill="auto"/>
            <w:noWrap/>
            <w:vAlign w:val="center"/>
          </w:tcPr>
          <w:p w14:paraId="19044370" w14:textId="77777777" w:rsidR="000B7C3B" w:rsidRPr="00E5647D" w:rsidRDefault="000B7C3B" w:rsidP="000B7C3B">
            <w:pPr>
              <w:jc w:val="center"/>
              <w:rPr>
                <w:color w:val="000000"/>
                <w:sz w:val="20"/>
                <w:szCs w:val="20"/>
              </w:rPr>
            </w:pPr>
            <w:r w:rsidRPr="00E5647D">
              <w:rPr>
                <w:color w:val="000000"/>
                <w:sz w:val="20"/>
                <w:szCs w:val="20"/>
              </w:rPr>
              <w:t>0,90</w:t>
            </w:r>
          </w:p>
        </w:tc>
        <w:tc>
          <w:tcPr>
            <w:tcW w:w="336" w:type="pct"/>
            <w:tcBorders>
              <w:top w:val="nil"/>
              <w:left w:val="nil"/>
              <w:bottom w:val="single" w:sz="4" w:space="0" w:color="auto"/>
              <w:right w:val="single" w:sz="4" w:space="0" w:color="auto"/>
            </w:tcBorders>
            <w:shd w:val="clear" w:color="auto" w:fill="auto"/>
            <w:noWrap/>
            <w:vAlign w:val="center"/>
          </w:tcPr>
          <w:p w14:paraId="539BD63C" w14:textId="77777777" w:rsidR="000B7C3B" w:rsidRPr="00E5647D" w:rsidRDefault="000B7C3B" w:rsidP="000B7C3B">
            <w:pPr>
              <w:jc w:val="center"/>
              <w:rPr>
                <w:color w:val="000000"/>
                <w:sz w:val="20"/>
                <w:szCs w:val="20"/>
              </w:rPr>
            </w:pPr>
            <w:r w:rsidRPr="00E5647D">
              <w:rPr>
                <w:color w:val="000000"/>
                <w:sz w:val="20"/>
                <w:szCs w:val="20"/>
              </w:rPr>
              <w:t>1,07</w:t>
            </w:r>
          </w:p>
        </w:tc>
        <w:tc>
          <w:tcPr>
            <w:tcW w:w="336" w:type="pct"/>
            <w:tcBorders>
              <w:top w:val="nil"/>
              <w:left w:val="nil"/>
              <w:bottom w:val="single" w:sz="4" w:space="0" w:color="auto"/>
              <w:right w:val="single" w:sz="4" w:space="0" w:color="auto"/>
            </w:tcBorders>
            <w:shd w:val="clear" w:color="auto" w:fill="auto"/>
            <w:noWrap/>
            <w:vAlign w:val="center"/>
          </w:tcPr>
          <w:p w14:paraId="1C769EA1" w14:textId="77777777" w:rsidR="000B7C3B" w:rsidRPr="00E5647D" w:rsidRDefault="000B7C3B" w:rsidP="000B7C3B">
            <w:pPr>
              <w:jc w:val="center"/>
              <w:rPr>
                <w:color w:val="000000"/>
                <w:sz w:val="20"/>
                <w:szCs w:val="20"/>
              </w:rPr>
            </w:pPr>
            <w:r w:rsidRPr="00E5647D">
              <w:rPr>
                <w:color w:val="000000"/>
                <w:sz w:val="20"/>
                <w:szCs w:val="20"/>
              </w:rPr>
              <w:t>1,13</w:t>
            </w:r>
          </w:p>
        </w:tc>
        <w:tc>
          <w:tcPr>
            <w:tcW w:w="340" w:type="pct"/>
            <w:tcBorders>
              <w:top w:val="nil"/>
              <w:left w:val="nil"/>
              <w:bottom w:val="single" w:sz="4" w:space="0" w:color="auto"/>
              <w:right w:val="single" w:sz="4" w:space="0" w:color="auto"/>
            </w:tcBorders>
            <w:shd w:val="clear" w:color="auto" w:fill="auto"/>
            <w:noWrap/>
            <w:vAlign w:val="center"/>
          </w:tcPr>
          <w:p w14:paraId="0DB0505F" w14:textId="77777777" w:rsidR="000B7C3B" w:rsidRPr="00E5647D" w:rsidRDefault="000B7C3B" w:rsidP="000B7C3B">
            <w:pPr>
              <w:jc w:val="center"/>
              <w:rPr>
                <w:color w:val="000000"/>
                <w:sz w:val="20"/>
                <w:szCs w:val="20"/>
              </w:rPr>
            </w:pPr>
            <w:r w:rsidRPr="00E5647D">
              <w:rPr>
                <w:color w:val="000000"/>
                <w:sz w:val="20"/>
                <w:szCs w:val="20"/>
              </w:rPr>
              <w:t>1,43</w:t>
            </w:r>
          </w:p>
        </w:tc>
        <w:tc>
          <w:tcPr>
            <w:tcW w:w="336" w:type="pct"/>
            <w:tcBorders>
              <w:top w:val="nil"/>
              <w:left w:val="nil"/>
              <w:bottom w:val="single" w:sz="4" w:space="0" w:color="auto"/>
              <w:right w:val="single" w:sz="4" w:space="0" w:color="auto"/>
            </w:tcBorders>
            <w:shd w:val="clear" w:color="auto" w:fill="auto"/>
            <w:noWrap/>
            <w:vAlign w:val="center"/>
          </w:tcPr>
          <w:p w14:paraId="400803BC" w14:textId="77777777" w:rsidR="000B7C3B" w:rsidRPr="00E5647D" w:rsidRDefault="000B7C3B" w:rsidP="000B7C3B">
            <w:pPr>
              <w:jc w:val="center"/>
              <w:rPr>
                <w:color w:val="000000"/>
                <w:sz w:val="20"/>
                <w:szCs w:val="20"/>
              </w:rPr>
            </w:pPr>
            <w:r w:rsidRPr="00E5647D">
              <w:rPr>
                <w:color w:val="000000"/>
                <w:sz w:val="20"/>
                <w:szCs w:val="20"/>
              </w:rPr>
              <w:t>39,1</w:t>
            </w:r>
          </w:p>
        </w:tc>
        <w:tc>
          <w:tcPr>
            <w:tcW w:w="336" w:type="pct"/>
            <w:tcBorders>
              <w:top w:val="nil"/>
              <w:left w:val="nil"/>
              <w:bottom w:val="single" w:sz="4" w:space="0" w:color="auto"/>
              <w:right w:val="single" w:sz="4" w:space="0" w:color="auto"/>
            </w:tcBorders>
            <w:shd w:val="clear" w:color="auto" w:fill="auto"/>
            <w:noWrap/>
            <w:vAlign w:val="center"/>
          </w:tcPr>
          <w:p w14:paraId="0E84181E" w14:textId="77777777" w:rsidR="000B7C3B" w:rsidRPr="00E5647D" w:rsidRDefault="000B7C3B" w:rsidP="000B7C3B">
            <w:pPr>
              <w:jc w:val="center"/>
              <w:rPr>
                <w:color w:val="000000"/>
                <w:sz w:val="20"/>
                <w:szCs w:val="20"/>
              </w:rPr>
            </w:pPr>
            <w:r w:rsidRPr="00E5647D">
              <w:rPr>
                <w:color w:val="000000"/>
                <w:sz w:val="20"/>
                <w:szCs w:val="20"/>
              </w:rPr>
              <w:t>39,0</w:t>
            </w:r>
          </w:p>
        </w:tc>
        <w:tc>
          <w:tcPr>
            <w:tcW w:w="336" w:type="pct"/>
            <w:tcBorders>
              <w:top w:val="nil"/>
              <w:left w:val="nil"/>
              <w:bottom w:val="single" w:sz="4" w:space="0" w:color="auto"/>
              <w:right w:val="single" w:sz="4" w:space="0" w:color="auto"/>
            </w:tcBorders>
            <w:shd w:val="clear" w:color="auto" w:fill="auto"/>
            <w:noWrap/>
            <w:vAlign w:val="center"/>
          </w:tcPr>
          <w:p w14:paraId="7C9E020C" w14:textId="77777777" w:rsidR="000B7C3B" w:rsidRPr="00E5647D" w:rsidRDefault="000B7C3B" w:rsidP="000B7C3B">
            <w:pPr>
              <w:jc w:val="center"/>
              <w:rPr>
                <w:color w:val="000000"/>
                <w:sz w:val="20"/>
                <w:szCs w:val="20"/>
              </w:rPr>
            </w:pPr>
            <w:r w:rsidRPr="00E5647D">
              <w:rPr>
                <w:color w:val="000000"/>
                <w:sz w:val="20"/>
                <w:szCs w:val="20"/>
              </w:rPr>
              <w:t>47,7</w:t>
            </w:r>
          </w:p>
        </w:tc>
        <w:tc>
          <w:tcPr>
            <w:tcW w:w="336" w:type="pct"/>
            <w:tcBorders>
              <w:top w:val="nil"/>
              <w:left w:val="nil"/>
              <w:bottom w:val="single" w:sz="4" w:space="0" w:color="auto"/>
              <w:right w:val="single" w:sz="4" w:space="0" w:color="auto"/>
            </w:tcBorders>
            <w:shd w:val="clear" w:color="auto" w:fill="auto"/>
            <w:noWrap/>
            <w:vAlign w:val="center"/>
          </w:tcPr>
          <w:p w14:paraId="54C18DAE" w14:textId="77777777" w:rsidR="000B7C3B" w:rsidRPr="00E5647D" w:rsidRDefault="000B7C3B" w:rsidP="000B7C3B">
            <w:pPr>
              <w:jc w:val="center"/>
              <w:rPr>
                <w:color w:val="000000"/>
                <w:sz w:val="20"/>
                <w:szCs w:val="20"/>
              </w:rPr>
            </w:pPr>
            <w:r w:rsidRPr="00E5647D">
              <w:rPr>
                <w:color w:val="000000"/>
                <w:sz w:val="20"/>
                <w:szCs w:val="20"/>
              </w:rPr>
              <w:t>43,5</w:t>
            </w:r>
          </w:p>
        </w:tc>
        <w:tc>
          <w:tcPr>
            <w:tcW w:w="336" w:type="pct"/>
            <w:tcBorders>
              <w:top w:val="nil"/>
              <w:left w:val="nil"/>
              <w:bottom w:val="single" w:sz="4" w:space="0" w:color="auto"/>
              <w:right w:val="single" w:sz="4" w:space="0" w:color="auto"/>
            </w:tcBorders>
            <w:shd w:val="clear" w:color="auto" w:fill="auto"/>
            <w:noWrap/>
            <w:vAlign w:val="center"/>
          </w:tcPr>
          <w:p w14:paraId="206527DA" w14:textId="77777777" w:rsidR="000B7C3B" w:rsidRPr="00E5647D" w:rsidRDefault="000B7C3B" w:rsidP="000B7C3B">
            <w:pPr>
              <w:jc w:val="center"/>
              <w:rPr>
                <w:color w:val="000000"/>
                <w:sz w:val="20"/>
                <w:szCs w:val="20"/>
              </w:rPr>
            </w:pPr>
            <w:r w:rsidRPr="00E5647D">
              <w:rPr>
                <w:color w:val="000000"/>
                <w:sz w:val="20"/>
                <w:szCs w:val="20"/>
              </w:rPr>
              <w:t>44,0</w:t>
            </w:r>
          </w:p>
        </w:tc>
        <w:tc>
          <w:tcPr>
            <w:tcW w:w="336" w:type="pct"/>
            <w:tcBorders>
              <w:top w:val="nil"/>
              <w:left w:val="nil"/>
              <w:bottom w:val="single" w:sz="4" w:space="0" w:color="auto"/>
              <w:right w:val="single" w:sz="4" w:space="0" w:color="auto"/>
            </w:tcBorders>
            <w:shd w:val="clear" w:color="auto" w:fill="auto"/>
            <w:noWrap/>
            <w:vAlign w:val="center"/>
          </w:tcPr>
          <w:p w14:paraId="63B68F4A" w14:textId="77777777" w:rsidR="000B7C3B" w:rsidRPr="00E5647D" w:rsidRDefault="000B7C3B" w:rsidP="000B7C3B">
            <w:pPr>
              <w:jc w:val="center"/>
              <w:rPr>
                <w:color w:val="000000"/>
                <w:sz w:val="20"/>
                <w:szCs w:val="20"/>
              </w:rPr>
            </w:pPr>
            <w:r w:rsidRPr="00E5647D">
              <w:rPr>
                <w:color w:val="000000"/>
                <w:sz w:val="20"/>
                <w:szCs w:val="20"/>
              </w:rPr>
              <w:t>50,3</w:t>
            </w:r>
          </w:p>
        </w:tc>
      </w:tr>
      <w:tr w:rsidR="000B7C3B" w:rsidRPr="00E5647D" w14:paraId="1F7319A1" w14:textId="77777777" w:rsidTr="00FD55FE">
        <w:trPr>
          <w:trHeight w:val="300"/>
          <w:tblHeader/>
        </w:trPr>
        <w:tc>
          <w:tcPr>
            <w:tcW w:w="964" w:type="pct"/>
            <w:tcBorders>
              <w:top w:val="nil"/>
              <w:left w:val="single" w:sz="4" w:space="0" w:color="auto"/>
              <w:bottom w:val="single" w:sz="4" w:space="0" w:color="auto"/>
              <w:right w:val="single" w:sz="4" w:space="0" w:color="auto"/>
            </w:tcBorders>
            <w:shd w:val="clear" w:color="auto" w:fill="auto"/>
            <w:noWrap/>
            <w:vAlign w:val="center"/>
          </w:tcPr>
          <w:p w14:paraId="45BFA6B8" w14:textId="77777777" w:rsidR="000B7C3B" w:rsidRPr="00E5647D" w:rsidRDefault="000B7C3B" w:rsidP="000B7C3B">
            <w:pPr>
              <w:rPr>
                <w:bCs/>
                <w:color w:val="000000"/>
                <w:sz w:val="20"/>
                <w:szCs w:val="20"/>
              </w:rPr>
            </w:pPr>
            <w:r w:rsidRPr="00E5647D">
              <w:rPr>
                <w:bCs/>
                <w:color w:val="000000"/>
                <w:sz w:val="20"/>
                <w:szCs w:val="20"/>
              </w:rPr>
              <w:t>DİĞER ÜLKELER</w:t>
            </w:r>
          </w:p>
        </w:tc>
        <w:tc>
          <w:tcPr>
            <w:tcW w:w="336" w:type="pct"/>
            <w:tcBorders>
              <w:top w:val="nil"/>
              <w:left w:val="nil"/>
              <w:bottom w:val="single" w:sz="4" w:space="0" w:color="auto"/>
              <w:right w:val="single" w:sz="4" w:space="0" w:color="auto"/>
            </w:tcBorders>
            <w:shd w:val="clear" w:color="auto" w:fill="auto"/>
            <w:noWrap/>
            <w:vAlign w:val="center"/>
          </w:tcPr>
          <w:p w14:paraId="646BCB2A" w14:textId="77777777" w:rsidR="000B7C3B" w:rsidRPr="00E5647D" w:rsidRDefault="000B7C3B" w:rsidP="000B7C3B">
            <w:pPr>
              <w:jc w:val="center"/>
              <w:rPr>
                <w:color w:val="000000"/>
                <w:sz w:val="20"/>
                <w:szCs w:val="20"/>
              </w:rPr>
            </w:pPr>
            <w:r w:rsidRPr="00E5647D">
              <w:rPr>
                <w:color w:val="000000"/>
                <w:sz w:val="20"/>
                <w:szCs w:val="20"/>
              </w:rPr>
              <w:t>0,64</w:t>
            </w:r>
          </w:p>
        </w:tc>
        <w:tc>
          <w:tcPr>
            <w:tcW w:w="336" w:type="pct"/>
            <w:tcBorders>
              <w:top w:val="nil"/>
              <w:left w:val="nil"/>
              <w:bottom w:val="single" w:sz="4" w:space="0" w:color="auto"/>
              <w:right w:val="single" w:sz="4" w:space="0" w:color="auto"/>
            </w:tcBorders>
            <w:shd w:val="clear" w:color="auto" w:fill="auto"/>
            <w:noWrap/>
            <w:vAlign w:val="center"/>
          </w:tcPr>
          <w:p w14:paraId="165E00CC" w14:textId="77777777" w:rsidR="000B7C3B" w:rsidRPr="00E5647D" w:rsidRDefault="000B7C3B" w:rsidP="000B7C3B">
            <w:pPr>
              <w:jc w:val="center"/>
              <w:rPr>
                <w:color w:val="000000"/>
                <w:sz w:val="20"/>
                <w:szCs w:val="20"/>
              </w:rPr>
            </w:pPr>
            <w:r w:rsidRPr="00E5647D">
              <w:rPr>
                <w:color w:val="000000"/>
                <w:sz w:val="20"/>
                <w:szCs w:val="20"/>
              </w:rPr>
              <w:t>0,65</w:t>
            </w:r>
          </w:p>
        </w:tc>
        <w:tc>
          <w:tcPr>
            <w:tcW w:w="336" w:type="pct"/>
            <w:tcBorders>
              <w:top w:val="nil"/>
              <w:left w:val="nil"/>
              <w:bottom w:val="single" w:sz="4" w:space="0" w:color="auto"/>
              <w:right w:val="single" w:sz="4" w:space="0" w:color="auto"/>
            </w:tcBorders>
            <w:shd w:val="clear" w:color="auto" w:fill="auto"/>
            <w:noWrap/>
            <w:vAlign w:val="center"/>
          </w:tcPr>
          <w:p w14:paraId="2F515339" w14:textId="77777777" w:rsidR="000B7C3B" w:rsidRPr="00E5647D" w:rsidRDefault="000B7C3B" w:rsidP="000B7C3B">
            <w:pPr>
              <w:jc w:val="center"/>
              <w:rPr>
                <w:color w:val="000000"/>
                <w:sz w:val="20"/>
                <w:szCs w:val="20"/>
              </w:rPr>
            </w:pPr>
            <w:r w:rsidRPr="00E5647D">
              <w:rPr>
                <w:color w:val="000000"/>
                <w:sz w:val="20"/>
                <w:szCs w:val="20"/>
              </w:rPr>
              <w:t>0,59</w:t>
            </w:r>
          </w:p>
        </w:tc>
        <w:tc>
          <w:tcPr>
            <w:tcW w:w="336" w:type="pct"/>
            <w:tcBorders>
              <w:top w:val="nil"/>
              <w:left w:val="nil"/>
              <w:bottom w:val="single" w:sz="4" w:space="0" w:color="auto"/>
              <w:right w:val="single" w:sz="4" w:space="0" w:color="auto"/>
            </w:tcBorders>
            <w:shd w:val="clear" w:color="auto" w:fill="auto"/>
            <w:noWrap/>
            <w:vAlign w:val="center"/>
          </w:tcPr>
          <w:p w14:paraId="5DF285A0" w14:textId="77777777" w:rsidR="000B7C3B" w:rsidRPr="00E5647D" w:rsidRDefault="000B7C3B" w:rsidP="000B7C3B">
            <w:pPr>
              <w:jc w:val="center"/>
              <w:rPr>
                <w:color w:val="000000"/>
                <w:sz w:val="20"/>
                <w:szCs w:val="20"/>
              </w:rPr>
            </w:pPr>
            <w:r w:rsidRPr="00E5647D">
              <w:rPr>
                <w:color w:val="000000"/>
                <w:sz w:val="20"/>
                <w:szCs w:val="20"/>
              </w:rPr>
              <w:t>0,71</w:t>
            </w:r>
          </w:p>
        </w:tc>
        <w:tc>
          <w:tcPr>
            <w:tcW w:w="336" w:type="pct"/>
            <w:tcBorders>
              <w:top w:val="nil"/>
              <w:left w:val="nil"/>
              <w:bottom w:val="single" w:sz="4" w:space="0" w:color="auto"/>
              <w:right w:val="single" w:sz="4" w:space="0" w:color="auto"/>
            </w:tcBorders>
            <w:shd w:val="clear" w:color="auto" w:fill="auto"/>
            <w:noWrap/>
            <w:vAlign w:val="center"/>
          </w:tcPr>
          <w:p w14:paraId="3BFD35C0" w14:textId="77777777" w:rsidR="000B7C3B" w:rsidRPr="00E5647D" w:rsidRDefault="000B7C3B" w:rsidP="000B7C3B">
            <w:pPr>
              <w:jc w:val="center"/>
              <w:rPr>
                <w:color w:val="000000"/>
                <w:sz w:val="20"/>
                <w:szCs w:val="20"/>
              </w:rPr>
            </w:pPr>
            <w:r w:rsidRPr="00E5647D">
              <w:rPr>
                <w:color w:val="000000"/>
                <w:sz w:val="20"/>
                <w:szCs w:val="20"/>
              </w:rPr>
              <w:t>0,70</w:t>
            </w:r>
          </w:p>
        </w:tc>
        <w:tc>
          <w:tcPr>
            <w:tcW w:w="340" w:type="pct"/>
            <w:tcBorders>
              <w:top w:val="nil"/>
              <w:left w:val="nil"/>
              <w:bottom w:val="single" w:sz="4" w:space="0" w:color="auto"/>
              <w:right w:val="single" w:sz="4" w:space="0" w:color="auto"/>
            </w:tcBorders>
            <w:shd w:val="clear" w:color="auto" w:fill="auto"/>
            <w:noWrap/>
            <w:vAlign w:val="center"/>
          </w:tcPr>
          <w:p w14:paraId="7C03CC6E" w14:textId="77777777" w:rsidR="000B7C3B" w:rsidRPr="00E5647D" w:rsidRDefault="000B7C3B" w:rsidP="000B7C3B">
            <w:pPr>
              <w:jc w:val="center"/>
              <w:rPr>
                <w:color w:val="000000"/>
                <w:sz w:val="20"/>
                <w:szCs w:val="20"/>
              </w:rPr>
            </w:pPr>
            <w:r w:rsidRPr="00E5647D">
              <w:rPr>
                <w:color w:val="000000"/>
                <w:sz w:val="20"/>
                <w:szCs w:val="20"/>
              </w:rPr>
              <w:t>0,90</w:t>
            </w:r>
          </w:p>
        </w:tc>
        <w:tc>
          <w:tcPr>
            <w:tcW w:w="336" w:type="pct"/>
            <w:tcBorders>
              <w:top w:val="nil"/>
              <w:left w:val="nil"/>
              <w:bottom w:val="single" w:sz="4" w:space="0" w:color="auto"/>
              <w:right w:val="single" w:sz="4" w:space="0" w:color="auto"/>
            </w:tcBorders>
            <w:shd w:val="clear" w:color="auto" w:fill="auto"/>
            <w:noWrap/>
            <w:vAlign w:val="center"/>
          </w:tcPr>
          <w:p w14:paraId="38C69551" w14:textId="77777777" w:rsidR="000B7C3B" w:rsidRPr="00E5647D" w:rsidRDefault="000B7C3B" w:rsidP="000B7C3B">
            <w:pPr>
              <w:jc w:val="center"/>
              <w:rPr>
                <w:color w:val="000000"/>
                <w:sz w:val="20"/>
                <w:szCs w:val="20"/>
              </w:rPr>
            </w:pPr>
            <w:r w:rsidRPr="00E5647D">
              <w:rPr>
                <w:color w:val="000000"/>
                <w:sz w:val="20"/>
                <w:szCs w:val="20"/>
              </w:rPr>
              <w:t>21,5</w:t>
            </w:r>
          </w:p>
        </w:tc>
        <w:tc>
          <w:tcPr>
            <w:tcW w:w="336" w:type="pct"/>
            <w:tcBorders>
              <w:top w:val="nil"/>
              <w:left w:val="nil"/>
              <w:bottom w:val="single" w:sz="4" w:space="0" w:color="auto"/>
              <w:right w:val="single" w:sz="4" w:space="0" w:color="auto"/>
            </w:tcBorders>
            <w:shd w:val="clear" w:color="auto" w:fill="auto"/>
            <w:noWrap/>
            <w:vAlign w:val="center"/>
          </w:tcPr>
          <w:p w14:paraId="355B19EC" w14:textId="77777777" w:rsidR="000B7C3B" w:rsidRPr="00E5647D" w:rsidRDefault="000B7C3B" w:rsidP="000B7C3B">
            <w:pPr>
              <w:jc w:val="center"/>
              <w:rPr>
                <w:color w:val="000000"/>
                <w:sz w:val="20"/>
                <w:szCs w:val="20"/>
              </w:rPr>
            </w:pPr>
            <w:r w:rsidRPr="00E5647D">
              <w:rPr>
                <w:color w:val="000000"/>
                <w:sz w:val="20"/>
                <w:szCs w:val="20"/>
              </w:rPr>
              <w:t>22,3</w:t>
            </w:r>
          </w:p>
        </w:tc>
        <w:tc>
          <w:tcPr>
            <w:tcW w:w="336" w:type="pct"/>
            <w:tcBorders>
              <w:top w:val="nil"/>
              <w:left w:val="nil"/>
              <w:bottom w:val="single" w:sz="4" w:space="0" w:color="auto"/>
              <w:right w:val="single" w:sz="4" w:space="0" w:color="auto"/>
            </w:tcBorders>
            <w:shd w:val="clear" w:color="auto" w:fill="auto"/>
            <w:noWrap/>
            <w:vAlign w:val="center"/>
          </w:tcPr>
          <w:p w14:paraId="02FE2FE1" w14:textId="77777777" w:rsidR="000B7C3B" w:rsidRPr="00E5647D" w:rsidRDefault="000B7C3B" w:rsidP="000B7C3B">
            <w:pPr>
              <w:jc w:val="center"/>
              <w:rPr>
                <w:color w:val="000000"/>
                <w:sz w:val="20"/>
                <w:szCs w:val="20"/>
              </w:rPr>
            </w:pPr>
            <w:r w:rsidRPr="00E5647D">
              <w:rPr>
                <w:color w:val="000000"/>
                <w:sz w:val="20"/>
                <w:szCs w:val="20"/>
              </w:rPr>
              <w:t>22,5</w:t>
            </w:r>
          </w:p>
        </w:tc>
        <w:tc>
          <w:tcPr>
            <w:tcW w:w="336" w:type="pct"/>
            <w:tcBorders>
              <w:top w:val="nil"/>
              <w:left w:val="nil"/>
              <w:bottom w:val="single" w:sz="4" w:space="0" w:color="auto"/>
              <w:right w:val="single" w:sz="4" w:space="0" w:color="auto"/>
            </w:tcBorders>
            <w:shd w:val="clear" w:color="auto" w:fill="auto"/>
            <w:noWrap/>
            <w:vAlign w:val="center"/>
          </w:tcPr>
          <w:p w14:paraId="6C7F869B" w14:textId="77777777" w:rsidR="000B7C3B" w:rsidRPr="00E5647D" w:rsidRDefault="000B7C3B" w:rsidP="000B7C3B">
            <w:pPr>
              <w:jc w:val="center"/>
              <w:rPr>
                <w:color w:val="000000"/>
                <w:sz w:val="20"/>
                <w:szCs w:val="20"/>
              </w:rPr>
            </w:pPr>
            <w:r w:rsidRPr="00E5647D">
              <w:rPr>
                <w:color w:val="000000"/>
                <w:sz w:val="20"/>
                <w:szCs w:val="20"/>
              </w:rPr>
              <w:t>29,1</w:t>
            </w:r>
          </w:p>
        </w:tc>
        <w:tc>
          <w:tcPr>
            <w:tcW w:w="336" w:type="pct"/>
            <w:tcBorders>
              <w:top w:val="nil"/>
              <w:left w:val="nil"/>
              <w:bottom w:val="single" w:sz="4" w:space="0" w:color="auto"/>
              <w:right w:val="single" w:sz="4" w:space="0" w:color="auto"/>
            </w:tcBorders>
            <w:shd w:val="clear" w:color="auto" w:fill="auto"/>
            <w:noWrap/>
            <w:vAlign w:val="center"/>
          </w:tcPr>
          <w:p w14:paraId="735BC72B" w14:textId="77777777" w:rsidR="000B7C3B" w:rsidRPr="00E5647D" w:rsidRDefault="000B7C3B" w:rsidP="000B7C3B">
            <w:pPr>
              <w:jc w:val="center"/>
              <w:rPr>
                <w:color w:val="000000"/>
                <w:sz w:val="20"/>
                <w:szCs w:val="20"/>
              </w:rPr>
            </w:pPr>
            <w:r w:rsidRPr="00E5647D">
              <w:rPr>
                <w:color w:val="000000"/>
                <w:sz w:val="20"/>
                <w:szCs w:val="20"/>
              </w:rPr>
              <w:t>28,6</w:t>
            </w:r>
          </w:p>
        </w:tc>
        <w:tc>
          <w:tcPr>
            <w:tcW w:w="336" w:type="pct"/>
            <w:tcBorders>
              <w:top w:val="nil"/>
              <w:left w:val="nil"/>
              <w:bottom w:val="single" w:sz="4" w:space="0" w:color="auto"/>
              <w:right w:val="single" w:sz="4" w:space="0" w:color="auto"/>
            </w:tcBorders>
            <w:shd w:val="clear" w:color="auto" w:fill="auto"/>
            <w:noWrap/>
            <w:vAlign w:val="center"/>
          </w:tcPr>
          <w:p w14:paraId="22F4ABE4" w14:textId="77777777" w:rsidR="000B7C3B" w:rsidRPr="00E5647D" w:rsidRDefault="000B7C3B" w:rsidP="000B7C3B">
            <w:pPr>
              <w:jc w:val="center"/>
              <w:rPr>
                <w:color w:val="000000"/>
                <w:sz w:val="20"/>
                <w:szCs w:val="20"/>
              </w:rPr>
            </w:pPr>
            <w:r w:rsidRPr="00E5647D">
              <w:rPr>
                <w:color w:val="000000"/>
                <w:sz w:val="20"/>
                <w:szCs w:val="20"/>
              </w:rPr>
              <w:t>34,7</w:t>
            </w:r>
          </w:p>
        </w:tc>
      </w:tr>
      <w:tr w:rsidR="000B7C3B" w:rsidRPr="00E5647D" w14:paraId="2253FE61" w14:textId="77777777" w:rsidTr="00FD55FE">
        <w:trPr>
          <w:trHeight w:val="300"/>
          <w:tblHeader/>
        </w:trPr>
        <w:tc>
          <w:tcPr>
            <w:tcW w:w="964" w:type="pct"/>
            <w:tcBorders>
              <w:top w:val="nil"/>
              <w:left w:val="single" w:sz="4" w:space="0" w:color="auto"/>
              <w:bottom w:val="single" w:sz="4" w:space="0" w:color="auto"/>
              <w:right w:val="single" w:sz="4" w:space="0" w:color="auto"/>
            </w:tcBorders>
            <w:shd w:val="clear" w:color="auto" w:fill="auto"/>
            <w:noWrap/>
            <w:vAlign w:val="center"/>
          </w:tcPr>
          <w:p w14:paraId="1DAAFA20" w14:textId="77777777" w:rsidR="000B7C3B" w:rsidRPr="00E5647D" w:rsidRDefault="000B7C3B" w:rsidP="000B7C3B">
            <w:pPr>
              <w:rPr>
                <w:b/>
                <w:bCs/>
                <w:color w:val="000000"/>
                <w:sz w:val="20"/>
                <w:szCs w:val="20"/>
              </w:rPr>
            </w:pPr>
            <w:r w:rsidRPr="00E5647D">
              <w:rPr>
                <w:b/>
                <w:bCs/>
                <w:color w:val="000000"/>
                <w:sz w:val="20"/>
                <w:szCs w:val="20"/>
              </w:rPr>
              <w:t>GENEL TOPLAM</w:t>
            </w:r>
          </w:p>
        </w:tc>
        <w:tc>
          <w:tcPr>
            <w:tcW w:w="336" w:type="pct"/>
            <w:tcBorders>
              <w:top w:val="nil"/>
              <w:left w:val="nil"/>
              <w:bottom w:val="single" w:sz="4" w:space="0" w:color="auto"/>
              <w:right w:val="single" w:sz="4" w:space="0" w:color="auto"/>
            </w:tcBorders>
            <w:shd w:val="clear" w:color="auto" w:fill="auto"/>
            <w:noWrap/>
            <w:vAlign w:val="center"/>
          </w:tcPr>
          <w:p w14:paraId="434A5FC9" w14:textId="77777777" w:rsidR="000B7C3B" w:rsidRPr="00E5647D" w:rsidRDefault="000B7C3B" w:rsidP="000B7C3B">
            <w:pPr>
              <w:jc w:val="center"/>
              <w:rPr>
                <w:color w:val="000000"/>
                <w:sz w:val="20"/>
                <w:szCs w:val="20"/>
              </w:rPr>
            </w:pPr>
            <w:r w:rsidRPr="00E5647D">
              <w:rPr>
                <w:color w:val="000000"/>
                <w:sz w:val="20"/>
                <w:szCs w:val="20"/>
              </w:rPr>
              <w:t>0,42</w:t>
            </w:r>
          </w:p>
        </w:tc>
        <w:tc>
          <w:tcPr>
            <w:tcW w:w="336" w:type="pct"/>
            <w:tcBorders>
              <w:top w:val="nil"/>
              <w:left w:val="nil"/>
              <w:bottom w:val="single" w:sz="4" w:space="0" w:color="auto"/>
              <w:right w:val="single" w:sz="4" w:space="0" w:color="auto"/>
            </w:tcBorders>
            <w:shd w:val="clear" w:color="auto" w:fill="auto"/>
            <w:noWrap/>
            <w:vAlign w:val="center"/>
          </w:tcPr>
          <w:p w14:paraId="17498AC6" w14:textId="77777777" w:rsidR="000B7C3B" w:rsidRPr="00E5647D" w:rsidRDefault="000B7C3B" w:rsidP="000B7C3B">
            <w:pPr>
              <w:jc w:val="center"/>
              <w:rPr>
                <w:color w:val="000000"/>
                <w:sz w:val="20"/>
                <w:szCs w:val="20"/>
              </w:rPr>
            </w:pPr>
            <w:r w:rsidRPr="00E5647D">
              <w:rPr>
                <w:color w:val="000000"/>
                <w:sz w:val="20"/>
                <w:szCs w:val="20"/>
              </w:rPr>
              <w:t>0,41</w:t>
            </w:r>
          </w:p>
        </w:tc>
        <w:tc>
          <w:tcPr>
            <w:tcW w:w="336" w:type="pct"/>
            <w:tcBorders>
              <w:top w:val="nil"/>
              <w:left w:val="nil"/>
              <w:bottom w:val="single" w:sz="4" w:space="0" w:color="auto"/>
              <w:right w:val="single" w:sz="4" w:space="0" w:color="auto"/>
            </w:tcBorders>
            <w:shd w:val="clear" w:color="auto" w:fill="auto"/>
            <w:noWrap/>
            <w:vAlign w:val="center"/>
          </w:tcPr>
          <w:p w14:paraId="7B5D7EDB" w14:textId="77777777" w:rsidR="000B7C3B" w:rsidRPr="00E5647D" w:rsidRDefault="000B7C3B" w:rsidP="000B7C3B">
            <w:pPr>
              <w:jc w:val="center"/>
              <w:rPr>
                <w:color w:val="000000"/>
                <w:sz w:val="20"/>
                <w:szCs w:val="20"/>
              </w:rPr>
            </w:pPr>
            <w:r w:rsidRPr="00E5647D">
              <w:rPr>
                <w:color w:val="000000"/>
                <w:sz w:val="20"/>
                <w:szCs w:val="20"/>
              </w:rPr>
              <w:t>0,45</w:t>
            </w:r>
          </w:p>
        </w:tc>
        <w:tc>
          <w:tcPr>
            <w:tcW w:w="336" w:type="pct"/>
            <w:tcBorders>
              <w:top w:val="nil"/>
              <w:left w:val="nil"/>
              <w:bottom w:val="single" w:sz="4" w:space="0" w:color="auto"/>
              <w:right w:val="single" w:sz="4" w:space="0" w:color="auto"/>
            </w:tcBorders>
            <w:shd w:val="clear" w:color="auto" w:fill="auto"/>
            <w:noWrap/>
            <w:vAlign w:val="center"/>
          </w:tcPr>
          <w:p w14:paraId="4CD888DA" w14:textId="77777777" w:rsidR="000B7C3B" w:rsidRPr="00E5647D" w:rsidRDefault="000B7C3B" w:rsidP="000B7C3B">
            <w:pPr>
              <w:jc w:val="center"/>
              <w:rPr>
                <w:color w:val="000000"/>
                <w:sz w:val="20"/>
                <w:szCs w:val="20"/>
              </w:rPr>
            </w:pPr>
            <w:r w:rsidRPr="00E5647D">
              <w:rPr>
                <w:color w:val="000000"/>
                <w:sz w:val="20"/>
                <w:szCs w:val="20"/>
              </w:rPr>
              <w:t>0,51</w:t>
            </w:r>
          </w:p>
        </w:tc>
        <w:tc>
          <w:tcPr>
            <w:tcW w:w="336" w:type="pct"/>
            <w:tcBorders>
              <w:top w:val="nil"/>
              <w:left w:val="nil"/>
              <w:bottom w:val="single" w:sz="4" w:space="0" w:color="auto"/>
              <w:right w:val="single" w:sz="4" w:space="0" w:color="auto"/>
            </w:tcBorders>
            <w:shd w:val="clear" w:color="auto" w:fill="auto"/>
            <w:noWrap/>
            <w:vAlign w:val="center"/>
          </w:tcPr>
          <w:p w14:paraId="2A06DF40" w14:textId="77777777" w:rsidR="000B7C3B" w:rsidRPr="00E5647D" w:rsidRDefault="000B7C3B" w:rsidP="000B7C3B">
            <w:pPr>
              <w:jc w:val="center"/>
              <w:rPr>
                <w:color w:val="000000"/>
                <w:sz w:val="20"/>
                <w:szCs w:val="20"/>
              </w:rPr>
            </w:pPr>
            <w:r w:rsidRPr="00E5647D">
              <w:rPr>
                <w:color w:val="000000"/>
                <w:sz w:val="20"/>
                <w:szCs w:val="20"/>
              </w:rPr>
              <w:t>0,53</w:t>
            </w:r>
          </w:p>
        </w:tc>
        <w:tc>
          <w:tcPr>
            <w:tcW w:w="340" w:type="pct"/>
            <w:tcBorders>
              <w:top w:val="nil"/>
              <w:left w:val="nil"/>
              <w:bottom w:val="single" w:sz="4" w:space="0" w:color="auto"/>
              <w:right w:val="single" w:sz="4" w:space="0" w:color="auto"/>
            </w:tcBorders>
            <w:shd w:val="clear" w:color="auto" w:fill="auto"/>
            <w:noWrap/>
            <w:vAlign w:val="center"/>
          </w:tcPr>
          <w:p w14:paraId="64AF5BBC" w14:textId="77777777" w:rsidR="000B7C3B" w:rsidRPr="00E5647D" w:rsidRDefault="000B7C3B" w:rsidP="000B7C3B">
            <w:pPr>
              <w:jc w:val="center"/>
              <w:rPr>
                <w:color w:val="000000"/>
                <w:sz w:val="20"/>
                <w:szCs w:val="20"/>
              </w:rPr>
            </w:pPr>
            <w:r w:rsidRPr="00E5647D">
              <w:rPr>
                <w:color w:val="000000"/>
                <w:sz w:val="20"/>
                <w:szCs w:val="20"/>
              </w:rPr>
              <w:t>0,43</w:t>
            </w:r>
          </w:p>
        </w:tc>
        <w:tc>
          <w:tcPr>
            <w:tcW w:w="336" w:type="pct"/>
            <w:tcBorders>
              <w:top w:val="nil"/>
              <w:left w:val="nil"/>
              <w:bottom w:val="single" w:sz="4" w:space="0" w:color="auto"/>
              <w:right w:val="single" w:sz="4" w:space="0" w:color="auto"/>
            </w:tcBorders>
            <w:shd w:val="clear" w:color="auto" w:fill="auto"/>
            <w:noWrap/>
            <w:vAlign w:val="center"/>
          </w:tcPr>
          <w:p w14:paraId="365F320F" w14:textId="77777777" w:rsidR="000B7C3B" w:rsidRPr="00E5647D" w:rsidRDefault="000B7C3B" w:rsidP="000B7C3B">
            <w:pPr>
              <w:jc w:val="center"/>
              <w:rPr>
                <w:color w:val="000000"/>
                <w:sz w:val="20"/>
                <w:szCs w:val="20"/>
              </w:rPr>
            </w:pPr>
            <w:r w:rsidRPr="00E5647D">
              <w:rPr>
                <w:color w:val="000000"/>
                <w:sz w:val="20"/>
                <w:szCs w:val="20"/>
              </w:rPr>
              <w:t>21,9</w:t>
            </w:r>
          </w:p>
        </w:tc>
        <w:tc>
          <w:tcPr>
            <w:tcW w:w="336" w:type="pct"/>
            <w:tcBorders>
              <w:top w:val="nil"/>
              <w:left w:val="nil"/>
              <w:bottom w:val="single" w:sz="4" w:space="0" w:color="auto"/>
              <w:right w:val="single" w:sz="4" w:space="0" w:color="auto"/>
            </w:tcBorders>
            <w:shd w:val="clear" w:color="auto" w:fill="auto"/>
            <w:noWrap/>
            <w:vAlign w:val="center"/>
          </w:tcPr>
          <w:p w14:paraId="7D103F77" w14:textId="77777777" w:rsidR="000B7C3B" w:rsidRPr="00E5647D" w:rsidRDefault="000B7C3B" w:rsidP="000B7C3B">
            <w:pPr>
              <w:jc w:val="center"/>
              <w:rPr>
                <w:color w:val="000000"/>
                <w:sz w:val="20"/>
                <w:szCs w:val="20"/>
              </w:rPr>
            </w:pPr>
            <w:r w:rsidRPr="00E5647D">
              <w:rPr>
                <w:color w:val="000000"/>
                <w:sz w:val="20"/>
                <w:szCs w:val="20"/>
              </w:rPr>
              <w:t>20,7</w:t>
            </w:r>
          </w:p>
        </w:tc>
        <w:tc>
          <w:tcPr>
            <w:tcW w:w="336" w:type="pct"/>
            <w:tcBorders>
              <w:top w:val="nil"/>
              <w:left w:val="nil"/>
              <w:bottom w:val="single" w:sz="4" w:space="0" w:color="auto"/>
              <w:right w:val="single" w:sz="4" w:space="0" w:color="auto"/>
            </w:tcBorders>
            <w:shd w:val="clear" w:color="auto" w:fill="auto"/>
            <w:noWrap/>
            <w:vAlign w:val="center"/>
          </w:tcPr>
          <w:p w14:paraId="735FA626" w14:textId="77777777" w:rsidR="000B7C3B" w:rsidRPr="00E5647D" w:rsidRDefault="000B7C3B" w:rsidP="000B7C3B">
            <w:pPr>
              <w:jc w:val="center"/>
              <w:rPr>
                <w:color w:val="000000"/>
                <w:sz w:val="20"/>
                <w:szCs w:val="20"/>
              </w:rPr>
            </w:pPr>
            <w:r w:rsidRPr="00E5647D">
              <w:rPr>
                <w:color w:val="000000"/>
                <w:sz w:val="20"/>
                <w:szCs w:val="20"/>
              </w:rPr>
              <w:t>24,0</w:t>
            </w:r>
          </w:p>
        </w:tc>
        <w:tc>
          <w:tcPr>
            <w:tcW w:w="336" w:type="pct"/>
            <w:tcBorders>
              <w:top w:val="nil"/>
              <w:left w:val="nil"/>
              <w:bottom w:val="single" w:sz="4" w:space="0" w:color="auto"/>
              <w:right w:val="single" w:sz="4" w:space="0" w:color="auto"/>
            </w:tcBorders>
            <w:shd w:val="clear" w:color="auto" w:fill="auto"/>
            <w:noWrap/>
            <w:vAlign w:val="center"/>
          </w:tcPr>
          <w:p w14:paraId="3775EBA1" w14:textId="77777777" w:rsidR="000B7C3B" w:rsidRPr="00E5647D" w:rsidRDefault="000B7C3B" w:rsidP="000B7C3B">
            <w:pPr>
              <w:jc w:val="center"/>
              <w:rPr>
                <w:color w:val="000000"/>
                <w:sz w:val="20"/>
                <w:szCs w:val="20"/>
              </w:rPr>
            </w:pPr>
            <w:r w:rsidRPr="00E5647D">
              <w:rPr>
                <w:color w:val="000000"/>
                <w:sz w:val="20"/>
                <w:szCs w:val="20"/>
              </w:rPr>
              <w:t>29,0</w:t>
            </w:r>
          </w:p>
        </w:tc>
        <w:tc>
          <w:tcPr>
            <w:tcW w:w="336" w:type="pct"/>
            <w:tcBorders>
              <w:top w:val="nil"/>
              <w:left w:val="nil"/>
              <w:bottom w:val="single" w:sz="4" w:space="0" w:color="auto"/>
              <w:right w:val="single" w:sz="4" w:space="0" w:color="auto"/>
            </w:tcBorders>
            <w:shd w:val="clear" w:color="auto" w:fill="auto"/>
            <w:noWrap/>
            <w:vAlign w:val="center"/>
          </w:tcPr>
          <w:p w14:paraId="41DD41A6" w14:textId="77777777" w:rsidR="000B7C3B" w:rsidRPr="00E5647D" w:rsidRDefault="000B7C3B" w:rsidP="000B7C3B">
            <w:pPr>
              <w:jc w:val="center"/>
              <w:rPr>
                <w:color w:val="000000"/>
                <w:sz w:val="20"/>
                <w:szCs w:val="20"/>
              </w:rPr>
            </w:pPr>
            <w:r w:rsidRPr="00E5647D">
              <w:rPr>
                <w:color w:val="000000"/>
                <w:sz w:val="20"/>
                <w:szCs w:val="20"/>
              </w:rPr>
              <w:t>29,8</w:t>
            </w:r>
          </w:p>
        </w:tc>
        <w:tc>
          <w:tcPr>
            <w:tcW w:w="336" w:type="pct"/>
            <w:tcBorders>
              <w:top w:val="nil"/>
              <w:left w:val="nil"/>
              <w:bottom w:val="single" w:sz="4" w:space="0" w:color="auto"/>
              <w:right w:val="single" w:sz="4" w:space="0" w:color="auto"/>
            </w:tcBorders>
            <w:shd w:val="clear" w:color="auto" w:fill="auto"/>
            <w:noWrap/>
            <w:vAlign w:val="center"/>
          </w:tcPr>
          <w:p w14:paraId="602C660E" w14:textId="77777777" w:rsidR="000B7C3B" w:rsidRPr="00E5647D" w:rsidRDefault="000B7C3B" w:rsidP="000B7C3B">
            <w:pPr>
              <w:jc w:val="center"/>
              <w:rPr>
                <w:color w:val="000000"/>
                <w:sz w:val="20"/>
                <w:szCs w:val="20"/>
              </w:rPr>
            </w:pPr>
            <w:r w:rsidRPr="00E5647D">
              <w:rPr>
                <w:color w:val="000000"/>
                <w:sz w:val="20"/>
                <w:szCs w:val="20"/>
              </w:rPr>
              <w:t>23,4</w:t>
            </w:r>
          </w:p>
        </w:tc>
      </w:tr>
    </w:tbl>
    <w:p w14:paraId="1C28AE0E" w14:textId="77777777" w:rsidR="000F0E49" w:rsidRPr="00F96D55" w:rsidRDefault="000F0E49" w:rsidP="000F0E49">
      <w:pPr>
        <w:spacing w:before="360" w:after="360"/>
        <w:ind w:firstLine="720"/>
        <w:jc w:val="both"/>
      </w:pPr>
      <w:r w:rsidRPr="00F96D55">
        <w:t>Ülke ayrımı yapılmaksızın ithalatın geneline bakıldığında gerek adet gerekse kg bazında ortalama ithal birim fiyatlarının 2017-2019 yılları arasında yükseldiği, 2020 yılının ilk 6 ayında ise düşüş gösterdiği anlaşılmaktadır. Yukarıdaki tabloda, soruşturma dönemi boyunca toplam ithalatın yarısından fazlasının gerçekleştiği Çin ve Vietnam menşeli ürünlerin birim fiyatlarının da benzer eğilimi takip ettiği görülmektedir.</w:t>
      </w:r>
    </w:p>
    <w:p w14:paraId="1F892C3B" w14:textId="192E149B" w:rsidR="5A8A1392" w:rsidRPr="00F96D55" w:rsidRDefault="000F0E49" w:rsidP="000F0E49">
      <w:pPr>
        <w:spacing w:before="360" w:after="360"/>
        <w:ind w:firstLine="720"/>
        <w:jc w:val="both"/>
      </w:pPr>
      <w:r w:rsidRPr="00F96D55">
        <w:t>2020 yılının ilk 6 aylık döneminde Çin menşeli ürünlerin adet ve kg bazında birim fiyatları ile Vietnam menşeli ürünlerin kg bazındaki birim fiyatı soruşturma konusu dönem boyunca sahip olduğu en düşük seviyelerde gerçekleşmiştir. Bu dönemde Çin menşeli ürünler 12,9 $/kg, Vietnam menşeli ürünler ise 6,6 $/kg ortalama birim fiyatla ithal edilmiştir.</w:t>
      </w:r>
      <w:r w:rsidR="405A6EF1" w:rsidRPr="00F96D55">
        <w:t xml:space="preserve">  </w:t>
      </w:r>
    </w:p>
    <w:p w14:paraId="22C11D6C" w14:textId="4C2E7CAC" w:rsidR="00F879FB" w:rsidRPr="00F96D55" w:rsidRDefault="00A748A6" w:rsidP="00D12C3A">
      <w:pPr>
        <w:pStyle w:val="Balk2"/>
      </w:pPr>
      <w:bookmarkStart w:id="101" w:name="_Toc58832746"/>
      <w:r w:rsidRPr="00F96D55">
        <w:t>Fiyat Karşılaştırması</w:t>
      </w:r>
      <w:bookmarkEnd w:id="101"/>
    </w:p>
    <w:p w14:paraId="1218F549" w14:textId="5572F1E7" w:rsidR="5A8A1392" w:rsidRPr="00F96D55" w:rsidRDefault="5A8A1392" w:rsidP="004C5834">
      <w:pPr>
        <w:pStyle w:val="METIN"/>
        <w:ind w:firstLine="720"/>
        <w:rPr>
          <w:rFonts w:cs="Times New Roman"/>
        </w:rPr>
      </w:pPr>
      <w:r w:rsidRPr="00F96D55">
        <w:rPr>
          <w:rFonts w:cs="Times New Roman"/>
        </w:rPr>
        <w:t>Soruşturma konusu ürünün yerli ve ithal olanlarının ortalama birim fiyatlarının karşılaştırıldığı tablolar aşağıda yer almaktadır. Tablolarda sunulan verilerin hazırlanmasında yerli ürünlerin ortalama ticari maliyeti, yurt</w:t>
      </w:r>
      <w:r w:rsidR="00A748A6" w:rsidRPr="00F96D55">
        <w:rPr>
          <w:rFonts w:cs="Times New Roman"/>
        </w:rPr>
        <w:t xml:space="preserve"> </w:t>
      </w:r>
      <w:r w:rsidRPr="00F96D55">
        <w:rPr>
          <w:rFonts w:cs="Times New Roman"/>
        </w:rPr>
        <w:t xml:space="preserve">içi satış fiyatları, ithal ürünlerin gümrük vergisi eklenmiş CIF fiyatları ve ilgili dönemdeki ortalama döviz kuru kullanılmış olup, bu verilere göre fiyat kırılması ve fiyat baskısı </w:t>
      </w:r>
      <w:r w:rsidR="008072E9" w:rsidRPr="00F96D55">
        <w:rPr>
          <w:rFonts w:cs="Times New Roman"/>
        </w:rPr>
        <w:t xml:space="preserve">oranları </w:t>
      </w:r>
      <w:r w:rsidRPr="00F96D55">
        <w:rPr>
          <w:rFonts w:cs="Times New Roman"/>
        </w:rPr>
        <w:t xml:space="preserve">hesaplanmıştır. </w:t>
      </w:r>
    </w:p>
    <w:p w14:paraId="14F03E5F" w14:textId="490A143C" w:rsidR="5A8A1392" w:rsidRPr="00F96D55" w:rsidRDefault="5A8A1392" w:rsidP="004C5834">
      <w:pPr>
        <w:pStyle w:val="METIN"/>
        <w:ind w:firstLine="720"/>
        <w:rPr>
          <w:rFonts w:cs="Times New Roman"/>
        </w:rPr>
      </w:pPr>
      <w:r w:rsidRPr="00F96D55">
        <w:rPr>
          <w:rFonts w:cs="Times New Roman"/>
        </w:rPr>
        <w:t>“Fiyat kırılması”, ithal ürünlerin fiyatının yerli ürünlerin fiyatının ne kadar altında olduğunu, “fiyat baskısı” ise yerli ürünlerin ortalama birim ticari maliyetine makul bir k</w:t>
      </w:r>
      <w:r w:rsidR="00A748A6" w:rsidRPr="00F96D55">
        <w:rPr>
          <w:rFonts w:cs="Times New Roman"/>
        </w:rPr>
        <w:t>â</w:t>
      </w:r>
      <w:r w:rsidRPr="00F96D55">
        <w:rPr>
          <w:rFonts w:cs="Times New Roman"/>
        </w:rPr>
        <w:t>r oranı eklenmesiyle bulunan fiyatın</w:t>
      </w:r>
      <w:r w:rsidR="00A748A6" w:rsidRPr="00F96D55">
        <w:rPr>
          <w:rFonts w:cs="Times New Roman"/>
        </w:rPr>
        <w:t>,</w:t>
      </w:r>
      <w:r w:rsidRPr="00F96D55">
        <w:rPr>
          <w:rFonts w:cs="Times New Roman"/>
        </w:rPr>
        <w:t xml:space="preserve"> ortalama ithal birim fiyatı tarafından ne </w:t>
      </w:r>
      <w:r w:rsidR="008072E9" w:rsidRPr="00F96D55">
        <w:rPr>
          <w:rFonts w:cs="Times New Roman"/>
        </w:rPr>
        <w:t>oranda</w:t>
      </w:r>
      <w:r w:rsidRPr="00F96D55">
        <w:rPr>
          <w:rFonts w:cs="Times New Roman"/>
        </w:rPr>
        <w:t xml:space="preserve"> baskılandığını göstermektedir. </w:t>
      </w:r>
      <w:r w:rsidR="00AB07AA" w:rsidRPr="00F96D55">
        <w:rPr>
          <w:rFonts w:cs="Times New Roman"/>
        </w:rPr>
        <w:t xml:space="preserve">Bu hesaplamalarda </w:t>
      </w:r>
      <w:r w:rsidR="00AB07AA" w:rsidRPr="00F96D55">
        <w:rPr>
          <w:rFonts w:cs="Times New Roman"/>
          <w:bCs/>
        </w:rPr>
        <w:t xml:space="preserve">[(Yerli Fiyatı-İthal Fiyatı)/Yerli Fiyatı] formülü kullanılmıştır. </w:t>
      </w:r>
      <w:r w:rsidR="0060407A" w:rsidRPr="00F96D55">
        <w:rPr>
          <w:rFonts w:cs="Times New Roman"/>
        </w:rPr>
        <w:t xml:space="preserve">Fiyat yıpranması hesabında ise yerli ürün yurt içi satış fiyatları yıllık ÜFE endeksi kullanılarak reel hale getirilmiştir. </w:t>
      </w:r>
      <w:r w:rsidRPr="00F96D55">
        <w:rPr>
          <w:rFonts w:cs="Times New Roman"/>
        </w:rPr>
        <w:t>Soruşturma konusu ürünün adet bazında fiyat karşılaştırması aşağıda yer almaktadır.</w:t>
      </w:r>
    </w:p>
    <w:tbl>
      <w:tblPr>
        <w:tblW w:w="95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9"/>
        <w:gridCol w:w="898"/>
        <w:gridCol w:w="850"/>
        <w:gridCol w:w="850"/>
        <w:gridCol w:w="850"/>
        <w:gridCol w:w="850"/>
        <w:gridCol w:w="850"/>
        <w:gridCol w:w="850"/>
      </w:tblGrid>
      <w:tr w:rsidR="0060407A" w:rsidRPr="00F96D55" w14:paraId="540D081E" w14:textId="77777777" w:rsidTr="405A6EF1">
        <w:trPr>
          <w:trHeight w:val="506"/>
          <w:tblHeader/>
          <w:jc w:val="center"/>
        </w:trPr>
        <w:tc>
          <w:tcPr>
            <w:tcW w:w="3599" w:type="dxa"/>
            <w:shd w:val="clear" w:color="auto" w:fill="FFFFFF" w:themeFill="background1"/>
            <w:noWrap/>
            <w:vAlign w:val="center"/>
            <w:hideMark/>
          </w:tcPr>
          <w:p w14:paraId="702DC756" w14:textId="2E93A93B" w:rsidR="0060407A" w:rsidRPr="00F96D55" w:rsidRDefault="0060407A" w:rsidP="0060407A">
            <w:pPr>
              <w:rPr>
                <w:b/>
                <w:bCs/>
                <w:color w:val="000000"/>
                <w:sz w:val="22"/>
                <w:szCs w:val="22"/>
              </w:rPr>
            </w:pPr>
            <w:r w:rsidRPr="00F96D55">
              <w:rPr>
                <w:b/>
                <w:bCs/>
                <w:color w:val="000000" w:themeColor="text1"/>
                <w:sz w:val="22"/>
                <w:szCs w:val="22"/>
              </w:rPr>
              <w:t>FİYAT KARŞILAŞTIRMASI ($/ADET)</w:t>
            </w:r>
          </w:p>
        </w:tc>
        <w:tc>
          <w:tcPr>
            <w:tcW w:w="898" w:type="dxa"/>
            <w:shd w:val="clear" w:color="auto" w:fill="FFFFFF" w:themeFill="background1"/>
            <w:noWrap/>
            <w:vAlign w:val="center"/>
            <w:hideMark/>
          </w:tcPr>
          <w:p w14:paraId="767252E5" w14:textId="77777777" w:rsidR="0060407A" w:rsidRPr="00F96D55" w:rsidRDefault="0060407A" w:rsidP="0060407A">
            <w:pPr>
              <w:jc w:val="center"/>
              <w:rPr>
                <w:b/>
                <w:bCs/>
                <w:color w:val="000000"/>
                <w:sz w:val="22"/>
                <w:szCs w:val="22"/>
              </w:rPr>
            </w:pPr>
            <w:r w:rsidRPr="00F96D55">
              <w:rPr>
                <w:b/>
                <w:bCs/>
                <w:color w:val="000000"/>
                <w:sz w:val="22"/>
                <w:szCs w:val="22"/>
              </w:rPr>
              <w:t>Birim</w:t>
            </w:r>
          </w:p>
        </w:tc>
        <w:tc>
          <w:tcPr>
            <w:tcW w:w="850" w:type="dxa"/>
            <w:shd w:val="clear" w:color="auto" w:fill="FFFFFF" w:themeFill="background1"/>
            <w:noWrap/>
            <w:vAlign w:val="center"/>
            <w:hideMark/>
          </w:tcPr>
          <w:p w14:paraId="56CB278F" w14:textId="77777777" w:rsidR="0060407A" w:rsidRPr="00F96D55" w:rsidRDefault="0060407A" w:rsidP="0060407A">
            <w:pPr>
              <w:jc w:val="center"/>
              <w:rPr>
                <w:b/>
                <w:bCs/>
                <w:color w:val="000000"/>
                <w:sz w:val="22"/>
                <w:szCs w:val="22"/>
              </w:rPr>
            </w:pPr>
            <w:r w:rsidRPr="00F96D55">
              <w:rPr>
                <w:b/>
                <w:bCs/>
                <w:color w:val="000000"/>
                <w:sz w:val="22"/>
                <w:szCs w:val="22"/>
              </w:rPr>
              <w:t>2016</w:t>
            </w:r>
          </w:p>
        </w:tc>
        <w:tc>
          <w:tcPr>
            <w:tcW w:w="850" w:type="dxa"/>
            <w:shd w:val="clear" w:color="auto" w:fill="FFFFFF" w:themeFill="background1"/>
            <w:noWrap/>
            <w:vAlign w:val="center"/>
            <w:hideMark/>
          </w:tcPr>
          <w:p w14:paraId="675776CF" w14:textId="77777777" w:rsidR="0060407A" w:rsidRPr="00F96D55" w:rsidRDefault="0060407A" w:rsidP="0060407A">
            <w:pPr>
              <w:jc w:val="center"/>
              <w:rPr>
                <w:b/>
                <w:bCs/>
                <w:color w:val="000000"/>
                <w:sz w:val="22"/>
                <w:szCs w:val="22"/>
              </w:rPr>
            </w:pPr>
            <w:r w:rsidRPr="00F96D55">
              <w:rPr>
                <w:b/>
                <w:bCs/>
                <w:color w:val="000000"/>
                <w:sz w:val="22"/>
                <w:szCs w:val="22"/>
              </w:rPr>
              <w:t>2017</w:t>
            </w:r>
          </w:p>
        </w:tc>
        <w:tc>
          <w:tcPr>
            <w:tcW w:w="850" w:type="dxa"/>
            <w:shd w:val="clear" w:color="auto" w:fill="FFFFFF" w:themeFill="background1"/>
            <w:noWrap/>
            <w:vAlign w:val="center"/>
            <w:hideMark/>
          </w:tcPr>
          <w:p w14:paraId="4BB158A6" w14:textId="77777777" w:rsidR="0060407A" w:rsidRPr="00F96D55" w:rsidRDefault="0060407A" w:rsidP="0060407A">
            <w:pPr>
              <w:jc w:val="center"/>
              <w:rPr>
                <w:b/>
                <w:bCs/>
                <w:color w:val="000000"/>
                <w:sz w:val="22"/>
                <w:szCs w:val="22"/>
              </w:rPr>
            </w:pPr>
            <w:r w:rsidRPr="00F96D55">
              <w:rPr>
                <w:b/>
                <w:bCs/>
                <w:color w:val="000000"/>
                <w:sz w:val="22"/>
                <w:szCs w:val="22"/>
              </w:rPr>
              <w:t>2018</w:t>
            </w:r>
          </w:p>
        </w:tc>
        <w:tc>
          <w:tcPr>
            <w:tcW w:w="850" w:type="dxa"/>
            <w:shd w:val="clear" w:color="auto" w:fill="FFFFFF" w:themeFill="background1"/>
            <w:noWrap/>
            <w:vAlign w:val="center"/>
            <w:hideMark/>
          </w:tcPr>
          <w:p w14:paraId="2068B6A1" w14:textId="77777777" w:rsidR="0060407A" w:rsidRPr="00F96D55" w:rsidRDefault="0060407A" w:rsidP="0060407A">
            <w:pPr>
              <w:jc w:val="center"/>
              <w:rPr>
                <w:b/>
                <w:bCs/>
                <w:color w:val="000000"/>
                <w:sz w:val="22"/>
                <w:szCs w:val="22"/>
              </w:rPr>
            </w:pPr>
            <w:r w:rsidRPr="00F96D55">
              <w:rPr>
                <w:b/>
                <w:bCs/>
                <w:color w:val="000000"/>
                <w:sz w:val="22"/>
                <w:szCs w:val="22"/>
              </w:rPr>
              <w:t>2019</w:t>
            </w:r>
          </w:p>
        </w:tc>
        <w:tc>
          <w:tcPr>
            <w:tcW w:w="850" w:type="dxa"/>
            <w:shd w:val="clear" w:color="auto" w:fill="auto"/>
            <w:vAlign w:val="center"/>
            <w:hideMark/>
          </w:tcPr>
          <w:p w14:paraId="42DA3A61" w14:textId="15B4DD9E" w:rsidR="0060407A" w:rsidRPr="00F96D55" w:rsidRDefault="0060407A" w:rsidP="0060407A">
            <w:pPr>
              <w:jc w:val="center"/>
              <w:rPr>
                <w:b/>
                <w:bCs/>
                <w:color w:val="000000"/>
                <w:sz w:val="22"/>
                <w:szCs w:val="22"/>
              </w:rPr>
            </w:pPr>
            <w:r w:rsidRPr="00F96D55">
              <w:rPr>
                <w:b/>
                <w:bCs/>
                <w:color w:val="000000"/>
                <w:sz w:val="22"/>
                <w:szCs w:val="22"/>
              </w:rPr>
              <w:t>2019(6)</w:t>
            </w:r>
          </w:p>
        </w:tc>
        <w:tc>
          <w:tcPr>
            <w:tcW w:w="850" w:type="dxa"/>
            <w:shd w:val="clear" w:color="auto" w:fill="auto"/>
            <w:vAlign w:val="center"/>
            <w:hideMark/>
          </w:tcPr>
          <w:p w14:paraId="13A9AF9C" w14:textId="56A6AC6C" w:rsidR="0060407A" w:rsidRPr="00F96D55" w:rsidRDefault="0060407A" w:rsidP="0060407A">
            <w:pPr>
              <w:jc w:val="center"/>
              <w:rPr>
                <w:b/>
                <w:bCs/>
                <w:color w:val="000000"/>
                <w:sz w:val="22"/>
                <w:szCs w:val="22"/>
              </w:rPr>
            </w:pPr>
            <w:r w:rsidRPr="00F96D55">
              <w:rPr>
                <w:b/>
                <w:bCs/>
                <w:color w:val="000000"/>
                <w:sz w:val="22"/>
                <w:szCs w:val="22"/>
              </w:rPr>
              <w:t>2020(6)</w:t>
            </w:r>
          </w:p>
        </w:tc>
      </w:tr>
      <w:tr w:rsidR="0060407A" w:rsidRPr="00F96D55" w14:paraId="070A643E" w14:textId="77777777" w:rsidTr="405A6EF1">
        <w:trPr>
          <w:trHeight w:val="506"/>
          <w:jc w:val="center"/>
        </w:trPr>
        <w:tc>
          <w:tcPr>
            <w:tcW w:w="3599" w:type="dxa"/>
            <w:vMerge w:val="restart"/>
            <w:shd w:val="clear" w:color="auto" w:fill="FFFFFF" w:themeFill="background1"/>
            <w:noWrap/>
            <w:vAlign w:val="center"/>
            <w:hideMark/>
          </w:tcPr>
          <w:p w14:paraId="6BF6FEC9" w14:textId="77777777" w:rsidR="0060407A" w:rsidRPr="00F96D55" w:rsidRDefault="0060407A" w:rsidP="0060407A">
            <w:pPr>
              <w:rPr>
                <w:bCs/>
                <w:color w:val="000000"/>
                <w:sz w:val="22"/>
                <w:szCs w:val="22"/>
              </w:rPr>
            </w:pPr>
            <w:r w:rsidRPr="00F96D55">
              <w:rPr>
                <w:bCs/>
                <w:color w:val="000000"/>
                <w:sz w:val="22"/>
                <w:szCs w:val="22"/>
              </w:rPr>
              <w:t>Yurt İçi Satış Fiyatı</w:t>
            </w:r>
          </w:p>
        </w:tc>
        <w:tc>
          <w:tcPr>
            <w:tcW w:w="898" w:type="dxa"/>
            <w:shd w:val="clear" w:color="auto" w:fill="FFFFFF" w:themeFill="background1"/>
            <w:noWrap/>
            <w:vAlign w:val="center"/>
            <w:hideMark/>
          </w:tcPr>
          <w:p w14:paraId="75AF2A42" w14:textId="212F2B18" w:rsidR="0060407A" w:rsidRPr="00F96D55" w:rsidRDefault="0060407A" w:rsidP="0060407A">
            <w:pPr>
              <w:jc w:val="center"/>
              <w:rPr>
                <w:color w:val="000000"/>
                <w:sz w:val="22"/>
                <w:szCs w:val="22"/>
              </w:rPr>
            </w:pPr>
            <w:r w:rsidRPr="00F96D55">
              <w:rPr>
                <w:color w:val="000000"/>
                <w:sz w:val="22"/>
                <w:szCs w:val="22"/>
              </w:rPr>
              <w:t>TL/Adet</w:t>
            </w:r>
          </w:p>
        </w:tc>
        <w:tc>
          <w:tcPr>
            <w:tcW w:w="850" w:type="dxa"/>
            <w:shd w:val="clear" w:color="auto" w:fill="auto"/>
            <w:noWrap/>
            <w:vAlign w:val="center"/>
            <w:hideMark/>
          </w:tcPr>
          <w:p w14:paraId="15C34116" w14:textId="0E389CD5" w:rsidR="0060407A" w:rsidRPr="00F96D55" w:rsidRDefault="405A6EF1" w:rsidP="405A6EF1">
            <w:pPr>
              <w:spacing w:line="259" w:lineRule="auto"/>
              <w:jc w:val="center"/>
            </w:pPr>
            <w:r w:rsidRPr="00F96D55">
              <w:rPr>
                <w:color w:val="000000" w:themeColor="text1"/>
                <w:sz w:val="22"/>
                <w:szCs w:val="22"/>
              </w:rPr>
              <w:t>X</w:t>
            </w:r>
          </w:p>
        </w:tc>
        <w:tc>
          <w:tcPr>
            <w:tcW w:w="850" w:type="dxa"/>
            <w:shd w:val="clear" w:color="auto" w:fill="auto"/>
            <w:noWrap/>
            <w:vAlign w:val="center"/>
            <w:hideMark/>
          </w:tcPr>
          <w:p w14:paraId="08319BA2" w14:textId="445F13F7" w:rsidR="0060407A" w:rsidRPr="00F96D55" w:rsidRDefault="405A6EF1" w:rsidP="405A6EF1">
            <w:pPr>
              <w:spacing w:line="259" w:lineRule="auto"/>
              <w:jc w:val="center"/>
            </w:pPr>
            <w:r w:rsidRPr="00F96D55">
              <w:rPr>
                <w:color w:val="000000" w:themeColor="text1"/>
                <w:sz w:val="22"/>
                <w:szCs w:val="22"/>
              </w:rPr>
              <w:t>X</w:t>
            </w:r>
          </w:p>
        </w:tc>
        <w:tc>
          <w:tcPr>
            <w:tcW w:w="850" w:type="dxa"/>
            <w:shd w:val="clear" w:color="auto" w:fill="auto"/>
            <w:noWrap/>
            <w:vAlign w:val="center"/>
            <w:hideMark/>
          </w:tcPr>
          <w:p w14:paraId="49C608A4" w14:textId="44802DB0" w:rsidR="0060407A" w:rsidRPr="00F96D55" w:rsidRDefault="405A6EF1" w:rsidP="405A6EF1">
            <w:pPr>
              <w:spacing w:line="259" w:lineRule="auto"/>
              <w:jc w:val="center"/>
            </w:pPr>
            <w:r w:rsidRPr="00F96D55">
              <w:rPr>
                <w:color w:val="000000" w:themeColor="text1"/>
                <w:sz w:val="22"/>
                <w:szCs w:val="22"/>
              </w:rPr>
              <w:t>X</w:t>
            </w:r>
          </w:p>
        </w:tc>
        <w:tc>
          <w:tcPr>
            <w:tcW w:w="850" w:type="dxa"/>
            <w:shd w:val="clear" w:color="auto" w:fill="auto"/>
            <w:noWrap/>
            <w:vAlign w:val="center"/>
            <w:hideMark/>
          </w:tcPr>
          <w:p w14:paraId="5F60207C" w14:textId="78FFDF38" w:rsidR="0060407A" w:rsidRPr="00F96D55" w:rsidRDefault="405A6EF1" w:rsidP="405A6EF1">
            <w:pPr>
              <w:jc w:val="center"/>
            </w:pPr>
            <w:r w:rsidRPr="00F96D55">
              <w:rPr>
                <w:color w:val="000000" w:themeColor="text1"/>
                <w:sz w:val="22"/>
                <w:szCs w:val="22"/>
              </w:rPr>
              <w:t>X</w:t>
            </w:r>
          </w:p>
        </w:tc>
        <w:tc>
          <w:tcPr>
            <w:tcW w:w="850" w:type="dxa"/>
            <w:shd w:val="clear" w:color="auto" w:fill="auto"/>
            <w:noWrap/>
            <w:vAlign w:val="center"/>
            <w:hideMark/>
          </w:tcPr>
          <w:p w14:paraId="7A3B1FB3" w14:textId="764075DE" w:rsidR="0060407A" w:rsidRPr="00F96D55" w:rsidRDefault="405A6EF1" w:rsidP="405A6EF1">
            <w:pPr>
              <w:jc w:val="center"/>
            </w:pPr>
            <w:r w:rsidRPr="00F96D55">
              <w:rPr>
                <w:color w:val="000000" w:themeColor="text1"/>
                <w:sz w:val="22"/>
                <w:szCs w:val="22"/>
              </w:rPr>
              <w:t>X</w:t>
            </w:r>
          </w:p>
        </w:tc>
        <w:tc>
          <w:tcPr>
            <w:tcW w:w="850" w:type="dxa"/>
            <w:shd w:val="clear" w:color="auto" w:fill="auto"/>
            <w:noWrap/>
            <w:vAlign w:val="center"/>
            <w:hideMark/>
          </w:tcPr>
          <w:p w14:paraId="04525895" w14:textId="31EF16D0" w:rsidR="0060407A" w:rsidRPr="00F96D55" w:rsidRDefault="405A6EF1" w:rsidP="405A6EF1">
            <w:pPr>
              <w:jc w:val="center"/>
            </w:pPr>
            <w:r w:rsidRPr="00F96D55">
              <w:rPr>
                <w:color w:val="000000" w:themeColor="text1"/>
                <w:sz w:val="22"/>
                <w:szCs w:val="22"/>
              </w:rPr>
              <w:t>X</w:t>
            </w:r>
          </w:p>
        </w:tc>
      </w:tr>
      <w:tr w:rsidR="0060407A" w:rsidRPr="00F96D55" w14:paraId="37CAA44E" w14:textId="77777777" w:rsidTr="405A6EF1">
        <w:trPr>
          <w:trHeight w:val="506"/>
          <w:jc w:val="center"/>
        </w:trPr>
        <w:tc>
          <w:tcPr>
            <w:tcW w:w="3599" w:type="dxa"/>
            <w:vMerge/>
            <w:vAlign w:val="center"/>
            <w:hideMark/>
          </w:tcPr>
          <w:p w14:paraId="62EBF3C5" w14:textId="77777777" w:rsidR="0060407A" w:rsidRPr="00F96D55" w:rsidRDefault="0060407A" w:rsidP="0060407A">
            <w:pPr>
              <w:rPr>
                <w:bCs/>
                <w:color w:val="000000"/>
                <w:sz w:val="22"/>
                <w:szCs w:val="22"/>
              </w:rPr>
            </w:pPr>
          </w:p>
        </w:tc>
        <w:tc>
          <w:tcPr>
            <w:tcW w:w="898" w:type="dxa"/>
            <w:shd w:val="clear" w:color="auto" w:fill="FFFFFF" w:themeFill="background1"/>
            <w:noWrap/>
            <w:vAlign w:val="center"/>
            <w:hideMark/>
          </w:tcPr>
          <w:p w14:paraId="27C8CAE8" w14:textId="2994F503" w:rsidR="0060407A" w:rsidRPr="00F96D55" w:rsidRDefault="0060407A" w:rsidP="0060407A">
            <w:pPr>
              <w:jc w:val="center"/>
              <w:rPr>
                <w:color w:val="000000"/>
                <w:sz w:val="22"/>
                <w:szCs w:val="22"/>
              </w:rPr>
            </w:pPr>
            <w:r w:rsidRPr="00F96D55">
              <w:rPr>
                <w:color w:val="000000"/>
                <w:sz w:val="22"/>
                <w:szCs w:val="22"/>
              </w:rPr>
              <w:t>$/Adet</w:t>
            </w:r>
          </w:p>
        </w:tc>
        <w:tc>
          <w:tcPr>
            <w:tcW w:w="850" w:type="dxa"/>
            <w:shd w:val="clear" w:color="auto" w:fill="FFFFFF" w:themeFill="background1"/>
            <w:vAlign w:val="center"/>
            <w:hideMark/>
          </w:tcPr>
          <w:p w14:paraId="66EB71F5" w14:textId="79962005" w:rsidR="0060407A" w:rsidRPr="00F96D55" w:rsidRDefault="405A6EF1" w:rsidP="0060407A">
            <w:pPr>
              <w:jc w:val="center"/>
              <w:rPr>
                <w:color w:val="000000"/>
                <w:sz w:val="22"/>
                <w:szCs w:val="22"/>
              </w:rPr>
            </w:pPr>
            <w:r w:rsidRPr="00F96D55">
              <w:rPr>
                <w:color w:val="000000" w:themeColor="text1"/>
                <w:sz w:val="22"/>
                <w:szCs w:val="22"/>
              </w:rPr>
              <w:t>X</w:t>
            </w:r>
          </w:p>
        </w:tc>
        <w:tc>
          <w:tcPr>
            <w:tcW w:w="850" w:type="dxa"/>
            <w:shd w:val="clear" w:color="auto" w:fill="FFFFFF" w:themeFill="background1"/>
            <w:vAlign w:val="center"/>
            <w:hideMark/>
          </w:tcPr>
          <w:p w14:paraId="68933D51" w14:textId="775433E1" w:rsidR="0060407A" w:rsidRPr="00F96D55" w:rsidRDefault="405A6EF1" w:rsidP="0060407A">
            <w:pPr>
              <w:jc w:val="center"/>
              <w:rPr>
                <w:color w:val="000000"/>
                <w:sz w:val="22"/>
                <w:szCs w:val="22"/>
              </w:rPr>
            </w:pPr>
            <w:r w:rsidRPr="00F96D55">
              <w:rPr>
                <w:color w:val="000000" w:themeColor="text1"/>
                <w:sz w:val="22"/>
                <w:szCs w:val="22"/>
              </w:rPr>
              <w:t>X</w:t>
            </w:r>
          </w:p>
        </w:tc>
        <w:tc>
          <w:tcPr>
            <w:tcW w:w="850" w:type="dxa"/>
            <w:shd w:val="clear" w:color="auto" w:fill="FFFFFF" w:themeFill="background1"/>
            <w:vAlign w:val="center"/>
            <w:hideMark/>
          </w:tcPr>
          <w:p w14:paraId="1FAE4606" w14:textId="3ECD389C" w:rsidR="0060407A" w:rsidRPr="00F96D55" w:rsidRDefault="405A6EF1" w:rsidP="0060407A">
            <w:pPr>
              <w:jc w:val="center"/>
              <w:rPr>
                <w:color w:val="000000"/>
                <w:sz w:val="22"/>
                <w:szCs w:val="22"/>
              </w:rPr>
            </w:pPr>
            <w:r w:rsidRPr="00F96D55">
              <w:rPr>
                <w:color w:val="000000" w:themeColor="text1"/>
                <w:sz w:val="22"/>
                <w:szCs w:val="22"/>
              </w:rPr>
              <w:t>X</w:t>
            </w:r>
          </w:p>
        </w:tc>
        <w:tc>
          <w:tcPr>
            <w:tcW w:w="850" w:type="dxa"/>
            <w:shd w:val="clear" w:color="auto" w:fill="FFFFFF" w:themeFill="background1"/>
            <w:vAlign w:val="center"/>
            <w:hideMark/>
          </w:tcPr>
          <w:p w14:paraId="5F9E85E0" w14:textId="72F06108" w:rsidR="0060407A" w:rsidRPr="00F96D55" w:rsidRDefault="405A6EF1" w:rsidP="0060407A">
            <w:pPr>
              <w:jc w:val="center"/>
              <w:rPr>
                <w:color w:val="000000"/>
                <w:sz w:val="22"/>
                <w:szCs w:val="22"/>
              </w:rPr>
            </w:pPr>
            <w:r w:rsidRPr="00F96D55">
              <w:rPr>
                <w:color w:val="000000" w:themeColor="text1"/>
                <w:sz w:val="22"/>
                <w:szCs w:val="22"/>
              </w:rPr>
              <w:t>X</w:t>
            </w:r>
          </w:p>
        </w:tc>
        <w:tc>
          <w:tcPr>
            <w:tcW w:w="850" w:type="dxa"/>
            <w:shd w:val="clear" w:color="auto" w:fill="FFFFFF" w:themeFill="background1"/>
            <w:vAlign w:val="center"/>
            <w:hideMark/>
          </w:tcPr>
          <w:p w14:paraId="59580917" w14:textId="14FCE019" w:rsidR="0060407A" w:rsidRPr="00F96D55" w:rsidRDefault="405A6EF1" w:rsidP="0060407A">
            <w:pPr>
              <w:jc w:val="center"/>
              <w:rPr>
                <w:color w:val="000000"/>
                <w:sz w:val="22"/>
                <w:szCs w:val="22"/>
              </w:rPr>
            </w:pPr>
            <w:r w:rsidRPr="00F96D55">
              <w:rPr>
                <w:color w:val="000000" w:themeColor="text1"/>
                <w:sz w:val="22"/>
                <w:szCs w:val="22"/>
              </w:rPr>
              <w:t>X</w:t>
            </w:r>
          </w:p>
        </w:tc>
        <w:tc>
          <w:tcPr>
            <w:tcW w:w="850" w:type="dxa"/>
            <w:shd w:val="clear" w:color="auto" w:fill="FFFFFF" w:themeFill="background1"/>
            <w:vAlign w:val="center"/>
            <w:hideMark/>
          </w:tcPr>
          <w:p w14:paraId="58A2B8A2" w14:textId="6D892B2B" w:rsidR="0060407A" w:rsidRPr="00F96D55" w:rsidRDefault="405A6EF1" w:rsidP="0060407A">
            <w:pPr>
              <w:jc w:val="center"/>
              <w:rPr>
                <w:color w:val="000000"/>
                <w:sz w:val="22"/>
                <w:szCs w:val="22"/>
              </w:rPr>
            </w:pPr>
            <w:r w:rsidRPr="00F96D55">
              <w:rPr>
                <w:color w:val="000000" w:themeColor="text1"/>
                <w:sz w:val="22"/>
                <w:szCs w:val="22"/>
              </w:rPr>
              <w:t>X</w:t>
            </w:r>
          </w:p>
        </w:tc>
      </w:tr>
      <w:tr w:rsidR="0060407A" w:rsidRPr="00F96D55" w14:paraId="376BE5D5" w14:textId="77777777" w:rsidTr="405A6EF1">
        <w:trPr>
          <w:trHeight w:val="506"/>
          <w:jc w:val="center"/>
        </w:trPr>
        <w:tc>
          <w:tcPr>
            <w:tcW w:w="3599" w:type="dxa"/>
            <w:vMerge w:val="restart"/>
            <w:shd w:val="clear" w:color="auto" w:fill="FFFFFF" w:themeFill="background1"/>
            <w:noWrap/>
            <w:vAlign w:val="center"/>
            <w:hideMark/>
          </w:tcPr>
          <w:p w14:paraId="4F3773FE" w14:textId="77777777" w:rsidR="0060407A" w:rsidRPr="00F96D55" w:rsidRDefault="0060407A" w:rsidP="0060407A">
            <w:pPr>
              <w:rPr>
                <w:bCs/>
                <w:color w:val="000000"/>
                <w:sz w:val="22"/>
                <w:szCs w:val="22"/>
              </w:rPr>
            </w:pPr>
            <w:r w:rsidRPr="00F96D55">
              <w:rPr>
                <w:bCs/>
                <w:color w:val="000000"/>
                <w:sz w:val="22"/>
                <w:szCs w:val="22"/>
              </w:rPr>
              <w:t>Ticari Maliyet + %5 Kâr</w:t>
            </w:r>
          </w:p>
        </w:tc>
        <w:tc>
          <w:tcPr>
            <w:tcW w:w="898" w:type="dxa"/>
            <w:shd w:val="clear" w:color="auto" w:fill="FFFFFF" w:themeFill="background1"/>
            <w:noWrap/>
            <w:vAlign w:val="center"/>
            <w:hideMark/>
          </w:tcPr>
          <w:p w14:paraId="2590AEAA" w14:textId="52883DE5" w:rsidR="0060407A" w:rsidRPr="00F96D55" w:rsidRDefault="0060407A" w:rsidP="0060407A">
            <w:pPr>
              <w:jc w:val="center"/>
              <w:rPr>
                <w:color w:val="000000"/>
                <w:sz w:val="22"/>
                <w:szCs w:val="22"/>
              </w:rPr>
            </w:pPr>
            <w:r w:rsidRPr="00F96D55">
              <w:rPr>
                <w:color w:val="000000"/>
                <w:sz w:val="22"/>
                <w:szCs w:val="22"/>
              </w:rPr>
              <w:t>TL/Adet</w:t>
            </w:r>
          </w:p>
        </w:tc>
        <w:tc>
          <w:tcPr>
            <w:tcW w:w="850" w:type="dxa"/>
            <w:shd w:val="clear" w:color="auto" w:fill="auto"/>
            <w:noWrap/>
            <w:vAlign w:val="center"/>
            <w:hideMark/>
          </w:tcPr>
          <w:p w14:paraId="1F5F7F5E" w14:textId="58D853F9" w:rsidR="0060407A" w:rsidRPr="00F96D55" w:rsidRDefault="405A6EF1" w:rsidP="0060407A">
            <w:pPr>
              <w:jc w:val="center"/>
              <w:rPr>
                <w:color w:val="000000"/>
                <w:sz w:val="22"/>
                <w:szCs w:val="22"/>
              </w:rPr>
            </w:pPr>
            <w:r w:rsidRPr="00F96D55">
              <w:rPr>
                <w:color w:val="000000" w:themeColor="text1"/>
                <w:sz w:val="22"/>
                <w:szCs w:val="22"/>
              </w:rPr>
              <w:t>X</w:t>
            </w:r>
          </w:p>
        </w:tc>
        <w:tc>
          <w:tcPr>
            <w:tcW w:w="850" w:type="dxa"/>
            <w:shd w:val="clear" w:color="auto" w:fill="auto"/>
            <w:noWrap/>
            <w:vAlign w:val="center"/>
            <w:hideMark/>
          </w:tcPr>
          <w:p w14:paraId="521F1279" w14:textId="25465E98" w:rsidR="0060407A" w:rsidRPr="00F96D55" w:rsidRDefault="405A6EF1" w:rsidP="0060407A">
            <w:pPr>
              <w:jc w:val="center"/>
              <w:rPr>
                <w:color w:val="000000"/>
                <w:sz w:val="22"/>
                <w:szCs w:val="22"/>
              </w:rPr>
            </w:pPr>
            <w:r w:rsidRPr="00F96D55">
              <w:rPr>
                <w:color w:val="000000" w:themeColor="text1"/>
                <w:sz w:val="22"/>
                <w:szCs w:val="22"/>
              </w:rPr>
              <w:t>X</w:t>
            </w:r>
          </w:p>
        </w:tc>
        <w:tc>
          <w:tcPr>
            <w:tcW w:w="850" w:type="dxa"/>
            <w:shd w:val="clear" w:color="auto" w:fill="auto"/>
            <w:noWrap/>
            <w:vAlign w:val="center"/>
            <w:hideMark/>
          </w:tcPr>
          <w:p w14:paraId="72CFB8B2" w14:textId="36E81D3D" w:rsidR="0060407A" w:rsidRPr="00F96D55" w:rsidRDefault="405A6EF1" w:rsidP="0060407A">
            <w:pPr>
              <w:jc w:val="center"/>
              <w:rPr>
                <w:color w:val="000000"/>
                <w:sz w:val="22"/>
                <w:szCs w:val="22"/>
              </w:rPr>
            </w:pPr>
            <w:r w:rsidRPr="00F96D55">
              <w:rPr>
                <w:color w:val="000000" w:themeColor="text1"/>
                <w:sz w:val="22"/>
                <w:szCs w:val="22"/>
              </w:rPr>
              <w:t>X</w:t>
            </w:r>
          </w:p>
        </w:tc>
        <w:tc>
          <w:tcPr>
            <w:tcW w:w="850" w:type="dxa"/>
            <w:shd w:val="clear" w:color="auto" w:fill="auto"/>
            <w:noWrap/>
            <w:vAlign w:val="center"/>
            <w:hideMark/>
          </w:tcPr>
          <w:p w14:paraId="73956ECC" w14:textId="16883312" w:rsidR="0060407A" w:rsidRPr="00F96D55" w:rsidRDefault="405A6EF1" w:rsidP="0060407A">
            <w:pPr>
              <w:jc w:val="center"/>
              <w:rPr>
                <w:color w:val="000000"/>
                <w:sz w:val="22"/>
                <w:szCs w:val="22"/>
              </w:rPr>
            </w:pPr>
            <w:r w:rsidRPr="00F96D55">
              <w:rPr>
                <w:color w:val="000000" w:themeColor="text1"/>
                <w:sz w:val="22"/>
                <w:szCs w:val="22"/>
              </w:rPr>
              <w:t>X</w:t>
            </w:r>
          </w:p>
        </w:tc>
        <w:tc>
          <w:tcPr>
            <w:tcW w:w="850" w:type="dxa"/>
            <w:shd w:val="clear" w:color="auto" w:fill="auto"/>
            <w:noWrap/>
            <w:vAlign w:val="center"/>
            <w:hideMark/>
          </w:tcPr>
          <w:p w14:paraId="47B5A611" w14:textId="76CC26CB" w:rsidR="0060407A" w:rsidRPr="00F96D55" w:rsidRDefault="405A6EF1" w:rsidP="0060407A">
            <w:pPr>
              <w:jc w:val="center"/>
              <w:rPr>
                <w:color w:val="000000"/>
                <w:sz w:val="22"/>
                <w:szCs w:val="22"/>
              </w:rPr>
            </w:pPr>
            <w:r w:rsidRPr="00F96D55">
              <w:rPr>
                <w:color w:val="000000" w:themeColor="text1"/>
                <w:sz w:val="22"/>
                <w:szCs w:val="22"/>
              </w:rPr>
              <w:t>X</w:t>
            </w:r>
          </w:p>
        </w:tc>
        <w:tc>
          <w:tcPr>
            <w:tcW w:w="850" w:type="dxa"/>
            <w:shd w:val="clear" w:color="auto" w:fill="auto"/>
            <w:noWrap/>
            <w:vAlign w:val="center"/>
            <w:hideMark/>
          </w:tcPr>
          <w:p w14:paraId="2C6CE49B" w14:textId="634C80BF" w:rsidR="0060407A" w:rsidRPr="00F96D55" w:rsidRDefault="405A6EF1" w:rsidP="0060407A">
            <w:pPr>
              <w:jc w:val="center"/>
              <w:rPr>
                <w:color w:val="000000"/>
                <w:sz w:val="22"/>
                <w:szCs w:val="22"/>
              </w:rPr>
            </w:pPr>
            <w:r w:rsidRPr="00F96D55">
              <w:rPr>
                <w:color w:val="000000" w:themeColor="text1"/>
                <w:sz w:val="22"/>
                <w:szCs w:val="22"/>
              </w:rPr>
              <w:t>X</w:t>
            </w:r>
          </w:p>
        </w:tc>
      </w:tr>
      <w:tr w:rsidR="0060407A" w:rsidRPr="00F96D55" w14:paraId="00F4BA8F" w14:textId="77777777" w:rsidTr="405A6EF1">
        <w:trPr>
          <w:trHeight w:val="464"/>
          <w:jc w:val="center"/>
        </w:trPr>
        <w:tc>
          <w:tcPr>
            <w:tcW w:w="3599" w:type="dxa"/>
            <w:vMerge/>
            <w:vAlign w:val="center"/>
            <w:hideMark/>
          </w:tcPr>
          <w:p w14:paraId="6D98A12B" w14:textId="77777777" w:rsidR="0060407A" w:rsidRPr="00F96D55" w:rsidRDefault="0060407A" w:rsidP="0060407A">
            <w:pPr>
              <w:rPr>
                <w:bCs/>
                <w:color w:val="000000"/>
                <w:sz w:val="22"/>
                <w:szCs w:val="22"/>
              </w:rPr>
            </w:pPr>
          </w:p>
        </w:tc>
        <w:tc>
          <w:tcPr>
            <w:tcW w:w="898" w:type="dxa"/>
            <w:shd w:val="clear" w:color="auto" w:fill="FFFFFF" w:themeFill="background1"/>
            <w:noWrap/>
            <w:vAlign w:val="center"/>
            <w:hideMark/>
          </w:tcPr>
          <w:p w14:paraId="115815C9" w14:textId="4FBB50CF" w:rsidR="0060407A" w:rsidRPr="00F96D55" w:rsidRDefault="0060407A" w:rsidP="0060407A">
            <w:pPr>
              <w:jc w:val="center"/>
              <w:rPr>
                <w:color w:val="000000"/>
                <w:sz w:val="22"/>
                <w:szCs w:val="22"/>
              </w:rPr>
            </w:pPr>
            <w:r w:rsidRPr="00F96D55">
              <w:rPr>
                <w:color w:val="000000"/>
                <w:sz w:val="22"/>
                <w:szCs w:val="22"/>
              </w:rPr>
              <w:t>$/Adet</w:t>
            </w:r>
          </w:p>
        </w:tc>
        <w:tc>
          <w:tcPr>
            <w:tcW w:w="850" w:type="dxa"/>
            <w:shd w:val="clear" w:color="auto" w:fill="FFFFFF" w:themeFill="background1"/>
            <w:vAlign w:val="center"/>
            <w:hideMark/>
          </w:tcPr>
          <w:p w14:paraId="164BAF17" w14:textId="084A5FDF" w:rsidR="0060407A" w:rsidRPr="00F96D55" w:rsidRDefault="405A6EF1" w:rsidP="0060407A">
            <w:pPr>
              <w:jc w:val="center"/>
              <w:rPr>
                <w:color w:val="000000"/>
                <w:sz w:val="22"/>
                <w:szCs w:val="22"/>
              </w:rPr>
            </w:pPr>
            <w:r w:rsidRPr="00F96D55">
              <w:rPr>
                <w:color w:val="000000" w:themeColor="text1"/>
                <w:sz w:val="22"/>
                <w:szCs w:val="22"/>
              </w:rPr>
              <w:t>X</w:t>
            </w:r>
          </w:p>
        </w:tc>
        <w:tc>
          <w:tcPr>
            <w:tcW w:w="850" w:type="dxa"/>
            <w:shd w:val="clear" w:color="auto" w:fill="FFFFFF" w:themeFill="background1"/>
            <w:vAlign w:val="center"/>
            <w:hideMark/>
          </w:tcPr>
          <w:p w14:paraId="377CA996" w14:textId="17BC1626" w:rsidR="0060407A" w:rsidRPr="00F96D55" w:rsidRDefault="405A6EF1" w:rsidP="0060407A">
            <w:pPr>
              <w:jc w:val="center"/>
              <w:rPr>
                <w:color w:val="000000"/>
                <w:sz w:val="22"/>
                <w:szCs w:val="22"/>
              </w:rPr>
            </w:pPr>
            <w:r w:rsidRPr="00F96D55">
              <w:rPr>
                <w:color w:val="000000" w:themeColor="text1"/>
                <w:sz w:val="22"/>
                <w:szCs w:val="22"/>
              </w:rPr>
              <w:t>X</w:t>
            </w:r>
          </w:p>
        </w:tc>
        <w:tc>
          <w:tcPr>
            <w:tcW w:w="850" w:type="dxa"/>
            <w:shd w:val="clear" w:color="auto" w:fill="FFFFFF" w:themeFill="background1"/>
            <w:vAlign w:val="center"/>
            <w:hideMark/>
          </w:tcPr>
          <w:p w14:paraId="243F3D50" w14:textId="53D267B5" w:rsidR="0060407A" w:rsidRPr="00F96D55" w:rsidRDefault="405A6EF1" w:rsidP="0060407A">
            <w:pPr>
              <w:jc w:val="center"/>
              <w:rPr>
                <w:color w:val="000000"/>
                <w:sz w:val="22"/>
                <w:szCs w:val="22"/>
              </w:rPr>
            </w:pPr>
            <w:r w:rsidRPr="00F96D55">
              <w:rPr>
                <w:color w:val="000000" w:themeColor="text1"/>
                <w:sz w:val="22"/>
                <w:szCs w:val="22"/>
              </w:rPr>
              <w:t>X</w:t>
            </w:r>
          </w:p>
        </w:tc>
        <w:tc>
          <w:tcPr>
            <w:tcW w:w="850" w:type="dxa"/>
            <w:shd w:val="clear" w:color="auto" w:fill="FFFFFF" w:themeFill="background1"/>
            <w:vAlign w:val="center"/>
            <w:hideMark/>
          </w:tcPr>
          <w:p w14:paraId="7625F307" w14:textId="56C5E21D" w:rsidR="0060407A" w:rsidRPr="00F96D55" w:rsidRDefault="405A6EF1" w:rsidP="0060407A">
            <w:pPr>
              <w:jc w:val="center"/>
              <w:rPr>
                <w:color w:val="000000"/>
                <w:sz w:val="22"/>
                <w:szCs w:val="22"/>
              </w:rPr>
            </w:pPr>
            <w:r w:rsidRPr="00F96D55">
              <w:rPr>
                <w:color w:val="000000" w:themeColor="text1"/>
                <w:sz w:val="22"/>
                <w:szCs w:val="22"/>
              </w:rPr>
              <w:t>X</w:t>
            </w:r>
          </w:p>
        </w:tc>
        <w:tc>
          <w:tcPr>
            <w:tcW w:w="850" w:type="dxa"/>
            <w:shd w:val="clear" w:color="auto" w:fill="FFFFFF" w:themeFill="background1"/>
            <w:vAlign w:val="center"/>
            <w:hideMark/>
          </w:tcPr>
          <w:p w14:paraId="0287201E" w14:textId="79A049BD" w:rsidR="0060407A" w:rsidRPr="00F96D55" w:rsidRDefault="405A6EF1" w:rsidP="0060407A">
            <w:pPr>
              <w:jc w:val="center"/>
              <w:rPr>
                <w:color w:val="000000"/>
                <w:sz w:val="22"/>
                <w:szCs w:val="22"/>
              </w:rPr>
            </w:pPr>
            <w:r w:rsidRPr="00F96D55">
              <w:rPr>
                <w:color w:val="000000" w:themeColor="text1"/>
                <w:sz w:val="22"/>
                <w:szCs w:val="22"/>
              </w:rPr>
              <w:t>X</w:t>
            </w:r>
          </w:p>
        </w:tc>
        <w:tc>
          <w:tcPr>
            <w:tcW w:w="850" w:type="dxa"/>
            <w:shd w:val="clear" w:color="auto" w:fill="FFFFFF" w:themeFill="background1"/>
            <w:vAlign w:val="center"/>
            <w:hideMark/>
          </w:tcPr>
          <w:p w14:paraId="238D3199" w14:textId="5016BC79" w:rsidR="0060407A" w:rsidRPr="00F96D55" w:rsidRDefault="405A6EF1" w:rsidP="0060407A">
            <w:pPr>
              <w:jc w:val="center"/>
              <w:rPr>
                <w:color w:val="000000"/>
                <w:sz w:val="22"/>
                <w:szCs w:val="22"/>
              </w:rPr>
            </w:pPr>
            <w:r w:rsidRPr="00F96D55">
              <w:rPr>
                <w:color w:val="000000" w:themeColor="text1"/>
                <w:sz w:val="22"/>
                <w:szCs w:val="22"/>
              </w:rPr>
              <w:t>X</w:t>
            </w:r>
          </w:p>
        </w:tc>
      </w:tr>
      <w:tr w:rsidR="0060407A" w:rsidRPr="00F96D55" w14:paraId="0FBBB054" w14:textId="77777777" w:rsidTr="405A6EF1">
        <w:trPr>
          <w:trHeight w:val="400"/>
          <w:jc w:val="center"/>
        </w:trPr>
        <w:tc>
          <w:tcPr>
            <w:tcW w:w="3599" w:type="dxa"/>
            <w:shd w:val="clear" w:color="auto" w:fill="FFFFFF" w:themeFill="background1"/>
            <w:vAlign w:val="center"/>
            <w:hideMark/>
          </w:tcPr>
          <w:p w14:paraId="7F71A8BD" w14:textId="7583D503" w:rsidR="0060407A" w:rsidRPr="00F96D55" w:rsidRDefault="0060407A" w:rsidP="0060407A">
            <w:pPr>
              <w:rPr>
                <w:bCs/>
                <w:color w:val="000000"/>
                <w:sz w:val="22"/>
                <w:szCs w:val="22"/>
              </w:rPr>
            </w:pPr>
            <w:r w:rsidRPr="00F96D55">
              <w:rPr>
                <w:bCs/>
                <w:color w:val="000000"/>
                <w:sz w:val="22"/>
                <w:szCs w:val="22"/>
              </w:rPr>
              <w:t>Ağırlıklı Ort. İthal Birim Maliyeti*</w:t>
            </w:r>
          </w:p>
        </w:tc>
        <w:tc>
          <w:tcPr>
            <w:tcW w:w="898" w:type="dxa"/>
            <w:shd w:val="clear" w:color="auto" w:fill="FFFFFF" w:themeFill="background1"/>
            <w:noWrap/>
            <w:vAlign w:val="center"/>
            <w:hideMark/>
          </w:tcPr>
          <w:p w14:paraId="25423267" w14:textId="6017EE23" w:rsidR="0060407A" w:rsidRPr="00F96D55" w:rsidRDefault="0060407A" w:rsidP="0060407A">
            <w:pPr>
              <w:jc w:val="center"/>
              <w:rPr>
                <w:color w:val="000000"/>
                <w:sz w:val="22"/>
                <w:szCs w:val="22"/>
              </w:rPr>
            </w:pPr>
            <w:r w:rsidRPr="00F96D55">
              <w:rPr>
                <w:color w:val="000000"/>
                <w:sz w:val="22"/>
                <w:szCs w:val="22"/>
              </w:rPr>
              <w:t>$/Adet</w:t>
            </w:r>
          </w:p>
        </w:tc>
        <w:tc>
          <w:tcPr>
            <w:tcW w:w="850" w:type="dxa"/>
            <w:shd w:val="clear" w:color="auto" w:fill="auto"/>
            <w:noWrap/>
            <w:vAlign w:val="center"/>
            <w:hideMark/>
          </w:tcPr>
          <w:p w14:paraId="1A7E12F3" w14:textId="77777777" w:rsidR="0060407A" w:rsidRPr="00F96D55" w:rsidRDefault="0060407A" w:rsidP="0060407A">
            <w:pPr>
              <w:jc w:val="center"/>
              <w:rPr>
                <w:color w:val="000000"/>
                <w:sz w:val="22"/>
                <w:szCs w:val="22"/>
              </w:rPr>
            </w:pPr>
            <w:r w:rsidRPr="00F96D55">
              <w:rPr>
                <w:color w:val="000000"/>
                <w:sz w:val="22"/>
                <w:szCs w:val="22"/>
              </w:rPr>
              <w:t>0,43</w:t>
            </w:r>
          </w:p>
        </w:tc>
        <w:tc>
          <w:tcPr>
            <w:tcW w:w="850" w:type="dxa"/>
            <w:shd w:val="clear" w:color="auto" w:fill="auto"/>
            <w:noWrap/>
            <w:vAlign w:val="center"/>
            <w:hideMark/>
          </w:tcPr>
          <w:p w14:paraId="02D9A9EF" w14:textId="77777777" w:rsidR="0060407A" w:rsidRPr="00F96D55" w:rsidRDefault="0060407A" w:rsidP="0060407A">
            <w:pPr>
              <w:jc w:val="center"/>
              <w:rPr>
                <w:color w:val="000000"/>
                <w:sz w:val="22"/>
                <w:szCs w:val="22"/>
              </w:rPr>
            </w:pPr>
            <w:r w:rsidRPr="00F96D55">
              <w:rPr>
                <w:color w:val="000000"/>
                <w:sz w:val="22"/>
                <w:szCs w:val="22"/>
              </w:rPr>
              <w:t>0,42</w:t>
            </w:r>
          </w:p>
        </w:tc>
        <w:tc>
          <w:tcPr>
            <w:tcW w:w="850" w:type="dxa"/>
            <w:shd w:val="clear" w:color="auto" w:fill="auto"/>
            <w:noWrap/>
            <w:vAlign w:val="center"/>
            <w:hideMark/>
          </w:tcPr>
          <w:p w14:paraId="5178F833" w14:textId="77777777" w:rsidR="0060407A" w:rsidRPr="00F96D55" w:rsidRDefault="0060407A" w:rsidP="0060407A">
            <w:pPr>
              <w:jc w:val="center"/>
              <w:rPr>
                <w:color w:val="000000"/>
                <w:sz w:val="22"/>
                <w:szCs w:val="22"/>
              </w:rPr>
            </w:pPr>
            <w:r w:rsidRPr="00F96D55">
              <w:rPr>
                <w:color w:val="000000"/>
                <w:sz w:val="22"/>
                <w:szCs w:val="22"/>
              </w:rPr>
              <w:t>0,47</w:t>
            </w:r>
          </w:p>
        </w:tc>
        <w:tc>
          <w:tcPr>
            <w:tcW w:w="850" w:type="dxa"/>
            <w:shd w:val="clear" w:color="auto" w:fill="auto"/>
            <w:noWrap/>
            <w:vAlign w:val="center"/>
            <w:hideMark/>
          </w:tcPr>
          <w:p w14:paraId="5B2AF36B" w14:textId="42BF4483" w:rsidR="0060407A" w:rsidRPr="00F96D55" w:rsidRDefault="00F96D55" w:rsidP="0060407A">
            <w:pPr>
              <w:jc w:val="center"/>
              <w:rPr>
                <w:color w:val="000000"/>
                <w:sz w:val="22"/>
                <w:szCs w:val="22"/>
              </w:rPr>
            </w:pPr>
            <w:r w:rsidRPr="00F96D55">
              <w:rPr>
                <w:color w:val="000000"/>
                <w:sz w:val="22"/>
                <w:szCs w:val="22"/>
              </w:rPr>
              <w:t>0,53</w:t>
            </w:r>
          </w:p>
        </w:tc>
        <w:tc>
          <w:tcPr>
            <w:tcW w:w="850" w:type="dxa"/>
            <w:shd w:val="clear" w:color="auto" w:fill="auto"/>
            <w:noWrap/>
            <w:vAlign w:val="center"/>
            <w:hideMark/>
          </w:tcPr>
          <w:p w14:paraId="38C5BEDC" w14:textId="77777777" w:rsidR="0060407A" w:rsidRPr="00F96D55" w:rsidRDefault="0060407A" w:rsidP="0060407A">
            <w:pPr>
              <w:jc w:val="center"/>
              <w:rPr>
                <w:color w:val="000000"/>
                <w:sz w:val="22"/>
                <w:szCs w:val="22"/>
              </w:rPr>
            </w:pPr>
            <w:r w:rsidRPr="00F96D55">
              <w:rPr>
                <w:color w:val="000000"/>
                <w:sz w:val="22"/>
                <w:szCs w:val="22"/>
              </w:rPr>
              <w:t>0,55</w:t>
            </w:r>
          </w:p>
        </w:tc>
        <w:tc>
          <w:tcPr>
            <w:tcW w:w="850" w:type="dxa"/>
            <w:shd w:val="clear" w:color="auto" w:fill="auto"/>
            <w:noWrap/>
            <w:vAlign w:val="center"/>
            <w:hideMark/>
          </w:tcPr>
          <w:p w14:paraId="0A34F4C4" w14:textId="3791CF5D" w:rsidR="0060407A" w:rsidRPr="00F96D55" w:rsidRDefault="00F96D55" w:rsidP="0060407A">
            <w:pPr>
              <w:jc w:val="center"/>
              <w:rPr>
                <w:color w:val="000000"/>
                <w:sz w:val="22"/>
                <w:szCs w:val="22"/>
              </w:rPr>
            </w:pPr>
            <w:r w:rsidRPr="00F96D55">
              <w:rPr>
                <w:color w:val="000000"/>
                <w:sz w:val="22"/>
                <w:szCs w:val="22"/>
              </w:rPr>
              <w:t>0,45</w:t>
            </w:r>
          </w:p>
        </w:tc>
      </w:tr>
      <w:tr w:rsidR="0060407A" w:rsidRPr="00F96D55" w14:paraId="590A9D70" w14:textId="77777777" w:rsidTr="405A6EF1">
        <w:trPr>
          <w:trHeight w:val="506"/>
          <w:jc w:val="center"/>
        </w:trPr>
        <w:tc>
          <w:tcPr>
            <w:tcW w:w="3599" w:type="dxa"/>
            <w:shd w:val="clear" w:color="auto" w:fill="FFFFFF" w:themeFill="background1"/>
            <w:noWrap/>
            <w:vAlign w:val="center"/>
            <w:hideMark/>
          </w:tcPr>
          <w:p w14:paraId="48A989C9" w14:textId="77777777" w:rsidR="0060407A" w:rsidRPr="00F96D55" w:rsidRDefault="0060407A" w:rsidP="0060407A">
            <w:pPr>
              <w:rPr>
                <w:bCs/>
                <w:color w:val="000000"/>
                <w:sz w:val="22"/>
                <w:szCs w:val="22"/>
              </w:rPr>
            </w:pPr>
            <w:r w:rsidRPr="00F96D55">
              <w:rPr>
                <w:bCs/>
                <w:color w:val="000000"/>
                <w:sz w:val="22"/>
                <w:szCs w:val="22"/>
              </w:rPr>
              <w:t>Fiyat Kırılması</w:t>
            </w:r>
          </w:p>
        </w:tc>
        <w:tc>
          <w:tcPr>
            <w:tcW w:w="898" w:type="dxa"/>
            <w:shd w:val="clear" w:color="auto" w:fill="FFFFFF" w:themeFill="background1"/>
            <w:noWrap/>
            <w:vAlign w:val="center"/>
            <w:hideMark/>
          </w:tcPr>
          <w:p w14:paraId="6462C093" w14:textId="77777777" w:rsidR="0060407A" w:rsidRPr="00F96D55" w:rsidRDefault="0060407A" w:rsidP="0060407A">
            <w:pPr>
              <w:jc w:val="center"/>
              <w:rPr>
                <w:color w:val="000000"/>
                <w:sz w:val="22"/>
                <w:szCs w:val="22"/>
              </w:rPr>
            </w:pPr>
            <w:r w:rsidRPr="00F96D55">
              <w:rPr>
                <w:color w:val="000000"/>
                <w:sz w:val="22"/>
                <w:szCs w:val="22"/>
              </w:rPr>
              <w:t>%</w:t>
            </w:r>
          </w:p>
        </w:tc>
        <w:tc>
          <w:tcPr>
            <w:tcW w:w="850" w:type="dxa"/>
            <w:shd w:val="clear" w:color="auto" w:fill="auto"/>
            <w:noWrap/>
            <w:vAlign w:val="center"/>
            <w:hideMark/>
          </w:tcPr>
          <w:p w14:paraId="453CE349" w14:textId="251F9441" w:rsidR="0060407A" w:rsidRPr="00F96D55" w:rsidRDefault="405A6EF1" w:rsidP="0060407A">
            <w:pPr>
              <w:jc w:val="center"/>
              <w:rPr>
                <w:sz w:val="22"/>
                <w:szCs w:val="22"/>
              </w:rPr>
            </w:pPr>
            <w:r w:rsidRPr="00F96D55">
              <w:rPr>
                <w:sz w:val="22"/>
                <w:szCs w:val="22"/>
              </w:rPr>
              <w:t>X</w:t>
            </w:r>
          </w:p>
        </w:tc>
        <w:tc>
          <w:tcPr>
            <w:tcW w:w="850" w:type="dxa"/>
            <w:shd w:val="clear" w:color="auto" w:fill="auto"/>
            <w:noWrap/>
            <w:vAlign w:val="center"/>
            <w:hideMark/>
          </w:tcPr>
          <w:p w14:paraId="197F089A" w14:textId="4C781207" w:rsidR="0060407A" w:rsidRPr="00F96D55" w:rsidRDefault="405A6EF1" w:rsidP="0060407A">
            <w:pPr>
              <w:jc w:val="center"/>
              <w:rPr>
                <w:sz w:val="22"/>
                <w:szCs w:val="22"/>
              </w:rPr>
            </w:pPr>
            <w:r w:rsidRPr="00F96D55">
              <w:rPr>
                <w:sz w:val="22"/>
                <w:szCs w:val="22"/>
              </w:rPr>
              <w:t>X</w:t>
            </w:r>
          </w:p>
        </w:tc>
        <w:tc>
          <w:tcPr>
            <w:tcW w:w="850" w:type="dxa"/>
            <w:shd w:val="clear" w:color="auto" w:fill="auto"/>
            <w:noWrap/>
            <w:vAlign w:val="center"/>
            <w:hideMark/>
          </w:tcPr>
          <w:p w14:paraId="06374632" w14:textId="072ED8D6" w:rsidR="0060407A" w:rsidRPr="00F96D55" w:rsidRDefault="405A6EF1" w:rsidP="0060407A">
            <w:pPr>
              <w:jc w:val="center"/>
              <w:rPr>
                <w:sz w:val="22"/>
                <w:szCs w:val="22"/>
              </w:rPr>
            </w:pPr>
            <w:r w:rsidRPr="00F96D55">
              <w:rPr>
                <w:sz w:val="22"/>
                <w:szCs w:val="22"/>
              </w:rPr>
              <w:t>X</w:t>
            </w:r>
          </w:p>
        </w:tc>
        <w:tc>
          <w:tcPr>
            <w:tcW w:w="850" w:type="dxa"/>
            <w:shd w:val="clear" w:color="auto" w:fill="auto"/>
            <w:noWrap/>
            <w:vAlign w:val="center"/>
            <w:hideMark/>
          </w:tcPr>
          <w:p w14:paraId="0F30C176" w14:textId="2A314E93" w:rsidR="0060407A" w:rsidRPr="00F96D55" w:rsidRDefault="405A6EF1" w:rsidP="0060407A">
            <w:pPr>
              <w:jc w:val="center"/>
              <w:rPr>
                <w:sz w:val="22"/>
                <w:szCs w:val="22"/>
              </w:rPr>
            </w:pPr>
            <w:r w:rsidRPr="00F96D55">
              <w:rPr>
                <w:sz w:val="22"/>
                <w:szCs w:val="22"/>
              </w:rPr>
              <w:t>X</w:t>
            </w:r>
          </w:p>
        </w:tc>
        <w:tc>
          <w:tcPr>
            <w:tcW w:w="850" w:type="dxa"/>
            <w:shd w:val="clear" w:color="auto" w:fill="auto"/>
            <w:noWrap/>
            <w:vAlign w:val="center"/>
            <w:hideMark/>
          </w:tcPr>
          <w:p w14:paraId="61A50FA3" w14:textId="16EF18F6" w:rsidR="0060407A" w:rsidRPr="00F96D55" w:rsidRDefault="405A6EF1" w:rsidP="0060407A">
            <w:pPr>
              <w:jc w:val="center"/>
              <w:rPr>
                <w:sz w:val="22"/>
                <w:szCs w:val="22"/>
              </w:rPr>
            </w:pPr>
            <w:r w:rsidRPr="00F96D55">
              <w:rPr>
                <w:sz w:val="22"/>
                <w:szCs w:val="22"/>
              </w:rPr>
              <w:t>X</w:t>
            </w:r>
          </w:p>
        </w:tc>
        <w:tc>
          <w:tcPr>
            <w:tcW w:w="850" w:type="dxa"/>
            <w:shd w:val="clear" w:color="auto" w:fill="auto"/>
            <w:noWrap/>
            <w:vAlign w:val="center"/>
            <w:hideMark/>
          </w:tcPr>
          <w:p w14:paraId="30CEF7A7" w14:textId="7792C192" w:rsidR="0060407A" w:rsidRPr="00F96D55" w:rsidRDefault="405A6EF1" w:rsidP="0060407A">
            <w:pPr>
              <w:jc w:val="center"/>
              <w:rPr>
                <w:sz w:val="22"/>
                <w:szCs w:val="22"/>
              </w:rPr>
            </w:pPr>
            <w:r w:rsidRPr="00F96D55">
              <w:rPr>
                <w:sz w:val="22"/>
                <w:szCs w:val="22"/>
              </w:rPr>
              <w:t>X</w:t>
            </w:r>
          </w:p>
        </w:tc>
      </w:tr>
      <w:tr w:rsidR="0060407A" w:rsidRPr="00F96D55" w14:paraId="07AE44BA" w14:textId="77777777" w:rsidTr="405A6EF1">
        <w:trPr>
          <w:trHeight w:val="506"/>
          <w:jc w:val="center"/>
        </w:trPr>
        <w:tc>
          <w:tcPr>
            <w:tcW w:w="3599" w:type="dxa"/>
            <w:shd w:val="clear" w:color="auto" w:fill="FFFFFF" w:themeFill="background1"/>
            <w:noWrap/>
            <w:vAlign w:val="center"/>
            <w:hideMark/>
          </w:tcPr>
          <w:p w14:paraId="45DBE0CF" w14:textId="77777777" w:rsidR="0060407A" w:rsidRPr="00F96D55" w:rsidRDefault="0060407A" w:rsidP="0060407A">
            <w:pPr>
              <w:rPr>
                <w:bCs/>
                <w:color w:val="000000"/>
                <w:sz w:val="22"/>
                <w:szCs w:val="22"/>
              </w:rPr>
            </w:pPr>
            <w:r w:rsidRPr="00F96D55">
              <w:rPr>
                <w:bCs/>
                <w:color w:val="000000"/>
                <w:sz w:val="22"/>
                <w:szCs w:val="22"/>
              </w:rPr>
              <w:t>Fiyat Baskısı</w:t>
            </w:r>
          </w:p>
        </w:tc>
        <w:tc>
          <w:tcPr>
            <w:tcW w:w="898" w:type="dxa"/>
            <w:shd w:val="clear" w:color="auto" w:fill="FFFFFF" w:themeFill="background1"/>
            <w:noWrap/>
            <w:vAlign w:val="center"/>
            <w:hideMark/>
          </w:tcPr>
          <w:p w14:paraId="5E50E1C8" w14:textId="77777777" w:rsidR="0060407A" w:rsidRPr="00F96D55" w:rsidRDefault="0060407A" w:rsidP="0060407A">
            <w:pPr>
              <w:jc w:val="center"/>
              <w:rPr>
                <w:color w:val="000000"/>
                <w:sz w:val="22"/>
                <w:szCs w:val="22"/>
              </w:rPr>
            </w:pPr>
            <w:r w:rsidRPr="00F96D55">
              <w:rPr>
                <w:color w:val="000000"/>
                <w:sz w:val="22"/>
                <w:szCs w:val="22"/>
              </w:rPr>
              <w:t>%</w:t>
            </w:r>
          </w:p>
        </w:tc>
        <w:tc>
          <w:tcPr>
            <w:tcW w:w="850" w:type="dxa"/>
            <w:shd w:val="clear" w:color="auto" w:fill="auto"/>
            <w:noWrap/>
            <w:vAlign w:val="center"/>
            <w:hideMark/>
          </w:tcPr>
          <w:p w14:paraId="18C5D181" w14:textId="76EAE2EA" w:rsidR="0060407A" w:rsidRPr="00F96D55" w:rsidRDefault="405A6EF1" w:rsidP="0060407A">
            <w:pPr>
              <w:jc w:val="center"/>
              <w:rPr>
                <w:sz w:val="22"/>
                <w:szCs w:val="22"/>
              </w:rPr>
            </w:pPr>
            <w:r w:rsidRPr="00F96D55">
              <w:rPr>
                <w:sz w:val="22"/>
                <w:szCs w:val="22"/>
              </w:rPr>
              <w:t>X</w:t>
            </w:r>
          </w:p>
        </w:tc>
        <w:tc>
          <w:tcPr>
            <w:tcW w:w="850" w:type="dxa"/>
            <w:shd w:val="clear" w:color="auto" w:fill="auto"/>
            <w:noWrap/>
            <w:vAlign w:val="center"/>
            <w:hideMark/>
          </w:tcPr>
          <w:p w14:paraId="532D29F6" w14:textId="0DE7AC83" w:rsidR="0060407A" w:rsidRPr="00F96D55" w:rsidRDefault="405A6EF1" w:rsidP="0060407A">
            <w:pPr>
              <w:jc w:val="center"/>
              <w:rPr>
                <w:sz w:val="22"/>
                <w:szCs w:val="22"/>
              </w:rPr>
            </w:pPr>
            <w:r w:rsidRPr="00F96D55">
              <w:rPr>
                <w:sz w:val="22"/>
                <w:szCs w:val="22"/>
              </w:rPr>
              <w:t>X</w:t>
            </w:r>
          </w:p>
        </w:tc>
        <w:tc>
          <w:tcPr>
            <w:tcW w:w="850" w:type="dxa"/>
            <w:shd w:val="clear" w:color="auto" w:fill="auto"/>
            <w:noWrap/>
            <w:vAlign w:val="center"/>
            <w:hideMark/>
          </w:tcPr>
          <w:p w14:paraId="40EBCCBC" w14:textId="776477A9" w:rsidR="0060407A" w:rsidRPr="00F96D55" w:rsidRDefault="405A6EF1" w:rsidP="0060407A">
            <w:pPr>
              <w:jc w:val="center"/>
              <w:rPr>
                <w:sz w:val="22"/>
                <w:szCs w:val="22"/>
              </w:rPr>
            </w:pPr>
            <w:r w:rsidRPr="00F96D55">
              <w:rPr>
                <w:sz w:val="22"/>
                <w:szCs w:val="22"/>
              </w:rPr>
              <w:t>X</w:t>
            </w:r>
          </w:p>
        </w:tc>
        <w:tc>
          <w:tcPr>
            <w:tcW w:w="850" w:type="dxa"/>
            <w:shd w:val="clear" w:color="auto" w:fill="auto"/>
            <w:noWrap/>
            <w:vAlign w:val="center"/>
            <w:hideMark/>
          </w:tcPr>
          <w:p w14:paraId="27EFF69C" w14:textId="03610E7A" w:rsidR="0060407A" w:rsidRPr="00F96D55" w:rsidRDefault="405A6EF1" w:rsidP="0060407A">
            <w:pPr>
              <w:jc w:val="center"/>
              <w:rPr>
                <w:sz w:val="22"/>
                <w:szCs w:val="22"/>
              </w:rPr>
            </w:pPr>
            <w:r w:rsidRPr="00F96D55">
              <w:rPr>
                <w:sz w:val="22"/>
                <w:szCs w:val="22"/>
              </w:rPr>
              <w:t>X</w:t>
            </w:r>
          </w:p>
        </w:tc>
        <w:tc>
          <w:tcPr>
            <w:tcW w:w="850" w:type="dxa"/>
            <w:shd w:val="clear" w:color="auto" w:fill="auto"/>
            <w:noWrap/>
            <w:vAlign w:val="center"/>
            <w:hideMark/>
          </w:tcPr>
          <w:p w14:paraId="5DC14A92" w14:textId="2B6A7A72" w:rsidR="0060407A" w:rsidRPr="00F96D55" w:rsidRDefault="405A6EF1" w:rsidP="0060407A">
            <w:pPr>
              <w:jc w:val="center"/>
              <w:rPr>
                <w:sz w:val="22"/>
                <w:szCs w:val="22"/>
              </w:rPr>
            </w:pPr>
            <w:r w:rsidRPr="00F96D55">
              <w:rPr>
                <w:sz w:val="22"/>
                <w:szCs w:val="22"/>
              </w:rPr>
              <w:t>X</w:t>
            </w:r>
          </w:p>
        </w:tc>
        <w:tc>
          <w:tcPr>
            <w:tcW w:w="850" w:type="dxa"/>
            <w:shd w:val="clear" w:color="auto" w:fill="auto"/>
            <w:noWrap/>
            <w:vAlign w:val="center"/>
            <w:hideMark/>
          </w:tcPr>
          <w:p w14:paraId="44BD56A6" w14:textId="47DC763E" w:rsidR="0060407A" w:rsidRPr="00F96D55" w:rsidRDefault="405A6EF1" w:rsidP="0060407A">
            <w:pPr>
              <w:jc w:val="center"/>
              <w:rPr>
                <w:sz w:val="22"/>
                <w:szCs w:val="22"/>
              </w:rPr>
            </w:pPr>
            <w:r w:rsidRPr="00F96D55">
              <w:rPr>
                <w:sz w:val="22"/>
                <w:szCs w:val="22"/>
              </w:rPr>
              <w:t>X</w:t>
            </w:r>
          </w:p>
        </w:tc>
      </w:tr>
      <w:tr w:rsidR="0060407A" w:rsidRPr="00F96D55" w14:paraId="2261C194" w14:textId="77777777" w:rsidTr="405A6EF1">
        <w:trPr>
          <w:trHeight w:val="506"/>
          <w:jc w:val="center"/>
        </w:trPr>
        <w:tc>
          <w:tcPr>
            <w:tcW w:w="3599" w:type="dxa"/>
            <w:shd w:val="clear" w:color="auto" w:fill="FFFFFF" w:themeFill="background1"/>
            <w:vAlign w:val="center"/>
            <w:hideMark/>
          </w:tcPr>
          <w:p w14:paraId="0382BAF4" w14:textId="77777777" w:rsidR="0060407A" w:rsidRPr="00F96D55" w:rsidRDefault="0060407A" w:rsidP="0060407A">
            <w:pPr>
              <w:rPr>
                <w:bCs/>
                <w:color w:val="000000"/>
                <w:sz w:val="22"/>
                <w:szCs w:val="22"/>
              </w:rPr>
            </w:pPr>
            <w:r w:rsidRPr="00F96D55">
              <w:rPr>
                <w:bCs/>
                <w:color w:val="000000"/>
                <w:sz w:val="22"/>
                <w:szCs w:val="22"/>
              </w:rPr>
              <w:t>Fiyat Yıpranması (Yurt İçi Satış Reel Fiyatı)</w:t>
            </w:r>
          </w:p>
        </w:tc>
        <w:tc>
          <w:tcPr>
            <w:tcW w:w="898" w:type="dxa"/>
            <w:shd w:val="clear" w:color="auto" w:fill="FFFFFF" w:themeFill="background1"/>
            <w:noWrap/>
            <w:vAlign w:val="center"/>
            <w:hideMark/>
          </w:tcPr>
          <w:p w14:paraId="5EB24B92" w14:textId="1117A5DC" w:rsidR="0060407A" w:rsidRPr="00F96D55" w:rsidRDefault="0060407A" w:rsidP="0060407A">
            <w:pPr>
              <w:jc w:val="center"/>
              <w:rPr>
                <w:color w:val="000000"/>
                <w:sz w:val="22"/>
                <w:szCs w:val="22"/>
              </w:rPr>
            </w:pPr>
            <w:r w:rsidRPr="00F96D55">
              <w:rPr>
                <w:color w:val="000000"/>
                <w:sz w:val="22"/>
                <w:szCs w:val="22"/>
              </w:rPr>
              <w:t>TL/Adet</w:t>
            </w:r>
          </w:p>
        </w:tc>
        <w:tc>
          <w:tcPr>
            <w:tcW w:w="850" w:type="dxa"/>
            <w:shd w:val="clear" w:color="auto" w:fill="auto"/>
            <w:vAlign w:val="center"/>
            <w:hideMark/>
          </w:tcPr>
          <w:p w14:paraId="3FA1C0CE" w14:textId="45BD53CD" w:rsidR="0060407A" w:rsidRPr="00F96D55" w:rsidRDefault="405A6EF1" w:rsidP="0060407A">
            <w:pPr>
              <w:jc w:val="center"/>
              <w:rPr>
                <w:color w:val="000000"/>
                <w:sz w:val="22"/>
                <w:szCs w:val="22"/>
              </w:rPr>
            </w:pPr>
            <w:r w:rsidRPr="00F96D55">
              <w:rPr>
                <w:color w:val="000000" w:themeColor="text1"/>
                <w:sz w:val="22"/>
                <w:szCs w:val="22"/>
              </w:rPr>
              <w:t>X</w:t>
            </w:r>
          </w:p>
        </w:tc>
        <w:tc>
          <w:tcPr>
            <w:tcW w:w="850" w:type="dxa"/>
            <w:shd w:val="clear" w:color="auto" w:fill="auto"/>
            <w:vAlign w:val="center"/>
            <w:hideMark/>
          </w:tcPr>
          <w:p w14:paraId="65771F0E" w14:textId="3A86DA82" w:rsidR="0060407A" w:rsidRPr="00F96D55" w:rsidRDefault="405A6EF1" w:rsidP="0060407A">
            <w:pPr>
              <w:jc w:val="center"/>
              <w:rPr>
                <w:color w:val="000000"/>
                <w:sz w:val="22"/>
                <w:szCs w:val="22"/>
              </w:rPr>
            </w:pPr>
            <w:r w:rsidRPr="00F96D55">
              <w:rPr>
                <w:color w:val="000000" w:themeColor="text1"/>
                <w:sz w:val="22"/>
                <w:szCs w:val="22"/>
              </w:rPr>
              <w:t>X</w:t>
            </w:r>
          </w:p>
        </w:tc>
        <w:tc>
          <w:tcPr>
            <w:tcW w:w="850" w:type="dxa"/>
            <w:shd w:val="clear" w:color="auto" w:fill="auto"/>
            <w:vAlign w:val="center"/>
            <w:hideMark/>
          </w:tcPr>
          <w:p w14:paraId="132B40CB" w14:textId="68F07DBE" w:rsidR="0060407A" w:rsidRPr="00F96D55" w:rsidRDefault="405A6EF1" w:rsidP="0060407A">
            <w:pPr>
              <w:jc w:val="center"/>
              <w:rPr>
                <w:color w:val="000000"/>
                <w:sz w:val="22"/>
                <w:szCs w:val="22"/>
              </w:rPr>
            </w:pPr>
            <w:r w:rsidRPr="00F96D55">
              <w:rPr>
                <w:color w:val="000000" w:themeColor="text1"/>
                <w:sz w:val="22"/>
                <w:szCs w:val="22"/>
              </w:rPr>
              <w:t>X</w:t>
            </w:r>
          </w:p>
        </w:tc>
        <w:tc>
          <w:tcPr>
            <w:tcW w:w="850" w:type="dxa"/>
            <w:shd w:val="clear" w:color="auto" w:fill="auto"/>
            <w:vAlign w:val="center"/>
            <w:hideMark/>
          </w:tcPr>
          <w:p w14:paraId="30153C48" w14:textId="5FBE7188" w:rsidR="0060407A" w:rsidRPr="00F96D55" w:rsidRDefault="405A6EF1" w:rsidP="0060407A">
            <w:pPr>
              <w:jc w:val="center"/>
              <w:rPr>
                <w:color w:val="000000"/>
                <w:sz w:val="22"/>
                <w:szCs w:val="22"/>
              </w:rPr>
            </w:pPr>
            <w:r w:rsidRPr="00F96D55">
              <w:rPr>
                <w:color w:val="000000" w:themeColor="text1"/>
                <w:sz w:val="22"/>
                <w:szCs w:val="22"/>
              </w:rPr>
              <w:t>X</w:t>
            </w:r>
          </w:p>
        </w:tc>
        <w:tc>
          <w:tcPr>
            <w:tcW w:w="850" w:type="dxa"/>
            <w:shd w:val="clear" w:color="auto" w:fill="auto"/>
            <w:vAlign w:val="center"/>
            <w:hideMark/>
          </w:tcPr>
          <w:p w14:paraId="7F7359A5" w14:textId="7DEC7B54" w:rsidR="0060407A" w:rsidRPr="00F96D55" w:rsidRDefault="405A6EF1" w:rsidP="0060407A">
            <w:pPr>
              <w:jc w:val="center"/>
              <w:rPr>
                <w:color w:val="000000"/>
                <w:sz w:val="22"/>
                <w:szCs w:val="22"/>
              </w:rPr>
            </w:pPr>
            <w:r w:rsidRPr="00F96D55">
              <w:rPr>
                <w:color w:val="000000" w:themeColor="text1"/>
                <w:sz w:val="22"/>
                <w:szCs w:val="22"/>
              </w:rPr>
              <w:t>X</w:t>
            </w:r>
          </w:p>
        </w:tc>
        <w:tc>
          <w:tcPr>
            <w:tcW w:w="850" w:type="dxa"/>
            <w:shd w:val="clear" w:color="auto" w:fill="auto"/>
            <w:vAlign w:val="center"/>
            <w:hideMark/>
          </w:tcPr>
          <w:p w14:paraId="66BFE0AC" w14:textId="789CA228" w:rsidR="0060407A" w:rsidRPr="00F96D55" w:rsidRDefault="405A6EF1" w:rsidP="0060407A">
            <w:pPr>
              <w:jc w:val="center"/>
              <w:rPr>
                <w:color w:val="000000"/>
                <w:sz w:val="22"/>
                <w:szCs w:val="22"/>
              </w:rPr>
            </w:pPr>
            <w:r w:rsidRPr="00F96D55">
              <w:rPr>
                <w:color w:val="000000" w:themeColor="text1"/>
                <w:sz w:val="22"/>
                <w:szCs w:val="22"/>
              </w:rPr>
              <w:t>X</w:t>
            </w:r>
          </w:p>
        </w:tc>
      </w:tr>
      <w:tr w:rsidR="0060407A" w:rsidRPr="00F96D55" w14:paraId="651954CC" w14:textId="77777777" w:rsidTr="405A6EF1">
        <w:trPr>
          <w:trHeight w:val="506"/>
          <w:jc w:val="center"/>
        </w:trPr>
        <w:tc>
          <w:tcPr>
            <w:tcW w:w="3599" w:type="dxa"/>
            <w:shd w:val="clear" w:color="auto" w:fill="FFFFFF" w:themeFill="background1"/>
            <w:noWrap/>
            <w:vAlign w:val="center"/>
            <w:hideMark/>
          </w:tcPr>
          <w:p w14:paraId="305F75D8" w14:textId="77777777" w:rsidR="0060407A" w:rsidRPr="00F96D55" w:rsidRDefault="0060407A" w:rsidP="0060407A">
            <w:pPr>
              <w:rPr>
                <w:bCs/>
                <w:color w:val="000000"/>
                <w:sz w:val="22"/>
                <w:szCs w:val="22"/>
              </w:rPr>
            </w:pPr>
            <w:r w:rsidRPr="00F96D55">
              <w:rPr>
                <w:bCs/>
                <w:color w:val="000000"/>
                <w:sz w:val="22"/>
                <w:szCs w:val="22"/>
              </w:rPr>
              <w:t>Dolar Kuru</w:t>
            </w:r>
          </w:p>
        </w:tc>
        <w:tc>
          <w:tcPr>
            <w:tcW w:w="898" w:type="dxa"/>
            <w:shd w:val="clear" w:color="auto" w:fill="FFFFFF" w:themeFill="background1"/>
            <w:noWrap/>
            <w:vAlign w:val="center"/>
            <w:hideMark/>
          </w:tcPr>
          <w:p w14:paraId="4F6584BE" w14:textId="1B83466B" w:rsidR="0060407A" w:rsidRPr="00F96D55" w:rsidRDefault="0060407A" w:rsidP="0060407A">
            <w:pPr>
              <w:jc w:val="center"/>
              <w:rPr>
                <w:color w:val="000000"/>
                <w:sz w:val="22"/>
                <w:szCs w:val="22"/>
              </w:rPr>
            </w:pPr>
            <w:r w:rsidRPr="00F96D55">
              <w:rPr>
                <w:color w:val="000000"/>
                <w:sz w:val="22"/>
                <w:szCs w:val="22"/>
              </w:rPr>
              <w:t>$/TL</w:t>
            </w:r>
          </w:p>
        </w:tc>
        <w:tc>
          <w:tcPr>
            <w:tcW w:w="850" w:type="dxa"/>
            <w:shd w:val="clear" w:color="auto" w:fill="FFFFFF" w:themeFill="background1"/>
            <w:noWrap/>
            <w:vAlign w:val="center"/>
            <w:hideMark/>
          </w:tcPr>
          <w:p w14:paraId="0C5304C8" w14:textId="77777777" w:rsidR="0060407A" w:rsidRPr="00F96D55" w:rsidRDefault="0060407A" w:rsidP="0060407A">
            <w:pPr>
              <w:jc w:val="center"/>
              <w:rPr>
                <w:color w:val="000000"/>
                <w:sz w:val="22"/>
                <w:szCs w:val="22"/>
              </w:rPr>
            </w:pPr>
            <w:r w:rsidRPr="00F96D55">
              <w:rPr>
                <w:color w:val="000000"/>
                <w:sz w:val="22"/>
                <w:szCs w:val="22"/>
              </w:rPr>
              <w:t>3,02</w:t>
            </w:r>
          </w:p>
        </w:tc>
        <w:tc>
          <w:tcPr>
            <w:tcW w:w="850" w:type="dxa"/>
            <w:shd w:val="clear" w:color="auto" w:fill="FFFFFF" w:themeFill="background1"/>
            <w:noWrap/>
            <w:vAlign w:val="center"/>
            <w:hideMark/>
          </w:tcPr>
          <w:p w14:paraId="6D49C6FA" w14:textId="77777777" w:rsidR="0060407A" w:rsidRPr="00F96D55" w:rsidRDefault="0060407A" w:rsidP="0060407A">
            <w:pPr>
              <w:jc w:val="center"/>
              <w:rPr>
                <w:color w:val="000000"/>
                <w:sz w:val="22"/>
                <w:szCs w:val="22"/>
              </w:rPr>
            </w:pPr>
            <w:r w:rsidRPr="00F96D55">
              <w:rPr>
                <w:color w:val="000000"/>
                <w:sz w:val="22"/>
                <w:szCs w:val="22"/>
              </w:rPr>
              <w:t>3,65</w:t>
            </w:r>
          </w:p>
        </w:tc>
        <w:tc>
          <w:tcPr>
            <w:tcW w:w="850" w:type="dxa"/>
            <w:shd w:val="clear" w:color="auto" w:fill="FFFFFF" w:themeFill="background1"/>
            <w:noWrap/>
            <w:vAlign w:val="center"/>
            <w:hideMark/>
          </w:tcPr>
          <w:p w14:paraId="61A04EFF" w14:textId="77777777" w:rsidR="0060407A" w:rsidRPr="00F96D55" w:rsidRDefault="0060407A" w:rsidP="0060407A">
            <w:pPr>
              <w:jc w:val="center"/>
              <w:rPr>
                <w:color w:val="000000"/>
                <w:sz w:val="22"/>
                <w:szCs w:val="22"/>
              </w:rPr>
            </w:pPr>
            <w:r w:rsidRPr="00F96D55">
              <w:rPr>
                <w:color w:val="000000"/>
                <w:sz w:val="22"/>
                <w:szCs w:val="22"/>
              </w:rPr>
              <w:t>4,83</w:t>
            </w:r>
          </w:p>
        </w:tc>
        <w:tc>
          <w:tcPr>
            <w:tcW w:w="850" w:type="dxa"/>
            <w:shd w:val="clear" w:color="auto" w:fill="FFFFFF" w:themeFill="background1"/>
            <w:noWrap/>
            <w:vAlign w:val="center"/>
            <w:hideMark/>
          </w:tcPr>
          <w:p w14:paraId="5497143B" w14:textId="77777777" w:rsidR="0060407A" w:rsidRPr="00F96D55" w:rsidRDefault="0060407A" w:rsidP="0060407A">
            <w:pPr>
              <w:jc w:val="center"/>
              <w:rPr>
                <w:color w:val="000000"/>
                <w:sz w:val="22"/>
                <w:szCs w:val="22"/>
              </w:rPr>
            </w:pPr>
            <w:r w:rsidRPr="00F96D55">
              <w:rPr>
                <w:color w:val="000000"/>
                <w:sz w:val="22"/>
                <w:szCs w:val="22"/>
              </w:rPr>
              <w:t>5,68</w:t>
            </w:r>
          </w:p>
        </w:tc>
        <w:tc>
          <w:tcPr>
            <w:tcW w:w="850" w:type="dxa"/>
            <w:shd w:val="clear" w:color="auto" w:fill="FFFFFF" w:themeFill="background1"/>
            <w:noWrap/>
            <w:vAlign w:val="center"/>
            <w:hideMark/>
          </w:tcPr>
          <w:p w14:paraId="6472F77B" w14:textId="77777777" w:rsidR="0060407A" w:rsidRPr="00F96D55" w:rsidRDefault="0060407A" w:rsidP="0060407A">
            <w:pPr>
              <w:jc w:val="center"/>
              <w:rPr>
                <w:color w:val="000000"/>
                <w:sz w:val="22"/>
                <w:szCs w:val="22"/>
              </w:rPr>
            </w:pPr>
            <w:r w:rsidRPr="00F96D55">
              <w:rPr>
                <w:color w:val="000000"/>
                <w:sz w:val="22"/>
                <w:szCs w:val="22"/>
              </w:rPr>
              <w:t>5,62</w:t>
            </w:r>
          </w:p>
        </w:tc>
        <w:tc>
          <w:tcPr>
            <w:tcW w:w="850" w:type="dxa"/>
            <w:shd w:val="clear" w:color="auto" w:fill="FFFFFF" w:themeFill="background1"/>
            <w:noWrap/>
            <w:vAlign w:val="center"/>
            <w:hideMark/>
          </w:tcPr>
          <w:p w14:paraId="2F4FA6E1" w14:textId="77777777" w:rsidR="0060407A" w:rsidRPr="00F96D55" w:rsidRDefault="0060407A" w:rsidP="0060407A">
            <w:pPr>
              <w:jc w:val="center"/>
              <w:rPr>
                <w:color w:val="000000"/>
                <w:sz w:val="22"/>
                <w:szCs w:val="22"/>
              </w:rPr>
            </w:pPr>
            <w:r w:rsidRPr="00F96D55">
              <w:rPr>
                <w:color w:val="000000"/>
                <w:sz w:val="22"/>
                <w:szCs w:val="22"/>
              </w:rPr>
              <w:t>6,49</w:t>
            </w:r>
          </w:p>
        </w:tc>
      </w:tr>
    </w:tbl>
    <w:p w14:paraId="7EFC13F3" w14:textId="3C02ED4C" w:rsidR="005B7C78" w:rsidRPr="00F96D55" w:rsidRDefault="008072E9" w:rsidP="005B7C78">
      <w:pPr>
        <w:jc w:val="both"/>
        <w:rPr>
          <w:i/>
          <w:sz w:val="20"/>
          <w:szCs w:val="20"/>
        </w:rPr>
      </w:pPr>
      <w:r w:rsidRPr="00F96D55">
        <w:rPr>
          <w:i/>
          <w:sz w:val="20"/>
          <w:szCs w:val="20"/>
        </w:rPr>
        <w:t xml:space="preserve">   </w:t>
      </w:r>
      <w:r w:rsidR="005B7C78" w:rsidRPr="00F96D55">
        <w:rPr>
          <w:i/>
          <w:sz w:val="20"/>
          <w:szCs w:val="20"/>
        </w:rPr>
        <w:t>Kaynak: Banat A.Ş.,Difaş A.Ş., TÜİK, TCMB.</w:t>
      </w:r>
    </w:p>
    <w:p w14:paraId="670FDE56" w14:textId="37F2BF9F" w:rsidR="005B7C78" w:rsidRPr="00F96D55" w:rsidRDefault="008072E9" w:rsidP="005B7C78">
      <w:pPr>
        <w:jc w:val="both"/>
        <w:rPr>
          <w:i/>
          <w:sz w:val="20"/>
          <w:szCs w:val="20"/>
        </w:rPr>
      </w:pPr>
      <w:r w:rsidRPr="00F96D55">
        <w:rPr>
          <w:i/>
          <w:sz w:val="20"/>
          <w:szCs w:val="20"/>
        </w:rPr>
        <w:t>(</w:t>
      </w:r>
      <w:r w:rsidR="005B7C78" w:rsidRPr="00F96D55">
        <w:rPr>
          <w:i/>
          <w:sz w:val="20"/>
          <w:szCs w:val="20"/>
        </w:rPr>
        <w:t>*</w:t>
      </w:r>
      <w:bookmarkStart w:id="102" w:name="_Toc487046929"/>
      <w:bookmarkStart w:id="103" w:name="_Toc487131779"/>
      <w:bookmarkStart w:id="104" w:name="_Toc487480024"/>
      <w:bookmarkStart w:id="105" w:name="_Toc487824631"/>
      <w:r w:rsidR="005B7C78" w:rsidRPr="00F96D55">
        <w:rPr>
          <w:i/>
          <w:sz w:val="20"/>
          <w:szCs w:val="20"/>
        </w:rPr>
        <w:t>)</w:t>
      </w:r>
      <w:r w:rsidR="000335BC">
        <w:rPr>
          <w:i/>
          <w:sz w:val="20"/>
          <w:szCs w:val="20"/>
        </w:rPr>
        <w:t>İ</w:t>
      </w:r>
      <w:r w:rsidR="005B7C78" w:rsidRPr="00F96D55">
        <w:rPr>
          <w:i/>
          <w:sz w:val="20"/>
          <w:szCs w:val="20"/>
        </w:rPr>
        <w:t>thal birim fiyatına %1 ithal masrafları ve %3,7 gümrük ver</w:t>
      </w:r>
      <w:r w:rsidR="00A748A6" w:rsidRPr="00F96D55">
        <w:rPr>
          <w:i/>
          <w:sz w:val="20"/>
          <w:szCs w:val="20"/>
        </w:rPr>
        <w:t>gisi</w:t>
      </w:r>
      <w:r w:rsidR="005B7C78" w:rsidRPr="00F96D55">
        <w:rPr>
          <w:i/>
          <w:sz w:val="20"/>
          <w:szCs w:val="20"/>
        </w:rPr>
        <w:t xml:space="preserve"> dâhil edilmiştir.</w:t>
      </w:r>
      <w:bookmarkEnd w:id="102"/>
      <w:bookmarkEnd w:id="103"/>
      <w:bookmarkEnd w:id="104"/>
      <w:bookmarkEnd w:id="105"/>
      <w:r w:rsidRPr="00F96D55">
        <w:rPr>
          <w:i/>
          <w:sz w:val="20"/>
          <w:szCs w:val="20"/>
        </w:rPr>
        <w:t xml:space="preserve"> </w:t>
      </w:r>
      <w:r w:rsidR="005B7C78" w:rsidRPr="00F96D55">
        <w:rPr>
          <w:i/>
          <w:sz w:val="20"/>
          <w:szCs w:val="20"/>
        </w:rPr>
        <w:t>2020 yılı ağırlıklı ortalama birim ithal maliyet</w:t>
      </w:r>
      <w:r w:rsidRPr="00F96D55">
        <w:rPr>
          <w:i/>
          <w:sz w:val="20"/>
          <w:szCs w:val="20"/>
        </w:rPr>
        <w:t>in</w:t>
      </w:r>
      <w:r w:rsidR="005B7C78" w:rsidRPr="00F96D55">
        <w:rPr>
          <w:i/>
          <w:sz w:val="20"/>
          <w:szCs w:val="20"/>
        </w:rPr>
        <w:t xml:space="preserve">e %5 oranında </w:t>
      </w:r>
      <w:r w:rsidR="00B15FC1" w:rsidRPr="00F96D55">
        <w:rPr>
          <w:i/>
          <w:sz w:val="20"/>
          <w:szCs w:val="20"/>
        </w:rPr>
        <w:t xml:space="preserve">ilave </w:t>
      </w:r>
      <w:r w:rsidR="002F728D" w:rsidRPr="00F96D55">
        <w:rPr>
          <w:i/>
          <w:sz w:val="20"/>
          <w:szCs w:val="20"/>
        </w:rPr>
        <w:t>gümrük ver</w:t>
      </w:r>
      <w:r w:rsidR="00A748A6" w:rsidRPr="00F96D55">
        <w:rPr>
          <w:i/>
          <w:sz w:val="20"/>
          <w:szCs w:val="20"/>
        </w:rPr>
        <w:t>gisi</w:t>
      </w:r>
      <w:r w:rsidR="005B7C78" w:rsidRPr="00F96D55">
        <w:rPr>
          <w:i/>
          <w:sz w:val="20"/>
          <w:szCs w:val="20"/>
        </w:rPr>
        <w:t xml:space="preserve"> dahil edilmiştir.</w:t>
      </w:r>
    </w:p>
    <w:p w14:paraId="2946DB82" w14:textId="45BD1405" w:rsidR="008E48B5" w:rsidRPr="00F96D55" w:rsidRDefault="00F96D55" w:rsidP="004C5834">
      <w:pPr>
        <w:pStyle w:val="METIN"/>
        <w:ind w:firstLine="720"/>
        <w:rPr>
          <w:rFonts w:cs="Times New Roman"/>
        </w:rPr>
      </w:pPr>
      <w:r w:rsidRPr="000B7C3B">
        <w:rPr>
          <w:rFonts w:cs="Times New Roman"/>
        </w:rPr>
        <w:t xml:space="preserve">Yukarıda sunulan verilere göre yerli üreticilerin yurt içi ortalama birim satış fiyatı 2017-2020(6) döneminde </w:t>
      </w:r>
      <w:r w:rsidR="000B7C3B" w:rsidRPr="000B7C3B">
        <w:rPr>
          <w:rFonts w:cs="Times New Roman"/>
        </w:rPr>
        <w:t>X-X</w:t>
      </w:r>
      <w:r w:rsidRPr="000B7C3B">
        <w:rPr>
          <w:rFonts w:cs="Times New Roman"/>
        </w:rPr>
        <w:t xml:space="preserve"> $/adet aralığında seyrederken,</w:t>
      </w:r>
      <w:r w:rsidRPr="00F96D55">
        <w:rPr>
          <w:rFonts w:cs="Times New Roman"/>
        </w:rPr>
        <w:t xml:space="preserve"> ithal ürünlerin birim maliyeti 2016-2019 döneminde 0,43 $/adet’ten 0,53 $/adet’e yükselmiş, 2020 yılının ilk 6 aylık döneminde ise 0,45 $/adet’e düşmüştür. Soruşturma dönemi boyunca tüm ülkelerden yapılan ithalatın genel olarak yerli ürünlerde fiyat kırılması veya fiyat baskısına yol açmadığı görülmektedir.</w:t>
      </w:r>
    </w:p>
    <w:p w14:paraId="2A46FC8E" w14:textId="3ABF4F51" w:rsidR="5A8A1392" w:rsidRDefault="5A8A1392" w:rsidP="004C5834">
      <w:pPr>
        <w:pStyle w:val="METIN"/>
        <w:ind w:firstLine="720"/>
        <w:rPr>
          <w:rFonts w:cs="Times New Roman"/>
        </w:rPr>
      </w:pPr>
      <w:r w:rsidRPr="00F96D55">
        <w:rPr>
          <w:rFonts w:cs="Times New Roman"/>
        </w:rPr>
        <w:t>Soruşturma konusu ürünün kg bazında fiyat karşılaştırması aşağıda yer almaktadır.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93"/>
        <w:gridCol w:w="793"/>
        <w:gridCol w:w="798"/>
        <w:gridCol w:w="798"/>
        <w:gridCol w:w="798"/>
        <w:gridCol w:w="798"/>
        <w:gridCol w:w="798"/>
        <w:gridCol w:w="798"/>
      </w:tblGrid>
      <w:tr w:rsidR="008E48B5" w:rsidRPr="00F96D55" w14:paraId="6FE60B2E" w14:textId="77777777" w:rsidTr="00FD55FE">
        <w:trPr>
          <w:trHeight w:val="506"/>
          <w:tblHeader/>
          <w:jc w:val="center"/>
        </w:trPr>
        <w:tc>
          <w:tcPr>
            <w:tcW w:w="3593" w:type="dxa"/>
            <w:shd w:val="clear" w:color="auto" w:fill="FFFFFF" w:themeFill="background1"/>
            <w:noWrap/>
            <w:vAlign w:val="center"/>
            <w:hideMark/>
          </w:tcPr>
          <w:p w14:paraId="478388DC" w14:textId="24927032" w:rsidR="008E48B5" w:rsidRPr="00F96D55" w:rsidRDefault="0060407A">
            <w:pPr>
              <w:rPr>
                <w:b/>
                <w:bCs/>
                <w:color w:val="000000"/>
                <w:sz w:val="22"/>
                <w:szCs w:val="22"/>
              </w:rPr>
            </w:pPr>
            <w:r w:rsidRPr="00F96D55">
              <w:rPr>
                <w:b/>
                <w:bCs/>
                <w:color w:val="000000"/>
                <w:sz w:val="22"/>
                <w:szCs w:val="22"/>
              </w:rPr>
              <w:t>FİYAT KARŞILAŞTIRMASI ($/KG )</w:t>
            </w:r>
          </w:p>
        </w:tc>
        <w:tc>
          <w:tcPr>
            <w:tcW w:w="793" w:type="dxa"/>
            <w:shd w:val="clear" w:color="auto" w:fill="FFFFFF" w:themeFill="background1"/>
            <w:noWrap/>
            <w:vAlign w:val="center"/>
            <w:hideMark/>
          </w:tcPr>
          <w:p w14:paraId="4510E6F5" w14:textId="77777777" w:rsidR="008E48B5" w:rsidRPr="00F96D55" w:rsidRDefault="008E48B5" w:rsidP="004D6C10">
            <w:pPr>
              <w:jc w:val="center"/>
              <w:rPr>
                <w:b/>
                <w:bCs/>
                <w:color w:val="000000"/>
                <w:sz w:val="22"/>
                <w:szCs w:val="22"/>
              </w:rPr>
            </w:pPr>
            <w:r w:rsidRPr="00F96D55">
              <w:rPr>
                <w:b/>
                <w:bCs/>
                <w:color w:val="000000"/>
                <w:sz w:val="22"/>
                <w:szCs w:val="22"/>
              </w:rPr>
              <w:t>Birim</w:t>
            </w:r>
          </w:p>
        </w:tc>
        <w:tc>
          <w:tcPr>
            <w:tcW w:w="798" w:type="dxa"/>
            <w:shd w:val="clear" w:color="auto" w:fill="FFFFFF" w:themeFill="background1"/>
            <w:noWrap/>
            <w:vAlign w:val="center"/>
            <w:hideMark/>
          </w:tcPr>
          <w:p w14:paraId="1B02224E" w14:textId="77777777" w:rsidR="008E48B5" w:rsidRPr="00F96D55" w:rsidRDefault="008E48B5">
            <w:pPr>
              <w:jc w:val="center"/>
              <w:rPr>
                <w:b/>
                <w:bCs/>
                <w:color w:val="000000"/>
                <w:sz w:val="22"/>
                <w:szCs w:val="22"/>
              </w:rPr>
            </w:pPr>
            <w:r w:rsidRPr="00F96D55">
              <w:rPr>
                <w:b/>
                <w:bCs/>
                <w:color w:val="000000"/>
                <w:sz w:val="22"/>
                <w:szCs w:val="22"/>
              </w:rPr>
              <w:t>2016</w:t>
            </w:r>
          </w:p>
        </w:tc>
        <w:tc>
          <w:tcPr>
            <w:tcW w:w="798" w:type="dxa"/>
            <w:shd w:val="clear" w:color="auto" w:fill="FFFFFF" w:themeFill="background1"/>
            <w:noWrap/>
            <w:vAlign w:val="center"/>
            <w:hideMark/>
          </w:tcPr>
          <w:p w14:paraId="1EAC3FFF" w14:textId="77777777" w:rsidR="008E48B5" w:rsidRPr="00F96D55" w:rsidRDefault="008E48B5">
            <w:pPr>
              <w:jc w:val="center"/>
              <w:rPr>
                <w:b/>
                <w:bCs/>
                <w:color w:val="000000"/>
                <w:sz w:val="22"/>
                <w:szCs w:val="22"/>
              </w:rPr>
            </w:pPr>
            <w:r w:rsidRPr="00F96D55">
              <w:rPr>
                <w:b/>
                <w:bCs/>
                <w:color w:val="000000"/>
                <w:sz w:val="22"/>
                <w:szCs w:val="22"/>
              </w:rPr>
              <w:t>2017</w:t>
            </w:r>
          </w:p>
        </w:tc>
        <w:tc>
          <w:tcPr>
            <w:tcW w:w="798" w:type="dxa"/>
            <w:shd w:val="clear" w:color="auto" w:fill="FFFFFF" w:themeFill="background1"/>
            <w:noWrap/>
            <w:vAlign w:val="center"/>
            <w:hideMark/>
          </w:tcPr>
          <w:p w14:paraId="7A2F7051" w14:textId="77777777" w:rsidR="008E48B5" w:rsidRPr="00F96D55" w:rsidRDefault="008E48B5">
            <w:pPr>
              <w:jc w:val="center"/>
              <w:rPr>
                <w:b/>
                <w:bCs/>
                <w:color w:val="000000"/>
                <w:sz w:val="22"/>
                <w:szCs w:val="22"/>
              </w:rPr>
            </w:pPr>
            <w:r w:rsidRPr="00F96D55">
              <w:rPr>
                <w:b/>
                <w:bCs/>
                <w:color w:val="000000"/>
                <w:sz w:val="22"/>
                <w:szCs w:val="22"/>
              </w:rPr>
              <w:t>2018</w:t>
            </w:r>
          </w:p>
        </w:tc>
        <w:tc>
          <w:tcPr>
            <w:tcW w:w="798" w:type="dxa"/>
            <w:shd w:val="clear" w:color="auto" w:fill="FFFFFF" w:themeFill="background1"/>
            <w:noWrap/>
            <w:vAlign w:val="center"/>
            <w:hideMark/>
          </w:tcPr>
          <w:p w14:paraId="7E3775D7" w14:textId="77777777" w:rsidR="008E48B5" w:rsidRPr="00F96D55" w:rsidRDefault="008E48B5">
            <w:pPr>
              <w:jc w:val="center"/>
              <w:rPr>
                <w:b/>
                <w:bCs/>
                <w:color w:val="000000"/>
                <w:sz w:val="22"/>
                <w:szCs w:val="22"/>
              </w:rPr>
            </w:pPr>
            <w:r w:rsidRPr="00F96D55">
              <w:rPr>
                <w:b/>
                <w:bCs/>
                <w:color w:val="000000"/>
                <w:sz w:val="22"/>
                <w:szCs w:val="22"/>
              </w:rPr>
              <w:t>2019</w:t>
            </w:r>
          </w:p>
        </w:tc>
        <w:tc>
          <w:tcPr>
            <w:tcW w:w="798" w:type="dxa"/>
            <w:shd w:val="clear" w:color="auto" w:fill="auto"/>
            <w:vAlign w:val="center"/>
            <w:hideMark/>
          </w:tcPr>
          <w:p w14:paraId="10EDE88E" w14:textId="77777777" w:rsidR="00555F9F" w:rsidRPr="00F96D55" w:rsidRDefault="008E48B5">
            <w:pPr>
              <w:jc w:val="center"/>
              <w:rPr>
                <w:b/>
                <w:bCs/>
                <w:color w:val="000000"/>
                <w:sz w:val="22"/>
                <w:szCs w:val="22"/>
              </w:rPr>
            </w:pPr>
            <w:r w:rsidRPr="00F96D55">
              <w:rPr>
                <w:b/>
                <w:bCs/>
                <w:color w:val="000000"/>
                <w:sz w:val="22"/>
                <w:szCs w:val="22"/>
              </w:rPr>
              <w:t xml:space="preserve">2019 </w:t>
            </w:r>
          </w:p>
          <w:p w14:paraId="4497E34A" w14:textId="2D945E08" w:rsidR="008E48B5" w:rsidRPr="00F96D55" w:rsidRDefault="008E48B5">
            <w:pPr>
              <w:jc w:val="center"/>
              <w:rPr>
                <w:b/>
                <w:bCs/>
                <w:color w:val="000000"/>
                <w:sz w:val="22"/>
                <w:szCs w:val="22"/>
              </w:rPr>
            </w:pPr>
            <w:r w:rsidRPr="00F96D55">
              <w:rPr>
                <w:b/>
                <w:bCs/>
                <w:color w:val="000000"/>
                <w:sz w:val="22"/>
                <w:szCs w:val="22"/>
              </w:rPr>
              <w:t>(6)</w:t>
            </w:r>
          </w:p>
        </w:tc>
        <w:tc>
          <w:tcPr>
            <w:tcW w:w="798" w:type="dxa"/>
            <w:shd w:val="clear" w:color="auto" w:fill="auto"/>
            <w:vAlign w:val="center"/>
            <w:hideMark/>
          </w:tcPr>
          <w:p w14:paraId="3F013442" w14:textId="77777777" w:rsidR="00555F9F" w:rsidRPr="00F96D55" w:rsidRDefault="008E48B5">
            <w:pPr>
              <w:jc w:val="center"/>
              <w:rPr>
                <w:b/>
                <w:bCs/>
                <w:color w:val="000000"/>
                <w:sz w:val="22"/>
                <w:szCs w:val="22"/>
              </w:rPr>
            </w:pPr>
            <w:r w:rsidRPr="00F96D55">
              <w:rPr>
                <w:b/>
                <w:bCs/>
                <w:color w:val="000000"/>
                <w:sz w:val="22"/>
                <w:szCs w:val="22"/>
              </w:rPr>
              <w:t>2020</w:t>
            </w:r>
          </w:p>
          <w:p w14:paraId="2151EB32" w14:textId="2FE833DF" w:rsidR="008E48B5" w:rsidRPr="00F96D55" w:rsidRDefault="008E48B5">
            <w:pPr>
              <w:jc w:val="center"/>
              <w:rPr>
                <w:b/>
                <w:bCs/>
                <w:color w:val="000000"/>
                <w:sz w:val="22"/>
                <w:szCs w:val="22"/>
              </w:rPr>
            </w:pPr>
            <w:r w:rsidRPr="00F96D55">
              <w:rPr>
                <w:b/>
                <w:bCs/>
                <w:color w:val="000000"/>
                <w:sz w:val="22"/>
                <w:szCs w:val="22"/>
              </w:rPr>
              <w:t xml:space="preserve"> (6)</w:t>
            </w:r>
          </w:p>
        </w:tc>
      </w:tr>
      <w:tr w:rsidR="008E48B5" w:rsidRPr="00F96D55" w14:paraId="67932029" w14:textId="77777777" w:rsidTr="405A6EF1">
        <w:trPr>
          <w:trHeight w:val="506"/>
          <w:jc w:val="center"/>
        </w:trPr>
        <w:tc>
          <w:tcPr>
            <w:tcW w:w="3593" w:type="dxa"/>
            <w:vMerge w:val="restart"/>
            <w:shd w:val="clear" w:color="auto" w:fill="FFFFFF" w:themeFill="background1"/>
            <w:noWrap/>
            <w:vAlign w:val="center"/>
            <w:hideMark/>
          </w:tcPr>
          <w:p w14:paraId="020C1ED6" w14:textId="77777777" w:rsidR="008E48B5" w:rsidRPr="00F96D55" w:rsidRDefault="008E48B5">
            <w:pPr>
              <w:rPr>
                <w:bCs/>
                <w:color w:val="000000"/>
                <w:sz w:val="22"/>
                <w:szCs w:val="22"/>
              </w:rPr>
            </w:pPr>
            <w:r w:rsidRPr="00F96D55">
              <w:rPr>
                <w:bCs/>
                <w:color w:val="000000"/>
                <w:sz w:val="22"/>
                <w:szCs w:val="22"/>
              </w:rPr>
              <w:t>Yurt İçi Satış Fiyatı</w:t>
            </w:r>
          </w:p>
        </w:tc>
        <w:tc>
          <w:tcPr>
            <w:tcW w:w="793" w:type="dxa"/>
            <w:shd w:val="clear" w:color="auto" w:fill="FFFFFF" w:themeFill="background1"/>
            <w:noWrap/>
            <w:vAlign w:val="center"/>
            <w:hideMark/>
          </w:tcPr>
          <w:p w14:paraId="3ADAFABA" w14:textId="77777777" w:rsidR="008E48B5" w:rsidRPr="00F96D55" w:rsidRDefault="008E48B5" w:rsidP="004D6C10">
            <w:pPr>
              <w:jc w:val="center"/>
              <w:rPr>
                <w:color w:val="000000"/>
                <w:sz w:val="22"/>
                <w:szCs w:val="22"/>
              </w:rPr>
            </w:pPr>
            <w:r w:rsidRPr="00F96D55">
              <w:rPr>
                <w:color w:val="000000"/>
                <w:sz w:val="22"/>
                <w:szCs w:val="22"/>
              </w:rPr>
              <w:t>TL/Kg</w:t>
            </w:r>
          </w:p>
        </w:tc>
        <w:tc>
          <w:tcPr>
            <w:tcW w:w="798" w:type="dxa"/>
            <w:shd w:val="clear" w:color="auto" w:fill="FFFFFF" w:themeFill="background1"/>
            <w:vAlign w:val="center"/>
            <w:hideMark/>
          </w:tcPr>
          <w:p w14:paraId="5B097A5F" w14:textId="6D7DB5B0" w:rsidR="008E48B5" w:rsidRPr="00F96D55" w:rsidRDefault="405A6EF1" w:rsidP="008E48B5">
            <w:pPr>
              <w:jc w:val="center"/>
              <w:rPr>
                <w:sz w:val="22"/>
                <w:szCs w:val="22"/>
              </w:rPr>
            </w:pPr>
            <w:r w:rsidRPr="00F96D55">
              <w:rPr>
                <w:sz w:val="22"/>
                <w:szCs w:val="22"/>
              </w:rPr>
              <w:t>X</w:t>
            </w:r>
          </w:p>
        </w:tc>
        <w:tc>
          <w:tcPr>
            <w:tcW w:w="798" w:type="dxa"/>
            <w:shd w:val="clear" w:color="auto" w:fill="FFFFFF" w:themeFill="background1"/>
            <w:vAlign w:val="center"/>
            <w:hideMark/>
          </w:tcPr>
          <w:p w14:paraId="4B79CA5B" w14:textId="009C4D3C" w:rsidR="008E48B5" w:rsidRPr="00F96D55" w:rsidRDefault="405A6EF1" w:rsidP="008E48B5">
            <w:pPr>
              <w:jc w:val="center"/>
              <w:rPr>
                <w:sz w:val="22"/>
                <w:szCs w:val="22"/>
              </w:rPr>
            </w:pPr>
            <w:r w:rsidRPr="00F96D55">
              <w:rPr>
                <w:sz w:val="22"/>
                <w:szCs w:val="22"/>
              </w:rPr>
              <w:t>X</w:t>
            </w:r>
          </w:p>
        </w:tc>
        <w:tc>
          <w:tcPr>
            <w:tcW w:w="798" w:type="dxa"/>
            <w:shd w:val="clear" w:color="auto" w:fill="FFFFFF" w:themeFill="background1"/>
            <w:vAlign w:val="center"/>
            <w:hideMark/>
          </w:tcPr>
          <w:p w14:paraId="34D8B354" w14:textId="582F0A57" w:rsidR="008E48B5" w:rsidRPr="00F96D55" w:rsidRDefault="405A6EF1" w:rsidP="008E48B5">
            <w:pPr>
              <w:jc w:val="center"/>
              <w:rPr>
                <w:sz w:val="22"/>
                <w:szCs w:val="22"/>
              </w:rPr>
            </w:pPr>
            <w:r w:rsidRPr="00F96D55">
              <w:rPr>
                <w:sz w:val="22"/>
                <w:szCs w:val="22"/>
              </w:rPr>
              <w:t>X</w:t>
            </w:r>
          </w:p>
        </w:tc>
        <w:tc>
          <w:tcPr>
            <w:tcW w:w="798" w:type="dxa"/>
            <w:shd w:val="clear" w:color="auto" w:fill="FFFFFF" w:themeFill="background1"/>
            <w:vAlign w:val="center"/>
            <w:hideMark/>
          </w:tcPr>
          <w:p w14:paraId="2DD98048" w14:textId="3FB52D2F" w:rsidR="008E48B5" w:rsidRPr="00F96D55" w:rsidRDefault="405A6EF1" w:rsidP="008E48B5">
            <w:pPr>
              <w:jc w:val="center"/>
              <w:rPr>
                <w:sz w:val="22"/>
                <w:szCs w:val="22"/>
              </w:rPr>
            </w:pPr>
            <w:r w:rsidRPr="00F96D55">
              <w:rPr>
                <w:sz w:val="22"/>
                <w:szCs w:val="22"/>
              </w:rPr>
              <w:t>X</w:t>
            </w:r>
          </w:p>
        </w:tc>
        <w:tc>
          <w:tcPr>
            <w:tcW w:w="798" w:type="dxa"/>
            <w:shd w:val="clear" w:color="auto" w:fill="FFFFFF" w:themeFill="background1"/>
            <w:vAlign w:val="center"/>
            <w:hideMark/>
          </w:tcPr>
          <w:p w14:paraId="03C5F537" w14:textId="55E7074F" w:rsidR="008E48B5" w:rsidRPr="00F96D55" w:rsidRDefault="405A6EF1" w:rsidP="008E48B5">
            <w:pPr>
              <w:jc w:val="center"/>
              <w:rPr>
                <w:sz w:val="22"/>
                <w:szCs w:val="22"/>
              </w:rPr>
            </w:pPr>
            <w:r w:rsidRPr="00F96D55">
              <w:rPr>
                <w:sz w:val="22"/>
                <w:szCs w:val="22"/>
              </w:rPr>
              <w:t>X</w:t>
            </w:r>
          </w:p>
        </w:tc>
        <w:tc>
          <w:tcPr>
            <w:tcW w:w="798" w:type="dxa"/>
            <w:shd w:val="clear" w:color="auto" w:fill="FFFFFF" w:themeFill="background1"/>
            <w:vAlign w:val="center"/>
            <w:hideMark/>
          </w:tcPr>
          <w:p w14:paraId="28189D5D" w14:textId="068B5C81" w:rsidR="008E48B5" w:rsidRPr="00F96D55" w:rsidRDefault="405A6EF1" w:rsidP="008E48B5">
            <w:pPr>
              <w:jc w:val="center"/>
              <w:rPr>
                <w:sz w:val="22"/>
                <w:szCs w:val="22"/>
              </w:rPr>
            </w:pPr>
            <w:r w:rsidRPr="00F96D55">
              <w:rPr>
                <w:sz w:val="22"/>
                <w:szCs w:val="22"/>
              </w:rPr>
              <w:t>X</w:t>
            </w:r>
          </w:p>
        </w:tc>
      </w:tr>
      <w:tr w:rsidR="008E48B5" w:rsidRPr="00F96D55" w14:paraId="0D499930" w14:textId="77777777" w:rsidTr="405A6EF1">
        <w:trPr>
          <w:trHeight w:val="506"/>
          <w:jc w:val="center"/>
        </w:trPr>
        <w:tc>
          <w:tcPr>
            <w:tcW w:w="3593" w:type="dxa"/>
            <w:vMerge/>
            <w:vAlign w:val="center"/>
            <w:hideMark/>
          </w:tcPr>
          <w:p w14:paraId="110FFD37" w14:textId="77777777" w:rsidR="008E48B5" w:rsidRPr="00F96D55" w:rsidRDefault="008E48B5">
            <w:pPr>
              <w:rPr>
                <w:bCs/>
                <w:color w:val="000000"/>
                <w:sz w:val="22"/>
                <w:szCs w:val="22"/>
              </w:rPr>
            </w:pPr>
          </w:p>
        </w:tc>
        <w:tc>
          <w:tcPr>
            <w:tcW w:w="793" w:type="dxa"/>
            <w:shd w:val="clear" w:color="auto" w:fill="FFFFFF" w:themeFill="background1"/>
            <w:noWrap/>
            <w:vAlign w:val="center"/>
            <w:hideMark/>
          </w:tcPr>
          <w:p w14:paraId="4E395CC1" w14:textId="77777777" w:rsidR="008E48B5" w:rsidRPr="00F96D55" w:rsidRDefault="008E48B5" w:rsidP="004D6C10">
            <w:pPr>
              <w:jc w:val="center"/>
              <w:rPr>
                <w:color w:val="000000"/>
                <w:sz w:val="22"/>
                <w:szCs w:val="22"/>
              </w:rPr>
            </w:pPr>
            <w:r w:rsidRPr="00F96D55">
              <w:rPr>
                <w:color w:val="000000"/>
                <w:sz w:val="22"/>
                <w:szCs w:val="22"/>
              </w:rPr>
              <w:t>$/Kg</w:t>
            </w:r>
          </w:p>
        </w:tc>
        <w:tc>
          <w:tcPr>
            <w:tcW w:w="798" w:type="dxa"/>
            <w:shd w:val="clear" w:color="auto" w:fill="FFFFFF" w:themeFill="background1"/>
            <w:vAlign w:val="center"/>
            <w:hideMark/>
          </w:tcPr>
          <w:p w14:paraId="71F38EB9" w14:textId="6C256143" w:rsidR="008E48B5" w:rsidRPr="00F96D55" w:rsidRDefault="405A6EF1" w:rsidP="008E48B5">
            <w:pPr>
              <w:jc w:val="center"/>
              <w:rPr>
                <w:sz w:val="22"/>
                <w:szCs w:val="22"/>
              </w:rPr>
            </w:pPr>
            <w:r w:rsidRPr="00F96D55">
              <w:rPr>
                <w:sz w:val="22"/>
                <w:szCs w:val="22"/>
              </w:rPr>
              <w:t>X</w:t>
            </w:r>
          </w:p>
        </w:tc>
        <w:tc>
          <w:tcPr>
            <w:tcW w:w="798" w:type="dxa"/>
            <w:shd w:val="clear" w:color="auto" w:fill="FFFFFF" w:themeFill="background1"/>
            <w:vAlign w:val="center"/>
            <w:hideMark/>
          </w:tcPr>
          <w:p w14:paraId="42CBD6F5" w14:textId="12911295" w:rsidR="008E48B5" w:rsidRPr="00F96D55" w:rsidRDefault="405A6EF1" w:rsidP="008E48B5">
            <w:pPr>
              <w:jc w:val="center"/>
              <w:rPr>
                <w:sz w:val="22"/>
                <w:szCs w:val="22"/>
              </w:rPr>
            </w:pPr>
            <w:r w:rsidRPr="00F96D55">
              <w:rPr>
                <w:sz w:val="22"/>
                <w:szCs w:val="22"/>
              </w:rPr>
              <w:t>X</w:t>
            </w:r>
          </w:p>
        </w:tc>
        <w:tc>
          <w:tcPr>
            <w:tcW w:w="798" w:type="dxa"/>
            <w:shd w:val="clear" w:color="auto" w:fill="FFFFFF" w:themeFill="background1"/>
            <w:vAlign w:val="center"/>
            <w:hideMark/>
          </w:tcPr>
          <w:p w14:paraId="33CFEC6B" w14:textId="436386F7" w:rsidR="008E48B5" w:rsidRPr="00F96D55" w:rsidRDefault="405A6EF1" w:rsidP="008E48B5">
            <w:pPr>
              <w:jc w:val="center"/>
              <w:rPr>
                <w:sz w:val="22"/>
                <w:szCs w:val="22"/>
              </w:rPr>
            </w:pPr>
            <w:r w:rsidRPr="00F96D55">
              <w:rPr>
                <w:sz w:val="22"/>
                <w:szCs w:val="22"/>
              </w:rPr>
              <w:t>X</w:t>
            </w:r>
          </w:p>
        </w:tc>
        <w:tc>
          <w:tcPr>
            <w:tcW w:w="798" w:type="dxa"/>
            <w:shd w:val="clear" w:color="auto" w:fill="FFFFFF" w:themeFill="background1"/>
            <w:vAlign w:val="center"/>
            <w:hideMark/>
          </w:tcPr>
          <w:p w14:paraId="4D490AC5" w14:textId="31043289" w:rsidR="008E48B5" w:rsidRPr="00F96D55" w:rsidRDefault="405A6EF1" w:rsidP="008E48B5">
            <w:pPr>
              <w:jc w:val="center"/>
              <w:rPr>
                <w:sz w:val="22"/>
                <w:szCs w:val="22"/>
              </w:rPr>
            </w:pPr>
            <w:r w:rsidRPr="00F96D55">
              <w:rPr>
                <w:sz w:val="22"/>
                <w:szCs w:val="22"/>
              </w:rPr>
              <w:t>X</w:t>
            </w:r>
          </w:p>
        </w:tc>
        <w:tc>
          <w:tcPr>
            <w:tcW w:w="798" w:type="dxa"/>
            <w:shd w:val="clear" w:color="auto" w:fill="FFFFFF" w:themeFill="background1"/>
            <w:vAlign w:val="center"/>
            <w:hideMark/>
          </w:tcPr>
          <w:p w14:paraId="65BC9D92" w14:textId="46B4BB63" w:rsidR="008E48B5" w:rsidRPr="00F96D55" w:rsidRDefault="405A6EF1" w:rsidP="008E48B5">
            <w:pPr>
              <w:jc w:val="center"/>
              <w:rPr>
                <w:sz w:val="22"/>
                <w:szCs w:val="22"/>
              </w:rPr>
            </w:pPr>
            <w:r w:rsidRPr="00F96D55">
              <w:rPr>
                <w:sz w:val="22"/>
                <w:szCs w:val="22"/>
              </w:rPr>
              <w:t>X</w:t>
            </w:r>
          </w:p>
        </w:tc>
        <w:tc>
          <w:tcPr>
            <w:tcW w:w="798" w:type="dxa"/>
            <w:shd w:val="clear" w:color="auto" w:fill="FFFFFF" w:themeFill="background1"/>
            <w:vAlign w:val="center"/>
            <w:hideMark/>
          </w:tcPr>
          <w:p w14:paraId="6957E66E" w14:textId="70BA2A09" w:rsidR="008E48B5" w:rsidRPr="00F96D55" w:rsidRDefault="405A6EF1" w:rsidP="008E48B5">
            <w:pPr>
              <w:jc w:val="center"/>
              <w:rPr>
                <w:sz w:val="22"/>
                <w:szCs w:val="22"/>
              </w:rPr>
            </w:pPr>
            <w:r w:rsidRPr="00F96D55">
              <w:rPr>
                <w:sz w:val="22"/>
                <w:szCs w:val="22"/>
              </w:rPr>
              <w:t>X</w:t>
            </w:r>
          </w:p>
        </w:tc>
      </w:tr>
      <w:tr w:rsidR="00F96D55" w:rsidRPr="00F96D55" w14:paraId="26D0A1B0" w14:textId="77777777" w:rsidTr="405A6EF1">
        <w:trPr>
          <w:trHeight w:val="506"/>
          <w:jc w:val="center"/>
        </w:trPr>
        <w:tc>
          <w:tcPr>
            <w:tcW w:w="3593" w:type="dxa"/>
            <w:shd w:val="clear" w:color="auto" w:fill="FFFFFF" w:themeFill="background1"/>
            <w:vAlign w:val="center"/>
            <w:hideMark/>
          </w:tcPr>
          <w:p w14:paraId="07EA0DF2" w14:textId="30932C2E" w:rsidR="00F96D55" w:rsidRPr="00F96D55" w:rsidRDefault="00F96D55" w:rsidP="00F96D55">
            <w:pPr>
              <w:rPr>
                <w:bCs/>
                <w:color w:val="000000"/>
                <w:sz w:val="22"/>
                <w:szCs w:val="22"/>
              </w:rPr>
            </w:pPr>
            <w:r w:rsidRPr="00F96D55">
              <w:rPr>
                <w:bCs/>
                <w:color w:val="000000"/>
                <w:sz w:val="22"/>
                <w:szCs w:val="22"/>
              </w:rPr>
              <w:t>Ağırlıklı Ort. İthal Birim Maliyeti</w:t>
            </w:r>
          </w:p>
        </w:tc>
        <w:tc>
          <w:tcPr>
            <w:tcW w:w="793" w:type="dxa"/>
            <w:shd w:val="clear" w:color="auto" w:fill="FFFFFF" w:themeFill="background1"/>
            <w:noWrap/>
            <w:vAlign w:val="center"/>
            <w:hideMark/>
          </w:tcPr>
          <w:p w14:paraId="61374381" w14:textId="77777777" w:rsidR="00F96D55" w:rsidRPr="00F96D55" w:rsidRDefault="00F96D55" w:rsidP="00F96D55">
            <w:pPr>
              <w:jc w:val="center"/>
              <w:rPr>
                <w:color w:val="000000"/>
                <w:sz w:val="22"/>
                <w:szCs w:val="22"/>
              </w:rPr>
            </w:pPr>
            <w:r w:rsidRPr="00F96D55">
              <w:rPr>
                <w:color w:val="000000"/>
                <w:sz w:val="22"/>
                <w:szCs w:val="22"/>
              </w:rPr>
              <w:t>$/Kg</w:t>
            </w:r>
          </w:p>
        </w:tc>
        <w:tc>
          <w:tcPr>
            <w:tcW w:w="798" w:type="dxa"/>
            <w:shd w:val="clear" w:color="auto" w:fill="auto"/>
            <w:noWrap/>
            <w:vAlign w:val="center"/>
            <w:hideMark/>
          </w:tcPr>
          <w:p w14:paraId="18ACAF0B" w14:textId="7343F8DD" w:rsidR="00F96D55" w:rsidRPr="00F96D55" w:rsidRDefault="00F96D55" w:rsidP="00F96D55">
            <w:pPr>
              <w:jc w:val="center"/>
              <w:rPr>
                <w:sz w:val="22"/>
                <w:szCs w:val="22"/>
              </w:rPr>
            </w:pPr>
            <w:r w:rsidRPr="00F96D55">
              <w:rPr>
                <w:color w:val="000000"/>
                <w:sz w:val="22"/>
                <w:szCs w:val="22"/>
              </w:rPr>
              <w:t>22,46</w:t>
            </w:r>
          </w:p>
        </w:tc>
        <w:tc>
          <w:tcPr>
            <w:tcW w:w="798" w:type="dxa"/>
            <w:shd w:val="clear" w:color="auto" w:fill="auto"/>
            <w:noWrap/>
            <w:vAlign w:val="center"/>
            <w:hideMark/>
          </w:tcPr>
          <w:p w14:paraId="4AED7131" w14:textId="08D8B606" w:rsidR="00F96D55" w:rsidRPr="00F96D55" w:rsidRDefault="00F96D55" w:rsidP="00F96D55">
            <w:pPr>
              <w:jc w:val="center"/>
              <w:rPr>
                <w:sz w:val="22"/>
                <w:szCs w:val="22"/>
              </w:rPr>
            </w:pPr>
            <w:r w:rsidRPr="00F96D55">
              <w:rPr>
                <w:color w:val="000000"/>
                <w:sz w:val="22"/>
                <w:szCs w:val="22"/>
              </w:rPr>
              <w:t>21,30</w:t>
            </w:r>
          </w:p>
        </w:tc>
        <w:tc>
          <w:tcPr>
            <w:tcW w:w="798" w:type="dxa"/>
            <w:shd w:val="clear" w:color="auto" w:fill="auto"/>
            <w:noWrap/>
            <w:vAlign w:val="center"/>
            <w:hideMark/>
          </w:tcPr>
          <w:p w14:paraId="497AF1FE" w14:textId="2F6E0CE7" w:rsidR="00F96D55" w:rsidRPr="00F96D55" w:rsidRDefault="00F96D55" w:rsidP="00F96D55">
            <w:pPr>
              <w:jc w:val="center"/>
              <w:rPr>
                <w:sz w:val="22"/>
                <w:szCs w:val="22"/>
              </w:rPr>
            </w:pPr>
            <w:r w:rsidRPr="00F96D55">
              <w:rPr>
                <w:color w:val="000000"/>
                <w:sz w:val="22"/>
                <w:szCs w:val="22"/>
              </w:rPr>
              <w:t>24,72</w:t>
            </w:r>
          </w:p>
        </w:tc>
        <w:tc>
          <w:tcPr>
            <w:tcW w:w="798" w:type="dxa"/>
            <w:shd w:val="clear" w:color="auto" w:fill="auto"/>
            <w:noWrap/>
            <w:vAlign w:val="center"/>
            <w:hideMark/>
          </w:tcPr>
          <w:p w14:paraId="5BD2D82D" w14:textId="73A0F5D3" w:rsidR="00F96D55" w:rsidRPr="00F96D55" w:rsidRDefault="00F96D55" w:rsidP="00F96D55">
            <w:pPr>
              <w:jc w:val="center"/>
              <w:rPr>
                <w:sz w:val="22"/>
                <w:szCs w:val="22"/>
              </w:rPr>
            </w:pPr>
            <w:r w:rsidRPr="00F96D55">
              <w:rPr>
                <w:color w:val="000000"/>
                <w:sz w:val="22"/>
                <w:szCs w:val="22"/>
              </w:rPr>
              <w:t>30,08</w:t>
            </w:r>
          </w:p>
        </w:tc>
        <w:tc>
          <w:tcPr>
            <w:tcW w:w="798" w:type="dxa"/>
            <w:shd w:val="clear" w:color="auto" w:fill="auto"/>
            <w:noWrap/>
            <w:vAlign w:val="center"/>
            <w:hideMark/>
          </w:tcPr>
          <w:p w14:paraId="42CAC3A2" w14:textId="7FDC8B8C" w:rsidR="00F96D55" w:rsidRPr="00F96D55" w:rsidRDefault="00F96D55" w:rsidP="00F96D55">
            <w:pPr>
              <w:jc w:val="center"/>
              <w:rPr>
                <w:sz w:val="22"/>
                <w:szCs w:val="22"/>
              </w:rPr>
            </w:pPr>
            <w:r w:rsidRPr="00F96D55">
              <w:rPr>
                <w:color w:val="000000"/>
                <w:sz w:val="22"/>
                <w:szCs w:val="22"/>
              </w:rPr>
              <w:t>30,95</w:t>
            </w:r>
          </w:p>
        </w:tc>
        <w:tc>
          <w:tcPr>
            <w:tcW w:w="798" w:type="dxa"/>
            <w:shd w:val="clear" w:color="auto" w:fill="auto"/>
            <w:noWrap/>
            <w:vAlign w:val="center"/>
            <w:hideMark/>
          </w:tcPr>
          <w:p w14:paraId="789ECA57" w14:textId="6E0FADE8" w:rsidR="00F96D55" w:rsidRPr="00F96D55" w:rsidRDefault="00F96D55" w:rsidP="00F96D55">
            <w:pPr>
              <w:jc w:val="center"/>
              <w:rPr>
                <w:sz w:val="22"/>
                <w:szCs w:val="22"/>
              </w:rPr>
            </w:pPr>
            <w:r w:rsidRPr="00F96D55">
              <w:rPr>
                <w:color w:val="000000"/>
                <w:sz w:val="22"/>
                <w:szCs w:val="22"/>
              </w:rPr>
              <w:t>24,89</w:t>
            </w:r>
          </w:p>
        </w:tc>
      </w:tr>
      <w:tr w:rsidR="008E48B5" w:rsidRPr="00F96D55" w14:paraId="0301EA0D" w14:textId="77777777" w:rsidTr="405A6EF1">
        <w:trPr>
          <w:trHeight w:val="506"/>
          <w:jc w:val="center"/>
        </w:trPr>
        <w:tc>
          <w:tcPr>
            <w:tcW w:w="3593" w:type="dxa"/>
            <w:shd w:val="clear" w:color="auto" w:fill="FFFFFF" w:themeFill="background1"/>
            <w:noWrap/>
            <w:vAlign w:val="center"/>
            <w:hideMark/>
          </w:tcPr>
          <w:p w14:paraId="0FC4D9C9" w14:textId="77777777" w:rsidR="008E48B5" w:rsidRPr="00F96D55" w:rsidRDefault="008E48B5">
            <w:pPr>
              <w:rPr>
                <w:bCs/>
                <w:color w:val="000000"/>
                <w:sz w:val="22"/>
                <w:szCs w:val="22"/>
              </w:rPr>
            </w:pPr>
            <w:r w:rsidRPr="00F96D55">
              <w:rPr>
                <w:bCs/>
                <w:color w:val="000000"/>
                <w:sz w:val="22"/>
                <w:szCs w:val="22"/>
              </w:rPr>
              <w:t>Fiyat Kırılması</w:t>
            </w:r>
          </w:p>
        </w:tc>
        <w:tc>
          <w:tcPr>
            <w:tcW w:w="793" w:type="dxa"/>
            <w:shd w:val="clear" w:color="auto" w:fill="FFFFFF" w:themeFill="background1"/>
            <w:noWrap/>
            <w:vAlign w:val="center"/>
            <w:hideMark/>
          </w:tcPr>
          <w:p w14:paraId="5D52869B" w14:textId="77777777" w:rsidR="008E48B5" w:rsidRPr="00F96D55" w:rsidRDefault="008E48B5" w:rsidP="004D6C10">
            <w:pPr>
              <w:jc w:val="center"/>
              <w:rPr>
                <w:color w:val="000000"/>
                <w:sz w:val="22"/>
                <w:szCs w:val="22"/>
              </w:rPr>
            </w:pPr>
            <w:r w:rsidRPr="00F96D55">
              <w:rPr>
                <w:color w:val="000000"/>
                <w:sz w:val="22"/>
                <w:szCs w:val="22"/>
              </w:rPr>
              <w:t>%</w:t>
            </w:r>
          </w:p>
        </w:tc>
        <w:tc>
          <w:tcPr>
            <w:tcW w:w="798" w:type="dxa"/>
            <w:shd w:val="clear" w:color="auto" w:fill="auto"/>
            <w:noWrap/>
            <w:vAlign w:val="center"/>
            <w:hideMark/>
          </w:tcPr>
          <w:p w14:paraId="29B4EA11" w14:textId="27E9F07D" w:rsidR="008E48B5" w:rsidRPr="00F96D55" w:rsidRDefault="405A6EF1" w:rsidP="008E48B5">
            <w:pPr>
              <w:jc w:val="center"/>
              <w:rPr>
                <w:sz w:val="22"/>
                <w:szCs w:val="22"/>
              </w:rPr>
            </w:pPr>
            <w:r w:rsidRPr="00F96D55">
              <w:rPr>
                <w:sz w:val="22"/>
                <w:szCs w:val="22"/>
              </w:rPr>
              <w:t>X</w:t>
            </w:r>
          </w:p>
        </w:tc>
        <w:tc>
          <w:tcPr>
            <w:tcW w:w="798" w:type="dxa"/>
            <w:shd w:val="clear" w:color="auto" w:fill="auto"/>
            <w:noWrap/>
            <w:vAlign w:val="center"/>
            <w:hideMark/>
          </w:tcPr>
          <w:p w14:paraId="5D869A23" w14:textId="4164D6FA" w:rsidR="008E48B5" w:rsidRPr="00F96D55" w:rsidRDefault="405A6EF1" w:rsidP="008E48B5">
            <w:pPr>
              <w:jc w:val="center"/>
              <w:rPr>
                <w:sz w:val="22"/>
                <w:szCs w:val="22"/>
              </w:rPr>
            </w:pPr>
            <w:r w:rsidRPr="00F96D55">
              <w:rPr>
                <w:sz w:val="22"/>
                <w:szCs w:val="22"/>
              </w:rPr>
              <w:t>X</w:t>
            </w:r>
          </w:p>
        </w:tc>
        <w:tc>
          <w:tcPr>
            <w:tcW w:w="798" w:type="dxa"/>
            <w:shd w:val="clear" w:color="auto" w:fill="auto"/>
            <w:noWrap/>
            <w:vAlign w:val="center"/>
            <w:hideMark/>
          </w:tcPr>
          <w:p w14:paraId="2F45F3ED" w14:textId="24CD0B00" w:rsidR="008E48B5" w:rsidRPr="00F96D55" w:rsidRDefault="405A6EF1" w:rsidP="008E48B5">
            <w:pPr>
              <w:jc w:val="center"/>
              <w:rPr>
                <w:sz w:val="22"/>
                <w:szCs w:val="22"/>
              </w:rPr>
            </w:pPr>
            <w:r w:rsidRPr="00F96D55">
              <w:rPr>
                <w:sz w:val="22"/>
                <w:szCs w:val="22"/>
              </w:rPr>
              <w:t>X</w:t>
            </w:r>
          </w:p>
        </w:tc>
        <w:tc>
          <w:tcPr>
            <w:tcW w:w="798" w:type="dxa"/>
            <w:shd w:val="clear" w:color="auto" w:fill="auto"/>
            <w:noWrap/>
            <w:vAlign w:val="center"/>
            <w:hideMark/>
          </w:tcPr>
          <w:p w14:paraId="2ED488CE" w14:textId="29A82577" w:rsidR="008E48B5" w:rsidRPr="00F96D55" w:rsidRDefault="405A6EF1" w:rsidP="008E48B5">
            <w:pPr>
              <w:jc w:val="center"/>
              <w:rPr>
                <w:sz w:val="22"/>
                <w:szCs w:val="22"/>
              </w:rPr>
            </w:pPr>
            <w:r w:rsidRPr="00F96D55">
              <w:rPr>
                <w:sz w:val="22"/>
                <w:szCs w:val="22"/>
              </w:rPr>
              <w:t>X</w:t>
            </w:r>
          </w:p>
        </w:tc>
        <w:tc>
          <w:tcPr>
            <w:tcW w:w="798" w:type="dxa"/>
            <w:shd w:val="clear" w:color="auto" w:fill="auto"/>
            <w:noWrap/>
            <w:vAlign w:val="center"/>
            <w:hideMark/>
          </w:tcPr>
          <w:p w14:paraId="74524861" w14:textId="44294941" w:rsidR="008E48B5" w:rsidRPr="00F96D55" w:rsidRDefault="405A6EF1" w:rsidP="008E48B5">
            <w:pPr>
              <w:jc w:val="center"/>
              <w:rPr>
                <w:sz w:val="22"/>
                <w:szCs w:val="22"/>
              </w:rPr>
            </w:pPr>
            <w:r w:rsidRPr="00F96D55">
              <w:rPr>
                <w:sz w:val="22"/>
                <w:szCs w:val="22"/>
              </w:rPr>
              <w:t>X</w:t>
            </w:r>
          </w:p>
        </w:tc>
        <w:tc>
          <w:tcPr>
            <w:tcW w:w="798" w:type="dxa"/>
            <w:shd w:val="clear" w:color="auto" w:fill="auto"/>
            <w:noWrap/>
            <w:vAlign w:val="center"/>
            <w:hideMark/>
          </w:tcPr>
          <w:p w14:paraId="734CBE64" w14:textId="7F80862F" w:rsidR="008E48B5" w:rsidRPr="00F96D55" w:rsidRDefault="405A6EF1" w:rsidP="008E48B5">
            <w:pPr>
              <w:jc w:val="center"/>
              <w:rPr>
                <w:sz w:val="22"/>
                <w:szCs w:val="22"/>
              </w:rPr>
            </w:pPr>
            <w:r w:rsidRPr="00F96D55">
              <w:rPr>
                <w:sz w:val="22"/>
                <w:szCs w:val="22"/>
              </w:rPr>
              <w:t>X</w:t>
            </w:r>
          </w:p>
        </w:tc>
      </w:tr>
      <w:tr w:rsidR="008E48B5" w:rsidRPr="00F96D55" w14:paraId="0CF96BDA" w14:textId="77777777" w:rsidTr="405A6EF1">
        <w:trPr>
          <w:trHeight w:val="506"/>
          <w:jc w:val="center"/>
        </w:trPr>
        <w:tc>
          <w:tcPr>
            <w:tcW w:w="3593" w:type="dxa"/>
            <w:shd w:val="clear" w:color="auto" w:fill="FFFFFF" w:themeFill="background1"/>
            <w:noWrap/>
            <w:vAlign w:val="center"/>
            <w:hideMark/>
          </w:tcPr>
          <w:p w14:paraId="72A04711" w14:textId="77777777" w:rsidR="008E48B5" w:rsidRPr="00F96D55" w:rsidRDefault="008E48B5">
            <w:pPr>
              <w:rPr>
                <w:bCs/>
                <w:color w:val="000000"/>
                <w:sz w:val="22"/>
                <w:szCs w:val="22"/>
              </w:rPr>
            </w:pPr>
            <w:r w:rsidRPr="00F96D55">
              <w:rPr>
                <w:bCs/>
                <w:color w:val="000000"/>
                <w:sz w:val="22"/>
                <w:szCs w:val="22"/>
              </w:rPr>
              <w:t>Dolar Kuru</w:t>
            </w:r>
          </w:p>
        </w:tc>
        <w:tc>
          <w:tcPr>
            <w:tcW w:w="793" w:type="dxa"/>
            <w:shd w:val="clear" w:color="auto" w:fill="FFFFFF" w:themeFill="background1"/>
            <w:noWrap/>
            <w:vAlign w:val="center"/>
            <w:hideMark/>
          </w:tcPr>
          <w:p w14:paraId="6B699379" w14:textId="750E2F72" w:rsidR="008E48B5" w:rsidRPr="00F96D55" w:rsidRDefault="004D6C10" w:rsidP="004D6C10">
            <w:pPr>
              <w:jc w:val="center"/>
              <w:rPr>
                <w:color w:val="000000"/>
                <w:sz w:val="22"/>
                <w:szCs w:val="22"/>
              </w:rPr>
            </w:pPr>
            <w:r w:rsidRPr="00F96D55">
              <w:rPr>
                <w:color w:val="000000"/>
                <w:sz w:val="22"/>
                <w:szCs w:val="22"/>
              </w:rPr>
              <w:t>$/TL</w:t>
            </w:r>
          </w:p>
        </w:tc>
        <w:tc>
          <w:tcPr>
            <w:tcW w:w="798" w:type="dxa"/>
            <w:shd w:val="clear" w:color="auto" w:fill="FFFFFF" w:themeFill="background1"/>
            <w:noWrap/>
            <w:vAlign w:val="center"/>
            <w:hideMark/>
          </w:tcPr>
          <w:p w14:paraId="6237491D" w14:textId="77777777" w:rsidR="008E48B5" w:rsidRPr="00F96D55" w:rsidRDefault="008E48B5" w:rsidP="008E48B5">
            <w:pPr>
              <w:jc w:val="center"/>
              <w:rPr>
                <w:sz w:val="22"/>
                <w:szCs w:val="22"/>
              </w:rPr>
            </w:pPr>
            <w:r w:rsidRPr="00F96D55">
              <w:rPr>
                <w:sz w:val="22"/>
                <w:szCs w:val="22"/>
              </w:rPr>
              <w:t>3,02</w:t>
            </w:r>
          </w:p>
        </w:tc>
        <w:tc>
          <w:tcPr>
            <w:tcW w:w="798" w:type="dxa"/>
            <w:shd w:val="clear" w:color="auto" w:fill="FFFFFF" w:themeFill="background1"/>
            <w:noWrap/>
            <w:vAlign w:val="center"/>
            <w:hideMark/>
          </w:tcPr>
          <w:p w14:paraId="6A6DEF8E" w14:textId="77777777" w:rsidR="008E48B5" w:rsidRPr="00F96D55" w:rsidRDefault="008E48B5" w:rsidP="008E48B5">
            <w:pPr>
              <w:jc w:val="center"/>
              <w:rPr>
                <w:sz w:val="22"/>
                <w:szCs w:val="22"/>
              </w:rPr>
            </w:pPr>
            <w:r w:rsidRPr="00F96D55">
              <w:rPr>
                <w:sz w:val="22"/>
                <w:szCs w:val="22"/>
              </w:rPr>
              <w:t>3,65</w:t>
            </w:r>
          </w:p>
        </w:tc>
        <w:tc>
          <w:tcPr>
            <w:tcW w:w="798" w:type="dxa"/>
            <w:shd w:val="clear" w:color="auto" w:fill="FFFFFF" w:themeFill="background1"/>
            <w:noWrap/>
            <w:vAlign w:val="center"/>
            <w:hideMark/>
          </w:tcPr>
          <w:p w14:paraId="244B95AE" w14:textId="77777777" w:rsidR="008E48B5" w:rsidRPr="00F96D55" w:rsidRDefault="008E48B5" w:rsidP="008E48B5">
            <w:pPr>
              <w:jc w:val="center"/>
              <w:rPr>
                <w:sz w:val="22"/>
                <w:szCs w:val="22"/>
              </w:rPr>
            </w:pPr>
            <w:r w:rsidRPr="00F96D55">
              <w:rPr>
                <w:sz w:val="22"/>
                <w:szCs w:val="22"/>
              </w:rPr>
              <w:t>4,83</w:t>
            </w:r>
          </w:p>
        </w:tc>
        <w:tc>
          <w:tcPr>
            <w:tcW w:w="798" w:type="dxa"/>
            <w:shd w:val="clear" w:color="auto" w:fill="FFFFFF" w:themeFill="background1"/>
            <w:noWrap/>
            <w:vAlign w:val="center"/>
            <w:hideMark/>
          </w:tcPr>
          <w:p w14:paraId="04E20DEE" w14:textId="77777777" w:rsidR="008E48B5" w:rsidRPr="00F96D55" w:rsidRDefault="008E48B5" w:rsidP="008E48B5">
            <w:pPr>
              <w:jc w:val="center"/>
              <w:rPr>
                <w:sz w:val="22"/>
                <w:szCs w:val="22"/>
              </w:rPr>
            </w:pPr>
            <w:r w:rsidRPr="00F96D55">
              <w:rPr>
                <w:sz w:val="22"/>
                <w:szCs w:val="22"/>
              </w:rPr>
              <w:t>5,68</w:t>
            </w:r>
          </w:p>
        </w:tc>
        <w:tc>
          <w:tcPr>
            <w:tcW w:w="798" w:type="dxa"/>
            <w:shd w:val="clear" w:color="auto" w:fill="FFFFFF" w:themeFill="background1"/>
            <w:noWrap/>
            <w:vAlign w:val="center"/>
            <w:hideMark/>
          </w:tcPr>
          <w:p w14:paraId="503EEE5A" w14:textId="77777777" w:rsidR="008E48B5" w:rsidRPr="00F96D55" w:rsidRDefault="008E48B5" w:rsidP="008E48B5">
            <w:pPr>
              <w:jc w:val="center"/>
              <w:rPr>
                <w:sz w:val="22"/>
                <w:szCs w:val="22"/>
              </w:rPr>
            </w:pPr>
            <w:r w:rsidRPr="00F96D55">
              <w:rPr>
                <w:sz w:val="22"/>
                <w:szCs w:val="22"/>
              </w:rPr>
              <w:t>5,62</w:t>
            </w:r>
          </w:p>
        </w:tc>
        <w:tc>
          <w:tcPr>
            <w:tcW w:w="798" w:type="dxa"/>
            <w:shd w:val="clear" w:color="auto" w:fill="FFFFFF" w:themeFill="background1"/>
            <w:noWrap/>
            <w:vAlign w:val="center"/>
            <w:hideMark/>
          </w:tcPr>
          <w:p w14:paraId="27B0A4A9" w14:textId="77777777" w:rsidR="008E48B5" w:rsidRPr="00F96D55" w:rsidRDefault="008E48B5" w:rsidP="008E48B5">
            <w:pPr>
              <w:jc w:val="center"/>
              <w:rPr>
                <w:sz w:val="22"/>
                <w:szCs w:val="22"/>
              </w:rPr>
            </w:pPr>
            <w:r w:rsidRPr="00F96D55">
              <w:rPr>
                <w:sz w:val="22"/>
                <w:szCs w:val="22"/>
              </w:rPr>
              <w:t>6,49</w:t>
            </w:r>
          </w:p>
        </w:tc>
      </w:tr>
    </w:tbl>
    <w:p w14:paraId="14A04BD3" w14:textId="14D2AA07" w:rsidR="000F2527" w:rsidRPr="00F96D55" w:rsidRDefault="00AB07AA" w:rsidP="1B7734FD">
      <w:pPr>
        <w:pStyle w:val="METIN"/>
        <w:ind w:firstLine="426"/>
        <w:rPr>
          <w:rFonts w:cs="Times New Roman"/>
          <w:color w:val="A8D08D" w:themeColor="accent6" w:themeTint="99"/>
        </w:rPr>
      </w:pPr>
      <w:r w:rsidRPr="00F96D55">
        <w:rPr>
          <w:rFonts w:cs="Times New Roman"/>
          <w:i/>
          <w:sz w:val="20"/>
          <w:szCs w:val="20"/>
        </w:rPr>
        <w:tab/>
      </w:r>
      <w:r w:rsidR="00F96D55" w:rsidRPr="00F96D55">
        <w:rPr>
          <w:rFonts w:cs="Times New Roman"/>
        </w:rPr>
        <w:t>Kg bazında fiyatların karşılaştırmasında da 2017 yılından sonra fiyat kırılması gerçekleşmezken, ithal ve yerli ürünlerin kg bazında fiyatlarının (adet bazlı fiyatlara göre) birbirine daha yakın seyrettiği görülmektedir.</w:t>
      </w:r>
    </w:p>
    <w:p w14:paraId="4EE19970" w14:textId="03F76A35" w:rsidR="5A8A1392" w:rsidRPr="00F96D55" w:rsidRDefault="00A5121A" w:rsidP="004C5834">
      <w:pPr>
        <w:pStyle w:val="METIN"/>
        <w:ind w:firstLine="720"/>
        <w:rPr>
          <w:rFonts w:cs="Times New Roman"/>
        </w:rPr>
      </w:pPr>
      <w:r w:rsidRPr="00F96D55">
        <w:rPr>
          <w:rFonts w:cs="Times New Roman"/>
        </w:rPr>
        <w:t>3.3 no.’lu başlık altında</w:t>
      </w:r>
      <w:r w:rsidR="1B7734FD" w:rsidRPr="00F96D55">
        <w:rPr>
          <w:rFonts w:cs="Times New Roman"/>
        </w:rPr>
        <w:t xml:space="preserve">, menşe ülke bazında ithal birim fiyatlarında belirgin farklılıklar bulunduğu ve ülkemize yapılan ithalatta bazı ülkelerin öne çıktığı </w:t>
      </w:r>
      <w:r w:rsidRPr="00F96D55">
        <w:rPr>
          <w:rFonts w:cs="Times New Roman"/>
        </w:rPr>
        <w:t>belirtilmişti</w:t>
      </w:r>
      <w:r w:rsidR="1B7734FD" w:rsidRPr="00F96D55">
        <w:rPr>
          <w:rFonts w:cs="Times New Roman"/>
        </w:rPr>
        <w:t>. Bu çerçevede, soruşturma dönemi boyunca toplam ithalat miktarının yarısından fazlasını oluşturan Çin ve Vietnam menşeli ürünlerin birim fiyatlarının diğer tedarikçi ülke fiyatlarının altında seyretmesi, bu iki ülke menşeli ürünlerin fiyatlarının yerli ürün fiyatlarıyla karşılaştırılması ihtiyacı</w:t>
      </w:r>
      <w:r w:rsidR="000335BC">
        <w:rPr>
          <w:rFonts w:cs="Times New Roman"/>
        </w:rPr>
        <w:t>nı</w:t>
      </w:r>
      <w:r w:rsidR="1B7734FD" w:rsidRPr="00F96D55">
        <w:rPr>
          <w:rFonts w:cs="Times New Roman"/>
        </w:rPr>
        <w:t xml:space="preserve"> doğurmuştur.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39"/>
        <w:gridCol w:w="937"/>
        <w:gridCol w:w="783"/>
        <w:gridCol w:w="783"/>
        <w:gridCol w:w="783"/>
        <w:gridCol w:w="783"/>
        <w:gridCol w:w="783"/>
        <w:gridCol w:w="783"/>
      </w:tblGrid>
      <w:tr w:rsidR="00E73E1D" w:rsidRPr="00F96D55" w14:paraId="5C69D794" w14:textId="77777777" w:rsidTr="405A6EF1">
        <w:trPr>
          <w:trHeight w:val="506"/>
        </w:trPr>
        <w:tc>
          <w:tcPr>
            <w:tcW w:w="3539" w:type="dxa"/>
            <w:shd w:val="clear" w:color="auto" w:fill="auto"/>
            <w:noWrap/>
            <w:vAlign w:val="center"/>
            <w:hideMark/>
          </w:tcPr>
          <w:p w14:paraId="56F0DEE2" w14:textId="397FDC94" w:rsidR="00E73E1D" w:rsidRPr="00F96D55" w:rsidRDefault="0060407A">
            <w:pPr>
              <w:rPr>
                <w:b/>
                <w:bCs/>
                <w:color w:val="000000"/>
                <w:sz w:val="22"/>
                <w:szCs w:val="22"/>
              </w:rPr>
            </w:pPr>
            <w:r w:rsidRPr="00F96D55">
              <w:rPr>
                <w:b/>
                <w:bCs/>
                <w:color w:val="000000" w:themeColor="text1"/>
                <w:sz w:val="22"/>
                <w:szCs w:val="22"/>
              </w:rPr>
              <w:t>FİYAT KARŞILAŞTIRMASI-VİETNAM ($/ADET ve $/KG)</w:t>
            </w:r>
          </w:p>
        </w:tc>
        <w:tc>
          <w:tcPr>
            <w:tcW w:w="937" w:type="dxa"/>
            <w:shd w:val="clear" w:color="auto" w:fill="auto"/>
            <w:noWrap/>
            <w:vAlign w:val="center"/>
            <w:hideMark/>
          </w:tcPr>
          <w:p w14:paraId="5FBB88E8" w14:textId="77777777" w:rsidR="00E73E1D" w:rsidRPr="00F96D55" w:rsidRDefault="00E73E1D">
            <w:pPr>
              <w:jc w:val="center"/>
              <w:rPr>
                <w:b/>
                <w:bCs/>
                <w:color w:val="000000"/>
                <w:sz w:val="22"/>
                <w:szCs w:val="22"/>
              </w:rPr>
            </w:pPr>
            <w:r w:rsidRPr="00F96D55">
              <w:rPr>
                <w:b/>
                <w:bCs/>
                <w:color w:val="000000"/>
                <w:sz w:val="22"/>
                <w:szCs w:val="22"/>
              </w:rPr>
              <w:t>Birim</w:t>
            </w:r>
          </w:p>
        </w:tc>
        <w:tc>
          <w:tcPr>
            <w:tcW w:w="783" w:type="dxa"/>
            <w:shd w:val="clear" w:color="auto" w:fill="auto"/>
            <w:noWrap/>
            <w:vAlign w:val="center"/>
            <w:hideMark/>
          </w:tcPr>
          <w:p w14:paraId="2DF6091B" w14:textId="77777777" w:rsidR="00E73E1D" w:rsidRPr="00F96D55" w:rsidRDefault="00E73E1D">
            <w:pPr>
              <w:jc w:val="center"/>
              <w:rPr>
                <w:b/>
                <w:bCs/>
                <w:color w:val="000000"/>
                <w:sz w:val="22"/>
                <w:szCs w:val="22"/>
              </w:rPr>
            </w:pPr>
            <w:r w:rsidRPr="00F96D55">
              <w:rPr>
                <w:b/>
                <w:bCs/>
                <w:color w:val="000000"/>
                <w:sz w:val="22"/>
                <w:szCs w:val="22"/>
              </w:rPr>
              <w:t>2016</w:t>
            </w:r>
          </w:p>
        </w:tc>
        <w:tc>
          <w:tcPr>
            <w:tcW w:w="783" w:type="dxa"/>
            <w:shd w:val="clear" w:color="auto" w:fill="auto"/>
            <w:noWrap/>
            <w:vAlign w:val="center"/>
            <w:hideMark/>
          </w:tcPr>
          <w:p w14:paraId="6977B111" w14:textId="77777777" w:rsidR="00E73E1D" w:rsidRPr="00F96D55" w:rsidRDefault="00E73E1D">
            <w:pPr>
              <w:jc w:val="center"/>
              <w:rPr>
                <w:b/>
                <w:bCs/>
                <w:color w:val="000000"/>
                <w:sz w:val="22"/>
                <w:szCs w:val="22"/>
              </w:rPr>
            </w:pPr>
            <w:r w:rsidRPr="00F96D55">
              <w:rPr>
                <w:b/>
                <w:bCs/>
                <w:color w:val="000000"/>
                <w:sz w:val="22"/>
                <w:szCs w:val="22"/>
              </w:rPr>
              <w:t>2017</w:t>
            </w:r>
          </w:p>
        </w:tc>
        <w:tc>
          <w:tcPr>
            <w:tcW w:w="783" w:type="dxa"/>
            <w:shd w:val="clear" w:color="auto" w:fill="auto"/>
            <w:noWrap/>
            <w:vAlign w:val="center"/>
            <w:hideMark/>
          </w:tcPr>
          <w:p w14:paraId="3D4A4850" w14:textId="77777777" w:rsidR="00E73E1D" w:rsidRPr="00F96D55" w:rsidRDefault="00E73E1D">
            <w:pPr>
              <w:jc w:val="center"/>
              <w:rPr>
                <w:b/>
                <w:bCs/>
                <w:color w:val="000000"/>
                <w:sz w:val="22"/>
                <w:szCs w:val="22"/>
              </w:rPr>
            </w:pPr>
            <w:r w:rsidRPr="00F96D55">
              <w:rPr>
                <w:b/>
                <w:bCs/>
                <w:color w:val="000000"/>
                <w:sz w:val="22"/>
                <w:szCs w:val="22"/>
              </w:rPr>
              <w:t>2018</w:t>
            </w:r>
          </w:p>
        </w:tc>
        <w:tc>
          <w:tcPr>
            <w:tcW w:w="783" w:type="dxa"/>
            <w:shd w:val="clear" w:color="auto" w:fill="auto"/>
            <w:noWrap/>
            <w:vAlign w:val="center"/>
            <w:hideMark/>
          </w:tcPr>
          <w:p w14:paraId="17F44751" w14:textId="77777777" w:rsidR="00E73E1D" w:rsidRPr="00F96D55" w:rsidRDefault="00E73E1D">
            <w:pPr>
              <w:jc w:val="center"/>
              <w:rPr>
                <w:b/>
                <w:bCs/>
                <w:color w:val="000000"/>
                <w:sz w:val="22"/>
                <w:szCs w:val="22"/>
              </w:rPr>
            </w:pPr>
            <w:r w:rsidRPr="00F96D55">
              <w:rPr>
                <w:b/>
                <w:bCs/>
                <w:color w:val="000000"/>
                <w:sz w:val="22"/>
                <w:szCs w:val="22"/>
              </w:rPr>
              <w:t>2019</w:t>
            </w:r>
          </w:p>
        </w:tc>
        <w:tc>
          <w:tcPr>
            <w:tcW w:w="783" w:type="dxa"/>
            <w:shd w:val="clear" w:color="auto" w:fill="auto"/>
            <w:vAlign w:val="center"/>
            <w:hideMark/>
          </w:tcPr>
          <w:p w14:paraId="583A0D41" w14:textId="77777777" w:rsidR="00555F9F" w:rsidRPr="00F96D55" w:rsidRDefault="00E73E1D">
            <w:pPr>
              <w:jc w:val="center"/>
              <w:rPr>
                <w:b/>
                <w:bCs/>
                <w:color w:val="000000"/>
                <w:sz w:val="22"/>
                <w:szCs w:val="22"/>
              </w:rPr>
            </w:pPr>
            <w:r w:rsidRPr="00F96D55">
              <w:rPr>
                <w:b/>
                <w:bCs/>
                <w:color w:val="000000"/>
                <w:sz w:val="22"/>
                <w:szCs w:val="22"/>
              </w:rPr>
              <w:t xml:space="preserve">2019 </w:t>
            </w:r>
          </w:p>
          <w:p w14:paraId="4AB86DFB" w14:textId="7A1AB91E" w:rsidR="00E73E1D" w:rsidRPr="00F96D55" w:rsidRDefault="00E73E1D">
            <w:pPr>
              <w:jc w:val="center"/>
              <w:rPr>
                <w:b/>
                <w:bCs/>
                <w:color w:val="000000"/>
                <w:sz w:val="22"/>
                <w:szCs w:val="22"/>
              </w:rPr>
            </w:pPr>
            <w:r w:rsidRPr="00F96D55">
              <w:rPr>
                <w:b/>
                <w:bCs/>
                <w:color w:val="000000"/>
                <w:sz w:val="22"/>
                <w:szCs w:val="22"/>
              </w:rPr>
              <w:t>(6)</w:t>
            </w:r>
          </w:p>
        </w:tc>
        <w:tc>
          <w:tcPr>
            <w:tcW w:w="783" w:type="dxa"/>
            <w:shd w:val="clear" w:color="auto" w:fill="auto"/>
            <w:vAlign w:val="center"/>
            <w:hideMark/>
          </w:tcPr>
          <w:p w14:paraId="7DBA580E" w14:textId="77777777" w:rsidR="00555F9F" w:rsidRPr="00F96D55" w:rsidRDefault="00E73E1D">
            <w:pPr>
              <w:jc w:val="center"/>
              <w:rPr>
                <w:b/>
                <w:bCs/>
                <w:color w:val="000000"/>
                <w:sz w:val="22"/>
                <w:szCs w:val="22"/>
              </w:rPr>
            </w:pPr>
            <w:r w:rsidRPr="00F96D55">
              <w:rPr>
                <w:b/>
                <w:bCs/>
                <w:color w:val="000000"/>
                <w:sz w:val="22"/>
                <w:szCs w:val="22"/>
              </w:rPr>
              <w:t xml:space="preserve">2020 </w:t>
            </w:r>
          </w:p>
          <w:p w14:paraId="042D8EDD" w14:textId="6E3C9C32" w:rsidR="00E73E1D" w:rsidRPr="00F96D55" w:rsidRDefault="00E73E1D">
            <w:pPr>
              <w:jc w:val="center"/>
              <w:rPr>
                <w:b/>
                <w:bCs/>
                <w:color w:val="000000"/>
                <w:sz w:val="22"/>
                <w:szCs w:val="22"/>
              </w:rPr>
            </w:pPr>
            <w:r w:rsidRPr="00F96D55">
              <w:rPr>
                <w:b/>
                <w:bCs/>
                <w:color w:val="000000"/>
                <w:sz w:val="22"/>
                <w:szCs w:val="22"/>
              </w:rPr>
              <w:t>(6)</w:t>
            </w:r>
          </w:p>
        </w:tc>
      </w:tr>
      <w:tr w:rsidR="00E73E1D" w:rsidRPr="00F96D55" w14:paraId="6C6FC6F0" w14:textId="77777777" w:rsidTr="405A6EF1">
        <w:trPr>
          <w:trHeight w:val="506"/>
        </w:trPr>
        <w:tc>
          <w:tcPr>
            <w:tcW w:w="3539" w:type="dxa"/>
            <w:vMerge w:val="restart"/>
            <w:shd w:val="clear" w:color="auto" w:fill="auto"/>
            <w:noWrap/>
            <w:vAlign w:val="center"/>
            <w:hideMark/>
          </w:tcPr>
          <w:p w14:paraId="345BB176" w14:textId="77777777" w:rsidR="00E73E1D" w:rsidRPr="00F96D55" w:rsidRDefault="00E73E1D">
            <w:pPr>
              <w:rPr>
                <w:bCs/>
                <w:color w:val="000000"/>
                <w:sz w:val="22"/>
                <w:szCs w:val="22"/>
              </w:rPr>
            </w:pPr>
            <w:r w:rsidRPr="00F96D55">
              <w:rPr>
                <w:bCs/>
                <w:color w:val="000000"/>
                <w:sz w:val="22"/>
                <w:szCs w:val="22"/>
              </w:rPr>
              <w:t>Yurt İçi Satış Fiyatı</w:t>
            </w:r>
          </w:p>
        </w:tc>
        <w:tc>
          <w:tcPr>
            <w:tcW w:w="937" w:type="dxa"/>
            <w:shd w:val="clear" w:color="auto" w:fill="auto"/>
            <w:noWrap/>
            <w:vAlign w:val="center"/>
            <w:hideMark/>
          </w:tcPr>
          <w:p w14:paraId="5344DB25" w14:textId="1247B72B" w:rsidR="00E73E1D" w:rsidRPr="00F96D55" w:rsidRDefault="00E73E1D">
            <w:pPr>
              <w:jc w:val="center"/>
              <w:rPr>
                <w:color w:val="000000"/>
                <w:sz w:val="22"/>
                <w:szCs w:val="22"/>
              </w:rPr>
            </w:pPr>
            <w:r w:rsidRPr="00F96D55">
              <w:rPr>
                <w:color w:val="000000"/>
                <w:sz w:val="22"/>
                <w:szCs w:val="22"/>
              </w:rPr>
              <w:t>$/</w:t>
            </w:r>
            <w:r w:rsidR="0086241A" w:rsidRPr="00F96D55">
              <w:rPr>
                <w:color w:val="000000"/>
                <w:sz w:val="22"/>
                <w:szCs w:val="22"/>
              </w:rPr>
              <w:t>A</w:t>
            </w:r>
            <w:r w:rsidRPr="00F96D55">
              <w:rPr>
                <w:color w:val="000000"/>
                <w:sz w:val="22"/>
                <w:szCs w:val="22"/>
              </w:rPr>
              <w:t>det</w:t>
            </w:r>
          </w:p>
        </w:tc>
        <w:tc>
          <w:tcPr>
            <w:tcW w:w="783" w:type="dxa"/>
            <w:shd w:val="clear" w:color="auto" w:fill="auto"/>
            <w:vAlign w:val="center"/>
            <w:hideMark/>
          </w:tcPr>
          <w:p w14:paraId="272EC65E" w14:textId="0D1A1DB2" w:rsidR="00E73E1D" w:rsidRPr="00F96D55" w:rsidRDefault="405A6EF1">
            <w:pPr>
              <w:jc w:val="center"/>
              <w:rPr>
                <w:color w:val="000000"/>
                <w:sz w:val="22"/>
                <w:szCs w:val="22"/>
              </w:rPr>
            </w:pPr>
            <w:r w:rsidRPr="00F96D55">
              <w:rPr>
                <w:color w:val="000000" w:themeColor="text1"/>
                <w:sz w:val="22"/>
                <w:szCs w:val="22"/>
              </w:rPr>
              <w:t>X</w:t>
            </w:r>
          </w:p>
        </w:tc>
        <w:tc>
          <w:tcPr>
            <w:tcW w:w="783" w:type="dxa"/>
            <w:shd w:val="clear" w:color="auto" w:fill="auto"/>
            <w:vAlign w:val="center"/>
            <w:hideMark/>
          </w:tcPr>
          <w:p w14:paraId="7BD258C7" w14:textId="668C5541" w:rsidR="00E73E1D" w:rsidRPr="00F96D55" w:rsidRDefault="405A6EF1">
            <w:pPr>
              <w:jc w:val="center"/>
              <w:rPr>
                <w:color w:val="000000"/>
                <w:sz w:val="22"/>
                <w:szCs w:val="22"/>
              </w:rPr>
            </w:pPr>
            <w:r w:rsidRPr="00F96D55">
              <w:rPr>
                <w:color w:val="000000" w:themeColor="text1"/>
                <w:sz w:val="22"/>
                <w:szCs w:val="22"/>
              </w:rPr>
              <w:t>X</w:t>
            </w:r>
          </w:p>
        </w:tc>
        <w:tc>
          <w:tcPr>
            <w:tcW w:w="783" w:type="dxa"/>
            <w:shd w:val="clear" w:color="auto" w:fill="auto"/>
            <w:vAlign w:val="center"/>
            <w:hideMark/>
          </w:tcPr>
          <w:p w14:paraId="1939687B" w14:textId="0729CDA3" w:rsidR="00E73E1D" w:rsidRPr="00F96D55" w:rsidRDefault="405A6EF1">
            <w:pPr>
              <w:jc w:val="center"/>
              <w:rPr>
                <w:color w:val="000000"/>
                <w:sz w:val="22"/>
                <w:szCs w:val="22"/>
              </w:rPr>
            </w:pPr>
            <w:r w:rsidRPr="00F96D55">
              <w:rPr>
                <w:color w:val="000000" w:themeColor="text1"/>
                <w:sz w:val="22"/>
                <w:szCs w:val="22"/>
              </w:rPr>
              <w:t>X</w:t>
            </w:r>
          </w:p>
        </w:tc>
        <w:tc>
          <w:tcPr>
            <w:tcW w:w="783" w:type="dxa"/>
            <w:shd w:val="clear" w:color="auto" w:fill="auto"/>
            <w:vAlign w:val="center"/>
            <w:hideMark/>
          </w:tcPr>
          <w:p w14:paraId="74F85059" w14:textId="33367884" w:rsidR="00E73E1D" w:rsidRPr="00F96D55" w:rsidRDefault="405A6EF1">
            <w:pPr>
              <w:jc w:val="center"/>
              <w:rPr>
                <w:color w:val="000000"/>
                <w:sz w:val="22"/>
                <w:szCs w:val="22"/>
              </w:rPr>
            </w:pPr>
            <w:r w:rsidRPr="00F96D55">
              <w:rPr>
                <w:color w:val="000000" w:themeColor="text1"/>
                <w:sz w:val="22"/>
                <w:szCs w:val="22"/>
              </w:rPr>
              <w:t>X</w:t>
            </w:r>
          </w:p>
        </w:tc>
        <w:tc>
          <w:tcPr>
            <w:tcW w:w="783" w:type="dxa"/>
            <w:shd w:val="clear" w:color="auto" w:fill="auto"/>
            <w:vAlign w:val="center"/>
            <w:hideMark/>
          </w:tcPr>
          <w:p w14:paraId="54A5530F" w14:textId="6C69688D" w:rsidR="00E73E1D" w:rsidRPr="00F96D55" w:rsidRDefault="405A6EF1">
            <w:pPr>
              <w:jc w:val="center"/>
              <w:rPr>
                <w:color w:val="000000"/>
                <w:sz w:val="22"/>
                <w:szCs w:val="22"/>
              </w:rPr>
            </w:pPr>
            <w:r w:rsidRPr="00F96D55">
              <w:rPr>
                <w:color w:val="000000" w:themeColor="text1"/>
                <w:sz w:val="22"/>
                <w:szCs w:val="22"/>
              </w:rPr>
              <w:t>X</w:t>
            </w:r>
          </w:p>
        </w:tc>
        <w:tc>
          <w:tcPr>
            <w:tcW w:w="783" w:type="dxa"/>
            <w:shd w:val="clear" w:color="auto" w:fill="auto"/>
            <w:vAlign w:val="center"/>
            <w:hideMark/>
          </w:tcPr>
          <w:p w14:paraId="13A5D98F" w14:textId="7E37A63B" w:rsidR="00E73E1D" w:rsidRPr="00F96D55" w:rsidRDefault="405A6EF1">
            <w:pPr>
              <w:jc w:val="center"/>
              <w:rPr>
                <w:color w:val="000000"/>
                <w:sz w:val="22"/>
                <w:szCs w:val="22"/>
              </w:rPr>
            </w:pPr>
            <w:r w:rsidRPr="00F96D55">
              <w:rPr>
                <w:color w:val="000000" w:themeColor="text1"/>
                <w:sz w:val="22"/>
                <w:szCs w:val="22"/>
              </w:rPr>
              <w:t>X</w:t>
            </w:r>
          </w:p>
        </w:tc>
      </w:tr>
      <w:tr w:rsidR="0048346C" w:rsidRPr="00F96D55" w14:paraId="5AC96B72" w14:textId="77777777" w:rsidTr="405A6EF1">
        <w:trPr>
          <w:trHeight w:val="506"/>
        </w:trPr>
        <w:tc>
          <w:tcPr>
            <w:tcW w:w="3539" w:type="dxa"/>
            <w:vMerge/>
            <w:vAlign w:val="center"/>
            <w:hideMark/>
          </w:tcPr>
          <w:p w14:paraId="3FE9F23F" w14:textId="77777777" w:rsidR="0048346C" w:rsidRPr="00F96D55" w:rsidRDefault="0048346C" w:rsidP="0048346C">
            <w:pPr>
              <w:rPr>
                <w:bCs/>
                <w:color w:val="000000"/>
                <w:sz w:val="22"/>
                <w:szCs w:val="22"/>
              </w:rPr>
            </w:pPr>
          </w:p>
        </w:tc>
        <w:tc>
          <w:tcPr>
            <w:tcW w:w="937" w:type="dxa"/>
            <w:shd w:val="clear" w:color="auto" w:fill="auto"/>
            <w:noWrap/>
            <w:vAlign w:val="center"/>
            <w:hideMark/>
          </w:tcPr>
          <w:p w14:paraId="2D0BFAD9" w14:textId="644AA125" w:rsidR="0048346C" w:rsidRPr="00F96D55" w:rsidRDefault="0048346C" w:rsidP="0048346C">
            <w:pPr>
              <w:jc w:val="center"/>
              <w:rPr>
                <w:color w:val="000000"/>
                <w:sz w:val="22"/>
                <w:szCs w:val="22"/>
              </w:rPr>
            </w:pPr>
            <w:r w:rsidRPr="00F96D55">
              <w:rPr>
                <w:color w:val="000000"/>
                <w:sz w:val="22"/>
                <w:szCs w:val="22"/>
              </w:rPr>
              <w:t>$/Kg</w:t>
            </w:r>
          </w:p>
        </w:tc>
        <w:tc>
          <w:tcPr>
            <w:tcW w:w="783" w:type="dxa"/>
            <w:shd w:val="clear" w:color="auto" w:fill="auto"/>
            <w:vAlign w:val="center"/>
            <w:hideMark/>
          </w:tcPr>
          <w:p w14:paraId="03FC1C67" w14:textId="3E779400" w:rsidR="0048346C" w:rsidRPr="00F96D55" w:rsidRDefault="405A6EF1" w:rsidP="0048346C">
            <w:pPr>
              <w:jc w:val="center"/>
              <w:rPr>
                <w:sz w:val="22"/>
                <w:szCs w:val="22"/>
              </w:rPr>
            </w:pPr>
            <w:r w:rsidRPr="00F96D55">
              <w:rPr>
                <w:sz w:val="22"/>
                <w:szCs w:val="22"/>
              </w:rPr>
              <w:t>X</w:t>
            </w:r>
          </w:p>
        </w:tc>
        <w:tc>
          <w:tcPr>
            <w:tcW w:w="783" w:type="dxa"/>
            <w:shd w:val="clear" w:color="auto" w:fill="auto"/>
            <w:vAlign w:val="center"/>
            <w:hideMark/>
          </w:tcPr>
          <w:p w14:paraId="5433E3D3" w14:textId="048F67C7" w:rsidR="0048346C" w:rsidRPr="00F96D55" w:rsidRDefault="405A6EF1" w:rsidP="0048346C">
            <w:pPr>
              <w:jc w:val="center"/>
              <w:rPr>
                <w:sz w:val="22"/>
                <w:szCs w:val="22"/>
              </w:rPr>
            </w:pPr>
            <w:r w:rsidRPr="00F96D55">
              <w:rPr>
                <w:sz w:val="22"/>
                <w:szCs w:val="22"/>
              </w:rPr>
              <w:t>X</w:t>
            </w:r>
          </w:p>
        </w:tc>
        <w:tc>
          <w:tcPr>
            <w:tcW w:w="783" w:type="dxa"/>
            <w:shd w:val="clear" w:color="auto" w:fill="auto"/>
            <w:vAlign w:val="center"/>
            <w:hideMark/>
          </w:tcPr>
          <w:p w14:paraId="423D4B9D" w14:textId="754A5848" w:rsidR="0048346C" w:rsidRPr="00F96D55" w:rsidRDefault="405A6EF1" w:rsidP="0048346C">
            <w:pPr>
              <w:jc w:val="center"/>
              <w:rPr>
                <w:sz w:val="22"/>
                <w:szCs w:val="22"/>
              </w:rPr>
            </w:pPr>
            <w:r w:rsidRPr="00F96D55">
              <w:rPr>
                <w:sz w:val="22"/>
                <w:szCs w:val="22"/>
              </w:rPr>
              <w:t>X</w:t>
            </w:r>
          </w:p>
        </w:tc>
        <w:tc>
          <w:tcPr>
            <w:tcW w:w="783" w:type="dxa"/>
            <w:shd w:val="clear" w:color="auto" w:fill="auto"/>
            <w:vAlign w:val="center"/>
            <w:hideMark/>
          </w:tcPr>
          <w:p w14:paraId="5B4CF3BF" w14:textId="6D258ED2" w:rsidR="0048346C" w:rsidRPr="00F96D55" w:rsidRDefault="405A6EF1" w:rsidP="0048346C">
            <w:pPr>
              <w:jc w:val="center"/>
              <w:rPr>
                <w:sz w:val="22"/>
                <w:szCs w:val="22"/>
              </w:rPr>
            </w:pPr>
            <w:r w:rsidRPr="00F96D55">
              <w:rPr>
                <w:sz w:val="22"/>
                <w:szCs w:val="22"/>
              </w:rPr>
              <w:t>X</w:t>
            </w:r>
          </w:p>
        </w:tc>
        <w:tc>
          <w:tcPr>
            <w:tcW w:w="783" w:type="dxa"/>
            <w:shd w:val="clear" w:color="auto" w:fill="auto"/>
            <w:vAlign w:val="center"/>
            <w:hideMark/>
          </w:tcPr>
          <w:p w14:paraId="2244F937" w14:textId="3E71B917" w:rsidR="0048346C" w:rsidRPr="00F96D55" w:rsidRDefault="405A6EF1" w:rsidP="0048346C">
            <w:pPr>
              <w:jc w:val="center"/>
              <w:rPr>
                <w:sz w:val="22"/>
                <w:szCs w:val="22"/>
              </w:rPr>
            </w:pPr>
            <w:r w:rsidRPr="00F96D55">
              <w:rPr>
                <w:sz w:val="22"/>
                <w:szCs w:val="22"/>
              </w:rPr>
              <w:t>X</w:t>
            </w:r>
          </w:p>
        </w:tc>
        <w:tc>
          <w:tcPr>
            <w:tcW w:w="783" w:type="dxa"/>
            <w:shd w:val="clear" w:color="auto" w:fill="auto"/>
            <w:vAlign w:val="center"/>
            <w:hideMark/>
          </w:tcPr>
          <w:p w14:paraId="7542F49D" w14:textId="2C46AB31" w:rsidR="0048346C" w:rsidRPr="00F96D55" w:rsidRDefault="405A6EF1" w:rsidP="0048346C">
            <w:pPr>
              <w:jc w:val="center"/>
              <w:rPr>
                <w:sz w:val="22"/>
                <w:szCs w:val="22"/>
              </w:rPr>
            </w:pPr>
            <w:r w:rsidRPr="00F96D55">
              <w:rPr>
                <w:sz w:val="22"/>
                <w:szCs w:val="22"/>
              </w:rPr>
              <w:t>X</w:t>
            </w:r>
          </w:p>
        </w:tc>
      </w:tr>
      <w:tr w:rsidR="00E73E1D" w:rsidRPr="00F96D55" w14:paraId="7C5C1AFF" w14:textId="77777777" w:rsidTr="405A6EF1">
        <w:trPr>
          <w:trHeight w:val="506"/>
        </w:trPr>
        <w:tc>
          <w:tcPr>
            <w:tcW w:w="3539" w:type="dxa"/>
            <w:vMerge w:val="restart"/>
            <w:shd w:val="clear" w:color="auto" w:fill="auto"/>
            <w:vAlign w:val="center"/>
            <w:hideMark/>
          </w:tcPr>
          <w:p w14:paraId="58E4720F" w14:textId="43D27B61" w:rsidR="00E73E1D" w:rsidRPr="00F96D55" w:rsidRDefault="00E73E1D" w:rsidP="00A5121A">
            <w:pPr>
              <w:rPr>
                <w:bCs/>
                <w:color w:val="000000"/>
                <w:sz w:val="22"/>
                <w:szCs w:val="22"/>
              </w:rPr>
            </w:pPr>
            <w:r w:rsidRPr="00F96D55">
              <w:rPr>
                <w:bCs/>
                <w:color w:val="000000"/>
                <w:sz w:val="22"/>
                <w:szCs w:val="22"/>
              </w:rPr>
              <w:t xml:space="preserve">Ağırlıklı Ort. İthal </w:t>
            </w:r>
            <w:r w:rsidR="00A5121A" w:rsidRPr="00F96D55">
              <w:rPr>
                <w:bCs/>
                <w:color w:val="000000"/>
                <w:sz w:val="22"/>
                <w:szCs w:val="22"/>
              </w:rPr>
              <w:t xml:space="preserve">Birim </w:t>
            </w:r>
            <w:r w:rsidRPr="00F96D55">
              <w:rPr>
                <w:bCs/>
                <w:color w:val="000000"/>
                <w:sz w:val="22"/>
                <w:szCs w:val="22"/>
              </w:rPr>
              <w:t>Maliyeti</w:t>
            </w:r>
          </w:p>
        </w:tc>
        <w:tc>
          <w:tcPr>
            <w:tcW w:w="937" w:type="dxa"/>
            <w:shd w:val="clear" w:color="auto" w:fill="auto"/>
            <w:noWrap/>
            <w:vAlign w:val="center"/>
            <w:hideMark/>
          </w:tcPr>
          <w:p w14:paraId="6A5D378E" w14:textId="7CD41D77" w:rsidR="00E73E1D" w:rsidRPr="00F96D55" w:rsidRDefault="00E73E1D">
            <w:pPr>
              <w:jc w:val="center"/>
              <w:rPr>
                <w:color w:val="000000"/>
                <w:sz w:val="22"/>
                <w:szCs w:val="22"/>
              </w:rPr>
            </w:pPr>
            <w:r w:rsidRPr="00F96D55">
              <w:rPr>
                <w:color w:val="000000"/>
                <w:sz w:val="22"/>
                <w:szCs w:val="22"/>
              </w:rPr>
              <w:t>$/</w:t>
            </w:r>
            <w:r w:rsidR="0086241A" w:rsidRPr="00F96D55">
              <w:rPr>
                <w:color w:val="000000"/>
                <w:sz w:val="22"/>
                <w:szCs w:val="22"/>
              </w:rPr>
              <w:t>A</w:t>
            </w:r>
            <w:r w:rsidRPr="00F96D55">
              <w:rPr>
                <w:color w:val="000000"/>
                <w:sz w:val="22"/>
                <w:szCs w:val="22"/>
              </w:rPr>
              <w:t>det</w:t>
            </w:r>
          </w:p>
        </w:tc>
        <w:tc>
          <w:tcPr>
            <w:tcW w:w="783" w:type="dxa"/>
            <w:shd w:val="clear" w:color="auto" w:fill="auto"/>
            <w:noWrap/>
            <w:vAlign w:val="center"/>
            <w:hideMark/>
          </w:tcPr>
          <w:p w14:paraId="77A98D3A" w14:textId="77777777" w:rsidR="00E73E1D" w:rsidRPr="00F96D55" w:rsidRDefault="00E73E1D">
            <w:pPr>
              <w:jc w:val="center"/>
              <w:rPr>
                <w:color w:val="000000"/>
                <w:sz w:val="22"/>
                <w:szCs w:val="22"/>
              </w:rPr>
            </w:pPr>
            <w:r w:rsidRPr="00F96D55">
              <w:rPr>
                <w:color w:val="000000"/>
                <w:sz w:val="22"/>
                <w:szCs w:val="22"/>
              </w:rPr>
              <w:t>0,10</w:t>
            </w:r>
          </w:p>
        </w:tc>
        <w:tc>
          <w:tcPr>
            <w:tcW w:w="783" w:type="dxa"/>
            <w:shd w:val="clear" w:color="auto" w:fill="auto"/>
            <w:noWrap/>
            <w:vAlign w:val="center"/>
            <w:hideMark/>
          </w:tcPr>
          <w:p w14:paraId="68A335ED" w14:textId="77777777" w:rsidR="00E73E1D" w:rsidRPr="00F96D55" w:rsidRDefault="00E73E1D">
            <w:pPr>
              <w:jc w:val="center"/>
              <w:rPr>
                <w:color w:val="000000"/>
                <w:sz w:val="22"/>
                <w:szCs w:val="22"/>
              </w:rPr>
            </w:pPr>
            <w:r w:rsidRPr="00F96D55">
              <w:rPr>
                <w:color w:val="000000"/>
                <w:sz w:val="22"/>
                <w:szCs w:val="22"/>
              </w:rPr>
              <w:t>0,10</w:t>
            </w:r>
          </w:p>
        </w:tc>
        <w:tc>
          <w:tcPr>
            <w:tcW w:w="783" w:type="dxa"/>
            <w:shd w:val="clear" w:color="auto" w:fill="auto"/>
            <w:noWrap/>
            <w:vAlign w:val="center"/>
            <w:hideMark/>
          </w:tcPr>
          <w:p w14:paraId="6349CF61" w14:textId="77777777" w:rsidR="00E73E1D" w:rsidRPr="00F96D55" w:rsidRDefault="00E73E1D">
            <w:pPr>
              <w:jc w:val="center"/>
              <w:rPr>
                <w:color w:val="000000"/>
                <w:sz w:val="22"/>
                <w:szCs w:val="22"/>
              </w:rPr>
            </w:pPr>
            <w:r w:rsidRPr="00F96D55">
              <w:rPr>
                <w:color w:val="000000"/>
                <w:sz w:val="22"/>
                <w:szCs w:val="22"/>
              </w:rPr>
              <w:t>0,10</w:t>
            </w:r>
          </w:p>
        </w:tc>
        <w:tc>
          <w:tcPr>
            <w:tcW w:w="783" w:type="dxa"/>
            <w:shd w:val="clear" w:color="auto" w:fill="auto"/>
            <w:noWrap/>
            <w:vAlign w:val="center"/>
            <w:hideMark/>
          </w:tcPr>
          <w:p w14:paraId="4707C367" w14:textId="3A425D04" w:rsidR="00E73E1D" w:rsidRPr="00F96D55" w:rsidRDefault="00F96D55">
            <w:pPr>
              <w:jc w:val="center"/>
              <w:rPr>
                <w:color w:val="000000"/>
                <w:sz w:val="22"/>
                <w:szCs w:val="22"/>
              </w:rPr>
            </w:pPr>
            <w:r w:rsidRPr="00F96D55">
              <w:rPr>
                <w:color w:val="000000"/>
                <w:sz w:val="22"/>
                <w:szCs w:val="22"/>
              </w:rPr>
              <w:t>0,11</w:t>
            </w:r>
          </w:p>
        </w:tc>
        <w:tc>
          <w:tcPr>
            <w:tcW w:w="783" w:type="dxa"/>
            <w:shd w:val="clear" w:color="auto" w:fill="auto"/>
            <w:noWrap/>
            <w:vAlign w:val="center"/>
            <w:hideMark/>
          </w:tcPr>
          <w:p w14:paraId="0364A247" w14:textId="0BE830E8" w:rsidR="00E73E1D" w:rsidRPr="00F96D55" w:rsidRDefault="00E73E1D" w:rsidP="00F96D55">
            <w:pPr>
              <w:jc w:val="center"/>
              <w:rPr>
                <w:color w:val="000000"/>
                <w:sz w:val="22"/>
                <w:szCs w:val="22"/>
              </w:rPr>
            </w:pPr>
            <w:r w:rsidRPr="00F96D55">
              <w:rPr>
                <w:color w:val="000000"/>
                <w:sz w:val="22"/>
                <w:szCs w:val="22"/>
              </w:rPr>
              <w:t>0,1</w:t>
            </w:r>
            <w:r w:rsidR="00F96D55" w:rsidRPr="00F96D55">
              <w:rPr>
                <w:color w:val="000000"/>
                <w:sz w:val="22"/>
                <w:szCs w:val="22"/>
              </w:rPr>
              <w:t>1</w:t>
            </w:r>
          </w:p>
        </w:tc>
        <w:tc>
          <w:tcPr>
            <w:tcW w:w="783" w:type="dxa"/>
            <w:shd w:val="clear" w:color="auto" w:fill="auto"/>
            <w:noWrap/>
            <w:vAlign w:val="center"/>
            <w:hideMark/>
          </w:tcPr>
          <w:p w14:paraId="61381856" w14:textId="77777777" w:rsidR="00E73E1D" w:rsidRPr="00F96D55" w:rsidRDefault="00E73E1D">
            <w:pPr>
              <w:jc w:val="center"/>
              <w:rPr>
                <w:color w:val="000000"/>
                <w:sz w:val="22"/>
                <w:szCs w:val="22"/>
              </w:rPr>
            </w:pPr>
            <w:r w:rsidRPr="00F96D55">
              <w:rPr>
                <w:color w:val="000000"/>
                <w:sz w:val="22"/>
                <w:szCs w:val="22"/>
              </w:rPr>
              <w:t>0,12</w:t>
            </w:r>
          </w:p>
        </w:tc>
      </w:tr>
      <w:tr w:rsidR="00F96D55" w:rsidRPr="00F96D55" w14:paraId="06E7D237" w14:textId="77777777" w:rsidTr="405A6EF1">
        <w:trPr>
          <w:trHeight w:val="506"/>
        </w:trPr>
        <w:tc>
          <w:tcPr>
            <w:tcW w:w="3539" w:type="dxa"/>
            <w:vMerge/>
            <w:vAlign w:val="center"/>
            <w:hideMark/>
          </w:tcPr>
          <w:p w14:paraId="1F72F646" w14:textId="77777777" w:rsidR="00F96D55" w:rsidRPr="00F96D55" w:rsidRDefault="00F96D55" w:rsidP="00F96D55">
            <w:pPr>
              <w:rPr>
                <w:bCs/>
                <w:color w:val="000000"/>
                <w:sz w:val="22"/>
                <w:szCs w:val="22"/>
              </w:rPr>
            </w:pPr>
          </w:p>
        </w:tc>
        <w:tc>
          <w:tcPr>
            <w:tcW w:w="937" w:type="dxa"/>
            <w:shd w:val="clear" w:color="auto" w:fill="auto"/>
            <w:noWrap/>
            <w:vAlign w:val="center"/>
            <w:hideMark/>
          </w:tcPr>
          <w:p w14:paraId="4C46EF67" w14:textId="707B4747" w:rsidR="00F96D55" w:rsidRPr="00F96D55" w:rsidRDefault="00F96D55" w:rsidP="00F96D55">
            <w:pPr>
              <w:jc w:val="center"/>
              <w:rPr>
                <w:color w:val="000000"/>
                <w:sz w:val="22"/>
                <w:szCs w:val="22"/>
              </w:rPr>
            </w:pPr>
            <w:r w:rsidRPr="00F96D55">
              <w:rPr>
                <w:color w:val="000000"/>
                <w:sz w:val="22"/>
                <w:szCs w:val="22"/>
              </w:rPr>
              <w:t>$/Kg</w:t>
            </w:r>
          </w:p>
        </w:tc>
        <w:tc>
          <w:tcPr>
            <w:tcW w:w="783" w:type="dxa"/>
            <w:shd w:val="clear" w:color="auto" w:fill="auto"/>
            <w:noWrap/>
            <w:vAlign w:val="center"/>
            <w:hideMark/>
          </w:tcPr>
          <w:p w14:paraId="516CE61F" w14:textId="384CF155" w:rsidR="00F96D55" w:rsidRPr="00F96D55" w:rsidRDefault="00F96D55" w:rsidP="00F96D55">
            <w:pPr>
              <w:jc w:val="center"/>
              <w:rPr>
                <w:color w:val="000000"/>
                <w:sz w:val="22"/>
                <w:szCs w:val="22"/>
              </w:rPr>
            </w:pPr>
            <w:r w:rsidRPr="00F96D55">
              <w:rPr>
                <w:color w:val="000000"/>
                <w:sz w:val="22"/>
                <w:szCs w:val="22"/>
              </w:rPr>
              <w:t>8,02</w:t>
            </w:r>
          </w:p>
        </w:tc>
        <w:tc>
          <w:tcPr>
            <w:tcW w:w="783" w:type="dxa"/>
            <w:shd w:val="clear" w:color="auto" w:fill="auto"/>
            <w:noWrap/>
            <w:vAlign w:val="center"/>
            <w:hideMark/>
          </w:tcPr>
          <w:p w14:paraId="56644C06" w14:textId="446A621C" w:rsidR="00F96D55" w:rsidRPr="00F96D55" w:rsidRDefault="00F96D55" w:rsidP="00F96D55">
            <w:pPr>
              <w:jc w:val="center"/>
              <w:rPr>
                <w:color w:val="000000"/>
                <w:sz w:val="22"/>
                <w:szCs w:val="22"/>
              </w:rPr>
            </w:pPr>
            <w:r w:rsidRPr="00F96D55">
              <w:rPr>
                <w:color w:val="000000"/>
                <w:sz w:val="22"/>
                <w:szCs w:val="22"/>
              </w:rPr>
              <w:t>7,57</w:t>
            </w:r>
          </w:p>
        </w:tc>
        <w:tc>
          <w:tcPr>
            <w:tcW w:w="783" w:type="dxa"/>
            <w:shd w:val="clear" w:color="auto" w:fill="auto"/>
            <w:noWrap/>
            <w:vAlign w:val="center"/>
            <w:hideMark/>
          </w:tcPr>
          <w:p w14:paraId="7A30D1D0" w14:textId="57D316DD" w:rsidR="00F96D55" w:rsidRPr="00F96D55" w:rsidRDefault="00F96D55" w:rsidP="00F96D55">
            <w:pPr>
              <w:jc w:val="center"/>
              <w:rPr>
                <w:color w:val="000000"/>
                <w:sz w:val="22"/>
                <w:szCs w:val="22"/>
              </w:rPr>
            </w:pPr>
            <w:r w:rsidRPr="00F96D55">
              <w:rPr>
                <w:color w:val="000000"/>
                <w:sz w:val="22"/>
                <w:szCs w:val="22"/>
              </w:rPr>
              <w:t>8,03</w:t>
            </w:r>
          </w:p>
        </w:tc>
        <w:tc>
          <w:tcPr>
            <w:tcW w:w="783" w:type="dxa"/>
            <w:shd w:val="clear" w:color="auto" w:fill="auto"/>
            <w:noWrap/>
            <w:vAlign w:val="center"/>
            <w:hideMark/>
          </w:tcPr>
          <w:p w14:paraId="5D369756" w14:textId="1B253924" w:rsidR="00F96D55" w:rsidRPr="00F96D55" w:rsidRDefault="00F96D55" w:rsidP="00F96D55">
            <w:pPr>
              <w:jc w:val="center"/>
              <w:rPr>
                <w:color w:val="000000"/>
                <w:sz w:val="22"/>
                <w:szCs w:val="22"/>
              </w:rPr>
            </w:pPr>
            <w:r w:rsidRPr="00F96D55">
              <w:rPr>
                <w:color w:val="000000"/>
                <w:sz w:val="22"/>
                <w:szCs w:val="22"/>
              </w:rPr>
              <w:t>8,04</w:t>
            </w:r>
          </w:p>
        </w:tc>
        <w:tc>
          <w:tcPr>
            <w:tcW w:w="783" w:type="dxa"/>
            <w:shd w:val="clear" w:color="auto" w:fill="auto"/>
            <w:noWrap/>
            <w:vAlign w:val="center"/>
            <w:hideMark/>
          </w:tcPr>
          <w:p w14:paraId="439938FA" w14:textId="726B5411" w:rsidR="00F96D55" w:rsidRPr="00F96D55" w:rsidRDefault="00F96D55" w:rsidP="00F96D55">
            <w:pPr>
              <w:jc w:val="center"/>
              <w:rPr>
                <w:color w:val="000000"/>
                <w:sz w:val="22"/>
                <w:szCs w:val="22"/>
              </w:rPr>
            </w:pPr>
            <w:r w:rsidRPr="00F96D55">
              <w:rPr>
                <w:color w:val="000000"/>
                <w:sz w:val="22"/>
                <w:szCs w:val="22"/>
              </w:rPr>
              <w:t>8,39</w:t>
            </w:r>
          </w:p>
        </w:tc>
        <w:tc>
          <w:tcPr>
            <w:tcW w:w="783" w:type="dxa"/>
            <w:shd w:val="clear" w:color="auto" w:fill="auto"/>
            <w:noWrap/>
            <w:vAlign w:val="center"/>
            <w:hideMark/>
          </w:tcPr>
          <w:p w14:paraId="21726199" w14:textId="7AE6CC9B" w:rsidR="00F96D55" w:rsidRPr="00F96D55" w:rsidRDefault="00F96D55" w:rsidP="00F96D55">
            <w:pPr>
              <w:jc w:val="center"/>
              <w:rPr>
                <w:color w:val="000000"/>
                <w:sz w:val="22"/>
                <w:szCs w:val="22"/>
              </w:rPr>
            </w:pPr>
            <w:r w:rsidRPr="00F96D55">
              <w:rPr>
                <w:color w:val="000000"/>
                <w:sz w:val="22"/>
                <w:szCs w:val="22"/>
              </w:rPr>
              <w:t>7,23</w:t>
            </w:r>
          </w:p>
        </w:tc>
      </w:tr>
      <w:tr w:rsidR="00E73E1D" w:rsidRPr="00F96D55" w14:paraId="47D13B06" w14:textId="77777777" w:rsidTr="405A6EF1">
        <w:trPr>
          <w:trHeight w:val="506"/>
        </w:trPr>
        <w:tc>
          <w:tcPr>
            <w:tcW w:w="3539" w:type="dxa"/>
            <w:shd w:val="clear" w:color="auto" w:fill="auto"/>
            <w:noWrap/>
            <w:vAlign w:val="center"/>
            <w:hideMark/>
          </w:tcPr>
          <w:p w14:paraId="6F33BB8A" w14:textId="554CB0C4" w:rsidR="00E73E1D" w:rsidRPr="00F96D55" w:rsidRDefault="00E73E1D">
            <w:pPr>
              <w:rPr>
                <w:bCs/>
                <w:color w:val="000000"/>
                <w:sz w:val="22"/>
                <w:szCs w:val="22"/>
              </w:rPr>
            </w:pPr>
            <w:r w:rsidRPr="00F96D55">
              <w:rPr>
                <w:bCs/>
                <w:color w:val="000000"/>
                <w:sz w:val="22"/>
                <w:szCs w:val="22"/>
              </w:rPr>
              <w:t>Fiyat Kırılması-1 ($/</w:t>
            </w:r>
            <w:r w:rsidR="001879F1" w:rsidRPr="00F96D55">
              <w:rPr>
                <w:bCs/>
                <w:color w:val="000000"/>
                <w:sz w:val="22"/>
                <w:szCs w:val="22"/>
              </w:rPr>
              <w:t>A</w:t>
            </w:r>
            <w:r w:rsidRPr="00F96D55">
              <w:rPr>
                <w:bCs/>
                <w:color w:val="000000"/>
                <w:sz w:val="22"/>
                <w:szCs w:val="22"/>
              </w:rPr>
              <w:t>det bazında)</w:t>
            </w:r>
          </w:p>
        </w:tc>
        <w:tc>
          <w:tcPr>
            <w:tcW w:w="937" w:type="dxa"/>
            <w:shd w:val="clear" w:color="auto" w:fill="auto"/>
            <w:noWrap/>
            <w:vAlign w:val="center"/>
            <w:hideMark/>
          </w:tcPr>
          <w:p w14:paraId="4617B7B6" w14:textId="77777777" w:rsidR="00E73E1D" w:rsidRPr="00F96D55" w:rsidRDefault="00E73E1D">
            <w:pPr>
              <w:jc w:val="center"/>
              <w:rPr>
                <w:color w:val="000000"/>
                <w:sz w:val="22"/>
                <w:szCs w:val="22"/>
              </w:rPr>
            </w:pPr>
            <w:r w:rsidRPr="00F96D55">
              <w:rPr>
                <w:color w:val="000000"/>
                <w:sz w:val="22"/>
                <w:szCs w:val="22"/>
              </w:rPr>
              <w:t>%</w:t>
            </w:r>
          </w:p>
        </w:tc>
        <w:tc>
          <w:tcPr>
            <w:tcW w:w="783" w:type="dxa"/>
            <w:shd w:val="clear" w:color="auto" w:fill="auto"/>
            <w:noWrap/>
            <w:vAlign w:val="center"/>
            <w:hideMark/>
          </w:tcPr>
          <w:p w14:paraId="169B972E" w14:textId="63B1CBAC" w:rsidR="00E73E1D" w:rsidRPr="00F96D55" w:rsidRDefault="405A6EF1" w:rsidP="405A6EF1">
            <w:pPr>
              <w:spacing w:line="259" w:lineRule="auto"/>
              <w:jc w:val="center"/>
            </w:pPr>
            <w:r w:rsidRPr="00F96D55">
              <w:rPr>
                <w:color w:val="000000" w:themeColor="text1"/>
                <w:sz w:val="22"/>
                <w:szCs w:val="22"/>
              </w:rPr>
              <w:t>X</w:t>
            </w:r>
          </w:p>
        </w:tc>
        <w:tc>
          <w:tcPr>
            <w:tcW w:w="783" w:type="dxa"/>
            <w:shd w:val="clear" w:color="auto" w:fill="auto"/>
            <w:noWrap/>
            <w:vAlign w:val="center"/>
            <w:hideMark/>
          </w:tcPr>
          <w:p w14:paraId="174B1212" w14:textId="059EBFBE" w:rsidR="00E73E1D" w:rsidRPr="00F96D55" w:rsidRDefault="405A6EF1">
            <w:pPr>
              <w:jc w:val="center"/>
              <w:rPr>
                <w:color w:val="000000"/>
                <w:sz w:val="22"/>
                <w:szCs w:val="22"/>
              </w:rPr>
            </w:pPr>
            <w:r w:rsidRPr="00F96D55">
              <w:rPr>
                <w:color w:val="000000" w:themeColor="text1"/>
                <w:sz w:val="22"/>
                <w:szCs w:val="22"/>
              </w:rPr>
              <w:t>X</w:t>
            </w:r>
          </w:p>
        </w:tc>
        <w:tc>
          <w:tcPr>
            <w:tcW w:w="783" w:type="dxa"/>
            <w:shd w:val="clear" w:color="auto" w:fill="auto"/>
            <w:noWrap/>
            <w:vAlign w:val="center"/>
            <w:hideMark/>
          </w:tcPr>
          <w:p w14:paraId="6F8A58DE" w14:textId="28230CAA" w:rsidR="00E73E1D" w:rsidRPr="00F96D55" w:rsidRDefault="405A6EF1">
            <w:pPr>
              <w:jc w:val="center"/>
              <w:rPr>
                <w:color w:val="000000"/>
                <w:sz w:val="22"/>
                <w:szCs w:val="22"/>
              </w:rPr>
            </w:pPr>
            <w:r w:rsidRPr="00F96D55">
              <w:rPr>
                <w:color w:val="000000" w:themeColor="text1"/>
                <w:sz w:val="22"/>
                <w:szCs w:val="22"/>
              </w:rPr>
              <w:t>X</w:t>
            </w:r>
          </w:p>
        </w:tc>
        <w:tc>
          <w:tcPr>
            <w:tcW w:w="783" w:type="dxa"/>
            <w:shd w:val="clear" w:color="auto" w:fill="auto"/>
            <w:noWrap/>
            <w:vAlign w:val="center"/>
            <w:hideMark/>
          </w:tcPr>
          <w:p w14:paraId="704A35C2" w14:textId="50106C8F" w:rsidR="00E73E1D" w:rsidRPr="00F96D55" w:rsidRDefault="405A6EF1">
            <w:pPr>
              <w:jc w:val="center"/>
              <w:rPr>
                <w:color w:val="000000"/>
                <w:sz w:val="22"/>
                <w:szCs w:val="22"/>
              </w:rPr>
            </w:pPr>
            <w:r w:rsidRPr="00F96D55">
              <w:rPr>
                <w:color w:val="000000" w:themeColor="text1"/>
                <w:sz w:val="22"/>
                <w:szCs w:val="22"/>
              </w:rPr>
              <w:t>X</w:t>
            </w:r>
          </w:p>
        </w:tc>
        <w:tc>
          <w:tcPr>
            <w:tcW w:w="783" w:type="dxa"/>
            <w:shd w:val="clear" w:color="auto" w:fill="auto"/>
            <w:noWrap/>
            <w:vAlign w:val="center"/>
            <w:hideMark/>
          </w:tcPr>
          <w:p w14:paraId="5AFB958C" w14:textId="35C4BCFD" w:rsidR="00E73E1D" w:rsidRPr="00F96D55" w:rsidRDefault="405A6EF1">
            <w:pPr>
              <w:jc w:val="center"/>
              <w:rPr>
                <w:color w:val="000000"/>
                <w:sz w:val="22"/>
                <w:szCs w:val="22"/>
              </w:rPr>
            </w:pPr>
            <w:r w:rsidRPr="00F96D55">
              <w:rPr>
                <w:color w:val="000000" w:themeColor="text1"/>
                <w:sz w:val="22"/>
                <w:szCs w:val="22"/>
              </w:rPr>
              <w:t>X</w:t>
            </w:r>
          </w:p>
        </w:tc>
        <w:tc>
          <w:tcPr>
            <w:tcW w:w="783" w:type="dxa"/>
            <w:shd w:val="clear" w:color="auto" w:fill="auto"/>
            <w:noWrap/>
            <w:vAlign w:val="center"/>
            <w:hideMark/>
          </w:tcPr>
          <w:p w14:paraId="54368C02" w14:textId="51E9633C" w:rsidR="00E73E1D" w:rsidRPr="00F96D55" w:rsidRDefault="405A6EF1">
            <w:pPr>
              <w:jc w:val="center"/>
              <w:rPr>
                <w:color w:val="000000"/>
                <w:sz w:val="22"/>
                <w:szCs w:val="22"/>
              </w:rPr>
            </w:pPr>
            <w:r w:rsidRPr="00F96D55">
              <w:rPr>
                <w:color w:val="000000" w:themeColor="text1"/>
                <w:sz w:val="22"/>
                <w:szCs w:val="22"/>
              </w:rPr>
              <w:t>X</w:t>
            </w:r>
          </w:p>
        </w:tc>
      </w:tr>
      <w:tr w:rsidR="00E73E1D" w:rsidRPr="00F96D55" w14:paraId="328AD361" w14:textId="77777777" w:rsidTr="405A6EF1">
        <w:trPr>
          <w:trHeight w:val="506"/>
        </w:trPr>
        <w:tc>
          <w:tcPr>
            <w:tcW w:w="3539" w:type="dxa"/>
            <w:shd w:val="clear" w:color="auto" w:fill="auto"/>
            <w:noWrap/>
            <w:vAlign w:val="center"/>
            <w:hideMark/>
          </w:tcPr>
          <w:p w14:paraId="13058521" w14:textId="7A262598" w:rsidR="00E73E1D" w:rsidRPr="00F96D55" w:rsidRDefault="5A8A1392">
            <w:pPr>
              <w:rPr>
                <w:bCs/>
                <w:color w:val="000000"/>
                <w:sz w:val="22"/>
                <w:szCs w:val="22"/>
              </w:rPr>
            </w:pPr>
            <w:r w:rsidRPr="00F96D55">
              <w:rPr>
                <w:bCs/>
                <w:color w:val="000000" w:themeColor="text1"/>
                <w:sz w:val="22"/>
                <w:szCs w:val="22"/>
              </w:rPr>
              <w:t>Fiyat Kırılması-2 ($/</w:t>
            </w:r>
            <w:r w:rsidR="001879F1" w:rsidRPr="00F96D55">
              <w:rPr>
                <w:bCs/>
                <w:color w:val="000000" w:themeColor="text1"/>
                <w:sz w:val="22"/>
                <w:szCs w:val="22"/>
              </w:rPr>
              <w:t>K</w:t>
            </w:r>
            <w:r w:rsidRPr="00F96D55">
              <w:rPr>
                <w:bCs/>
                <w:color w:val="000000" w:themeColor="text1"/>
                <w:sz w:val="22"/>
                <w:szCs w:val="22"/>
              </w:rPr>
              <w:t>g bazında)</w:t>
            </w:r>
          </w:p>
        </w:tc>
        <w:tc>
          <w:tcPr>
            <w:tcW w:w="937" w:type="dxa"/>
            <w:shd w:val="clear" w:color="auto" w:fill="auto"/>
            <w:noWrap/>
            <w:vAlign w:val="center"/>
            <w:hideMark/>
          </w:tcPr>
          <w:p w14:paraId="2E92153E" w14:textId="77777777" w:rsidR="00E73E1D" w:rsidRPr="00F96D55" w:rsidRDefault="00E73E1D">
            <w:pPr>
              <w:jc w:val="center"/>
              <w:rPr>
                <w:color w:val="000000"/>
                <w:sz w:val="22"/>
                <w:szCs w:val="22"/>
              </w:rPr>
            </w:pPr>
            <w:r w:rsidRPr="00F96D55">
              <w:rPr>
                <w:color w:val="000000"/>
                <w:sz w:val="22"/>
                <w:szCs w:val="22"/>
              </w:rPr>
              <w:t>%</w:t>
            </w:r>
          </w:p>
        </w:tc>
        <w:tc>
          <w:tcPr>
            <w:tcW w:w="783" w:type="dxa"/>
            <w:shd w:val="clear" w:color="auto" w:fill="auto"/>
            <w:noWrap/>
            <w:vAlign w:val="center"/>
            <w:hideMark/>
          </w:tcPr>
          <w:p w14:paraId="420DF57D" w14:textId="197E706A" w:rsidR="00E73E1D" w:rsidRPr="00F96D55" w:rsidRDefault="405A6EF1">
            <w:pPr>
              <w:jc w:val="center"/>
              <w:rPr>
                <w:color w:val="000000"/>
                <w:sz w:val="22"/>
                <w:szCs w:val="22"/>
              </w:rPr>
            </w:pPr>
            <w:r w:rsidRPr="00F96D55">
              <w:rPr>
                <w:color w:val="000000" w:themeColor="text1"/>
                <w:sz w:val="22"/>
                <w:szCs w:val="22"/>
              </w:rPr>
              <w:t>X</w:t>
            </w:r>
          </w:p>
        </w:tc>
        <w:tc>
          <w:tcPr>
            <w:tcW w:w="783" w:type="dxa"/>
            <w:shd w:val="clear" w:color="auto" w:fill="auto"/>
            <w:noWrap/>
            <w:vAlign w:val="center"/>
            <w:hideMark/>
          </w:tcPr>
          <w:p w14:paraId="3F48C20F" w14:textId="1B9D9460" w:rsidR="00E73E1D" w:rsidRPr="00F96D55" w:rsidRDefault="405A6EF1">
            <w:pPr>
              <w:jc w:val="center"/>
              <w:rPr>
                <w:color w:val="000000"/>
                <w:sz w:val="22"/>
                <w:szCs w:val="22"/>
              </w:rPr>
            </w:pPr>
            <w:r w:rsidRPr="00F96D55">
              <w:rPr>
                <w:color w:val="000000" w:themeColor="text1"/>
                <w:sz w:val="22"/>
                <w:szCs w:val="22"/>
              </w:rPr>
              <w:t>X</w:t>
            </w:r>
          </w:p>
        </w:tc>
        <w:tc>
          <w:tcPr>
            <w:tcW w:w="783" w:type="dxa"/>
            <w:shd w:val="clear" w:color="auto" w:fill="auto"/>
            <w:noWrap/>
            <w:vAlign w:val="center"/>
            <w:hideMark/>
          </w:tcPr>
          <w:p w14:paraId="00CA47E3" w14:textId="4B11EA7C" w:rsidR="00E73E1D" w:rsidRPr="00F96D55" w:rsidRDefault="405A6EF1">
            <w:pPr>
              <w:jc w:val="center"/>
              <w:rPr>
                <w:color w:val="000000"/>
                <w:sz w:val="22"/>
                <w:szCs w:val="22"/>
              </w:rPr>
            </w:pPr>
            <w:r w:rsidRPr="00F96D55">
              <w:rPr>
                <w:color w:val="000000" w:themeColor="text1"/>
                <w:sz w:val="22"/>
                <w:szCs w:val="22"/>
              </w:rPr>
              <w:t>X</w:t>
            </w:r>
          </w:p>
        </w:tc>
        <w:tc>
          <w:tcPr>
            <w:tcW w:w="783" w:type="dxa"/>
            <w:shd w:val="clear" w:color="auto" w:fill="auto"/>
            <w:noWrap/>
            <w:vAlign w:val="center"/>
            <w:hideMark/>
          </w:tcPr>
          <w:p w14:paraId="0CD124DB" w14:textId="0E0900B0" w:rsidR="00E73E1D" w:rsidRPr="00F96D55" w:rsidRDefault="405A6EF1">
            <w:pPr>
              <w:jc w:val="center"/>
              <w:rPr>
                <w:color w:val="000000"/>
                <w:sz w:val="22"/>
                <w:szCs w:val="22"/>
              </w:rPr>
            </w:pPr>
            <w:r w:rsidRPr="00F96D55">
              <w:rPr>
                <w:color w:val="000000" w:themeColor="text1"/>
                <w:sz w:val="22"/>
                <w:szCs w:val="22"/>
              </w:rPr>
              <w:t>X</w:t>
            </w:r>
          </w:p>
        </w:tc>
        <w:tc>
          <w:tcPr>
            <w:tcW w:w="783" w:type="dxa"/>
            <w:shd w:val="clear" w:color="auto" w:fill="auto"/>
            <w:noWrap/>
            <w:vAlign w:val="center"/>
            <w:hideMark/>
          </w:tcPr>
          <w:p w14:paraId="219897CE" w14:textId="1939A260" w:rsidR="00E73E1D" w:rsidRPr="00F96D55" w:rsidRDefault="405A6EF1">
            <w:pPr>
              <w:jc w:val="center"/>
              <w:rPr>
                <w:color w:val="000000"/>
                <w:sz w:val="22"/>
                <w:szCs w:val="22"/>
              </w:rPr>
            </w:pPr>
            <w:r w:rsidRPr="00F96D55">
              <w:rPr>
                <w:color w:val="000000" w:themeColor="text1"/>
                <w:sz w:val="22"/>
                <w:szCs w:val="22"/>
              </w:rPr>
              <w:t>X</w:t>
            </w:r>
          </w:p>
        </w:tc>
        <w:tc>
          <w:tcPr>
            <w:tcW w:w="783" w:type="dxa"/>
            <w:shd w:val="clear" w:color="auto" w:fill="auto"/>
            <w:noWrap/>
            <w:vAlign w:val="center"/>
            <w:hideMark/>
          </w:tcPr>
          <w:p w14:paraId="732838AD" w14:textId="2F537A71" w:rsidR="00E73E1D" w:rsidRPr="00F96D55" w:rsidRDefault="405A6EF1">
            <w:pPr>
              <w:jc w:val="center"/>
              <w:rPr>
                <w:color w:val="000000"/>
                <w:sz w:val="22"/>
                <w:szCs w:val="22"/>
              </w:rPr>
            </w:pPr>
            <w:r w:rsidRPr="00F96D55">
              <w:rPr>
                <w:color w:val="000000" w:themeColor="text1"/>
                <w:sz w:val="22"/>
                <w:szCs w:val="22"/>
              </w:rPr>
              <w:t>X</w:t>
            </w:r>
          </w:p>
        </w:tc>
      </w:tr>
    </w:tbl>
    <w:p w14:paraId="3E226384" w14:textId="26F3C23C" w:rsidR="0070507D" w:rsidRPr="00F96D55" w:rsidRDefault="00AB07AA" w:rsidP="1B7734FD">
      <w:pPr>
        <w:spacing w:before="360" w:after="360"/>
        <w:ind w:firstLine="425"/>
        <w:jc w:val="both"/>
      </w:pPr>
      <w:r w:rsidRPr="00F96D55">
        <w:rPr>
          <w:i/>
          <w:sz w:val="20"/>
          <w:szCs w:val="20"/>
        </w:rPr>
        <w:tab/>
      </w:r>
      <w:r w:rsidR="1B7734FD" w:rsidRPr="00F96D55">
        <w:t xml:space="preserve">Vietnam menşeli ürünlerin ithal </w:t>
      </w:r>
      <w:r w:rsidR="00A5121A" w:rsidRPr="00F96D55">
        <w:t xml:space="preserve">birim </w:t>
      </w:r>
      <w:r w:rsidR="1B7734FD" w:rsidRPr="00F96D55">
        <w:t>maliyetlerinin, soruşturma konusu dönem boyunca yerli ürün birim fiyatlarının altında seyrettiği görülmektedir. Gerek adet gerekse kg bazında fiyatlar bakımından, 2016 yılından bu yana Vietnam menşeli ürünler, yerli ürünlerin yurt</w:t>
      </w:r>
      <w:r w:rsidRPr="00F96D55">
        <w:t xml:space="preserve"> </w:t>
      </w:r>
      <w:r w:rsidR="1B7734FD" w:rsidRPr="00F96D55">
        <w:t>içi satış fiyatlarını kırmıştır.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88"/>
        <w:gridCol w:w="972"/>
        <w:gridCol w:w="769"/>
        <w:gridCol w:w="769"/>
        <w:gridCol w:w="769"/>
        <w:gridCol w:w="769"/>
        <w:gridCol w:w="769"/>
        <w:gridCol w:w="769"/>
      </w:tblGrid>
      <w:tr w:rsidR="00ED6B23" w:rsidRPr="00F96D55" w14:paraId="2120A79B" w14:textId="77777777" w:rsidTr="405A6EF1">
        <w:trPr>
          <w:trHeight w:val="506"/>
        </w:trPr>
        <w:tc>
          <w:tcPr>
            <w:tcW w:w="3588" w:type="dxa"/>
            <w:shd w:val="clear" w:color="auto" w:fill="FFFFFF" w:themeFill="background1"/>
            <w:noWrap/>
            <w:vAlign w:val="center"/>
            <w:hideMark/>
          </w:tcPr>
          <w:p w14:paraId="7244717F" w14:textId="77777777" w:rsidR="000909CB" w:rsidRPr="00F96D55" w:rsidRDefault="0060407A">
            <w:pPr>
              <w:rPr>
                <w:b/>
                <w:bCs/>
                <w:color w:val="000000" w:themeColor="text1"/>
                <w:sz w:val="22"/>
                <w:szCs w:val="22"/>
              </w:rPr>
            </w:pPr>
            <w:r w:rsidRPr="00F96D55">
              <w:rPr>
                <w:b/>
                <w:bCs/>
                <w:color w:val="000000" w:themeColor="text1"/>
                <w:sz w:val="22"/>
                <w:szCs w:val="22"/>
              </w:rPr>
              <w:t>FİYAT KARŞILAŞTIRMASI</w:t>
            </w:r>
            <w:r w:rsidR="000909CB" w:rsidRPr="00F96D55">
              <w:rPr>
                <w:b/>
                <w:bCs/>
                <w:color w:val="000000" w:themeColor="text1"/>
                <w:sz w:val="22"/>
                <w:szCs w:val="22"/>
              </w:rPr>
              <w:t>-</w:t>
            </w:r>
          </w:p>
          <w:p w14:paraId="356106C1" w14:textId="599A9500" w:rsidR="00ED6B23" w:rsidRPr="00F96D55" w:rsidRDefault="0060407A">
            <w:pPr>
              <w:rPr>
                <w:b/>
                <w:bCs/>
                <w:color w:val="000000"/>
                <w:sz w:val="22"/>
                <w:szCs w:val="22"/>
              </w:rPr>
            </w:pPr>
            <w:r w:rsidRPr="00F96D55">
              <w:rPr>
                <w:b/>
                <w:bCs/>
                <w:color w:val="000000" w:themeColor="text1"/>
                <w:sz w:val="22"/>
                <w:szCs w:val="22"/>
              </w:rPr>
              <w:t>ÇİN ($/</w:t>
            </w:r>
            <w:r w:rsidR="000909CB" w:rsidRPr="00F96D55">
              <w:rPr>
                <w:b/>
                <w:bCs/>
                <w:color w:val="000000" w:themeColor="text1"/>
                <w:sz w:val="22"/>
                <w:szCs w:val="22"/>
              </w:rPr>
              <w:t>ADET ve</w:t>
            </w:r>
            <w:r w:rsidRPr="00F96D55">
              <w:rPr>
                <w:b/>
                <w:bCs/>
                <w:color w:val="000000" w:themeColor="text1"/>
                <w:sz w:val="22"/>
                <w:szCs w:val="22"/>
              </w:rPr>
              <w:t xml:space="preserve"> $/KG)</w:t>
            </w:r>
          </w:p>
        </w:tc>
        <w:tc>
          <w:tcPr>
            <w:tcW w:w="972" w:type="dxa"/>
            <w:shd w:val="clear" w:color="auto" w:fill="FFFFFF" w:themeFill="background1"/>
            <w:noWrap/>
            <w:vAlign w:val="center"/>
            <w:hideMark/>
          </w:tcPr>
          <w:p w14:paraId="13F71C81" w14:textId="77777777" w:rsidR="00ED6B23" w:rsidRPr="00F96D55" w:rsidRDefault="00ED6B23" w:rsidP="004D6C10">
            <w:pPr>
              <w:jc w:val="center"/>
              <w:rPr>
                <w:b/>
                <w:bCs/>
                <w:color w:val="000000"/>
                <w:sz w:val="22"/>
                <w:szCs w:val="22"/>
              </w:rPr>
            </w:pPr>
            <w:r w:rsidRPr="00F96D55">
              <w:rPr>
                <w:b/>
                <w:bCs/>
                <w:color w:val="000000"/>
                <w:sz w:val="22"/>
                <w:szCs w:val="22"/>
              </w:rPr>
              <w:t>Birim</w:t>
            </w:r>
          </w:p>
        </w:tc>
        <w:tc>
          <w:tcPr>
            <w:tcW w:w="769" w:type="dxa"/>
            <w:shd w:val="clear" w:color="auto" w:fill="FFFFFF" w:themeFill="background1"/>
            <w:noWrap/>
            <w:vAlign w:val="center"/>
            <w:hideMark/>
          </w:tcPr>
          <w:p w14:paraId="276778DC" w14:textId="77777777" w:rsidR="00ED6B23" w:rsidRPr="00F96D55" w:rsidRDefault="00ED6B23">
            <w:pPr>
              <w:jc w:val="center"/>
              <w:rPr>
                <w:b/>
                <w:bCs/>
                <w:color w:val="000000"/>
                <w:sz w:val="22"/>
                <w:szCs w:val="22"/>
              </w:rPr>
            </w:pPr>
            <w:r w:rsidRPr="00F96D55">
              <w:rPr>
                <w:b/>
                <w:bCs/>
                <w:color w:val="000000"/>
                <w:sz w:val="22"/>
                <w:szCs w:val="22"/>
              </w:rPr>
              <w:t>2016</w:t>
            </w:r>
          </w:p>
        </w:tc>
        <w:tc>
          <w:tcPr>
            <w:tcW w:w="769" w:type="dxa"/>
            <w:shd w:val="clear" w:color="auto" w:fill="FFFFFF" w:themeFill="background1"/>
            <w:noWrap/>
            <w:vAlign w:val="center"/>
            <w:hideMark/>
          </w:tcPr>
          <w:p w14:paraId="2CCCA501" w14:textId="77777777" w:rsidR="00ED6B23" w:rsidRPr="00F96D55" w:rsidRDefault="00ED6B23">
            <w:pPr>
              <w:jc w:val="center"/>
              <w:rPr>
                <w:b/>
                <w:bCs/>
                <w:color w:val="000000"/>
                <w:sz w:val="22"/>
                <w:szCs w:val="22"/>
              </w:rPr>
            </w:pPr>
            <w:r w:rsidRPr="00F96D55">
              <w:rPr>
                <w:b/>
                <w:bCs/>
                <w:color w:val="000000"/>
                <w:sz w:val="22"/>
                <w:szCs w:val="22"/>
              </w:rPr>
              <w:t>2017</w:t>
            </w:r>
          </w:p>
        </w:tc>
        <w:tc>
          <w:tcPr>
            <w:tcW w:w="769" w:type="dxa"/>
            <w:shd w:val="clear" w:color="auto" w:fill="FFFFFF" w:themeFill="background1"/>
            <w:noWrap/>
            <w:vAlign w:val="center"/>
            <w:hideMark/>
          </w:tcPr>
          <w:p w14:paraId="13130A3A" w14:textId="77777777" w:rsidR="00ED6B23" w:rsidRPr="00F96D55" w:rsidRDefault="00ED6B23">
            <w:pPr>
              <w:jc w:val="center"/>
              <w:rPr>
                <w:b/>
                <w:bCs/>
                <w:color w:val="000000"/>
                <w:sz w:val="22"/>
                <w:szCs w:val="22"/>
              </w:rPr>
            </w:pPr>
            <w:r w:rsidRPr="00F96D55">
              <w:rPr>
                <w:b/>
                <w:bCs/>
                <w:color w:val="000000"/>
                <w:sz w:val="22"/>
                <w:szCs w:val="22"/>
              </w:rPr>
              <w:t>2018</w:t>
            </w:r>
          </w:p>
        </w:tc>
        <w:tc>
          <w:tcPr>
            <w:tcW w:w="769" w:type="dxa"/>
            <w:shd w:val="clear" w:color="auto" w:fill="FFFFFF" w:themeFill="background1"/>
            <w:noWrap/>
            <w:vAlign w:val="center"/>
            <w:hideMark/>
          </w:tcPr>
          <w:p w14:paraId="48204E32" w14:textId="77777777" w:rsidR="00ED6B23" w:rsidRPr="00F96D55" w:rsidRDefault="00ED6B23">
            <w:pPr>
              <w:jc w:val="center"/>
              <w:rPr>
                <w:b/>
                <w:bCs/>
                <w:color w:val="000000"/>
                <w:sz w:val="22"/>
                <w:szCs w:val="22"/>
              </w:rPr>
            </w:pPr>
            <w:r w:rsidRPr="00F96D55">
              <w:rPr>
                <w:b/>
                <w:bCs/>
                <w:color w:val="000000"/>
                <w:sz w:val="22"/>
                <w:szCs w:val="22"/>
              </w:rPr>
              <w:t>2019</w:t>
            </w:r>
          </w:p>
        </w:tc>
        <w:tc>
          <w:tcPr>
            <w:tcW w:w="769" w:type="dxa"/>
            <w:shd w:val="clear" w:color="auto" w:fill="auto"/>
            <w:vAlign w:val="center"/>
            <w:hideMark/>
          </w:tcPr>
          <w:p w14:paraId="6E2A09D0" w14:textId="77777777" w:rsidR="00555F9F" w:rsidRPr="00F96D55" w:rsidRDefault="00ED6B23">
            <w:pPr>
              <w:jc w:val="center"/>
              <w:rPr>
                <w:b/>
                <w:bCs/>
                <w:color w:val="000000"/>
                <w:sz w:val="22"/>
                <w:szCs w:val="22"/>
              </w:rPr>
            </w:pPr>
            <w:r w:rsidRPr="00F96D55">
              <w:rPr>
                <w:b/>
                <w:bCs/>
                <w:color w:val="000000"/>
                <w:sz w:val="22"/>
                <w:szCs w:val="22"/>
              </w:rPr>
              <w:t xml:space="preserve">2019 </w:t>
            </w:r>
          </w:p>
          <w:p w14:paraId="51433EBC" w14:textId="26412460" w:rsidR="00ED6B23" w:rsidRPr="00F96D55" w:rsidRDefault="00ED6B23">
            <w:pPr>
              <w:jc w:val="center"/>
              <w:rPr>
                <w:b/>
                <w:bCs/>
                <w:color w:val="000000"/>
                <w:sz w:val="22"/>
                <w:szCs w:val="22"/>
              </w:rPr>
            </w:pPr>
            <w:r w:rsidRPr="00F96D55">
              <w:rPr>
                <w:b/>
                <w:bCs/>
                <w:color w:val="000000"/>
                <w:sz w:val="22"/>
                <w:szCs w:val="22"/>
              </w:rPr>
              <w:t>(6)</w:t>
            </w:r>
          </w:p>
        </w:tc>
        <w:tc>
          <w:tcPr>
            <w:tcW w:w="769" w:type="dxa"/>
            <w:shd w:val="clear" w:color="auto" w:fill="auto"/>
            <w:vAlign w:val="center"/>
            <w:hideMark/>
          </w:tcPr>
          <w:p w14:paraId="353DD40C" w14:textId="77777777" w:rsidR="00555F9F" w:rsidRPr="00F96D55" w:rsidRDefault="00ED6B23">
            <w:pPr>
              <w:jc w:val="center"/>
              <w:rPr>
                <w:b/>
                <w:bCs/>
                <w:color w:val="000000"/>
                <w:sz w:val="22"/>
                <w:szCs w:val="22"/>
              </w:rPr>
            </w:pPr>
            <w:r w:rsidRPr="00F96D55">
              <w:rPr>
                <w:b/>
                <w:bCs/>
                <w:color w:val="000000"/>
                <w:sz w:val="22"/>
                <w:szCs w:val="22"/>
              </w:rPr>
              <w:t>2020</w:t>
            </w:r>
          </w:p>
          <w:p w14:paraId="293EE577" w14:textId="2C1D343E" w:rsidR="00ED6B23" w:rsidRPr="00F96D55" w:rsidRDefault="00ED6B23">
            <w:pPr>
              <w:jc w:val="center"/>
              <w:rPr>
                <w:b/>
                <w:bCs/>
                <w:color w:val="000000"/>
                <w:sz w:val="22"/>
                <w:szCs w:val="22"/>
              </w:rPr>
            </w:pPr>
            <w:r w:rsidRPr="00F96D55">
              <w:rPr>
                <w:b/>
                <w:bCs/>
                <w:color w:val="000000"/>
                <w:sz w:val="22"/>
                <w:szCs w:val="22"/>
              </w:rPr>
              <w:t xml:space="preserve"> (6)</w:t>
            </w:r>
          </w:p>
        </w:tc>
      </w:tr>
      <w:tr w:rsidR="00ED6B23" w:rsidRPr="00F96D55" w14:paraId="03DAC175" w14:textId="77777777" w:rsidTr="405A6EF1">
        <w:trPr>
          <w:trHeight w:val="506"/>
        </w:trPr>
        <w:tc>
          <w:tcPr>
            <w:tcW w:w="3588" w:type="dxa"/>
            <w:vMerge w:val="restart"/>
            <w:shd w:val="clear" w:color="auto" w:fill="FFFFFF" w:themeFill="background1"/>
            <w:noWrap/>
            <w:vAlign w:val="center"/>
            <w:hideMark/>
          </w:tcPr>
          <w:p w14:paraId="66C10D2C" w14:textId="77777777" w:rsidR="00ED6B23" w:rsidRPr="00F96D55" w:rsidRDefault="00ED6B23">
            <w:pPr>
              <w:rPr>
                <w:bCs/>
                <w:color w:val="000000"/>
                <w:sz w:val="22"/>
                <w:szCs w:val="22"/>
              </w:rPr>
            </w:pPr>
            <w:r w:rsidRPr="00F96D55">
              <w:rPr>
                <w:bCs/>
                <w:color w:val="000000"/>
                <w:sz w:val="22"/>
                <w:szCs w:val="22"/>
              </w:rPr>
              <w:t>Yurt İçi Satış Fiyatı</w:t>
            </w:r>
          </w:p>
        </w:tc>
        <w:tc>
          <w:tcPr>
            <w:tcW w:w="972" w:type="dxa"/>
            <w:shd w:val="clear" w:color="auto" w:fill="FFFFFF" w:themeFill="background1"/>
            <w:noWrap/>
            <w:vAlign w:val="center"/>
            <w:hideMark/>
          </w:tcPr>
          <w:p w14:paraId="4C76BFCA" w14:textId="390F4062" w:rsidR="00ED6B23" w:rsidRPr="00F96D55" w:rsidRDefault="00ED6B23">
            <w:pPr>
              <w:jc w:val="center"/>
              <w:rPr>
                <w:color w:val="000000"/>
                <w:sz w:val="22"/>
                <w:szCs w:val="22"/>
              </w:rPr>
            </w:pPr>
            <w:r w:rsidRPr="00F96D55">
              <w:rPr>
                <w:color w:val="000000"/>
                <w:sz w:val="22"/>
                <w:szCs w:val="22"/>
              </w:rPr>
              <w:t>$/</w:t>
            </w:r>
            <w:r w:rsidR="000944EC" w:rsidRPr="00F96D55">
              <w:rPr>
                <w:color w:val="000000"/>
                <w:sz w:val="22"/>
                <w:szCs w:val="22"/>
              </w:rPr>
              <w:t>A</w:t>
            </w:r>
            <w:r w:rsidRPr="00F96D55">
              <w:rPr>
                <w:color w:val="000000"/>
                <w:sz w:val="22"/>
                <w:szCs w:val="22"/>
              </w:rPr>
              <w:t>det</w:t>
            </w:r>
          </w:p>
        </w:tc>
        <w:tc>
          <w:tcPr>
            <w:tcW w:w="769" w:type="dxa"/>
            <w:shd w:val="clear" w:color="auto" w:fill="FFFFFF" w:themeFill="background1"/>
            <w:vAlign w:val="center"/>
            <w:hideMark/>
          </w:tcPr>
          <w:p w14:paraId="69FC2BE7" w14:textId="79B9B542" w:rsidR="00ED6B23" w:rsidRPr="00F96D55" w:rsidRDefault="405A6EF1">
            <w:pPr>
              <w:jc w:val="center"/>
              <w:rPr>
                <w:color w:val="000000"/>
                <w:sz w:val="22"/>
                <w:szCs w:val="22"/>
              </w:rPr>
            </w:pPr>
            <w:r w:rsidRPr="00F96D55">
              <w:rPr>
                <w:color w:val="000000" w:themeColor="text1"/>
                <w:sz w:val="22"/>
                <w:szCs w:val="22"/>
              </w:rPr>
              <w:t>X</w:t>
            </w:r>
          </w:p>
        </w:tc>
        <w:tc>
          <w:tcPr>
            <w:tcW w:w="769" w:type="dxa"/>
            <w:shd w:val="clear" w:color="auto" w:fill="FFFFFF" w:themeFill="background1"/>
            <w:vAlign w:val="center"/>
            <w:hideMark/>
          </w:tcPr>
          <w:p w14:paraId="42D8F129" w14:textId="70CAEAB2" w:rsidR="00ED6B23" w:rsidRPr="00F96D55" w:rsidRDefault="405A6EF1">
            <w:pPr>
              <w:jc w:val="center"/>
              <w:rPr>
                <w:color w:val="000000"/>
                <w:sz w:val="22"/>
                <w:szCs w:val="22"/>
              </w:rPr>
            </w:pPr>
            <w:r w:rsidRPr="00F96D55">
              <w:rPr>
                <w:color w:val="000000" w:themeColor="text1"/>
                <w:sz w:val="22"/>
                <w:szCs w:val="22"/>
              </w:rPr>
              <w:t>X</w:t>
            </w:r>
          </w:p>
        </w:tc>
        <w:tc>
          <w:tcPr>
            <w:tcW w:w="769" w:type="dxa"/>
            <w:shd w:val="clear" w:color="auto" w:fill="FFFFFF" w:themeFill="background1"/>
            <w:vAlign w:val="center"/>
            <w:hideMark/>
          </w:tcPr>
          <w:p w14:paraId="0B1D7C8C" w14:textId="0093285E" w:rsidR="00ED6B23" w:rsidRPr="00F96D55" w:rsidRDefault="405A6EF1">
            <w:pPr>
              <w:jc w:val="center"/>
              <w:rPr>
                <w:color w:val="000000"/>
                <w:sz w:val="22"/>
                <w:szCs w:val="22"/>
              </w:rPr>
            </w:pPr>
            <w:r w:rsidRPr="00F96D55">
              <w:rPr>
                <w:color w:val="000000" w:themeColor="text1"/>
                <w:sz w:val="22"/>
                <w:szCs w:val="22"/>
              </w:rPr>
              <w:t>X</w:t>
            </w:r>
          </w:p>
        </w:tc>
        <w:tc>
          <w:tcPr>
            <w:tcW w:w="769" w:type="dxa"/>
            <w:shd w:val="clear" w:color="auto" w:fill="FFFFFF" w:themeFill="background1"/>
            <w:vAlign w:val="center"/>
            <w:hideMark/>
          </w:tcPr>
          <w:p w14:paraId="46327672" w14:textId="2A334B8B" w:rsidR="00ED6B23" w:rsidRPr="00F96D55" w:rsidRDefault="405A6EF1">
            <w:pPr>
              <w:jc w:val="center"/>
              <w:rPr>
                <w:color w:val="000000"/>
                <w:sz w:val="22"/>
                <w:szCs w:val="22"/>
              </w:rPr>
            </w:pPr>
            <w:r w:rsidRPr="00F96D55">
              <w:rPr>
                <w:color w:val="000000" w:themeColor="text1"/>
                <w:sz w:val="22"/>
                <w:szCs w:val="22"/>
              </w:rPr>
              <w:t>X</w:t>
            </w:r>
          </w:p>
        </w:tc>
        <w:tc>
          <w:tcPr>
            <w:tcW w:w="769" w:type="dxa"/>
            <w:shd w:val="clear" w:color="auto" w:fill="FFFFFF" w:themeFill="background1"/>
            <w:vAlign w:val="center"/>
            <w:hideMark/>
          </w:tcPr>
          <w:p w14:paraId="169EEE82" w14:textId="4BD583FD" w:rsidR="00ED6B23" w:rsidRPr="00F96D55" w:rsidRDefault="405A6EF1">
            <w:pPr>
              <w:jc w:val="center"/>
              <w:rPr>
                <w:color w:val="000000"/>
                <w:sz w:val="22"/>
                <w:szCs w:val="22"/>
              </w:rPr>
            </w:pPr>
            <w:r w:rsidRPr="00F96D55">
              <w:rPr>
                <w:color w:val="000000" w:themeColor="text1"/>
                <w:sz w:val="22"/>
                <w:szCs w:val="22"/>
              </w:rPr>
              <w:t>X</w:t>
            </w:r>
          </w:p>
        </w:tc>
        <w:tc>
          <w:tcPr>
            <w:tcW w:w="769" w:type="dxa"/>
            <w:shd w:val="clear" w:color="auto" w:fill="FFFFFF" w:themeFill="background1"/>
            <w:vAlign w:val="center"/>
            <w:hideMark/>
          </w:tcPr>
          <w:p w14:paraId="11BFB592" w14:textId="156109C6" w:rsidR="00ED6B23" w:rsidRPr="00F96D55" w:rsidRDefault="405A6EF1">
            <w:pPr>
              <w:jc w:val="center"/>
              <w:rPr>
                <w:color w:val="000000"/>
                <w:sz w:val="22"/>
                <w:szCs w:val="22"/>
              </w:rPr>
            </w:pPr>
            <w:r w:rsidRPr="00F96D55">
              <w:rPr>
                <w:color w:val="000000" w:themeColor="text1"/>
                <w:sz w:val="22"/>
                <w:szCs w:val="22"/>
              </w:rPr>
              <w:t>X</w:t>
            </w:r>
          </w:p>
        </w:tc>
      </w:tr>
      <w:tr w:rsidR="0048346C" w:rsidRPr="00F96D55" w14:paraId="5E573BF1" w14:textId="77777777" w:rsidTr="405A6EF1">
        <w:trPr>
          <w:trHeight w:val="506"/>
        </w:trPr>
        <w:tc>
          <w:tcPr>
            <w:tcW w:w="3588" w:type="dxa"/>
            <w:vMerge/>
            <w:vAlign w:val="center"/>
            <w:hideMark/>
          </w:tcPr>
          <w:p w14:paraId="07547A01" w14:textId="77777777" w:rsidR="0048346C" w:rsidRPr="00F96D55" w:rsidRDefault="0048346C" w:rsidP="0048346C">
            <w:pPr>
              <w:rPr>
                <w:bCs/>
                <w:color w:val="000000"/>
                <w:sz w:val="22"/>
                <w:szCs w:val="22"/>
              </w:rPr>
            </w:pPr>
          </w:p>
        </w:tc>
        <w:tc>
          <w:tcPr>
            <w:tcW w:w="972" w:type="dxa"/>
            <w:shd w:val="clear" w:color="auto" w:fill="FFFFFF" w:themeFill="background1"/>
            <w:noWrap/>
            <w:vAlign w:val="center"/>
            <w:hideMark/>
          </w:tcPr>
          <w:p w14:paraId="38D9B72F" w14:textId="1925AF12" w:rsidR="0048346C" w:rsidRPr="00F96D55" w:rsidRDefault="0048346C" w:rsidP="0048346C">
            <w:pPr>
              <w:jc w:val="center"/>
              <w:rPr>
                <w:color w:val="000000"/>
                <w:sz w:val="22"/>
                <w:szCs w:val="22"/>
              </w:rPr>
            </w:pPr>
            <w:r w:rsidRPr="00F96D55">
              <w:rPr>
                <w:color w:val="000000"/>
                <w:sz w:val="22"/>
                <w:szCs w:val="22"/>
              </w:rPr>
              <w:t>$/Kg</w:t>
            </w:r>
          </w:p>
        </w:tc>
        <w:tc>
          <w:tcPr>
            <w:tcW w:w="769" w:type="dxa"/>
            <w:shd w:val="clear" w:color="auto" w:fill="FFFFFF" w:themeFill="background1"/>
            <w:vAlign w:val="center"/>
            <w:hideMark/>
          </w:tcPr>
          <w:p w14:paraId="5115D37C" w14:textId="5D56EB2C" w:rsidR="0048346C" w:rsidRPr="00F96D55" w:rsidRDefault="405A6EF1" w:rsidP="0048346C">
            <w:pPr>
              <w:jc w:val="center"/>
              <w:rPr>
                <w:sz w:val="22"/>
                <w:szCs w:val="22"/>
              </w:rPr>
            </w:pPr>
            <w:r w:rsidRPr="00F96D55">
              <w:rPr>
                <w:sz w:val="22"/>
                <w:szCs w:val="22"/>
              </w:rPr>
              <w:t>X</w:t>
            </w:r>
          </w:p>
        </w:tc>
        <w:tc>
          <w:tcPr>
            <w:tcW w:w="769" w:type="dxa"/>
            <w:shd w:val="clear" w:color="auto" w:fill="FFFFFF" w:themeFill="background1"/>
            <w:vAlign w:val="center"/>
            <w:hideMark/>
          </w:tcPr>
          <w:p w14:paraId="77753ED1" w14:textId="439E1721" w:rsidR="0048346C" w:rsidRPr="00F96D55" w:rsidRDefault="405A6EF1" w:rsidP="0048346C">
            <w:pPr>
              <w:jc w:val="center"/>
              <w:rPr>
                <w:sz w:val="22"/>
                <w:szCs w:val="22"/>
              </w:rPr>
            </w:pPr>
            <w:r w:rsidRPr="00F96D55">
              <w:rPr>
                <w:sz w:val="22"/>
                <w:szCs w:val="22"/>
              </w:rPr>
              <w:t>X</w:t>
            </w:r>
          </w:p>
        </w:tc>
        <w:tc>
          <w:tcPr>
            <w:tcW w:w="769" w:type="dxa"/>
            <w:shd w:val="clear" w:color="auto" w:fill="FFFFFF" w:themeFill="background1"/>
            <w:vAlign w:val="center"/>
            <w:hideMark/>
          </w:tcPr>
          <w:p w14:paraId="4C2A823A" w14:textId="2AB2B996" w:rsidR="0048346C" w:rsidRPr="00F96D55" w:rsidRDefault="405A6EF1" w:rsidP="0048346C">
            <w:pPr>
              <w:jc w:val="center"/>
              <w:rPr>
                <w:sz w:val="22"/>
                <w:szCs w:val="22"/>
              </w:rPr>
            </w:pPr>
            <w:r w:rsidRPr="00F96D55">
              <w:rPr>
                <w:sz w:val="22"/>
                <w:szCs w:val="22"/>
              </w:rPr>
              <w:t>X</w:t>
            </w:r>
          </w:p>
        </w:tc>
        <w:tc>
          <w:tcPr>
            <w:tcW w:w="769" w:type="dxa"/>
            <w:shd w:val="clear" w:color="auto" w:fill="FFFFFF" w:themeFill="background1"/>
            <w:vAlign w:val="center"/>
            <w:hideMark/>
          </w:tcPr>
          <w:p w14:paraId="0EB5E791" w14:textId="2C3FCDCB" w:rsidR="0048346C" w:rsidRPr="00F96D55" w:rsidRDefault="405A6EF1" w:rsidP="0048346C">
            <w:pPr>
              <w:jc w:val="center"/>
              <w:rPr>
                <w:sz w:val="22"/>
                <w:szCs w:val="22"/>
              </w:rPr>
            </w:pPr>
            <w:r w:rsidRPr="00F96D55">
              <w:rPr>
                <w:sz w:val="22"/>
                <w:szCs w:val="22"/>
              </w:rPr>
              <w:t>X</w:t>
            </w:r>
          </w:p>
        </w:tc>
        <w:tc>
          <w:tcPr>
            <w:tcW w:w="769" w:type="dxa"/>
            <w:shd w:val="clear" w:color="auto" w:fill="FFFFFF" w:themeFill="background1"/>
            <w:vAlign w:val="center"/>
            <w:hideMark/>
          </w:tcPr>
          <w:p w14:paraId="3408BA96" w14:textId="5554F12E" w:rsidR="0048346C" w:rsidRPr="00F96D55" w:rsidRDefault="405A6EF1" w:rsidP="0048346C">
            <w:pPr>
              <w:jc w:val="center"/>
              <w:rPr>
                <w:sz w:val="22"/>
                <w:szCs w:val="22"/>
              </w:rPr>
            </w:pPr>
            <w:r w:rsidRPr="00F96D55">
              <w:rPr>
                <w:sz w:val="22"/>
                <w:szCs w:val="22"/>
              </w:rPr>
              <w:t>X</w:t>
            </w:r>
          </w:p>
        </w:tc>
        <w:tc>
          <w:tcPr>
            <w:tcW w:w="769" w:type="dxa"/>
            <w:shd w:val="clear" w:color="auto" w:fill="FFFFFF" w:themeFill="background1"/>
            <w:vAlign w:val="center"/>
            <w:hideMark/>
          </w:tcPr>
          <w:p w14:paraId="05AC6B5F" w14:textId="5AB333A9" w:rsidR="0048346C" w:rsidRPr="00F96D55" w:rsidRDefault="405A6EF1" w:rsidP="0048346C">
            <w:pPr>
              <w:jc w:val="center"/>
              <w:rPr>
                <w:sz w:val="22"/>
                <w:szCs w:val="22"/>
              </w:rPr>
            </w:pPr>
            <w:r w:rsidRPr="00F96D55">
              <w:rPr>
                <w:sz w:val="22"/>
                <w:szCs w:val="22"/>
              </w:rPr>
              <w:t>X</w:t>
            </w:r>
          </w:p>
        </w:tc>
      </w:tr>
      <w:tr w:rsidR="00A5121A" w:rsidRPr="00F96D55" w14:paraId="0C3FCEF6" w14:textId="77777777" w:rsidTr="405A6EF1">
        <w:trPr>
          <w:trHeight w:val="506"/>
        </w:trPr>
        <w:tc>
          <w:tcPr>
            <w:tcW w:w="3588" w:type="dxa"/>
            <w:vMerge w:val="restart"/>
            <w:shd w:val="clear" w:color="auto" w:fill="FFFFFF" w:themeFill="background1"/>
            <w:vAlign w:val="center"/>
            <w:hideMark/>
          </w:tcPr>
          <w:p w14:paraId="57DA33DB" w14:textId="2F25CDD2" w:rsidR="00A5121A" w:rsidRPr="00F96D55" w:rsidRDefault="00A5121A" w:rsidP="00A5121A">
            <w:pPr>
              <w:rPr>
                <w:bCs/>
                <w:color w:val="000000"/>
                <w:sz w:val="22"/>
                <w:szCs w:val="22"/>
              </w:rPr>
            </w:pPr>
            <w:r w:rsidRPr="00F96D55">
              <w:rPr>
                <w:bCs/>
                <w:color w:val="000000"/>
                <w:sz w:val="22"/>
                <w:szCs w:val="22"/>
              </w:rPr>
              <w:t>Ağırlıklı Ort. İthal Birim Maliyeti</w:t>
            </w:r>
          </w:p>
        </w:tc>
        <w:tc>
          <w:tcPr>
            <w:tcW w:w="972" w:type="dxa"/>
            <w:shd w:val="clear" w:color="auto" w:fill="FFFFFF" w:themeFill="background1"/>
            <w:noWrap/>
            <w:vAlign w:val="center"/>
            <w:hideMark/>
          </w:tcPr>
          <w:p w14:paraId="5525E78E" w14:textId="5855B386" w:rsidR="00A5121A" w:rsidRPr="00F96D55" w:rsidRDefault="00A5121A" w:rsidP="004D6C10">
            <w:pPr>
              <w:jc w:val="center"/>
              <w:rPr>
                <w:color w:val="000000"/>
                <w:sz w:val="22"/>
                <w:szCs w:val="22"/>
              </w:rPr>
            </w:pPr>
            <w:r w:rsidRPr="00F96D55">
              <w:rPr>
                <w:color w:val="000000"/>
                <w:sz w:val="22"/>
                <w:szCs w:val="22"/>
              </w:rPr>
              <w:t>$/</w:t>
            </w:r>
            <w:r w:rsidR="000944EC" w:rsidRPr="00F96D55">
              <w:rPr>
                <w:color w:val="000000"/>
                <w:sz w:val="22"/>
                <w:szCs w:val="22"/>
              </w:rPr>
              <w:t>A</w:t>
            </w:r>
            <w:r w:rsidRPr="00F96D55">
              <w:rPr>
                <w:color w:val="000000"/>
                <w:sz w:val="22"/>
                <w:szCs w:val="22"/>
              </w:rPr>
              <w:t>det</w:t>
            </w:r>
          </w:p>
        </w:tc>
        <w:tc>
          <w:tcPr>
            <w:tcW w:w="769" w:type="dxa"/>
            <w:shd w:val="clear" w:color="auto" w:fill="auto"/>
            <w:noWrap/>
            <w:vAlign w:val="center"/>
            <w:hideMark/>
          </w:tcPr>
          <w:p w14:paraId="4F22FFF3" w14:textId="77777777" w:rsidR="00A5121A" w:rsidRPr="00F96D55" w:rsidRDefault="00A5121A" w:rsidP="00A5121A">
            <w:pPr>
              <w:jc w:val="center"/>
              <w:rPr>
                <w:color w:val="000000"/>
                <w:sz w:val="22"/>
                <w:szCs w:val="22"/>
              </w:rPr>
            </w:pPr>
            <w:r w:rsidRPr="00F96D55">
              <w:rPr>
                <w:color w:val="000000"/>
                <w:sz w:val="22"/>
                <w:szCs w:val="22"/>
              </w:rPr>
              <w:t>0,38</w:t>
            </w:r>
          </w:p>
        </w:tc>
        <w:tc>
          <w:tcPr>
            <w:tcW w:w="769" w:type="dxa"/>
            <w:shd w:val="clear" w:color="auto" w:fill="auto"/>
            <w:noWrap/>
            <w:vAlign w:val="center"/>
            <w:hideMark/>
          </w:tcPr>
          <w:p w14:paraId="4E916C59" w14:textId="77777777" w:rsidR="00A5121A" w:rsidRPr="00F96D55" w:rsidRDefault="00A5121A" w:rsidP="00A5121A">
            <w:pPr>
              <w:jc w:val="center"/>
              <w:rPr>
                <w:color w:val="000000"/>
                <w:sz w:val="22"/>
                <w:szCs w:val="22"/>
              </w:rPr>
            </w:pPr>
            <w:r w:rsidRPr="00F96D55">
              <w:rPr>
                <w:color w:val="000000"/>
                <w:sz w:val="22"/>
                <w:szCs w:val="22"/>
              </w:rPr>
              <w:t>0,44</w:t>
            </w:r>
          </w:p>
        </w:tc>
        <w:tc>
          <w:tcPr>
            <w:tcW w:w="769" w:type="dxa"/>
            <w:shd w:val="clear" w:color="auto" w:fill="auto"/>
            <w:noWrap/>
            <w:vAlign w:val="center"/>
            <w:hideMark/>
          </w:tcPr>
          <w:p w14:paraId="17D0BC8F" w14:textId="77777777" w:rsidR="00A5121A" w:rsidRPr="00F96D55" w:rsidRDefault="00A5121A" w:rsidP="00A5121A">
            <w:pPr>
              <w:jc w:val="center"/>
              <w:rPr>
                <w:color w:val="000000"/>
                <w:sz w:val="22"/>
                <w:szCs w:val="22"/>
              </w:rPr>
            </w:pPr>
            <w:r w:rsidRPr="00F96D55">
              <w:rPr>
                <w:color w:val="000000"/>
                <w:sz w:val="22"/>
                <w:szCs w:val="22"/>
              </w:rPr>
              <w:t>0,48</w:t>
            </w:r>
          </w:p>
        </w:tc>
        <w:tc>
          <w:tcPr>
            <w:tcW w:w="769" w:type="dxa"/>
            <w:shd w:val="clear" w:color="auto" w:fill="auto"/>
            <w:noWrap/>
            <w:vAlign w:val="center"/>
            <w:hideMark/>
          </w:tcPr>
          <w:p w14:paraId="12F8E6BD" w14:textId="2FAB9DCA" w:rsidR="00A5121A" w:rsidRPr="00807E22" w:rsidRDefault="00A5121A" w:rsidP="00A5121A">
            <w:pPr>
              <w:jc w:val="center"/>
              <w:rPr>
                <w:color w:val="000000"/>
                <w:sz w:val="22"/>
                <w:szCs w:val="22"/>
                <w:highlight w:val="yellow"/>
              </w:rPr>
            </w:pPr>
            <w:r w:rsidRPr="000B7C3B">
              <w:rPr>
                <w:color w:val="000000"/>
                <w:sz w:val="22"/>
                <w:szCs w:val="22"/>
              </w:rPr>
              <w:t>0,4</w:t>
            </w:r>
            <w:r w:rsidR="000B7C3B" w:rsidRPr="000B7C3B">
              <w:rPr>
                <w:color w:val="000000"/>
                <w:sz w:val="22"/>
                <w:szCs w:val="22"/>
              </w:rPr>
              <w:t>9</w:t>
            </w:r>
          </w:p>
        </w:tc>
        <w:tc>
          <w:tcPr>
            <w:tcW w:w="769" w:type="dxa"/>
            <w:shd w:val="clear" w:color="auto" w:fill="auto"/>
            <w:noWrap/>
            <w:vAlign w:val="center"/>
            <w:hideMark/>
          </w:tcPr>
          <w:p w14:paraId="227AEEA1" w14:textId="051681E3" w:rsidR="00A5121A" w:rsidRPr="00F96D55" w:rsidRDefault="00A5121A" w:rsidP="00A5121A">
            <w:pPr>
              <w:jc w:val="center"/>
              <w:rPr>
                <w:color w:val="000000"/>
                <w:sz w:val="22"/>
                <w:szCs w:val="22"/>
              </w:rPr>
            </w:pPr>
            <w:r w:rsidRPr="00F96D55">
              <w:rPr>
                <w:color w:val="000000"/>
                <w:sz w:val="22"/>
                <w:szCs w:val="22"/>
              </w:rPr>
              <w:t>0,</w:t>
            </w:r>
            <w:r w:rsidR="00F96D55" w:rsidRPr="00F96D55">
              <w:rPr>
                <w:color w:val="000000"/>
                <w:sz w:val="22"/>
                <w:szCs w:val="22"/>
              </w:rPr>
              <w:t>55</w:t>
            </w:r>
          </w:p>
        </w:tc>
        <w:tc>
          <w:tcPr>
            <w:tcW w:w="769" w:type="dxa"/>
            <w:shd w:val="clear" w:color="auto" w:fill="auto"/>
            <w:noWrap/>
            <w:vAlign w:val="center"/>
            <w:hideMark/>
          </w:tcPr>
          <w:p w14:paraId="1A04DC16" w14:textId="6966F1ED" w:rsidR="00A5121A" w:rsidRPr="00F96D55" w:rsidRDefault="00A5121A" w:rsidP="00F96D55">
            <w:pPr>
              <w:jc w:val="center"/>
              <w:rPr>
                <w:color w:val="000000"/>
                <w:sz w:val="22"/>
                <w:szCs w:val="22"/>
              </w:rPr>
            </w:pPr>
            <w:r w:rsidRPr="00F96D55">
              <w:rPr>
                <w:color w:val="000000"/>
                <w:sz w:val="22"/>
                <w:szCs w:val="22"/>
              </w:rPr>
              <w:t>0,</w:t>
            </w:r>
            <w:r w:rsidR="00F96D55" w:rsidRPr="00F96D55">
              <w:rPr>
                <w:color w:val="000000"/>
                <w:sz w:val="22"/>
                <w:szCs w:val="22"/>
              </w:rPr>
              <w:t>24</w:t>
            </w:r>
          </w:p>
        </w:tc>
      </w:tr>
      <w:tr w:rsidR="00F96D55" w:rsidRPr="00F96D55" w14:paraId="0261A8AC" w14:textId="77777777" w:rsidTr="405A6EF1">
        <w:trPr>
          <w:trHeight w:val="506"/>
        </w:trPr>
        <w:tc>
          <w:tcPr>
            <w:tcW w:w="3588" w:type="dxa"/>
            <w:vMerge/>
            <w:vAlign w:val="center"/>
            <w:hideMark/>
          </w:tcPr>
          <w:p w14:paraId="5043CB0F" w14:textId="77777777" w:rsidR="00F96D55" w:rsidRPr="00F96D55" w:rsidRDefault="00F96D55" w:rsidP="00F96D55">
            <w:pPr>
              <w:rPr>
                <w:bCs/>
                <w:color w:val="000000"/>
                <w:sz w:val="22"/>
                <w:szCs w:val="22"/>
              </w:rPr>
            </w:pPr>
          </w:p>
        </w:tc>
        <w:tc>
          <w:tcPr>
            <w:tcW w:w="972" w:type="dxa"/>
            <w:shd w:val="clear" w:color="auto" w:fill="FFFFFF" w:themeFill="background1"/>
            <w:noWrap/>
            <w:vAlign w:val="center"/>
            <w:hideMark/>
          </w:tcPr>
          <w:p w14:paraId="24845DEE" w14:textId="6AD50B65" w:rsidR="00F96D55" w:rsidRPr="00F96D55" w:rsidRDefault="00F96D55" w:rsidP="00F96D55">
            <w:pPr>
              <w:jc w:val="center"/>
              <w:rPr>
                <w:color w:val="000000"/>
                <w:sz w:val="22"/>
                <w:szCs w:val="22"/>
              </w:rPr>
            </w:pPr>
            <w:r w:rsidRPr="00F96D55">
              <w:rPr>
                <w:color w:val="000000"/>
                <w:sz w:val="22"/>
                <w:szCs w:val="22"/>
              </w:rPr>
              <w:t>$/Kg</w:t>
            </w:r>
          </w:p>
        </w:tc>
        <w:tc>
          <w:tcPr>
            <w:tcW w:w="769" w:type="dxa"/>
            <w:shd w:val="clear" w:color="auto" w:fill="auto"/>
            <w:noWrap/>
            <w:vAlign w:val="center"/>
            <w:hideMark/>
          </w:tcPr>
          <w:p w14:paraId="2847A633" w14:textId="7C57679E" w:rsidR="00F96D55" w:rsidRPr="00F96D55" w:rsidRDefault="00F96D55" w:rsidP="00F96D55">
            <w:pPr>
              <w:jc w:val="center"/>
              <w:rPr>
                <w:color w:val="000000"/>
                <w:sz w:val="22"/>
                <w:szCs w:val="22"/>
              </w:rPr>
            </w:pPr>
            <w:r w:rsidRPr="00F96D55">
              <w:rPr>
                <w:color w:val="000000"/>
                <w:sz w:val="22"/>
                <w:szCs w:val="22"/>
              </w:rPr>
              <w:t>19,05</w:t>
            </w:r>
          </w:p>
        </w:tc>
        <w:tc>
          <w:tcPr>
            <w:tcW w:w="769" w:type="dxa"/>
            <w:shd w:val="clear" w:color="auto" w:fill="auto"/>
            <w:noWrap/>
            <w:vAlign w:val="center"/>
            <w:hideMark/>
          </w:tcPr>
          <w:p w14:paraId="3F9F82EC" w14:textId="665D2551" w:rsidR="00F96D55" w:rsidRPr="00F96D55" w:rsidRDefault="00F96D55" w:rsidP="00F96D55">
            <w:pPr>
              <w:jc w:val="center"/>
              <w:rPr>
                <w:color w:val="000000"/>
                <w:sz w:val="22"/>
                <w:szCs w:val="22"/>
              </w:rPr>
            </w:pPr>
            <w:r w:rsidRPr="00F96D55">
              <w:rPr>
                <w:color w:val="000000"/>
                <w:sz w:val="22"/>
                <w:szCs w:val="22"/>
              </w:rPr>
              <w:t>23,39</w:t>
            </w:r>
          </w:p>
        </w:tc>
        <w:tc>
          <w:tcPr>
            <w:tcW w:w="769" w:type="dxa"/>
            <w:shd w:val="clear" w:color="auto" w:fill="auto"/>
            <w:noWrap/>
            <w:vAlign w:val="center"/>
            <w:hideMark/>
          </w:tcPr>
          <w:p w14:paraId="26F05432" w14:textId="6CBAD85B" w:rsidR="00F96D55" w:rsidRPr="00F96D55" w:rsidRDefault="00F96D55" w:rsidP="00F96D55">
            <w:pPr>
              <w:jc w:val="center"/>
              <w:rPr>
                <w:color w:val="000000"/>
                <w:sz w:val="22"/>
                <w:szCs w:val="22"/>
              </w:rPr>
            </w:pPr>
            <w:r w:rsidRPr="00F96D55">
              <w:rPr>
                <w:color w:val="000000"/>
                <w:sz w:val="22"/>
                <w:szCs w:val="22"/>
              </w:rPr>
              <w:t>26,66</w:t>
            </w:r>
          </w:p>
        </w:tc>
        <w:tc>
          <w:tcPr>
            <w:tcW w:w="769" w:type="dxa"/>
            <w:shd w:val="clear" w:color="auto" w:fill="auto"/>
            <w:noWrap/>
            <w:vAlign w:val="center"/>
            <w:hideMark/>
          </w:tcPr>
          <w:p w14:paraId="67F78040" w14:textId="5F10974C" w:rsidR="00F96D55" w:rsidRPr="00F96D55" w:rsidRDefault="00F96D55" w:rsidP="00F96D55">
            <w:pPr>
              <w:jc w:val="center"/>
              <w:rPr>
                <w:color w:val="000000"/>
                <w:sz w:val="22"/>
                <w:szCs w:val="22"/>
              </w:rPr>
            </w:pPr>
            <w:r w:rsidRPr="00F96D55">
              <w:rPr>
                <w:color w:val="000000"/>
                <w:sz w:val="22"/>
                <w:szCs w:val="22"/>
              </w:rPr>
              <w:t>27,86</w:t>
            </w:r>
          </w:p>
        </w:tc>
        <w:tc>
          <w:tcPr>
            <w:tcW w:w="769" w:type="dxa"/>
            <w:shd w:val="clear" w:color="auto" w:fill="auto"/>
            <w:noWrap/>
            <w:vAlign w:val="center"/>
            <w:hideMark/>
          </w:tcPr>
          <w:p w14:paraId="60DA3216" w14:textId="199858A6" w:rsidR="00F96D55" w:rsidRPr="00F96D55" w:rsidRDefault="00F96D55" w:rsidP="00F96D55">
            <w:pPr>
              <w:jc w:val="center"/>
              <w:rPr>
                <w:color w:val="000000"/>
                <w:sz w:val="22"/>
                <w:szCs w:val="22"/>
              </w:rPr>
            </w:pPr>
            <w:r w:rsidRPr="00F96D55">
              <w:rPr>
                <w:color w:val="000000"/>
                <w:sz w:val="22"/>
                <w:szCs w:val="22"/>
              </w:rPr>
              <w:t>30,84</w:t>
            </w:r>
          </w:p>
        </w:tc>
        <w:tc>
          <w:tcPr>
            <w:tcW w:w="769" w:type="dxa"/>
            <w:shd w:val="clear" w:color="auto" w:fill="auto"/>
            <w:noWrap/>
            <w:vAlign w:val="center"/>
            <w:hideMark/>
          </w:tcPr>
          <w:p w14:paraId="526D80A2" w14:textId="474091EC" w:rsidR="00F96D55" w:rsidRPr="00F96D55" w:rsidRDefault="00F96D55" w:rsidP="00F96D55">
            <w:pPr>
              <w:jc w:val="center"/>
              <w:rPr>
                <w:color w:val="000000"/>
                <w:sz w:val="22"/>
                <w:szCs w:val="22"/>
              </w:rPr>
            </w:pPr>
            <w:r w:rsidRPr="00F96D55">
              <w:rPr>
                <w:color w:val="000000"/>
                <w:sz w:val="22"/>
                <w:szCs w:val="22"/>
              </w:rPr>
              <w:t>14,23</w:t>
            </w:r>
          </w:p>
        </w:tc>
      </w:tr>
      <w:tr w:rsidR="00ED6B23" w:rsidRPr="00F96D55" w14:paraId="7934C1E8" w14:textId="77777777" w:rsidTr="405A6EF1">
        <w:trPr>
          <w:trHeight w:val="506"/>
        </w:trPr>
        <w:tc>
          <w:tcPr>
            <w:tcW w:w="3588" w:type="dxa"/>
            <w:shd w:val="clear" w:color="auto" w:fill="FFFFFF" w:themeFill="background1"/>
            <w:noWrap/>
            <w:vAlign w:val="center"/>
            <w:hideMark/>
          </w:tcPr>
          <w:p w14:paraId="1BA7FEB3" w14:textId="2F75F657" w:rsidR="00ED6B23" w:rsidRPr="00F96D55" w:rsidRDefault="003B6E54">
            <w:pPr>
              <w:rPr>
                <w:bCs/>
                <w:color w:val="000000"/>
                <w:sz w:val="22"/>
                <w:szCs w:val="22"/>
              </w:rPr>
            </w:pPr>
            <w:r w:rsidRPr="00F96D55">
              <w:rPr>
                <w:bCs/>
                <w:color w:val="000000"/>
                <w:sz w:val="22"/>
                <w:szCs w:val="22"/>
              </w:rPr>
              <w:t>Fiyat Kırılması-1 ($/A</w:t>
            </w:r>
            <w:r w:rsidR="00ED6B23" w:rsidRPr="00F96D55">
              <w:rPr>
                <w:bCs/>
                <w:color w:val="000000"/>
                <w:sz w:val="22"/>
                <w:szCs w:val="22"/>
              </w:rPr>
              <w:t>det bazında)</w:t>
            </w:r>
          </w:p>
        </w:tc>
        <w:tc>
          <w:tcPr>
            <w:tcW w:w="972" w:type="dxa"/>
            <w:shd w:val="clear" w:color="auto" w:fill="FFFFFF" w:themeFill="background1"/>
            <w:noWrap/>
            <w:vAlign w:val="center"/>
            <w:hideMark/>
          </w:tcPr>
          <w:p w14:paraId="571B7812" w14:textId="77777777" w:rsidR="00ED6B23" w:rsidRPr="00F96D55" w:rsidRDefault="00ED6B23" w:rsidP="004D6C10">
            <w:pPr>
              <w:jc w:val="center"/>
              <w:rPr>
                <w:color w:val="000000"/>
                <w:sz w:val="22"/>
                <w:szCs w:val="22"/>
              </w:rPr>
            </w:pPr>
            <w:r w:rsidRPr="00F96D55">
              <w:rPr>
                <w:color w:val="000000"/>
                <w:sz w:val="22"/>
                <w:szCs w:val="22"/>
              </w:rPr>
              <w:t>%</w:t>
            </w:r>
          </w:p>
        </w:tc>
        <w:tc>
          <w:tcPr>
            <w:tcW w:w="769" w:type="dxa"/>
            <w:shd w:val="clear" w:color="auto" w:fill="auto"/>
            <w:noWrap/>
            <w:vAlign w:val="center"/>
            <w:hideMark/>
          </w:tcPr>
          <w:p w14:paraId="047DBBCF" w14:textId="656B6823" w:rsidR="00ED6B23" w:rsidRPr="00F96D55" w:rsidRDefault="405A6EF1">
            <w:pPr>
              <w:jc w:val="center"/>
              <w:rPr>
                <w:color w:val="000000"/>
                <w:sz w:val="22"/>
                <w:szCs w:val="22"/>
              </w:rPr>
            </w:pPr>
            <w:r w:rsidRPr="00F96D55">
              <w:rPr>
                <w:color w:val="000000" w:themeColor="text1"/>
                <w:sz w:val="22"/>
                <w:szCs w:val="22"/>
              </w:rPr>
              <w:t>X</w:t>
            </w:r>
          </w:p>
        </w:tc>
        <w:tc>
          <w:tcPr>
            <w:tcW w:w="769" w:type="dxa"/>
            <w:shd w:val="clear" w:color="auto" w:fill="auto"/>
            <w:noWrap/>
            <w:vAlign w:val="center"/>
            <w:hideMark/>
          </w:tcPr>
          <w:p w14:paraId="63B29EFA" w14:textId="50D7DCAB" w:rsidR="00ED6B23" w:rsidRPr="00F96D55" w:rsidRDefault="405A6EF1">
            <w:pPr>
              <w:jc w:val="center"/>
              <w:rPr>
                <w:color w:val="000000"/>
                <w:sz w:val="22"/>
                <w:szCs w:val="22"/>
              </w:rPr>
            </w:pPr>
            <w:r w:rsidRPr="00F96D55">
              <w:rPr>
                <w:color w:val="000000" w:themeColor="text1"/>
                <w:sz w:val="22"/>
                <w:szCs w:val="22"/>
              </w:rPr>
              <w:t>X</w:t>
            </w:r>
          </w:p>
        </w:tc>
        <w:tc>
          <w:tcPr>
            <w:tcW w:w="769" w:type="dxa"/>
            <w:shd w:val="clear" w:color="auto" w:fill="auto"/>
            <w:noWrap/>
            <w:vAlign w:val="center"/>
            <w:hideMark/>
          </w:tcPr>
          <w:p w14:paraId="1A31EF10" w14:textId="641455B6" w:rsidR="00ED6B23" w:rsidRPr="00F96D55" w:rsidRDefault="405A6EF1">
            <w:pPr>
              <w:jc w:val="center"/>
              <w:rPr>
                <w:color w:val="000000"/>
                <w:sz w:val="22"/>
                <w:szCs w:val="22"/>
              </w:rPr>
            </w:pPr>
            <w:r w:rsidRPr="00F96D55">
              <w:rPr>
                <w:color w:val="000000" w:themeColor="text1"/>
                <w:sz w:val="22"/>
                <w:szCs w:val="22"/>
              </w:rPr>
              <w:t>X</w:t>
            </w:r>
          </w:p>
        </w:tc>
        <w:tc>
          <w:tcPr>
            <w:tcW w:w="769" w:type="dxa"/>
            <w:shd w:val="clear" w:color="auto" w:fill="auto"/>
            <w:noWrap/>
            <w:vAlign w:val="center"/>
            <w:hideMark/>
          </w:tcPr>
          <w:p w14:paraId="74AAE59C" w14:textId="6649E9F1" w:rsidR="00ED6B23" w:rsidRPr="00F96D55" w:rsidRDefault="405A6EF1">
            <w:pPr>
              <w:jc w:val="center"/>
              <w:rPr>
                <w:color w:val="000000"/>
                <w:sz w:val="22"/>
                <w:szCs w:val="22"/>
              </w:rPr>
            </w:pPr>
            <w:r w:rsidRPr="00F96D55">
              <w:rPr>
                <w:color w:val="000000" w:themeColor="text1"/>
                <w:sz w:val="22"/>
                <w:szCs w:val="22"/>
              </w:rPr>
              <w:t>X</w:t>
            </w:r>
          </w:p>
        </w:tc>
        <w:tc>
          <w:tcPr>
            <w:tcW w:w="769" w:type="dxa"/>
            <w:shd w:val="clear" w:color="auto" w:fill="auto"/>
            <w:noWrap/>
            <w:vAlign w:val="center"/>
            <w:hideMark/>
          </w:tcPr>
          <w:p w14:paraId="07A54A05" w14:textId="5024A2FF" w:rsidR="00ED6B23" w:rsidRPr="00F96D55" w:rsidRDefault="405A6EF1">
            <w:pPr>
              <w:jc w:val="center"/>
              <w:rPr>
                <w:color w:val="000000"/>
                <w:sz w:val="22"/>
                <w:szCs w:val="22"/>
              </w:rPr>
            </w:pPr>
            <w:r w:rsidRPr="00F96D55">
              <w:rPr>
                <w:color w:val="000000" w:themeColor="text1"/>
                <w:sz w:val="22"/>
                <w:szCs w:val="22"/>
              </w:rPr>
              <w:t>X</w:t>
            </w:r>
          </w:p>
        </w:tc>
        <w:tc>
          <w:tcPr>
            <w:tcW w:w="769" w:type="dxa"/>
            <w:shd w:val="clear" w:color="auto" w:fill="auto"/>
            <w:noWrap/>
            <w:vAlign w:val="center"/>
            <w:hideMark/>
          </w:tcPr>
          <w:p w14:paraId="1C76817D" w14:textId="2BAB5ED8" w:rsidR="00ED6B23" w:rsidRPr="00F96D55" w:rsidRDefault="405A6EF1">
            <w:pPr>
              <w:jc w:val="center"/>
              <w:rPr>
                <w:color w:val="000000"/>
                <w:sz w:val="22"/>
                <w:szCs w:val="22"/>
              </w:rPr>
            </w:pPr>
            <w:r w:rsidRPr="00F96D55">
              <w:rPr>
                <w:color w:val="000000" w:themeColor="text1"/>
                <w:sz w:val="22"/>
                <w:szCs w:val="22"/>
              </w:rPr>
              <w:t>X</w:t>
            </w:r>
          </w:p>
        </w:tc>
      </w:tr>
      <w:tr w:rsidR="00ED6B23" w:rsidRPr="00F96D55" w14:paraId="29C340C4" w14:textId="77777777" w:rsidTr="405A6EF1">
        <w:trPr>
          <w:trHeight w:val="506"/>
        </w:trPr>
        <w:tc>
          <w:tcPr>
            <w:tcW w:w="3588" w:type="dxa"/>
            <w:shd w:val="clear" w:color="auto" w:fill="FFFFFF" w:themeFill="background1"/>
            <w:noWrap/>
            <w:vAlign w:val="center"/>
            <w:hideMark/>
          </w:tcPr>
          <w:p w14:paraId="61022718" w14:textId="79174342" w:rsidR="00ED6B23" w:rsidRPr="00F96D55" w:rsidRDefault="003B6E54">
            <w:pPr>
              <w:rPr>
                <w:bCs/>
                <w:color w:val="000000"/>
                <w:sz w:val="22"/>
                <w:szCs w:val="22"/>
              </w:rPr>
            </w:pPr>
            <w:r w:rsidRPr="00F96D55">
              <w:rPr>
                <w:bCs/>
                <w:color w:val="000000"/>
                <w:sz w:val="22"/>
                <w:szCs w:val="22"/>
              </w:rPr>
              <w:t>Fiyat Kırılması-1 ($/K</w:t>
            </w:r>
            <w:r w:rsidR="00ED6B23" w:rsidRPr="00F96D55">
              <w:rPr>
                <w:bCs/>
                <w:color w:val="000000"/>
                <w:sz w:val="22"/>
                <w:szCs w:val="22"/>
              </w:rPr>
              <w:t>g bazında)</w:t>
            </w:r>
          </w:p>
        </w:tc>
        <w:tc>
          <w:tcPr>
            <w:tcW w:w="972" w:type="dxa"/>
            <w:shd w:val="clear" w:color="auto" w:fill="FFFFFF" w:themeFill="background1"/>
            <w:noWrap/>
            <w:vAlign w:val="center"/>
            <w:hideMark/>
          </w:tcPr>
          <w:p w14:paraId="4D681651" w14:textId="77777777" w:rsidR="00ED6B23" w:rsidRPr="00F96D55" w:rsidRDefault="00ED6B23" w:rsidP="004D6C10">
            <w:pPr>
              <w:jc w:val="center"/>
              <w:rPr>
                <w:color w:val="000000"/>
                <w:sz w:val="22"/>
                <w:szCs w:val="22"/>
              </w:rPr>
            </w:pPr>
            <w:r w:rsidRPr="00F96D55">
              <w:rPr>
                <w:color w:val="000000"/>
                <w:sz w:val="22"/>
                <w:szCs w:val="22"/>
              </w:rPr>
              <w:t>%</w:t>
            </w:r>
          </w:p>
        </w:tc>
        <w:tc>
          <w:tcPr>
            <w:tcW w:w="769" w:type="dxa"/>
            <w:shd w:val="clear" w:color="auto" w:fill="auto"/>
            <w:noWrap/>
            <w:vAlign w:val="center"/>
            <w:hideMark/>
          </w:tcPr>
          <w:p w14:paraId="02F20C01" w14:textId="13EE5ECA" w:rsidR="00ED6B23" w:rsidRPr="00F96D55" w:rsidRDefault="405A6EF1">
            <w:pPr>
              <w:jc w:val="center"/>
              <w:rPr>
                <w:color w:val="000000"/>
                <w:sz w:val="22"/>
                <w:szCs w:val="22"/>
              </w:rPr>
            </w:pPr>
            <w:r w:rsidRPr="00F96D55">
              <w:rPr>
                <w:color w:val="000000" w:themeColor="text1"/>
                <w:sz w:val="22"/>
                <w:szCs w:val="22"/>
              </w:rPr>
              <w:t>X</w:t>
            </w:r>
          </w:p>
        </w:tc>
        <w:tc>
          <w:tcPr>
            <w:tcW w:w="769" w:type="dxa"/>
            <w:shd w:val="clear" w:color="auto" w:fill="auto"/>
            <w:noWrap/>
            <w:vAlign w:val="center"/>
            <w:hideMark/>
          </w:tcPr>
          <w:p w14:paraId="70499E94" w14:textId="5D7CF73F" w:rsidR="00ED6B23" w:rsidRPr="00F96D55" w:rsidRDefault="405A6EF1">
            <w:pPr>
              <w:jc w:val="center"/>
              <w:rPr>
                <w:color w:val="000000"/>
                <w:sz w:val="22"/>
                <w:szCs w:val="22"/>
              </w:rPr>
            </w:pPr>
            <w:r w:rsidRPr="00F96D55">
              <w:rPr>
                <w:color w:val="000000" w:themeColor="text1"/>
                <w:sz w:val="22"/>
                <w:szCs w:val="22"/>
              </w:rPr>
              <w:t>X</w:t>
            </w:r>
          </w:p>
        </w:tc>
        <w:tc>
          <w:tcPr>
            <w:tcW w:w="769" w:type="dxa"/>
            <w:shd w:val="clear" w:color="auto" w:fill="auto"/>
            <w:noWrap/>
            <w:vAlign w:val="center"/>
            <w:hideMark/>
          </w:tcPr>
          <w:p w14:paraId="06ABD5C9" w14:textId="7518AF9D" w:rsidR="00ED6B23" w:rsidRPr="00F96D55" w:rsidRDefault="405A6EF1">
            <w:pPr>
              <w:jc w:val="center"/>
              <w:rPr>
                <w:color w:val="000000"/>
                <w:sz w:val="22"/>
                <w:szCs w:val="22"/>
              </w:rPr>
            </w:pPr>
            <w:r w:rsidRPr="00F96D55">
              <w:rPr>
                <w:color w:val="000000" w:themeColor="text1"/>
                <w:sz w:val="22"/>
                <w:szCs w:val="22"/>
              </w:rPr>
              <w:t>X</w:t>
            </w:r>
          </w:p>
        </w:tc>
        <w:tc>
          <w:tcPr>
            <w:tcW w:w="769" w:type="dxa"/>
            <w:shd w:val="clear" w:color="auto" w:fill="auto"/>
            <w:noWrap/>
            <w:vAlign w:val="center"/>
            <w:hideMark/>
          </w:tcPr>
          <w:p w14:paraId="74FEB34D" w14:textId="0B2468C5" w:rsidR="00ED6B23" w:rsidRPr="00F96D55" w:rsidRDefault="405A6EF1">
            <w:pPr>
              <w:jc w:val="center"/>
              <w:rPr>
                <w:color w:val="000000"/>
                <w:sz w:val="22"/>
                <w:szCs w:val="22"/>
              </w:rPr>
            </w:pPr>
            <w:r w:rsidRPr="00F96D55">
              <w:rPr>
                <w:color w:val="000000" w:themeColor="text1"/>
                <w:sz w:val="22"/>
                <w:szCs w:val="22"/>
              </w:rPr>
              <w:t>X</w:t>
            </w:r>
          </w:p>
        </w:tc>
        <w:tc>
          <w:tcPr>
            <w:tcW w:w="769" w:type="dxa"/>
            <w:shd w:val="clear" w:color="auto" w:fill="auto"/>
            <w:noWrap/>
            <w:vAlign w:val="center"/>
            <w:hideMark/>
          </w:tcPr>
          <w:p w14:paraId="324D4AFD" w14:textId="3E1BD93F" w:rsidR="00ED6B23" w:rsidRPr="00F96D55" w:rsidRDefault="405A6EF1">
            <w:pPr>
              <w:jc w:val="center"/>
              <w:rPr>
                <w:color w:val="000000"/>
                <w:sz w:val="22"/>
                <w:szCs w:val="22"/>
              </w:rPr>
            </w:pPr>
            <w:r w:rsidRPr="00F96D55">
              <w:rPr>
                <w:color w:val="000000" w:themeColor="text1"/>
                <w:sz w:val="22"/>
                <w:szCs w:val="22"/>
              </w:rPr>
              <w:t>X</w:t>
            </w:r>
          </w:p>
        </w:tc>
        <w:tc>
          <w:tcPr>
            <w:tcW w:w="769" w:type="dxa"/>
            <w:shd w:val="clear" w:color="auto" w:fill="auto"/>
            <w:noWrap/>
            <w:vAlign w:val="center"/>
            <w:hideMark/>
          </w:tcPr>
          <w:p w14:paraId="3A3B0943" w14:textId="1966914E" w:rsidR="00ED6B23" w:rsidRPr="00F96D55" w:rsidRDefault="405A6EF1">
            <w:pPr>
              <w:jc w:val="center"/>
              <w:rPr>
                <w:color w:val="000000"/>
                <w:sz w:val="22"/>
                <w:szCs w:val="22"/>
              </w:rPr>
            </w:pPr>
            <w:r w:rsidRPr="00F96D55">
              <w:rPr>
                <w:color w:val="000000" w:themeColor="text1"/>
                <w:sz w:val="22"/>
                <w:szCs w:val="22"/>
              </w:rPr>
              <w:t>X</w:t>
            </w:r>
          </w:p>
        </w:tc>
      </w:tr>
    </w:tbl>
    <w:p w14:paraId="144A5D23" w14:textId="20B94F6D" w:rsidR="00E73E1D" w:rsidRPr="00F96D55" w:rsidRDefault="00AB07AA" w:rsidP="1B7734FD">
      <w:pPr>
        <w:spacing w:before="360" w:after="360"/>
        <w:ind w:firstLine="425"/>
        <w:jc w:val="both"/>
      </w:pPr>
      <w:r w:rsidRPr="00F96D55">
        <w:rPr>
          <w:i/>
          <w:sz w:val="20"/>
          <w:szCs w:val="20"/>
        </w:rPr>
        <w:tab/>
      </w:r>
      <w:r w:rsidR="1B7734FD" w:rsidRPr="00F96D55">
        <w:t>Kg bazında fiyatlar dikkate alındığında, soruşturma konusu dönemde Çin menşeli ürünler yerli ürünlerin fiyatlarını 2016 yılında %X oranında kırmış, sonraki yıllarda fiyat kır</w:t>
      </w:r>
      <w:r w:rsidR="00F96D55">
        <w:t xml:space="preserve">ılması gerçekleşmemiştir. </w:t>
      </w:r>
      <w:r w:rsidR="1B7734FD" w:rsidRPr="00F96D55">
        <w:t xml:space="preserve">2020 yılının ilk 6 aylık döneminde </w:t>
      </w:r>
      <w:r w:rsidR="00F96D55">
        <w:t xml:space="preserve">ise </w:t>
      </w:r>
      <w:r w:rsidR="1B7734FD" w:rsidRPr="00F96D55">
        <w:t>Çin menşeli ürünlerin kg bazında ithal birim maliyetlerinin önc</w:t>
      </w:r>
      <w:r w:rsidR="00F96D55">
        <w:t>eki yılın aynı dönemine göre %54 düşüş göstermiştir.</w:t>
      </w:r>
    </w:p>
    <w:p w14:paraId="59F942F2" w14:textId="5C01DF67" w:rsidR="00F94380" w:rsidRPr="00F96D55" w:rsidRDefault="405A6EF1" w:rsidP="004C5834">
      <w:pPr>
        <w:spacing w:before="360" w:after="360"/>
        <w:ind w:firstLine="720"/>
        <w:jc w:val="both"/>
      </w:pPr>
      <w:r w:rsidRPr="00F96D55">
        <w:t>Son olarak, ülkemize en çok ithalat gerçekleştiren firmalar arasında ilk sırada yer alan X firmasının ortalama ithal birim fiyatları yerli ürünlerin yurt içi satış fiyatlarıyla karşılaştırıldığında, soruşturma konusu dönem boyunca bu firmanın ithal ettiği ürünlerin, yerli ürünlerin fiyatını sürekli olarak kırdığı anlaşılmaktadır.</w:t>
      </w:r>
    </w:p>
    <w:p w14:paraId="24752F04" w14:textId="0BF773F4" w:rsidR="00784460" w:rsidRPr="00F96D55" w:rsidRDefault="004D6C10" w:rsidP="00D12C3A">
      <w:pPr>
        <w:pStyle w:val="Balk1"/>
      </w:pPr>
      <w:bookmarkStart w:id="106" w:name="_Toc514628211"/>
      <w:bookmarkStart w:id="107" w:name="_Toc58832747"/>
      <w:r w:rsidRPr="00F96D55">
        <w:t>YERLİ ÜRETİM DALININ EKONOMİK GÖSTERGELER</w:t>
      </w:r>
      <w:r w:rsidR="00F76051" w:rsidRPr="00F96D55">
        <w:t>İ</w:t>
      </w:r>
      <w:bookmarkEnd w:id="106"/>
      <w:bookmarkEnd w:id="107"/>
    </w:p>
    <w:p w14:paraId="66BEF442" w14:textId="3873D91B" w:rsidR="007304C0" w:rsidRPr="00F96D55" w:rsidRDefault="696D7CD4" w:rsidP="004C5834">
      <w:pPr>
        <w:spacing w:before="360" w:after="360" w:line="259" w:lineRule="auto"/>
        <w:ind w:left="65" w:firstLine="655"/>
        <w:jc w:val="both"/>
      </w:pPr>
      <w:r w:rsidRPr="00F96D55">
        <w:t>Bu bölümde yer alan göstergeler başvuru sahibi Banat ve Difaş firmaları tarafından sağlanan, 2016-2019 yılları ile 2019 ve 2020 yıllarının ilk yarısını kapsayan verilerden yararlanılarak hazırlanmıştır. Tüketim rakamlarının hesaplamasında ise, ülkemizde faaliyet gösteren 3 yerli üreticinin tamamının yurt içi satış miktarları ile ithalat miktarının toplanmasıyla iç piyasa (tüketim) büyüklüğü elde edilmiştir. Tablolarda yer alan veriler, yıllık bazda 2016 rakamlarına göre, 2020(</w:t>
      </w:r>
      <w:r w:rsidR="0087197C" w:rsidRPr="00F96D55">
        <w:t>6</w:t>
      </w:r>
      <w:r w:rsidRPr="00F96D55">
        <w:t>) dönemsel verisi ise 2019(</w:t>
      </w:r>
      <w:r w:rsidR="0087197C" w:rsidRPr="00F96D55">
        <w:t>6</w:t>
      </w:r>
      <w:r w:rsidRPr="00F96D55">
        <w:t>) rakamına göre endekslenmiştir.</w:t>
      </w:r>
    </w:p>
    <w:p w14:paraId="7BF2977A" w14:textId="001ECE65" w:rsidR="00F76051" w:rsidRPr="00F96D55" w:rsidRDefault="3D8AA5C4" w:rsidP="00D12C3A">
      <w:pPr>
        <w:pStyle w:val="Balk2"/>
      </w:pPr>
      <w:bookmarkStart w:id="108" w:name="_Toc58832748"/>
      <w:r w:rsidRPr="00F96D55">
        <w:t>Tüketim</w:t>
      </w:r>
      <w:bookmarkEnd w:id="108"/>
    </w:p>
    <w:tbl>
      <w:tblPr>
        <w:tblW w:w="5000" w:type="pct"/>
        <w:tblCellMar>
          <w:left w:w="70" w:type="dxa"/>
          <w:right w:w="70" w:type="dxa"/>
        </w:tblCellMar>
        <w:tblLook w:val="04A0" w:firstRow="1" w:lastRow="0" w:firstColumn="1" w:lastColumn="0" w:noHBand="0" w:noVBand="1"/>
      </w:tblPr>
      <w:tblGrid>
        <w:gridCol w:w="1740"/>
        <w:gridCol w:w="1239"/>
        <w:gridCol w:w="1241"/>
        <w:gridCol w:w="1238"/>
        <w:gridCol w:w="1240"/>
        <w:gridCol w:w="1238"/>
        <w:gridCol w:w="1238"/>
      </w:tblGrid>
      <w:tr w:rsidR="000804EA" w:rsidRPr="00F96D55" w14:paraId="17DBFFBE" w14:textId="77777777" w:rsidTr="004C10F7">
        <w:trPr>
          <w:trHeight w:val="315"/>
          <w:tblHeader/>
        </w:trPr>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30741F6" w14:textId="6366A7AB" w:rsidR="000804EA" w:rsidRPr="00F96D55" w:rsidRDefault="3D8AA5C4">
            <w:pPr>
              <w:rPr>
                <w:b/>
                <w:bCs/>
                <w:color w:val="000000"/>
                <w:sz w:val="22"/>
                <w:szCs w:val="22"/>
              </w:rPr>
            </w:pPr>
            <w:r w:rsidRPr="00F96D55">
              <w:rPr>
                <w:b/>
                <w:bCs/>
                <w:color w:val="000000" w:themeColor="text1"/>
                <w:sz w:val="22"/>
                <w:szCs w:val="22"/>
              </w:rPr>
              <w:t>Tüketim</w:t>
            </w:r>
          </w:p>
        </w:tc>
        <w:tc>
          <w:tcPr>
            <w:tcW w:w="675"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6C1747C1" w14:textId="77777777" w:rsidR="000804EA" w:rsidRPr="00F96D55" w:rsidRDefault="000804EA">
            <w:pPr>
              <w:jc w:val="center"/>
              <w:rPr>
                <w:b/>
                <w:bCs/>
                <w:color w:val="000000"/>
                <w:sz w:val="22"/>
                <w:szCs w:val="22"/>
              </w:rPr>
            </w:pPr>
            <w:r w:rsidRPr="00F96D55">
              <w:rPr>
                <w:b/>
                <w:bCs/>
                <w:color w:val="000000"/>
                <w:sz w:val="22"/>
                <w:szCs w:val="22"/>
              </w:rPr>
              <w:t>2016</w:t>
            </w:r>
          </w:p>
        </w:tc>
        <w:tc>
          <w:tcPr>
            <w:tcW w:w="676"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2A64BDB5" w14:textId="77777777" w:rsidR="000804EA" w:rsidRPr="00F96D55" w:rsidRDefault="000804EA">
            <w:pPr>
              <w:jc w:val="center"/>
              <w:rPr>
                <w:b/>
                <w:bCs/>
                <w:color w:val="000000"/>
                <w:sz w:val="22"/>
                <w:szCs w:val="22"/>
              </w:rPr>
            </w:pPr>
            <w:r w:rsidRPr="00F96D55">
              <w:rPr>
                <w:b/>
                <w:bCs/>
                <w:color w:val="000000"/>
                <w:sz w:val="22"/>
                <w:szCs w:val="22"/>
              </w:rPr>
              <w:t>2017</w:t>
            </w:r>
          </w:p>
        </w:tc>
        <w:tc>
          <w:tcPr>
            <w:tcW w:w="675"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731F62A1" w14:textId="77777777" w:rsidR="000804EA" w:rsidRPr="00F96D55" w:rsidRDefault="000804EA">
            <w:pPr>
              <w:jc w:val="center"/>
              <w:rPr>
                <w:b/>
                <w:bCs/>
                <w:color w:val="000000"/>
                <w:sz w:val="22"/>
                <w:szCs w:val="22"/>
              </w:rPr>
            </w:pPr>
            <w:r w:rsidRPr="00F96D55">
              <w:rPr>
                <w:b/>
                <w:bCs/>
                <w:color w:val="000000"/>
                <w:sz w:val="22"/>
                <w:szCs w:val="22"/>
              </w:rPr>
              <w:t>2018</w:t>
            </w:r>
          </w:p>
        </w:tc>
        <w:tc>
          <w:tcPr>
            <w:tcW w:w="676" w:type="pct"/>
            <w:tcBorders>
              <w:top w:val="single" w:sz="4" w:space="0" w:color="auto"/>
              <w:left w:val="nil"/>
              <w:bottom w:val="single" w:sz="4" w:space="0" w:color="auto"/>
              <w:right w:val="single" w:sz="4" w:space="0" w:color="auto"/>
            </w:tcBorders>
            <w:shd w:val="clear" w:color="auto" w:fill="FFFFFF" w:themeFill="background1"/>
            <w:noWrap/>
            <w:vAlign w:val="center"/>
            <w:hideMark/>
          </w:tcPr>
          <w:p w14:paraId="0FA3F15A" w14:textId="77777777" w:rsidR="000804EA" w:rsidRPr="00F96D55" w:rsidRDefault="000804EA">
            <w:pPr>
              <w:jc w:val="center"/>
              <w:rPr>
                <w:b/>
                <w:bCs/>
                <w:color w:val="000000"/>
                <w:sz w:val="22"/>
                <w:szCs w:val="22"/>
              </w:rPr>
            </w:pPr>
            <w:r w:rsidRPr="00F96D55">
              <w:rPr>
                <w:b/>
                <w:bCs/>
                <w:color w:val="000000"/>
                <w:sz w:val="22"/>
                <w:szCs w:val="22"/>
              </w:rPr>
              <w:t>2019</w:t>
            </w:r>
          </w:p>
        </w:tc>
        <w:tc>
          <w:tcPr>
            <w:tcW w:w="675" w:type="pct"/>
            <w:tcBorders>
              <w:top w:val="single" w:sz="4" w:space="0" w:color="auto"/>
              <w:left w:val="nil"/>
              <w:bottom w:val="single" w:sz="4" w:space="0" w:color="auto"/>
              <w:right w:val="single" w:sz="4" w:space="0" w:color="auto"/>
            </w:tcBorders>
            <w:shd w:val="clear" w:color="auto" w:fill="auto"/>
            <w:vAlign w:val="center"/>
            <w:hideMark/>
          </w:tcPr>
          <w:p w14:paraId="6DA05032" w14:textId="4A1C6E02" w:rsidR="000804EA" w:rsidRPr="00F96D55" w:rsidRDefault="004C476C" w:rsidP="00921D19">
            <w:pPr>
              <w:jc w:val="center"/>
              <w:rPr>
                <w:b/>
                <w:bCs/>
                <w:color w:val="000000"/>
                <w:sz w:val="22"/>
                <w:szCs w:val="22"/>
              </w:rPr>
            </w:pPr>
            <w:r w:rsidRPr="00F96D55">
              <w:rPr>
                <w:b/>
                <w:bCs/>
                <w:color w:val="000000" w:themeColor="text1"/>
                <w:sz w:val="22"/>
                <w:szCs w:val="22"/>
              </w:rPr>
              <w:t>2019(6)</w:t>
            </w:r>
          </w:p>
        </w:tc>
        <w:tc>
          <w:tcPr>
            <w:tcW w:w="676" w:type="pct"/>
            <w:tcBorders>
              <w:top w:val="single" w:sz="4" w:space="0" w:color="auto"/>
              <w:left w:val="nil"/>
              <w:bottom w:val="single" w:sz="4" w:space="0" w:color="auto"/>
              <w:right w:val="single" w:sz="4" w:space="0" w:color="auto"/>
            </w:tcBorders>
            <w:shd w:val="clear" w:color="auto" w:fill="auto"/>
            <w:vAlign w:val="center"/>
            <w:hideMark/>
          </w:tcPr>
          <w:p w14:paraId="187BA9E5" w14:textId="003354E4" w:rsidR="000804EA" w:rsidRPr="00F96D55" w:rsidRDefault="004C476C" w:rsidP="3D8AA5C4">
            <w:pPr>
              <w:jc w:val="center"/>
              <w:rPr>
                <w:b/>
                <w:bCs/>
                <w:color w:val="000000"/>
                <w:sz w:val="22"/>
                <w:szCs w:val="22"/>
              </w:rPr>
            </w:pPr>
            <w:r w:rsidRPr="00F96D55">
              <w:rPr>
                <w:b/>
                <w:bCs/>
                <w:color w:val="000000" w:themeColor="text1"/>
                <w:sz w:val="22"/>
                <w:szCs w:val="22"/>
              </w:rPr>
              <w:t>2020(6)</w:t>
            </w:r>
          </w:p>
        </w:tc>
      </w:tr>
      <w:tr w:rsidR="000804EA" w:rsidRPr="00F96D55" w14:paraId="3E79C980" w14:textId="77777777" w:rsidTr="004C10F7">
        <w:trPr>
          <w:trHeight w:val="315"/>
        </w:trPr>
        <w:tc>
          <w:tcPr>
            <w:tcW w:w="948" w:type="pct"/>
            <w:tcBorders>
              <w:top w:val="nil"/>
              <w:left w:val="single" w:sz="4" w:space="0" w:color="auto"/>
              <w:bottom w:val="single" w:sz="4" w:space="0" w:color="auto"/>
              <w:right w:val="single" w:sz="4" w:space="0" w:color="auto"/>
            </w:tcBorders>
            <w:shd w:val="clear" w:color="auto" w:fill="auto"/>
            <w:noWrap/>
            <w:vAlign w:val="center"/>
            <w:hideMark/>
          </w:tcPr>
          <w:p w14:paraId="59F65F2C" w14:textId="77777777" w:rsidR="000804EA" w:rsidRPr="00F96D55" w:rsidRDefault="000804EA" w:rsidP="005F0064">
            <w:pPr>
              <w:jc w:val="both"/>
              <w:rPr>
                <w:color w:val="000000"/>
                <w:sz w:val="22"/>
                <w:szCs w:val="22"/>
              </w:rPr>
            </w:pPr>
            <w:r w:rsidRPr="00F96D55">
              <w:rPr>
                <w:color w:val="000000"/>
                <w:sz w:val="22"/>
                <w:szCs w:val="22"/>
              </w:rPr>
              <w:t>Endeks</w:t>
            </w:r>
          </w:p>
        </w:tc>
        <w:tc>
          <w:tcPr>
            <w:tcW w:w="675" w:type="pct"/>
            <w:tcBorders>
              <w:top w:val="nil"/>
              <w:left w:val="nil"/>
              <w:bottom w:val="single" w:sz="4" w:space="0" w:color="auto"/>
              <w:right w:val="single" w:sz="4" w:space="0" w:color="auto"/>
            </w:tcBorders>
            <w:shd w:val="clear" w:color="auto" w:fill="auto"/>
            <w:noWrap/>
            <w:vAlign w:val="center"/>
            <w:hideMark/>
          </w:tcPr>
          <w:p w14:paraId="340B0297" w14:textId="77777777" w:rsidR="000804EA" w:rsidRPr="00F96D55" w:rsidRDefault="000804EA" w:rsidP="005F0064">
            <w:pPr>
              <w:jc w:val="center"/>
              <w:rPr>
                <w:color w:val="000000"/>
                <w:sz w:val="22"/>
                <w:szCs w:val="22"/>
              </w:rPr>
            </w:pPr>
            <w:r w:rsidRPr="00F96D55">
              <w:rPr>
                <w:color w:val="000000"/>
                <w:sz w:val="22"/>
                <w:szCs w:val="22"/>
              </w:rPr>
              <w:t>100</w:t>
            </w:r>
          </w:p>
        </w:tc>
        <w:tc>
          <w:tcPr>
            <w:tcW w:w="676" w:type="pct"/>
            <w:tcBorders>
              <w:top w:val="nil"/>
              <w:left w:val="nil"/>
              <w:bottom w:val="single" w:sz="4" w:space="0" w:color="auto"/>
              <w:right w:val="single" w:sz="4" w:space="0" w:color="auto"/>
            </w:tcBorders>
            <w:shd w:val="clear" w:color="auto" w:fill="auto"/>
            <w:noWrap/>
            <w:vAlign w:val="center"/>
            <w:hideMark/>
          </w:tcPr>
          <w:p w14:paraId="30CBA9E8" w14:textId="77777777" w:rsidR="000804EA" w:rsidRPr="00F96D55" w:rsidRDefault="000804EA" w:rsidP="005F0064">
            <w:pPr>
              <w:jc w:val="center"/>
              <w:rPr>
                <w:color w:val="000000"/>
                <w:sz w:val="22"/>
                <w:szCs w:val="22"/>
              </w:rPr>
            </w:pPr>
            <w:r w:rsidRPr="00F96D55">
              <w:rPr>
                <w:color w:val="000000"/>
                <w:sz w:val="22"/>
                <w:szCs w:val="22"/>
              </w:rPr>
              <w:t>106</w:t>
            </w:r>
          </w:p>
        </w:tc>
        <w:tc>
          <w:tcPr>
            <w:tcW w:w="675" w:type="pct"/>
            <w:tcBorders>
              <w:top w:val="nil"/>
              <w:left w:val="nil"/>
              <w:bottom w:val="single" w:sz="4" w:space="0" w:color="auto"/>
              <w:right w:val="single" w:sz="4" w:space="0" w:color="auto"/>
            </w:tcBorders>
            <w:shd w:val="clear" w:color="auto" w:fill="auto"/>
            <w:noWrap/>
            <w:vAlign w:val="center"/>
            <w:hideMark/>
          </w:tcPr>
          <w:p w14:paraId="5C30BB71" w14:textId="77777777" w:rsidR="000804EA" w:rsidRPr="00F96D55" w:rsidRDefault="000804EA" w:rsidP="005F0064">
            <w:pPr>
              <w:jc w:val="center"/>
              <w:rPr>
                <w:color w:val="000000"/>
                <w:sz w:val="22"/>
                <w:szCs w:val="22"/>
              </w:rPr>
            </w:pPr>
            <w:r w:rsidRPr="00F96D55">
              <w:rPr>
                <w:color w:val="000000"/>
                <w:sz w:val="22"/>
                <w:szCs w:val="22"/>
              </w:rPr>
              <w:t>97</w:t>
            </w:r>
          </w:p>
        </w:tc>
        <w:tc>
          <w:tcPr>
            <w:tcW w:w="676" w:type="pct"/>
            <w:tcBorders>
              <w:top w:val="nil"/>
              <w:left w:val="nil"/>
              <w:bottom w:val="single" w:sz="4" w:space="0" w:color="auto"/>
              <w:right w:val="single" w:sz="4" w:space="0" w:color="auto"/>
            </w:tcBorders>
            <w:shd w:val="clear" w:color="auto" w:fill="auto"/>
            <w:noWrap/>
            <w:vAlign w:val="center"/>
            <w:hideMark/>
          </w:tcPr>
          <w:p w14:paraId="642E3F69" w14:textId="0E38500D" w:rsidR="000804EA" w:rsidRPr="00F96D55" w:rsidRDefault="000804EA" w:rsidP="005F0064">
            <w:pPr>
              <w:jc w:val="center"/>
              <w:rPr>
                <w:color w:val="000000"/>
                <w:sz w:val="22"/>
                <w:szCs w:val="22"/>
              </w:rPr>
            </w:pPr>
            <w:r w:rsidRPr="00F96D55">
              <w:rPr>
                <w:color w:val="000000"/>
                <w:sz w:val="22"/>
                <w:szCs w:val="22"/>
              </w:rPr>
              <w:t>10</w:t>
            </w:r>
            <w:r w:rsidR="004C10F7">
              <w:rPr>
                <w:color w:val="000000"/>
                <w:sz w:val="22"/>
                <w:szCs w:val="22"/>
              </w:rPr>
              <w:t>4</w:t>
            </w:r>
          </w:p>
        </w:tc>
        <w:tc>
          <w:tcPr>
            <w:tcW w:w="675" w:type="pct"/>
            <w:tcBorders>
              <w:top w:val="nil"/>
              <w:left w:val="nil"/>
              <w:bottom w:val="single" w:sz="4" w:space="0" w:color="auto"/>
              <w:right w:val="single" w:sz="4" w:space="0" w:color="auto"/>
            </w:tcBorders>
            <w:shd w:val="clear" w:color="auto" w:fill="auto"/>
            <w:noWrap/>
            <w:vAlign w:val="center"/>
            <w:hideMark/>
          </w:tcPr>
          <w:p w14:paraId="05F7728E" w14:textId="7DB83CC5" w:rsidR="000804EA" w:rsidRPr="00F96D55" w:rsidRDefault="004D6C10" w:rsidP="005F0064">
            <w:pPr>
              <w:jc w:val="center"/>
              <w:rPr>
                <w:color w:val="000000"/>
                <w:sz w:val="22"/>
                <w:szCs w:val="22"/>
              </w:rPr>
            </w:pPr>
            <w:r w:rsidRPr="00F96D55">
              <w:rPr>
                <w:color w:val="000000"/>
                <w:sz w:val="22"/>
                <w:szCs w:val="22"/>
              </w:rPr>
              <w:t>10</w:t>
            </w:r>
            <w:r w:rsidR="000804EA" w:rsidRPr="00F96D55">
              <w:rPr>
                <w:color w:val="000000"/>
                <w:sz w:val="22"/>
                <w:szCs w:val="22"/>
              </w:rPr>
              <w:t>0</w:t>
            </w:r>
          </w:p>
        </w:tc>
        <w:tc>
          <w:tcPr>
            <w:tcW w:w="676" w:type="pct"/>
            <w:tcBorders>
              <w:top w:val="nil"/>
              <w:left w:val="nil"/>
              <w:bottom w:val="single" w:sz="4" w:space="0" w:color="auto"/>
              <w:right w:val="single" w:sz="4" w:space="0" w:color="auto"/>
            </w:tcBorders>
            <w:shd w:val="clear" w:color="auto" w:fill="auto"/>
            <w:noWrap/>
            <w:vAlign w:val="center"/>
            <w:hideMark/>
          </w:tcPr>
          <w:p w14:paraId="0ED21733" w14:textId="275CD5B0" w:rsidR="000804EA" w:rsidRPr="00F96D55" w:rsidRDefault="000804EA" w:rsidP="005F0064">
            <w:pPr>
              <w:jc w:val="center"/>
              <w:rPr>
                <w:color w:val="000000"/>
                <w:sz w:val="22"/>
                <w:szCs w:val="22"/>
              </w:rPr>
            </w:pPr>
            <w:r w:rsidRPr="00F96D55">
              <w:rPr>
                <w:color w:val="000000"/>
                <w:sz w:val="22"/>
                <w:szCs w:val="22"/>
              </w:rPr>
              <w:t>11</w:t>
            </w:r>
            <w:r w:rsidR="004C10F7">
              <w:rPr>
                <w:color w:val="000000"/>
                <w:sz w:val="22"/>
                <w:szCs w:val="22"/>
              </w:rPr>
              <w:t>4</w:t>
            </w:r>
          </w:p>
        </w:tc>
      </w:tr>
    </w:tbl>
    <w:p w14:paraId="7095EC34" w14:textId="5AA558C9" w:rsidR="00715505" w:rsidRPr="00F96D55" w:rsidRDefault="004C10F7" w:rsidP="696D7CD4">
      <w:pPr>
        <w:pStyle w:val="BASLIK"/>
        <w:numPr>
          <w:ilvl w:val="0"/>
          <w:numId w:val="0"/>
        </w:numPr>
        <w:spacing w:before="360" w:after="360"/>
        <w:ind w:firstLine="720"/>
        <w:jc w:val="both"/>
        <w:rPr>
          <w:b w:val="0"/>
          <w:noProof w:val="0"/>
        </w:rPr>
      </w:pPr>
      <w:r w:rsidRPr="00E5647D">
        <w:rPr>
          <w:b w:val="0"/>
          <w:noProof w:val="0"/>
        </w:rPr>
        <w:t>İç piyasa büyüklüğünün yıllar içindeki değişimine bakıldığında, 2016 yılı ile 2019 yılı arasında kümülatif olarak %4 oranında artış kaydedildiği, 2020 yılının ilk altı ayında da tüketimin bir önceki yılın aynı dönemine göre %14 oranında yükseldiği görülmektedir.</w:t>
      </w:r>
    </w:p>
    <w:p w14:paraId="18E0C508" w14:textId="77777777" w:rsidR="00F76051" w:rsidRPr="00F96D55" w:rsidRDefault="00F76051" w:rsidP="00D12C3A">
      <w:pPr>
        <w:pStyle w:val="Balk2"/>
      </w:pPr>
      <w:bookmarkStart w:id="109" w:name="_Toc514628213"/>
      <w:bookmarkStart w:id="110" w:name="_Toc58832749"/>
      <w:r w:rsidRPr="00F96D55">
        <w:t>Üretim</w:t>
      </w:r>
      <w:bookmarkEnd w:id="109"/>
      <w:bookmarkEnd w:id="1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94"/>
        <w:gridCol w:w="1246"/>
        <w:gridCol w:w="1246"/>
        <w:gridCol w:w="1248"/>
        <w:gridCol w:w="1246"/>
        <w:gridCol w:w="1246"/>
        <w:gridCol w:w="1248"/>
      </w:tblGrid>
      <w:tr w:rsidR="004846AD" w:rsidRPr="00F96D55" w14:paraId="1753EA4A" w14:textId="77777777" w:rsidTr="2A1D2B9A">
        <w:trPr>
          <w:trHeight w:val="315"/>
          <w:tblHeader/>
        </w:trPr>
        <w:tc>
          <w:tcPr>
            <w:tcW w:w="924" w:type="pct"/>
            <w:shd w:val="clear" w:color="auto" w:fill="auto"/>
            <w:noWrap/>
            <w:vAlign w:val="center"/>
          </w:tcPr>
          <w:p w14:paraId="521F72CB" w14:textId="77777777" w:rsidR="004846AD" w:rsidRPr="00F96D55" w:rsidRDefault="004846AD">
            <w:pPr>
              <w:rPr>
                <w:b/>
                <w:bCs/>
                <w:color w:val="000000"/>
                <w:sz w:val="22"/>
                <w:szCs w:val="22"/>
              </w:rPr>
            </w:pPr>
            <w:r w:rsidRPr="00F96D55">
              <w:rPr>
                <w:b/>
                <w:bCs/>
                <w:color w:val="000000"/>
                <w:sz w:val="22"/>
                <w:szCs w:val="22"/>
              </w:rPr>
              <w:t>Üretim</w:t>
            </w:r>
          </w:p>
        </w:tc>
        <w:tc>
          <w:tcPr>
            <w:tcW w:w="679" w:type="pct"/>
            <w:shd w:val="clear" w:color="auto" w:fill="auto"/>
            <w:noWrap/>
            <w:vAlign w:val="center"/>
          </w:tcPr>
          <w:p w14:paraId="3EEBFC87" w14:textId="77777777" w:rsidR="004846AD" w:rsidRPr="00F96D55" w:rsidRDefault="004846AD">
            <w:pPr>
              <w:jc w:val="center"/>
              <w:rPr>
                <w:color w:val="000000"/>
                <w:sz w:val="22"/>
                <w:szCs w:val="22"/>
              </w:rPr>
            </w:pPr>
            <w:r w:rsidRPr="00F96D55">
              <w:rPr>
                <w:b/>
                <w:bCs/>
                <w:color w:val="000000"/>
                <w:sz w:val="22"/>
                <w:szCs w:val="22"/>
              </w:rPr>
              <w:t>2016</w:t>
            </w:r>
          </w:p>
        </w:tc>
        <w:tc>
          <w:tcPr>
            <w:tcW w:w="679" w:type="pct"/>
            <w:shd w:val="clear" w:color="auto" w:fill="auto"/>
            <w:noWrap/>
            <w:vAlign w:val="center"/>
          </w:tcPr>
          <w:p w14:paraId="5EC66469" w14:textId="77777777" w:rsidR="004846AD" w:rsidRPr="00F96D55" w:rsidRDefault="004846AD">
            <w:pPr>
              <w:jc w:val="center"/>
              <w:rPr>
                <w:color w:val="000000"/>
                <w:sz w:val="22"/>
                <w:szCs w:val="22"/>
              </w:rPr>
            </w:pPr>
            <w:r w:rsidRPr="00F96D55">
              <w:rPr>
                <w:b/>
                <w:bCs/>
                <w:color w:val="000000"/>
                <w:sz w:val="22"/>
                <w:szCs w:val="22"/>
              </w:rPr>
              <w:t>2017</w:t>
            </w:r>
          </w:p>
        </w:tc>
        <w:tc>
          <w:tcPr>
            <w:tcW w:w="680" w:type="pct"/>
            <w:shd w:val="clear" w:color="auto" w:fill="auto"/>
            <w:noWrap/>
            <w:vAlign w:val="center"/>
          </w:tcPr>
          <w:p w14:paraId="2FF816D5" w14:textId="77777777" w:rsidR="004846AD" w:rsidRPr="00F96D55" w:rsidRDefault="004846AD">
            <w:pPr>
              <w:jc w:val="center"/>
              <w:rPr>
                <w:color w:val="000000"/>
                <w:sz w:val="22"/>
                <w:szCs w:val="22"/>
              </w:rPr>
            </w:pPr>
            <w:r w:rsidRPr="00F96D55">
              <w:rPr>
                <w:b/>
                <w:bCs/>
                <w:color w:val="000000"/>
                <w:sz w:val="22"/>
                <w:szCs w:val="22"/>
              </w:rPr>
              <w:t>2018</w:t>
            </w:r>
          </w:p>
        </w:tc>
        <w:tc>
          <w:tcPr>
            <w:tcW w:w="679" w:type="pct"/>
            <w:shd w:val="clear" w:color="auto" w:fill="auto"/>
            <w:noWrap/>
            <w:vAlign w:val="center"/>
          </w:tcPr>
          <w:p w14:paraId="15E7DDED" w14:textId="77777777" w:rsidR="004846AD" w:rsidRPr="00F96D55" w:rsidRDefault="004846AD">
            <w:pPr>
              <w:jc w:val="center"/>
              <w:rPr>
                <w:color w:val="000000"/>
                <w:sz w:val="22"/>
                <w:szCs w:val="22"/>
              </w:rPr>
            </w:pPr>
            <w:r w:rsidRPr="00F96D55">
              <w:rPr>
                <w:b/>
                <w:bCs/>
                <w:color w:val="000000"/>
                <w:sz w:val="22"/>
                <w:szCs w:val="22"/>
              </w:rPr>
              <w:t>2019</w:t>
            </w:r>
          </w:p>
        </w:tc>
        <w:tc>
          <w:tcPr>
            <w:tcW w:w="679" w:type="pct"/>
            <w:shd w:val="clear" w:color="auto" w:fill="auto"/>
            <w:noWrap/>
            <w:vAlign w:val="center"/>
          </w:tcPr>
          <w:p w14:paraId="514782E9" w14:textId="5354E7BA" w:rsidR="004846AD" w:rsidRPr="00F96D55" w:rsidRDefault="004C476C">
            <w:pPr>
              <w:jc w:val="center"/>
              <w:rPr>
                <w:color w:val="000000"/>
                <w:sz w:val="22"/>
                <w:szCs w:val="22"/>
              </w:rPr>
            </w:pPr>
            <w:r w:rsidRPr="00F96D55">
              <w:rPr>
                <w:b/>
                <w:bCs/>
                <w:color w:val="000000"/>
                <w:sz w:val="22"/>
                <w:szCs w:val="22"/>
              </w:rPr>
              <w:t>2019(6)</w:t>
            </w:r>
          </w:p>
        </w:tc>
        <w:tc>
          <w:tcPr>
            <w:tcW w:w="680" w:type="pct"/>
            <w:shd w:val="clear" w:color="auto" w:fill="auto"/>
            <w:noWrap/>
            <w:vAlign w:val="center"/>
          </w:tcPr>
          <w:p w14:paraId="0DB0178A" w14:textId="681D3D3A" w:rsidR="004846AD" w:rsidRPr="00F96D55" w:rsidRDefault="004C476C">
            <w:pPr>
              <w:jc w:val="center"/>
              <w:rPr>
                <w:color w:val="000000"/>
                <w:sz w:val="22"/>
                <w:szCs w:val="22"/>
              </w:rPr>
            </w:pPr>
            <w:r w:rsidRPr="00F96D55">
              <w:rPr>
                <w:b/>
                <w:bCs/>
                <w:color w:val="000000"/>
                <w:sz w:val="22"/>
                <w:szCs w:val="22"/>
              </w:rPr>
              <w:t>2020(6)</w:t>
            </w:r>
          </w:p>
        </w:tc>
      </w:tr>
      <w:tr w:rsidR="004846AD" w:rsidRPr="00F96D55" w14:paraId="5CEFD8A0" w14:textId="77777777" w:rsidTr="2A1D2B9A">
        <w:trPr>
          <w:trHeight w:val="330"/>
        </w:trPr>
        <w:tc>
          <w:tcPr>
            <w:tcW w:w="924" w:type="pct"/>
            <w:shd w:val="clear" w:color="auto" w:fill="auto"/>
            <w:noWrap/>
            <w:vAlign w:val="center"/>
            <w:hideMark/>
          </w:tcPr>
          <w:p w14:paraId="4B60C1F2" w14:textId="77777777" w:rsidR="004846AD" w:rsidRPr="00F96D55" w:rsidRDefault="004846AD">
            <w:pPr>
              <w:rPr>
                <w:color w:val="000000"/>
                <w:sz w:val="22"/>
                <w:szCs w:val="22"/>
              </w:rPr>
            </w:pPr>
            <w:r w:rsidRPr="00F96D55">
              <w:rPr>
                <w:color w:val="000000"/>
                <w:sz w:val="22"/>
                <w:szCs w:val="22"/>
              </w:rPr>
              <w:t>Endeks</w:t>
            </w:r>
          </w:p>
        </w:tc>
        <w:tc>
          <w:tcPr>
            <w:tcW w:w="679" w:type="pct"/>
            <w:shd w:val="clear" w:color="auto" w:fill="auto"/>
            <w:noWrap/>
            <w:vAlign w:val="center"/>
            <w:hideMark/>
          </w:tcPr>
          <w:p w14:paraId="0EB8FAC1" w14:textId="77777777" w:rsidR="004846AD" w:rsidRPr="00F96D55" w:rsidRDefault="004846AD" w:rsidP="000979A8">
            <w:pPr>
              <w:jc w:val="center"/>
              <w:rPr>
                <w:color w:val="000000"/>
                <w:sz w:val="22"/>
                <w:szCs w:val="22"/>
              </w:rPr>
            </w:pPr>
            <w:r w:rsidRPr="00F96D55">
              <w:rPr>
                <w:color w:val="000000"/>
                <w:sz w:val="22"/>
                <w:szCs w:val="22"/>
              </w:rPr>
              <w:t>100</w:t>
            </w:r>
          </w:p>
        </w:tc>
        <w:tc>
          <w:tcPr>
            <w:tcW w:w="679" w:type="pct"/>
            <w:shd w:val="clear" w:color="auto" w:fill="auto"/>
            <w:noWrap/>
            <w:vAlign w:val="center"/>
            <w:hideMark/>
          </w:tcPr>
          <w:p w14:paraId="63F14F84" w14:textId="77777777" w:rsidR="004846AD" w:rsidRPr="00F96D55" w:rsidRDefault="004846AD" w:rsidP="000979A8">
            <w:pPr>
              <w:jc w:val="center"/>
              <w:rPr>
                <w:color w:val="000000"/>
                <w:sz w:val="22"/>
                <w:szCs w:val="22"/>
              </w:rPr>
            </w:pPr>
            <w:r w:rsidRPr="00F96D55">
              <w:rPr>
                <w:color w:val="000000"/>
                <w:sz w:val="22"/>
                <w:szCs w:val="22"/>
              </w:rPr>
              <w:t>113</w:t>
            </w:r>
          </w:p>
        </w:tc>
        <w:tc>
          <w:tcPr>
            <w:tcW w:w="680" w:type="pct"/>
            <w:shd w:val="clear" w:color="auto" w:fill="auto"/>
            <w:noWrap/>
            <w:vAlign w:val="center"/>
            <w:hideMark/>
          </w:tcPr>
          <w:p w14:paraId="64507562" w14:textId="77777777" w:rsidR="004846AD" w:rsidRPr="00F96D55" w:rsidRDefault="004846AD" w:rsidP="000979A8">
            <w:pPr>
              <w:jc w:val="center"/>
              <w:rPr>
                <w:color w:val="000000"/>
                <w:sz w:val="22"/>
                <w:szCs w:val="22"/>
              </w:rPr>
            </w:pPr>
            <w:r w:rsidRPr="00F96D55">
              <w:rPr>
                <w:color w:val="000000"/>
                <w:sz w:val="22"/>
                <w:szCs w:val="22"/>
              </w:rPr>
              <w:t>151</w:t>
            </w:r>
          </w:p>
        </w:tc>
        <w:tc>
          <w:tcPr>
            <w:tcW w:w="679" w:type="pct"/>
            <w:shd w:val="clear" w:color="auto" w:fill="auto"/>
            <w:noWrap/>
            <w:vAlign w:val="center"/>
            <w:hideMark/>
          </w:tcPr>
          <w:p w14:paraId="735021F9" w14:textId="77777777" w:rsidR="004846AD" w:rsidRPr="00F96D55" w:rsidRDefault="004846AD" w:rsidP="000979A8">
            <w:pPr>
              <w:jc w:val="center"/>
              <w:rPr>
                <w:color w:val="000000"/>
                <w:sz w:val="22"/>
                <w:szCs w:val="22"/>
              </w:rPr>
            </w:pPr>
            <w:r w:rsidRPr="00F96D55">
              <w:rPr>
                <w:color w:val="000000"/>
                <w:sz w:val="22"/>
                <w:szCs w:val="22"/>
              </w:rPr>
              <w:t>193</w:t>
            </w:r>
          </w:p>
        </w:tc>
        <w:tc>
          <w:tcPr>
            <w:tcW w:w="679" w:type="pct"/>
            <w:shd w:val="clear" w:color="auto" w:fill="auto"/>
            <w:noWrap/>
            <w:vAlign w:val="center"/>
            <w:hideMark/>
          </w:tcPr>
          <w:p w14:paraId="07DDE0E2" w14:textId="77777777" w:rsidR="004846AD" w:rsidRPr="00F96D55" w:rsidRDefault="004846AD" w:rsidP="000979A8">
            <w:pPr>
              <w:jc w:val="center"/>
              <w:rPr>
                <w:color w:val="000000"/>
                <w:sz w:val="22"/>
                <w:szCs w:val="22"/>
              </w:rPr>
            </w:pPr>
            <w:r w:rsidRPr="00F96D55">
              <w:rPr>
                <w:color w:val="000000"/>
                <w:sz w:val="22"/>
                <w:szCs w:val="22"/>
              </w:rPr>
              <w:t>100</w:t>
            </w:r>
          </w:p>
        </w:tc>
        <w:tc>
          <w:tcPr>
            <w:tcW w:w="680" w:type="pct"/>
            <w:shd w:val="clear" w:color="auto" w:fill="auto"/>
            <w:noWrap/>
            <w:vAlign w:val="center"/>
            <w:hideMark/>
          </w:tcPr>
          <w:p w14:paraId="5F0CA593" w14:textId="77777777" w:rsidR="004846AD" w:rsidRPr="00F96D55" w:rsidRDefault="004846AD" w:rsidP="000979A8">
            <w:pPr>
              <w:jc w:val="center"/>
              <w:rPr>
                <w:color w:val="000000"/>
                <w:sz w:val="22"/>
                <w:szCs w:val="22"/>
              </w:rPr>
            </w:pPr>
            <w:r w:rsidRPr="00F96D55">
              <w:rPr>
                <w:color w:val="000000"/>
                <w:sz w:val="22"/>
                <w:szCs w:val="22"/>
              </w:rPr>
              <w:t>112</w:t>
            </w:r>
          </w:p>
        </w:tc>
      </w:tr>
    </w:tbl>
    <w:p w14:paraId="163B6AF2" w14:textId="5DD41E08" w:rsidR="00662F04" w:rsidRPr="00F96D55" w:rsidRDefault="2A1D2B9A" w:rsidP="2A1D2B9A">
      <w:pPr>
        <w:pStyle w:val="xl39"/>
        <w:spacing w:before="360" w:beforeAutospacing="0" w:after="360" w:afterAutospacing="0"/>
        <w:ind w:firstLine="720"/>
        <w:jc w:val="both"/>
        <w:rPr>
          <w:rFonts w:ascii="Times New Roman" w:hAnsi="Times New Roman" w:cs="Times New Roman"/>
          <w:b w:val="0"/>
          <w:bCs w:val="0"/>
        </w:rPr>
      </w:pPr>
      <w:r w:rsidRPr="00F96D55">
        <w:rPr>
          <w:rFonts w:ascii="Times New Roman" w:hAnsi="Times New Roman" w:cs="Times New Roman"/>
          <w:b w:val="0"/>
          <w:bCs w:val="0"/>
        </w:rPr>
        <w:t>2016-2019 yılları arasında yerli üretim miktarı sürekli olarak artmış olup, endeks 100’den 193’e yükselmiştir. Üretim, 2020 yılının ilk altı ayında da bir önceki yılın aynı dönemine göre %12 oranında artış kaydetmiştir.</w:t>
      </w:r>
    </w:p>
    <w:p w14:paraId="1158E32D" w14:textId="2F243129" w:rsidR="00F76051" w:rsidRPr="00F96D55" w:rsidRDefault="00F76051" w:rsidP="00D12C3A">
      <w:pPr>
        <w:pStyle w:val="Balk2"/>
      </w:pPr>
      <w:bookmarkStart w:id="111" w:name="_Toc514628214"/>
      <w:bookmarkStart w:id="112" w:name="_Toc58832750"/>
      <w:r w:rsidRPr="00F96D55">
        <w:t xml:space="preserve">Yurt </w:t>
      </w:r>
      <w:r w:rsidR="000944EC" w:rsidRPr="00F96D55">
        <w:t>İ</w:t>
      </w:r>
      <w:r w:rsidRPr="00F96D55">
        <w:t xml:space="preserve">çi </w:t>
      </w:r>
      <w:r w:rsidR="000944EC" w:rsidRPr="00F96D55">
        <w:t>S</w:t>
      </w:r>
      <w:r w:rsidRPr="00F96D55">
        <w:t>atışlar</w:t>
      </w:r>
      <w:bookmarkEnd w:id="111"/>
      <w:bookmarkEnd w:id="1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94"/>
        <w:gridCol w:w="1246"/>
        <w:gridCol w:w="1246"/>
        <w:gridCol w:w="1248"/>
        <w:gridCol w:w="1246"/>
        <w:gridCol w:w="1246"/>
        <w:gridCol w:w="1248"/>
      </w:tblGrid>
      <w:tr w:rsidR="0043173A" w:rsidRPr="00F96D55" w14:paraId="3CD09709" w14:textId="77777777" w:rsidTr="2A1D2B9A">
        <w:trPr>
          <w:trHeight w:val="315"/>
        </w:trPr>
        <w:tc>
          <w:tcPr>
            <w:tcW w:w="924" w:type="pct"/>
            <w:shd w:val="clear" w:color="auto" w:fill="auto"/>
            <w:noWrap/>
            <w:vAlign w:val="center"/>
            <w:hideMark/>
          </w:tcPr>
          <w:p w14:paraId="3752B8A2" w14:textId="3A44DF24" w:rsidR="0043173A" w:rsidRPr="00F96D55" w:rsidRDefault="0043173A">
            <w:pPr>
              <w:rPr>
                <w:b/>
                <w:bCs/>
                <w:color w:val="000000"/>
                <w:sz w:val="22"/>
                <w:szCs w:val="22"/>
              </w:rPr>
            </w:pPr>
            <w:r w:rsidRPr="00F96D55">
              <w:rPr>
                <w:b/>
                <w:bCs/>
                <w:color w:val="000000"/>
                <w:sz w:val="22"/>
                <w:szCs w:val="22"/>
              </w:rPr>
              <w:t xml:space="preserve">Yurt </w:t>
            </w:r>
            <w:r w:rsidR="000944EC" w:rsidRPr="00F96D55">
              <w:rPr>
                <w:b/>
                <w:bCs/>
                <w:color w:val="000000"/>
                <w:sz w:val="22"/>
                <w:szCs w:val="22"/>
              </w:rPr>
              <w:t>İ</w:t>
            </w:r>
            <w:r w:rsidRPr="00F96D55">
              <w:rPr>
                <w:b/>
                <w:bCs/>
                <w:color w:val="000000"/>
                <w:sz w:val="22"/>
                <w:szCs w:val="22"/>
              </w:rPr>
              <w:t xml:space="preserve">çi </w:t>
            </w:r>
            <w:r w:rsidR="000944EC" w:rsidRPr="00F96D55">
              <w:rPr>
                <w:b/>
                <w:bCs/>
                <w:color w:val="000000"/>
                <w:sz w:val="22"/>
                <w:szCs w:val="22"/>
              </w:rPr>
              <w:t>S</w:t>
            </w:r>
            <w:r w:rsidRPr="00F96D55">
              <w:rPr>
                <w:b/>
                <w:bCs/>
                <w:color w:val="000000"/>
                <w:sz w:val="22"/>
                <w:szCs w:val="22"/>
              </w:rPr>
              <w:t>atışlar</w:t>
            </w:r>
          </w:p>
        </w:tc>
        <w:tc>
          <w:tcPr>
            <w:tcW w:w="679" w:type="pct"/>
            <w:shd w:val="clear" w:color="auto" w:fill="auto"/>
            <w:noWrap/>
            <w:vAlign w:val="center"/>
            <w:hideMark/>
          </w:tcPr>
          <w:p w14:paraId="74EFA06E" w14:textId="77777777" w:rsidR="0043173A" w:rsidRPr="00F96D55" w:rsidRDefault="0043173A">
            <w:pPr>
              <w:jc w:val="center"/>
              <w:rPr>
                <w:b/>
                <w:bCs/>
                <w:color w:val="000000"/>
                <w:sz w:val="22"/>
                <w:szCs w:val="22"/>
              </w:rPr>
            </w:pPr>
            <w:r w:rsidRPr="00F96D55">
              <w:rPr>
                <w:b/>
                <w:bCs/>
                <w:color w:val="000000"/>
                <w:sz w:val="22"/>
                <w:szCs w:val="22"/>
              </w:rPr>
              <w:t>2016</w:t>
            </w:r>
          </w:p>
        </w:tc>
        <w:tc>
          <w:tcPr>
            <w:tcW w:w="679" w:type="pct"/>
            <w:shd w:val="clear" w:color="auto" w:fill="auto"/>
            <w:noWrap/>
            <w:vAlign w:val="center"/>
            <w:hideMark/>
          </w:tcPr>
          <w:p w14:paraId="36527FA0" w14:textId="77777777" w:rsidR="0043173A" w:rsidRPr="00F96D55" w:rsidRDefault="0043173A">
            <w:pPr>
              <w:jc w:val="center"/>
              <w:rPr>
                <w:b/>
                <w:bCs/>
                <w:color w:val="000000"/>
                <w:sz w:val="22"/>
                <w:szCs w:val="22"/>
              </w:rPr>
            </w:pPr>
            <w:r w:rsidRPr="00F96D55">
              <w:rPr>
                <w:b/>
                <w:bCs/>
                <w:color w:val="000000"/>
                <w:sz w:val="22"/>
                <w:szCs w:val="22"/>
              </w:rPr>
              <w:t>2017</w:t>
            </w:r>
          </w:p>
        </w:tc>
        <w:tc>
          <w:tcPr>
            <w:tcW w:w="680" w:type="pct"/>
            <w:shd w:val="clear" w:color="auto" w:fill="auto"/>
            <w:noWrap/>
            <w:vAlign w:val="center"/>
            <w:hideMark/>
          </w:tcPr>
          <w:p w14:paraId="16796B94" w14:textId="77777777" w:rsidR="0043173A" w:rsidRPr="00F96D55" w:rsidRDefault="0043173A">
            <w:pPr>
              <w:jc w:val="center"/>
              <w:rPr>
                <w:b/>
                <w:bCs/>
                <w:color w:val="000000"/>
                <w:sz w:val="22"/>
                <w:szCs w:val="22"/>
              </w:rPr>
            </w:pPr>
            <w:r w:rsidRPr="00F96D55">
              <w:rPr>
                <w:b/>
                <w:bCs/>
                <w:color w:val="000000"/>
                <w:sz w:val="22"/>
                <w:szCs w:val="22"/>
              </w:rPr>
              <w:t>2018</w:t>
            </w:r>
          </w:p>
        </w:tc>
        <w:tc>
          <w:tcPr>
            <w:tcW w:w="679" w:type="pct"/>
            <w:shd w:val="clear" w:color="auto" w:fill="auto"/>
            <w:noWrap/>
            <w:vAlign w:val="center"/>
            <w:hideMark/>
          </w:tcPr>
          <w:p w14:paraId="6ED5B285" w14:textId="77777777" w:rsidR="0043173A" w:rsidRPr="00F96D55" w:rsidRDefault="0043173A">
            <w:pPr>
              <w:jc w:val="center"/>
              <w:rPr>
                <w:b/>
                <w:bCs/>
                <w:color w:val="000000"/>
                <w:sz w:val="22"/>
                <w:szCs w:val="22"/>
              </w:rPr>
            </w:pPr>
            <w:r w:rsidRPr="00F96D55">
              <w:rPr>
                <w:b/>
                <w:bCs/>
                <w:color w:val="000000"/>
                <w:sz w:val="22"/>
                <w:szCs w:val="22"/>
              </w:rPr>
              <w:t>2019</w:t>
            </w:r>
          </w:p>
        </w:tc>
        <w:tc>
          <w:tcPr>
            <w:tcW w:w="679" w:type="pct"/>
            <w:shd w:val="clear" w:color="auto" w:fill="auto"/>
            <w:vAlign w:val="center"/>
            <w:hideMark/>
          </w:tcPr>
          <w:p w14:paraId="3F9E3E7B" w14:textId="2FF7C131" w:rsidR="0043173A" w:rsidRPr="00F96D55" w:rsidRDefault="004C476C" w:rsidP="00591CE8">
            <w:pPr>
              <w:jc w:val="center"/>
              <w:rPr>
                <w:b/>
                <w:bCs/>
                <w:color w:val="000000"/>
                <w:sz w:val="22"/>
                <w:szCs w:val="22"/>
              </w:rPr>
            </w:pPr>
            <w:r w:rsidRPr="00F96D55">
              <w:rPr>
                <w:b/>
                <w:bCs/>
                <w:color w:val="000000"/>
                <w:sz w:val="22"/>
                <w:szCs w:val="22"/>
              </w:rPr>
              <w:t>2019(6)</w:t>
            </w:r>
          </w:p>
        </w:tc>
        <w:tc>
          <w:tcPr>
            <w:tcW w:w="680" w:type="pct"/>
            <w:shd w:val="clear" w:color="auto" w:fill="auto"/>
            <w:vAlign w:val="center"/>
            <w:hideMark/>
          </w:tcPr>
          <w:p w14:paraId="4FEDD350" w14:textId="2AF64F5C" w:rsidR="0043173A" w:rsidRPr="00F96D55" w:rsidRDefault="004C476C">
            <w:pPr>
              <w:jc w:val="center"/>
              <w:rPr>
                <w:b/>
                <w:bCs/>
                <w:color w:val="000000"/>
                <w:sz w:val="22"/>
                <w:szCs w:val="22"/>
              </w:rPr>
            </w:pPr>
            <w:r w:rsidRPr="00F96D55">
              <w:rPr>
                <w:b/>
                <w:bCs/>
                <w:color w:val="000000"/>
                <w:sz w:val="22"/>
                <w:szCs w:val="22"/>
              </w:rPr>
              <w:t>2020(6)</w:t>
            </w:r>
          </w:p>
        </w:tc>
      </w:tr>
      <w:tr w:rsidR="0043173A" w:rsidRPr="00F96D55" w14:paraId="5AFF8581" w14:textId="77777777" w:rsidTr="2A1D2B9A">
        <w:trPr>
          <w:trHeight w:val="330"/>
        </w:trPr>
        <w:tc>
          <w:tcPr>
            <w:tcW w:w="924" w:type="pct"/>
            <w:shd w:val="clear" w:color="auto" w:fill="auto"/>
            <w:noWrap/>
            <w:vAlign w:val="center"/>
            <w:hideMark/>
          </w:tcPr>
          <w:p w14:paraId="2575A1B1" w14:textId="77777777" w:rsidR="0043173A" w:rsidRPr="00F96D55" w:rsidRDefault="0043173A">
            <w:pPr>
              <w:rPr>
                <w:color w:val="000000"/>
                <w:sz w:val="22"/>
                <w:szCs w:val="22"/>
              </w:rPr>
            </w:pPr>
            <w:r w:rsidRPr="00F96D55">
              <w:rPr>
                <w:color w:val="000000"/>
                <w:sz w:val="22"/>
                <w:szCs w:val="22"/>
              </w:rPr>
              <w:t xml:space="preserve">Endeks </w:t>
            </w:r>
          </w:p>
        </w:tc>
        <w:tc>
          <w:tcPr>
            <w:tcW w:w="679" w:type="pct"/>
            <w:shd w:val="clear" w:color="auto" w:fill="auto"/>
            <w:noWrap/>
            <w:vAlign w:val="center"/>
            <w:hideMark/>
          </w:tcPr>
          <w:p w14:paraId="5362C256" w14:textId="77777777" w:rsidR="0043173A" w:rsidRPr="00F96D55" w:rsidRDefault="0043173A">
            <w:pPr>
              <w:jc w:val="center"/>
              <w:rPr>
                <w:color w:val="000000"/>
                <w:sz w:val="22"/>
                <w:szCs w:val="22"/>
              </w:rPr>
            </w:pPr>
            <w:r w:rsidRPr="00F96D55">
              <w:rPr>
                <w:color w:val="000000"/>
                <w:sz w:val="22"/>
                <w:szCs w:val="22"/>
              </w:rPr>
              <w:t>100</w:t>
            </w:r>
          </w:p>
        </w:tc>
        <w:tc>
          <w:tcPr>
            <w:tcW w:w="679" w:type="pct"/>
            <w:shd w:val="clear" w:color="auto" w:fill="auto"/>
            <w:noWrap/>
            <w:vAlign w:val="center"/>
            <w:hideMark/>
          </w:tcPr>
          <w:p w14:paraId="4B9E354E" w14:textId="77777777" w:rsidR="0043173A" w:rsidRPr="00F96D55" w:rsidRDefault="0043173A">
            <w:pPr>
              <w:jc w:val="center"/>
              <w:rPr>
                <w:color w:val="000000"/>
                <w:sz w:val="22"/>
                <w:szCs w:val="22"/>
              </w:rPr>
            </w:pPr>
            <w:r w:rsidRPr="00F96D55">
              <w:rPr>
                <w:color w:val="000000"/>
                <w:sz w:val="22"/>
                <w:szCs w:val="22"/>
              </w:rPr>
              <w:t>132</w:t>
            </w:r>
          </w:p>
        </w:tc>
        <w:tc>
          <w:tcPr>
            <w:tcW w:w="680" w:type="pct"/>
            <w:shd w:val="clear" w:color="auto" w:fill="auto"/>
            <w:noWrap/>
            <w:vAlign w:val="center"/>
            <w:hideMark/>
          </w:tcPr>
          <w:p w14:paraId="01687A06" w14:textId="77777777" w:rsidR="0043173A" w:rsidRPr="00F96D55" w:rsidRDefault="0043173A">
            <w:pPr>
              <w:jc w:val="center"/>
              <w:rPr>
                <w:color w:val="000000"/>
                <w:sz w:val="22"/>
                <w:szCs w:val="22"/>
              </w:rPr>
            </w:pPr>
            <w:r w:rsidRPr="00F96D55">
              <w:rPr>
                <w:color w:val="000000"/>
                <w:sz w:val="22"/>
                <w:szCs w:val="22"/>
              </w:rPr>
              <w:t>169</w:t>
            </w:r>
          </w:p>
        </w:tc>
        <w:tc>
          <w:tcPr>
            <w:tcW w:w="679" w:type="pct"/>
            <w:shd w:val="clear" w:color="auto" w:fill="auto"/>
            <w:noWrap/>
            <w:vAlign w:val="center"/>
            <w:hideMark/>
          </w:tcPr>
          <w:p w14:paraId="081927BA" w14:textId="77777777" w:rsidR="0043173A" w:rsidRPr="00F96D55" w:rsidRDefault="0043173A">
            <w:pPr>
              <w:jc w:val="center"/>
              <w:rPr>
                <w:color w:val="000000"/>
                <w:sz w:val="22"/>
                <w:szCs w:val="22"/>
              </w:rPr>
            </w:pPr>
            <w:r w:rsidRPr="00F96D55">
              <w:rPr>
                <w:color w:val="000000"/>
                <w:sz w:val="22"/>
                <w:szCs w:val="22"/>
              </w:rPr>
              <w:t>228</w:t>
            </w:r>
          </w:p>
        </w:tc>
        <w:tc>
          <w:tcPr>
            <w:tcW w:w="679" w:type="pct"/>
            <w:shd w:val="clear" w:color="auto" w:fill="auto"/>
            <w:noWrap/>
            <w:vAlign w:val="center"/>
            <w:hideMark/>
          </w:tcPr>
          <w:p w14:paraId="3D22F59A" w14:textId="5C3307B0" w:rsidR="0043173A" w:rsidRPr="00F96D55" w:rsidRDefault="696D7CD4">
            <w:pPr>
              <w:jc w:val="center"/>
              <w:rPr>
                <w:color w:val="000000"/>
                <w:sz w:val="22"/>
                <w:szCs w:val="22"/>
              </w:rPr>
            </w:pPr>
            <w:r w:rsidRPr="00F96D55">
              <w:rPr>
                <w:color w:val="000000" w:themeColor="text1"/>
                <w:sz w:val="22"/>
                <w:szCs w:val="22"/>
              </w:rPr>
              <w:t>100</w:t>
            </w:r>
          </w:p>
        </w:tc>
        <w:tc>
          <w:tcPr>
            <w:tcW w:w="680" w:type="pct"/>
            <w:shd w:val="clear" w:color="auto" w:fill="auto"/>
            <w:noWrap/>
            <w:vAlign w:val="center"/>
            <w:hideMark/>
          </w:tcPr>
          <w:p w14:paraId="1C213BED" w14:textId="77777777" w:rsidR="0043173A" w:rsidRPr="00F96D55" w:rsidRDefault="0043173A">
            <w:pPr>
              <w:jc w:val="center"/>
              <w:rPr>
                <w:color w:val="000000"/>
                <w:sz w:val="22"/>
                <w:szCs w:val="22"/>
              </w:rPr>
            </w:pPr>
            <w:r w:rsidRPr="00F96D55">
              <w:rPr>
                <w:color w:val="000000"/>
                <w:sz w:val="22"/>
                <w:szCs w:val="22"/>
              </w:rPr>
              <w:t>110</w:t>
            </w:r>
          </w:p>
        </w:tc>
      </w:tr>
    </w:tbl>
    <w:p w14:paraId="3BCA2194" w14:textId="0E1AC3E7" w:rsidR="00F76051" w:rsidRPr="00F96D55" w:rsidRDefault="696D7CD4" w:rsidP="00D01490">
      <w:pPr>
        <w:spacing w:before="360" w:after="360"/>
        <w:ind w:firstLine="720"/>
        <w:jc w:val="both"/>
      </w:pPr>
      <w:r w:rsidRPr="00F96D55">
        <w:t xml:space="preserve">Başvuru sahibi yerli üreticilerin yurt içi satışları, 2017, 2018 ve 2019 yıllarında bir önceki yıl verilerine göre sırasıyla %32, %28 ve %35 artış kaydetmiştir. Dönemsel olarak 2020 yılının ilk altı aylık dönemine bakıldığında, artış seyri devam etmekle birlikte </w:t>
      </w:r>
      <w:r w:rsidR="004D6C10" w:rsidRPr="00F96D55">
        <w:t xml:space="preserve">bir önceki yılın aynı dönemine göre </w:t>
      </w:r>
      <w:r w:rsidRPr="00F96D55">
        <w:t xml:space="preserve">artış oranının %10’da kaldığı görülmektedir. </w:t>
      </w:r>
    </w:p>
    <w:p w14:paraId="14730E92" w14:textId="6E2FFA79" w:rsidR="00F76051" w:rsidRPr="00F96D55" w:rsidRDefault="00F76051" w:rsidP="00D12C3A">
      <w:pPr>
        <w:pStyle w:val="Balk2"/>
      </w:pPr>
      <w:bookmarkStart w:id="113" w:name="_Toc514628215"/>
      <w:bookmarkStart w:id="114" w:name="_Toc58832751"/>
      <w:r w:rsidRPr="00F96D55">
        <w:t>Yurt</w:t>
      </w:r>
      <w:r w:rsidR="004D6C10" w:rsidRPr="00F96D55">
        <w:t xml:space="preserve"> </w:t>
      </w:r>
      <w:r w:rsidR="00EC475E" w:rsidRPr="00F96D55">
        <w:t>D</w:t>
      </w:r>
      <w:r w:rsidRPr="00F96D55">
        <w:t>ışı Satışlar</w:t>
      </w:r>
      <w:bookmarkEnd w:id="113"/>
      <w:bookmarkEnd w:id="1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50"/>
        <w:gridCol w:w="1204"/>
        <w:gridCol w:w="1204"/>
        <w:gridCol w:w="1204"/>
        <w:gridCol w:w="1204"/>
        <w:gridCol w:w="1204"/>
        <w:gridCol w:w="1204"/>
      </w:tblGrid>
      <w:tr w:rsidR="00863576" w:rsidRPr="00F96D55" w14:paraId="31C84936" w14:textId="77777777" w:rsidTr="2A1D2B9A">
        <w:trPr>
          <w:trHeight w:val="315"/>
        </w:trPr>
        <w:tc>
          <w:tcPr>
            <w:tcW w:w="1062" w:type="pct"/>
            <w:shd w:val="clear" w:color="auto" w:fill="auto"/>
            <w:noWrap/>
            <w:vAlign w:val="center"/>
            <w:hideMark/>
          </w:tcPr>
          <w:p w14:paraId="6E2CE9CD" w14:textId="6B64BD41" w:rsidR="00863576" w:rsidRPr="00F96D55" w:rsidRDefault="00863576">
            <w:pPr>
              <w:rPr>
                <w:b/>
                <w:bCs/>
                <w:color w:val="000000"/>
                <w:sz w:val="22"/>
                <w:szCs w:val="22"/>
              </w:rPr>
            </w:pPr>
            <w:r w:rsidRPr="00F96D55">
              <w:rPr>
                <w:b/>
                <w:bCs/>
                <w:color w:val="000000"/>
                <w:sz w:val="22"/>
                <w:szCs w:val="22"/>
              </w:rPr>
              <w:t xml:space="preserve">Yurt </w:t>
            </w:r>
            <w:r w:rsidR="000944EC" w:rsidRPr="00F96D55">
              <w:rPr>
                <w:b/>
                <w:bCs/>
                <w:color w:val="000000"/>
                <w:sz w:val="22"/>
                <w:szCs w:val="22"/>
              </w:rPr>
              <w:t>D</w:t>
            </w:r>
            <w:r w:rsidRPr="00F96D55">
              <w:rPr>
                <w:b/>
                <w:bCs/>
                <w:color w:val="000000"/>
                <w:sz w:val="22"/>
                <w:szCs w:val="22"/>
              </w:rPr>
              <w:t xml:space="preserve">ışı </w:t>
            </w:r>
            <w:r w:rsidR="000944EC" w:rsidRPr="00F96D55">
              <w:rPr>
                <w:b/>
                <w:bCs/>
                <w:color w:val="000000"/>
                <w:sz w:val="22"/>
                <w:szCs w:val="22"/>
              </w:rPr>
              <w:t>S</w:t>
            </w:r>
            <w:r w:rsidRPr="00F96D55">
              <w:rPr>
                <w:b/>
                <w:bCs/>
                <w:color w:val="000000"/>
                <w:sz w:val="22"/>
                <w:szCs w:val="22"/>
              </w:rPr>
              <w:t>atışlar</w:t>
            </w:r>
          </w:p>
        </w:tc>
        <w:tc>
          <w:tcPr>
            <w:tcW w:w="656" w:type="pct"/>
            <w:shd w:val="clear" w:color="auto" w:fill="auto"/>
            <w:noWrap/>
            <w:vAlign w:val="center"/>
            <w:hideMark/>
          </w:tcPr>
          <w:p w14:paraId="1B8AB646" w14:textId="77777777" w:rsidR="00863576" w:rsidRPr="00F96D55" w:rsidRDefault="00863576" w:rsidP="00BB71F7">
            <w:pPr>
              <w:jc w:val="center"/>
              <w:rPr>
                <w:b/>
                <w:bCs/>
                <w:color w:val="000000"/>
                <w:sz w:val="22"/>
                <w:szCs w:val="22"/>
              </w:rPr>
            </w:pPr>
            <w:r w:rsidRPr="00F96D55">
              <w:rPr>
                <w:b/>
                <w:bCs/>
                <w:color w:val="000000"/>
                <w:sz w:val="22"/>
                <w:szCs w:val="22"/>
              </w:rPr>
              <w:t>2016</w:t>
            </w:r>
          </w:p>
        </w:tc>
        <w:tc>
          <w:tcPr>
            <w:tcW w:w="656" w:type="pct"/>
            <w:shd w:val="clear" w:color="auto" w:fill="auto"/>
            <w:noWrap/>
            <w:vAlign w:val="center"/>
            <w:hideMark/>
          </w:tcPr>
          <w:p w14:paraId="46618CE8" w14:textId="77777777" w:rsidR="00863576" w:rsidRPr="00F96D55" w:rsidRDefault="00863576" w:rsidP="00BB71F7">
            <w:pPr>
              <w:jc w:val="center"/>
              <w:rPr>
                <w:b/>
                <w:bCs/>
                <w:color w:val="000000"/>
                <w:sz w:val="22"/>
                <w:szCs w:val="22"/>
              </w:rPr>
            </w:pPr>
            <w:r w:rsidRPr="00F96D55">
              <w:rPr>
                <w:b/>
                <w:bCs/>
                <w:color w:val="000000"/>
                <w:sz w:val="22"/>
                <w:szCs w:val="22"/>
              </w:rPr>
              <w:t>2017</w:t>
            </w:r>
          </w:p>
        </w:tc>
        <w:tc>
          <w:tcPr>
            <w:tcW w:w="656" w:type="pct"/>
            <w:shd w:val="clear" w:color="auto" w:fill="auto"/>
            <w:noWrap/>
            <w:vAlign w:val="center"/>
            <w:hideMark/>
          </w:tcPr>
          <w:p w14:paraId="460DFA31" w14:textId="77777777" w:rsidR="00863576" w:rsidRPr="00F96D55" w:rsidRDefault="00863576" w:rsidP="00BB71F7">
            <w:pPr>
              <w:jc w:val="center"/>
              <w:rPr>
                <w:b/>
                <w:bCs/>
                <w:color w:val="000000"/>
                <w:sz w:val="22"/>
                <w:szCs w:val="22"/>
              </w:rPr>
            </w:pPr>
            <w:r w:rsidRPr="00F96D55">
              <w:rPr>
                <w:b/>
                <w:bCs/>
                <w:color w:val="000000"/>
                <w:sz w:val="22"/>
                <w:szCs w:val="22"/>
              </w:rPr>
              <w:t>2018</w:t>
            </w:r>
          </w:p>
        </w:tc>
        <w:tc>
          <w:tcPr>
            <w:tcW w:w="656" w:type="pct"/>
            <w:shd w:val="clear" w:color="auto" w:fill="auto"/>
            <w:noWrap/>
            <w:vAlign w:val="center"/>
            <w:hideMark/>
          </w:tcPr>
          <w:p w14:paraId="31B1E7D3" w14:textId="77777777" w:rsidR="00863576" w:rsidRPr="00F96D55" w:rsidRDefault="00863576" w:rsidP="00BB71F7">
            <w:pPr>
              <w:jc w:val="center"/>
              <w:rPr>
                <w:b/>
                <w:bCs/>
                <w:color w:val="000000"/>
                <w:sz w:val="22"/>
                <w:szCs w:val="22"/>
              </w:rPr>
            </w:pPr>
            <w:r w:rsidRPr="00F96D55">
              <w:rPr>
                <w:b/>
                <w:bCs/>
                <w:color w:val="000000"/>
                <w:sz w:val="22"/>
                <w:szCs w:val="22"/>
              </w:rPr>
              <w:t>2019</w:t>
            </w:r>
          </w:p>
        </w:tc>
        <w:tc>
          <w:tcPr>
            <w:tcW w:w="656" w:type="pct"/>
            <w:shd w:val="clear" w:color="auto" w:fill="auto"/>
            <w:vAlign w:val="center"/>
            <w:hideMark/>
          </w:tcPr>
          <w:p w14:paraId="0CA843A5" w14:textId="2F0173B9" w:rsidR="00863576" w:rsidRPr="00F96D55" w:rsidRDefault="004C476C" w:rsidP="00921D19">
            <w:pPr>
              <w:jc w:val="center"/>
              <w:rPr>
                <w:b/>
                <w:bCs/>
                <w:color w:val="000000"/>
                <w:sz w:val="22"/>
                <w:szCs w:val="22"/>
              </w:rPr>
            </w:pPr>
            <w:r w:rsidRPr="00F96D55">
              <w:rPr>
                <w:b/>
                <w:bCs/>
                <w:color w:val="000000"/>
                <w:sz w:val="22"/>
                <w:szCs w:val="22"/>
              </w:rPr>
              <w:t>2019(6)</w:t>
            </w:r>
          </w:p>
        </w:tc>
        <w:tc>
          <w:tcPr>
            <w:tcW w:w="656" w:type="pct"/>
            <w:shd w:val="clear" w:color="auto" w:fill="auto"/>
            <w:vAlign w:val="center"/>
            <w:hideMark/>
          </w:tcPr>
          <w:p w14:paraId="328E4C7F" w14:textId="28321030" w:rsidR="00863576" w:rsidRPr="00F96D55" w:rsidRDefault="004C476C" w:rsidP="00BB71F7">
            <w:pPr>
              <w:jc w:val="center"/>
              <w:rPr>
                <w:b/>
                <w:bCs/>
                <w:color w:val="000000"/>
                <w:sz w:val="22"/>
                <w:szCs w:val="22"/>
              </w:rPr>
            </w:pPr>
            <w:r w:rsidRPr="00F96D55">
              <w:rPr>
                <w:b/>
                <w:bCs/>
                <w:color w:val="000000"/>
                <w:sz w:val="22"/>
                <w:szCs w:val="22"/>
              </w:rPr>
              <w:t>2020(6)</w:t>
            </w:r>
          </w:p>
        </w:tc>
      </w:tr>
      <w:tr w:rsidR="00863576" w:rsidRPr="00F96D55" w14:paraId="2386CEE0" w14:textId="77777777" w:rsidTr="2A1D2B9A">
        <w:trPr>
          <w:trHeight w:val="330"/>
        </w:trPr>
        <w:tc>
          <w:tcPr>
            <w:tcW w:w="1062" w:type="pct"/>
            <w:shd w:val="clear" w:color="auto" w:fill="auto"/>
            <w:noWrap/>
            <w:vAlign w:val="center"/>
            <w:hideMark/>
          </w:tcPr>
          <w:p w14:paraId="543720EE" w14:textId="77777777" w:rsidR="00863576" w:rsidRPr="00F96D55" w:rsidRDefault="00863576">
            <w:pPr>
              <w:rPr>
                <w:color w:val="000000"/>
                <w:sz w:val="22"/>
                <w:szCs w:val="22"/>
              </w:rPr>
            </w:pPr>
            <w:r w:rsidRPr="00F96D55">
              <w:rPr>
                <w:color w:val="000000"/>
                <w:sz w:val="22"/>
                <w:szCs w:val="22"/>
              </w:rPr>
              <w:t xml:space="preserve">Endeks </w:t>
            </w:r>
          </w:p>
        </w:tc>
        <w:tc>
          <w:tcPr>
            <w:tcW w:w="656" w:type="pct"/>
            <w:shd w:val="clear" w:color="auto" w:fill="auto"/>
            <w:noWrap/>
            <w:vAlign w:val="center"/>
            <w:hideMark/>
          </w:tcPr>
          <w:p w14:paraId="77F386D3" w14:textId="77777777" w:rsidR="00863576" w:rsidRPr="00F96D55" w:rsidRDefault="00863576" w:rsidP="00BB71F7">
            <w:pPr>
              <w:jc w:val="center"/>
              <w:rPr>
                <w:color w:val="000000"/>
                <w:sz w:val="22"/>
                <w:szCs w:val="22"/>
              </w:rPr>
            </w:pPr>
            <w:r w:rsidRPr="00F96D55">
              <w:rPr>
                <w:color w:val="000000"/>
                <w:sz w:val="22"/>
                <w:szCs w:val="22"/>
              </w:rPr>
              <w:t>100</w:t>
            </w:r>
          </w:p>
        </w:tc>
        <w:tc>
          <w:tcPr>
            <w:tcW w:w="656" w:type="pct"/>
            <w:shd w:val="clear" w:color="auto" w:fill="auto"/>
            <w:noWrap/>
            <w:vAlign w:val="center"/>
            <w:hideMark/>
          </w:tcPr>
          <w:p w14:paraId="2A4CBA15" w14:textId="77777777" w:rsidR="00863576" w:rsidRPr="00F96D55" w:rsidRDefault="00863576" w:rsidP="00BB71F7">
            <w:pPr>
              <w:jc w:val="center"/>
              <w:rPr>
                <w:color w:val="000000"/>
                <w:sz w:val="22"/>
                <w:szCs w:val="22"/>
              </w:rPr>
            </w:pPr>
            <w:r w:rsidRPr="00F96D55">
              <w:rPr>
                <w:color w:val="000000"/>
                <w:sz w:val="22"/>
                <w:szCs w:val="22"/>
              </w:rPr>
              <w:t>71</w:t>
            </w:r>
          </w:p>
        </w:tc>
        <w:tc>
          <w:tcPr>
            <w:tcW w:w="656" w:type="pct"/>
            <w:shd w:val="clear" w:color="auto" w:fill="auto"/>
            <w:noWrap/>
            <w:vAlign w:val="center"/>
            <w:hideMark/>
          </w:tcPr>
          <w:p w14:paraId="7937297E" w14:textId="77777777" w:rsidR="00863576" w:rsidRPr="00F96D55" w:rsidRDefault="00863576" w:rsidP="00BB71F7">
            <w:pPr>
              <w:jc w:val="center"/>
              <w:rPr>
                <w:color w:val="000000"/>
                <w:sz w:val="22"/>
                <w:szCs w:val="22"/>
              </w:rPr>
            </w:pPr>
            <w:r w:rsidRPr="00F96D55">
              <w:rPr>
                <w:color w:val="000000"/>
                <w:sz w:val="22"/>
                <w:szCs w:val="22"/>
              </w:rPr>
              <w:t>100</w:t>
            </w:r>
          </w:p>
        </w:tc>
        <w:tc>
          <w:tcPr>
            <w:tcW w:w="656" w:type="pct"/>
            <w:shd w:val="clear" w:color="auto" w:fill="auto"/>
            <w:noWrap/>
            <w:vAlign w:val="center"/>
            <w:hideMark/>
          </w:tcPr>
          <w:p w14:paraId="18EE793C" w14:textId="77777777" w:rsidR="00863576" w:rsidRPr="00F96D55" w:rsidRDefault="00863576" w:rsidP="00BB71F7">
            <w:pPr>
              <w:jc w:val="center"/>
              <w:rPr>
                <w:color w:val="000000"/>
                <w:sz w:val="22"/>
                <w:szCs w:val="22"/>
              </w:rPr>
            </w:pPr>
            <w:r w:rsidRPr="00F96D55">
              <w:rPr>
                <w:color w:val="000000"/>
                <w:sz w:val="22"/>
                <w:szCs w:val="22"/>
              </w:rPr>
              <w:t>122</w:t>
            </w:r>
          </w:p>
        </w:tc>
        <w:tc>
          <w:tcPr>
            <w:tcW w:w="656" w:type="pct"/>
            <w:shd w:val="clear" w:color="auto" w:fill="auto"/>
            <w:vAlign w:val="center"/>
            <w:hideMark/>
          </w:tcPr>
          <w:p w14:paraId="5BC6D2B2" w14:textId="77777777" w:rsidR="00863576" w:rsidRPr="00F96D55" w:rsidRDefault="00863576" w:rsidP="00BB71F7">
            <w:pPr>
              <w:jc w:val="center"/>
              <w:rPr>
                <w:color w:val="000000"/>
                <w:sz w:val="22"/>
                <w:szCs w:val="22"/>
              </w:rPr>
            </w:pPr>
            <w:r w:rsidRPr="00F96D55">
              <w:rPr>
                <w:color w:val="000000"/>
                <w:sz w:val="22"/>
                <w:szCs w:val="22"/>
              </w:rPr>
              <w:t>100</w:t>
            </w:r>
          </w:p>
        </w:tc>
        <w:tc>
          <w:tcPr>
            <w:tcW w:w="656" w:type="pct"/>
            <w:shd w:val="clear" w:color="auto" w:fill="auto"/>
            <w:vAlign w:val="center"/>
            <w:hideMark/>
          </w:tcPr>
          <w:p w14:paraId="307C2F63" w14:textId="77777777" w:rsidR="00863576" w:rsidRPr="00F96D55" w:rsidRDefault="00863576" w:rsidP="00BB71F7">
            <w:pPr>
              <w:jc w:val="center"/>
              <w:rPr>
                <w:color w:val="000000"/>
                <w:sz w:val="22"/>
                <w:szCs w:val="22"/>
              </w:rPr>
            </w:pPr>
            <w:r w:rsidRPr="00F96D55">
              <w:rPr>
                <w:color w:val="000000"/>
                <w:sz w:val="22"/>
                <w:szCs w:val="22"/>
              </w:rPr>
              <w:t>124</w:t>
            </w:r>
          </w:p>
        </w:tc>
      </w:tr>
    </w:tbl>
    <w:p w14:paraId="1B2FA403" w14:textId="5858907D" w:rsidR="00F76051" w:rsidRPr="00F96D55" w:rsidRDefault="2A1D2B9A" w:rsidP="00D01490">
      <w:pPr>
        <w:pStyle w:val="METIN"/>
        <w:ind w:firstLine="720"/>
        <w:rPr>
          <w:rFonts w:cs="Times New Roman"/>
        </w:rPr>
      </w:pPr>
      <w:r w:rsidRPr="00F96D55">
        <w:rPr>
          <w:rFonts w:cs="Times New Roman"/>
        </w:rPr>
        <w:t>2017 yılında %29 düşüş gösteren yurt dışı satışlar, sonraki yıllarda yükselmiş olup, endeks 2019 yılında 122’ye ulaşmıştır. Bu artış trendi 2020 yılının ilk 6 ayında da devam etmiştir.</w:t>
      </w:r>
    </w:p>
    <w:p w14:paraId="14AC3AB2" w14:textId="77777777" w:rsidR="007A4B38" w:rsidRPr="00F96D55" w:rsidRDefault="007A4B38" w:rsidP="00D12C3A">
      <w:pPr>
        <w:pStyle w:val="Balk2"/>
      </w:pPr>
      <w:bookmarkStart w:id="115" w:name="_Toc50714556"/>
      <w:bookmarkStart w:id="116" w:name="_Toc58832752"/>
      <w:r w:rsidRPr="00F96D55">
        <w:t>Kapasite ve Kapasite Kullanım Oranı</w:t>
      </w:r>
      <w:bookmarkEnd w:id="115"/>
      <w:bookmarkEnd w:id="116"/>
    </w:p>
    <w:tbl>
      <w:tblPr>
        <w:tblW w:w="9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50"/>
        <w:gridCol w:w="1110"/>
        <w:gridCol w:w="1224"/>
        <w:gridCol w:w="1224"/>
        <w:gridCol w:w="1222"/>
        <w:gridCol w:w="1224"/>
        <w:gridCol w:w="1220"/>
      </w:tblGrid>
      <w:tr w:rsidR="00863576" w:rsidRPr="00F96D55" w14:paraId="7AE11F03" w14:textId="77777777" w:rsidTr="3BA1FE40">
        <w:trPr>
          <w:trHeight w:val="330"/>
          <w:tblHeader/>
        </w:trPr>
        <w:tc>
          <w:tcPr>
            <w:tcW w:w="1950" w:type="dxa"/>
            <w:shd w:val="clear" w:color="auto" w:fill="FFFFFF" w:themeFill="background1"/>
            <w:noWrap/>
            <w:vAlign w:val="center"/>
            <w:hideMark/>
          </w:tcPr>
          <w:p w14:paraId="075A7B07" w14:textId="5A5A23AF" w:rsidR="00863576" w:rsidRPr="00F96D55" w:rsidRDefault="06778251">
            <w:pPr>
              <w:rPr>
                <w:b/>
                <w:bCs/>
                <w:color w:val="000000"/>
                <w:sz w:val="22"/>
                <w:szCs w:val="22"/>
              </w:rPr>
            </w:pPr>
            <w:r w:rsidRPr="06778251">
              <w:rPr>
                <w:b/>
                <w:bCs/>
                <w:color w:val="000000" w:themeColor="text1"/>
                <w:sz w:val="22"/>
                <w:szCs w:val="22"/>
              </w:rPr>
              <w:t>Kapasite ve KKO</w:t>
            </w:r>
          </w:p>
        </w:tc>
        <w:tc>
          <w:tcPr>
            <w:tcW w:w="1110" w:type="dxa"/>
            <w:shd w:val="clear" w:color="auto" w:fill="FFFFFF" w:themeFill="background1"/>
            <w:noWrap/>
            <w:vAlign w:val="center"/>
            <w:hideMark/>
          </w:tcPr>
          <w:p w14:paraId="63B0E429" w14:textId="77777777" w:rsidR="00863576" w:rsidRPr="00F96D55" w:rsidRDefault="00863576">
            <w:pPr>
              <w:jc w:val="center"/>
              <w:rPr>
                <w:b/>
                <w:bCs/>
                <w:color w:val="000000"/>
                <w:sz w:val="22"/>
                <w:szCs w:val="22"/>
              </w:rPr>
            </w:pPr>
            <w:r w:rsidRPr="00F96D55">
              <w:rPr>
                <w:b/>
                <w:bCs/>
                <w:color w:val="000000"/>
                <w:sz w:val="22"/>
                <w:szCs w:val="22"/>
              </w:rPr>
              <w:t>2016</w:t>
            </w:r>
          </w:p>
        </w:tc>
        <w:tc>
          <w:tcPr>
            <w:tcW w:w="1224" w:type="dxa"/>
            <w:shd w:val="clear" w:color="auto" w:fill="FFFFFF" w:themeFill="background1"/>
            <w:noWrap/>
            <w:vAlign w:val="center"/>
            <w:hideMark/>
          </w:tcPr>
          <w:p w14:paraId="773C2CCA" w14:textId="77777777" w:rsidR="00863576" w:rsidRPr="00F96D55" w:rsidRDefault="00863576">
            <w:pPr>
              <w:jc w:val="center"/>
              <w:rPr>
                <w:b/>
                <w:bCs/>
                <w:color w:val="000000"/>
                <w:sz w:val="22"/>
                <w:szCs w:val="22"/>
              </w:rPr>
            </w:pPr>
            <w:r w:rsidRPr="00F96D55">
              <w:rPr>
                <w:b/>
                <w:bCs/>
                <w:color w:val="000000"/>
                <w:sz w:val="22"/>
                <w:szCs w:val="22"/>
              </w:rPr>
              <w:t>2017</w:t>
            </w:r>
          </w:p>
        </w:tc>
        <w:tc>
          <w:tcPr>
            <w:tcW w:w="1224" w:type="dxa"/>
            <w:shd w:val="clear" w:color="auto" w:fill="FFFFFF" w:themeFill="background1"/>
            <w:noWrap/>
            <w:vAlign w:val="center"/>
            <w:hideMark/>
          </w:tcPr>
          <w:p w14:paraId="54E14F88" w14:textId="77777777" w:rsidR="00863576" w:rsidRPr="00F96D55" w:rsidRDefault="00863576">
            <w:pPr>
              <w:jc w:val="center"/>
              <w:rPr>
                <w:b/>
                <w:bCs/>
                <w:color w:val="000000"/>
                <w:sz w:val="22"/>
                <w:szCs w:val="22"/>
              </w:rPr>
            </w:pPr>
            <w:r w:rsidRPr="00F96D55">
              <w:rPr>
                <w:b/>
                <w:bCs/>
                <w:color w:val="000000"/>
                <w:sz w:val="22"/>
                <w:szCs w:val="22"/>
              </w:rPr>
              <w:t>2018</w:t>
            </w:r>
          </w:p>
        </w:tc>
        <w:tc>
          <w:tcPr>
            <w:tcW w:w="1222" w:type="dxa"/>
            <w:shd w:val="clear" w:color="auto" w:fill="FFFFFF" w:themeFill="background1"/>
            <w:noWrap/>
            <w:vAlign w:val="center"/>
            <w:hideMark/>
          </w:tcPr>
          <w:p w14:paraId="4CC7EC0E" w14:textId="77777777" w:rsidR="00863576" w:rsidRPr="00F96D55" w:rsidRDefault="00863576">
            <w:pPr>
              <w:jc w:val="center"/>
              <w:rPr>
                <w:b/>
                <w:bCs/>
                <w:color w:val="000000"/>
                <w:sz w:val="22"/>
                <w:szCs w:val="22"/>
              </w:rPr>
            </w:pPr>
            <w:r w:rsidRPr="00F96D55">
              <w:rPr>
                <w:b/>
                <w:bCs/>
                <w:color w:val="000000"/>
                <w:sz w:val="22"/>
                <w:szCs w:val="22"/>
              </w:rPr>
              <w:t>2019</w:t>
            </w:r>
          </w:p>
        </w:tc>
        <w:tc>
          <w:tcPr>
            <w:tcW w:w="1224" w:type="dxa"/>
            <w:shd w:val="clear" w:color="auto" w:fill="FFFFFF" w:themeFill="background1"/>
            <w:noWrap/>
            <w:vAlign w:val="center"/>
            <w:hideMark/>
          </w:tcPr>
          <w:p w14:paraId="62C75C63" w14:textId="348C17D2" w:rsidR="00863576" w:rsidRPr="00F96D55" w:rsidRDefault="004C476C">
            <w:pPr>
              <w:jc w:val="center"/>
              <w:rPr>
                <w:b/>
                <w:bCs/>
                <w:color w:val="000000"/>
                <w:sz w:val="22"/>
                <w:szCs w:val="22"/>
              </w:rPr>
            </w:pPr>
            <w:r w:rsidRPr="00F96D55">
              <w:rPr>
                <w:b/>
                <w:bCs/>
                <w:color w:val="000000"/>
                <w:sz w:val="22"/>
                <w:szCs w:val="22"/>
              </w:rPr>
              <w:t>2019(6)</w:t>
            </w:r>
          </w:p>
        </w:tc>
        <w:tc>
          <w:tcPr>
            <w:tcW w:w="1220" w:type="dxa"/>
            <w:shd w:val="clear" w:color="auto" w:fill="FFFFFF" w:themeFill="background1"/>
            <w:noWrap/>
            <w:vAlign w:val="center"/>
            <w:hideMark/>
          </w:tcPr>
          <w:p w14:paraId="532EEAC5" w14:textId="7933A88B" w:rsidR="00863576" w:rsidRPr="00F96D55" w:rsidRDefault="004C476C">
            <w:pPr>
              <w:jc w:val="center"/>
              <w:rPr>
                <w:b/>
                <w:bCs/>
                <w:color w:val="000000"/>
                <w:sz w:val="22"/>
                <w:szCs w:val="22"/>
              </w:rPr>
            </w:pPr>
            <w:r w:rsidRPr="00F96D55">
              <w:rPr>
                <w:b/>
                <w:bCs/>
                <w:color w:val="000000"/>
                <w:sz w:val="22"/>
                <w:szCs w:val="22"/>
              </w:rPr>
              <w:t>2020(6)</w:t>
            </w:r>
          </w:p>
        </w:tc>
      </w:tr>
      <w:tr w:rsidR="00863576" w:rsidRPr="00F96D55" w14:paraId="01DB509B" w14:textId="77777777" w:rsidTr="3BA1FE40">
        <w:trPr>
          <w:trHeight w:val="330"/>
        </w:trPr>
        <w:tc>
          <w:tcPr>
            <w:tcW w:w="1950" w:type="dxa"/>
            <w:shd w:val="clear" w:color="auto" w:fill="FFFFFF" w:themeFill="background1"/>
            <w:noWrap/>
            <w:vAlign w:val="center"/>
            <w:hideMark/>
          </w:tcPr>
          <w:p w14:paraId="7E5D90C9" w14:textId="43B6D290" w:rsidR="00863576" w:rsidRPr="00F96D55" w:rsidRDefault="06778251" w:rsidP="06778251">
            <w:pPr>
              <w:rPr>
                <w:color w:val="000000"/>
                <w:sz w:val="22"/>
                <w:szCs w:val="22"/>
              </w:rPr>
            </w:pPr>
            <w:r w:rsidRPr="06778251">
              <w:rPr>
                <w:color w:val="000000" w:themeColor="text1"/>
                <w:sz w:val="22"/>
                <w:szCs w:val="22"/>
              </w:rPr>
              <w:t xml:space="preserve">Kapasite Endeks </w:t>
            </w:r>
          </w:p>
        </w:tc>
        <w:tc>
          <w:tcPr>
            <w:tcW w:w="1110" w:type="dxa"/>
            <w:shd w:val="clear" w:color="auto" w:fill="FFFFFF" w:themeFill="background1"/>
            <w:noWrap/>
            <w:vAlign w:val="center"/>
            <w:hideMark/>
          </w:tcPr>
          <w:p w14:paraId="6605B3D8" w14:textId="77777777" w:rsidR="00863576" w:rsidRPr="00F96D55" w:rsidRDefault="00863576" w:rsidP="00B3627F">
            <w:pPr>
              <w:jc w:val="center"/>
              <w:rPr>
                <w:color w:val="000000"/>
                <w:sz w:val="22"/>
                <w:szCs w:val="22"/>
              </w:rPr>
            </w:pPr>
            <w:r w:rsidRPr="00F96D55">
              <w:rPr>
                <w:color w:val="000000"/>
                <w:sz w:val="22"/>
                <w:szCs w:val="22"/>
              </w:rPr>
              <w:t>100</w:t>
            </w:r>
          </w:p>
        </w:tc>
        <w:tc>
          <w:tcPr>
            <w:tcW w:w="1224" w:type="dxa"/>
            <w:shd w:val="clear" w:color="auto" w:fill="FFFFFF" w:themeFill="background1"/>
            <w:noWrap/>
            <w:vAlign w:val="center"/>
            <w:hideMark/>
          </w:tcPr>
          <w:p w14:paraId="484EE4B2" w14:textId="77777777" w:rsidR="00863576" w:rsidRPr="00F96D55" w:rsidRDefault="00863576" w:rsidP="00B3627F">
            <w:pPr>
              <w:jc w:val="center"/>
              <w:rPr>
                <w:color w:val="000000"/>
                <w:sz w:val="22"/>
                <w:szCs w:val="22"/>
              </w:rPr>
            </w:pPr>
            <w:r w:rsidRPr="00F96D55">
              <w:rPr>
                <w:color w:val="000000"/>
                <w:sz w:val="22"/>
                <w:szCs w:val="22"/>
              </w:rPr>
              <w:t>100</w:t>
            </w:r>
          </w:p>
        </w:tc>
        <w:tc>
          <w:tcPr>
            <w:tcW w:w="1224" w:type="dxa"/>
            <w:shd w:val="clear" w:color="auto" w:fill="FFFFFF" w:themeFill="background1"/>
            <w:noWrap/>
            <w:vAlign w:val="center"/>
            <w:hideMark/>
          </w:tcPr>
          <w:p w14:paraId="4C3C3ED4" w14:textId="77777777" w:rsidR="00863576" w:rsidRPr="00F96D55" w:rsidRDefault="00863576" w:rsidP="00B3627F">
            <w:pPr>
              <w:jc w:val="center"/>
              <w:rPr>
                <w:color w:val="000000"/>
                <w:sz w:val="22"/>
                <w:szCs w:val="22"/>
              </w:rPr>
            </w:pPr>
            <w:r w:rsidRPr="00F96D55">
              <w:rPr>
                <w:color w:val="000000"/>
                <w:sz w:val="22"/>
                <w:szCs w:val="22"/>
              </w:rPr>
              <w:t>107</w:t>
            </w:r>
          </w:p>
        </w:tc>
        <w:tc>
          <w:tcPr>
            <w:tcW w:w="1222" w:type="dxa"/>
            <w:shd w:val="clear" w:color="auto" w:fill="FFFFFF" w:themeFill="background1"/>
            <w:noWrap/>
            <w:vAlign w:val="center"/>
            <w:hideMark/>
          </w:tcPr>
          <w:p w14:paraId="6D3A19EC" w14:textId="77777777" w:rsidR="00863576" w:rsidRPr="00F96D55" w:rsidRDefault="00863576" w:rsidP="00B3627F">
            <w:pPr>
              <w:jc w:val="center"/>
              <w:rPr>
                <w:color w:val="000000"/>
                <w:sz w:val="22"/>
                <w:szCs w:val="22"/>
              </w:rPr>
            </w:pPr>
            <w:r w:rsidRPr="00F96D55">
              <w:rPr>
                <w:color w:val="000000"/>
                <w:sz w:val="22"/>
                <w:szCs w:val="22"/>
              </w:rPr>
              <w:t>129</w:t>
            </w:r>
          </w:p>
        </w:tc>
        <w:tc>
          <w:tcPr>
            <w:tcW w:w="1224" w:type="dxa"/>
            <w:shd w:val="clear" w:color="auto" w:fill="FFFFFF" w:themeFill="background1"/>
            <w:noWrap/>
            <w:vAlign w:val="center"/>
            <w:hideMark/>
          </w:tcPr>
          <w:p w14:paraId="13C0C29C" w14:textId="77777777" w:rsidR="00863576" w:rsidRPr="00F96D55" w:rsidRDefault="00863576" w:rsidP="00B3627F">
            <w:pPr>
              <w:jc w:val="center"/>
              <w:rPr>
                <w:color w:val="000000"/>
                <w:sz w:val="22"/>
                <w:szCs w:val="22"/>
              </w:rPr>
            </w:pPr>
            <w:r w:rsidRPr="00F96D55">
              <w:rPr>
                <w:color w:val="000000"/>
                <w:sz w:val="22"/>
                <w:szCs w:val="22"/>
              </w:rPr>
              <w:t>100</w:t>
            </w:r>
          </w:p>
        </w:tc>
        <w:tc>
          <w:tcPr>
            <w:tcW w:w="1220" w:type="dxa"/>
            <w:shd w:val="clear" w:color="auto" w:fill="FFFFFF" w:themeFill="background1"/>
            <w:noWrap/>
            <w:vAlign w:val="center"/>
            <w:hideMark/>
          </w:tcPr>
          <w:p w14:paraId="4ACDA4D3" w14:textId="77777777" w:rsidR="00863576" w:rsidRPr="00F96D55" w:rsidRDefault="00863576" w:rsidP="00B3627F">
            <w:pPr>
              <w:jc w:val="center"/>
              <w:rPr>
                <w:color w:val="000000"/>
                <w:sz w:val="22"/>
                <w:szCs w:val="22"/>
              </w:rPr>
            </w:pPr>
            <w:r w:rsidRPr="00F96D55">
              <w:rPr>
                <w:color w:val="000000"/>
                <w:sz w:val="22"/>
                <w:szCs w:val="22"/>
              </w:rPr>
              <w:t>100</w:t>
            </w:r>
          </w:p>
        </w:tc>
      </w:tr>
      <w:tr w:rsidR="00863576" w:rsidRPr="00F96D55" w14:paraId="53DADFC0" w14:textId="77777777" w:rsidTr="3BA1FE40">
        <w:trPr>
          <w:trHeight w:val="330"/>
        </w:trPr>
        <w:tc>
          <w:tcPr>
            <w:tcW w:w="1950" w:type="dxa"/>
            <w:shd w:val="clear" w:color="auto" w:fill="FFFFFF" w:themeFill="background1"/>
            <w:noWrap/>
            <w:vAlign w:val="center"/>
            <w:hideMark/>
          </w:tcPr>
          <w:p w14:paraId="6356B51D" w14:textId="65772929" w:rsidR="00863576" w:rsidRPr="00F96D55" w:rsidRDefault="06778251" w:rsidP="06778251">
            <w:pPr>
              <w:rPr>
                <w:color w:val="000000"/>
                <w:sz w:val="22"/>
                <w:szCs w:val="22"/>
              </w:rPr>
            </w:pPr>
            <w:r w:rsidRPr="06778251">
              <w:rPr>
                <w:color w:val="000000" w:themeColor="text1"/>
                <w:sz w:val="22"/>
                <w:szCs w:val="22"/>
              </w:rPr>
              <w:t>KKO Endeks</w:t>
            </w:r>
          </w:p>
        </w:tc>
        <w:tc>
          <w:tcPr>
            <w:tcW w:w="1110" w:type="dxa"/>
            <w:shd w:val="clear" w:color="auto" w:fill="FFFFFF" w:themeFill="background1"/>
            <w:noWrap/>
            <w:vAlign w:val="center"/>
            <w:hideMark/>
          </w:tcPr>
          <w:p w14:paraId="3F6FB1E0" w14:textId="7FF3922B" w:rsidR="00863576" w:rsidRPr="00F96D55" w:rsidRDefault="3BA1FE40" w:rsidP="00B3627F">
            <w:pPr>
              <w:jc w:val="center"/>
              <w:rPr>
                <w:color w:val="000000"/>
                <w:sz w:val="22"/>
                <w:szCs w:val="22"/>
              </w:rPr>
            </w:pPr>
            <w:r w:rsidRPr="3BA1FE40">
              <w:rPr>
                <w:color w:val="000000" w:themeColor="text1"/>
                <w:sz w:val="22"/>
                <w:szCs w:val="22"/>
              </w:rPr>
              <w:t>100</w:t>
            </w:r>
          </w:p>
        </w:tc>
        <w:tc>
          <w:tcPr>
            <w:tcW w:w="1224" w:type="dxa"/>
            <w:shd w:val="clear" w:color="auto" w:fill="FFFFFF" w:themeFill="background1"/>
            <w:noWrap/>
            <w:vAlign w:val="center"/>
            <w:hideMark/>
          </w:tcPr>
          <w:p w14:paraId="62DE3BA8" w14:textId="02B501E4" w:rsidR="00863576" w:rsidRPr="00F96D55" w:rsidRDefault="3BA1FE40" w:rsidP="00B3627F">
            <w:pPr>
              <w:jc w:val="center"/>
              <w:rPr>
                <w:color w:val="000000"/>
                <w:sz w:val="22"/>
                <w:szCs w:val="22"/>
              </w:rPr>
            </w:pPr>
            <w:r w:rsidRPr="3BA1FE40">
              <w:rPr>
                <w:color w:val="000000" w:themeColor="text1"/>
                <w:sz w:val="22"/>
                <w:szCs w:val="22"/>
              </w:rPr>
              <w:t>113</w:t>
            </w:r>
          </w:p>
        </w:tc>
        <w:tc>
          <w:tcPr>
            <w:tcW w:w="1224" w:type="dxa"/>
            <w:shd w:val="clear" w:color="auto" w:fill="FFFFFF" w:themeFill="background1"/>
            <w:noWrap/>
            <w:vAlign w:val="center"/>
            <w:hideMark/>
          </w:tcPr>
          <w:p w14:paraId="72947656" w14:textId="629BFA1F" w:rsidR="00863576" w:rsidRPr="00F96D55" w:rsidRDefault="3BA1FE40" w:rsidP="00B3627F">
            <w:pPr>
              <w:jc w:val="center"/>
              <w:rPr>
                <w:color w:val="000000"/>
                <w:sz w:val="22"/>
                <w:szCs w:val="22"/>
              </w:rPr>
            </w:pPr>
            <w:r w:rsidRPr="3BA1FE40">
              <w:rPr>
                <w:color w:val="000000" w:themeColor="text1"/>
                <w:sz w:val="22"/>
                <w:szCs w:val="22"/>
              </w:rPr>
              <w:t>140</w:t>
            </w:r>
          </w:p>
        </w:tc>
        <w:tc>
          <w:tcPr>
            <w:tcW w:w="1222" w:type="dxa"/>
            <w:shd w:val="clear" w:color="auto" w:fill="FFFFFF" w:themeFill="background1"/>
            <w:noWrap/>
            <w:vAlign w:val="center"/>
            <w:hideMark/>
          </w:tcPr>
          <w:p w14:paraId="43F02807" w14:textId="541927EC" w:rsidR="00863576" w:rsidRPr="00F96D55" w:rsidRDefault="3BA1FE40" w:rsidP="00B3627F">
            <w:pPr>
              <w:jc w:val="center"/>
              <w:rPr>
                <w:color w:val="000000"/>
                <w:sz w:val="22"/>
                <w:szCs w:val="22"/>
              </w:rPr>
            </w:pPr>
            <w:r w:rsidRPr="3BA1FE40">
              <w:rPr>
                <w:color w:val="000000" w:themeColor="text1"/>
                <w:sz w:val="22"/>
                <w:szCs w:val="22"/>
              </w:rPr>
              <w:t>149</w:t>
            </w:r>
          </w:p>
        </w:tc>
        <w:tc>
          <w:tcPr>
            <w:tcW w:w="1224" w:type="dxa"/>
            <w:shd w:val="clear" w:color="auto" w:fill="FFFFFF" w:themeFill="background1"/>
            <w:noWrap/>
            <w:vAlign w:val="center"/>
            <w:hideMark/>
          </w:tcPr>
          <w:p w14:paraId="299BFF4E" w14:textId="645BC029" w:rsidR="00863576" w:rsidRPr="00F96D55" w:rsidRDefault="3BA1FE40" w:rsidP="00B3627F">
            <w:pPr>
              <w:jc w:val="center"/>
              <w:rPr>
                <w:color w:val="000000"/>
                <w:sz w:val="22"/>
                <w:szCs w:val="22"/>
              </w:rPr>
            </w:pPr>
            <w:r w:rsidRPr="3BA1FE40">
              <w:rPr>
                <w:color w:val="000000" w:themeColor="text1"/>
                <w:sz w:val="22"/>
                <w:szCs w:val="22"/>
              </w:rPr>
              <w:t>100</w:t>
            </w:r>
          </w:p>
        </w:tc>
        <w:tc>
          <w:tcPr>
            <w:tcW w:w="1220" w:type="dxa"/>
            <w:shd w:val="clear" w:color="auto" w:fill="FFFFFF" w:themeFill="background1"/>
            <w:noWrap/>
            <w:vAlign w:val="center"/>
            <w:hideMark/>
          </w:tcPr>
          <w:p w14:paraId="67DDB69B" w14:textId="48322F2B" w:rsidR="00863576" w:rsidRPr="00F96D55" w:rsidRDefault="3BA1FE40" w:rsidP="00B3627F">
            <w:pPr>
              <w:jc w:val="center"/>
              <w:rPr>
                <w:color w:val="000000"/>
                <w:sz w:val="22"/>
                <w:szCs w:val="22"/>
              </w:rPr>
            </w:pPr>
            <w:r w:rsidRPr="3BA1FE40">
              <w:rPr>
                <w:color w:val="000000" w:themeColor="text1"/>
                <w:sz w:val="22"/>
                <w:szCs w:val="22"/>
              </w:rPr>
              <w:t>112</w:t>
            </w:r>
          </w:p>
        </w:tc>
      </w:tr>
    </w:tbl>
    <w:p w14:paraId="0F167B0A" w14:textId="4DD5CBD7" w:rsidR="007A4B38" w:rsidRPr="00F96D55" w:rsidRDefault="696D7CD4" w:rsidP="004C5834">
      <w:pPr>
        <w:pStyle w:val="xl43"/>
        <w:pBdr>
          <w:left w:val="none" w:sz="0" w:space="0" w:color="auto"/>
          <w:right w:val="none" w:sz="0" w:space="0" w:color="auto"/>
        </w:pBdr>
        <w:spacing w:before="360" w:beforeAutospacing="0" w:after="360" w:afterAutospacing="0"/>
        <w:ind w:firstLine="720"/>
        <w:jc w:val="both"/>
        <w:rPr>
          <w:rFonts w:ascii="Times New Roman" w:hAnsi="Times New Roman" w:cs="Times New Roman"/>
        </w:rPr>
      </w:pPr>
      <w:r w:rsidRPr="00F96D55">
        <w:rPr>
          <w:rFonts w:ascii="Times New Roman" w:hAnsi="Times New Roman" w:cs="Times New Roman"/>
        </w:rPr>
        <w:t xml:space="preserve">Yerli üreticilerin soruşturma konusu </w:t>
      </w:r>
      <w:r w:rsidR="00743A6C" w:rsidRPr="00F96D55">
        <w:rPr>
          <w:rFonts w:ascii="Times New Roman" w:hAnsi="Times New Roman" w:cs="Times New Roman"/>
        </w:rPr>
        <w:t xml:space="preserve">ürüne </w:t>
      </w:r>
      <w:r w:rsidRPr="00F96D55">
        <w:rPr>
          <w:rFonts w:ascii="Times New Roman" w:hAnsi="Times New Roman" w:cs="Times New Roman"/>
        </w:rPr>
        <w:t xml:space="preserve">ilişkin üretim kapasitesi, korunma önleminin uygulanmaya </w:t>
      </w:r>
      <w:r w:rsidRPr="0095772E">
        <w:rPr>
          <w:rFonts w:ascii="Times New Roman" w:hAnsi="Times New Roman" w:cs="Times New Roman"/>
        </w:rPr>
        <w:t>başladığı 2018 yılında %7, 2019 yılında ise %20 artırılmıştır. 202</w:t>
      </w:r>
      <w:r w:rsidRPr="00F96D55">
        <w:rPr>
          <w:rFonts w:ascii="Times New Roman" w:hAnsi="Times New Roman" w:cs="Times New Roman"/>
        </w:rPr>
        <w:t>0 yılının ilk 6 aylık döneminde bir kapasite artışı yapılmamıştır.</w:t>
      </w:r>
    </w:p>
    <w:p w14:paraId="21460722" w14:textId="17813633" w:rsidR="007A4B38" w:rsidRPr="00F96D55" w:rsidRDefault="3BA1FE40" w:rsidP="06778251">
      <w:pPr>
        <w:pStyle w:val="xl43"/>
        <w:pBdr>
          <w:left w:val="none" w:sz="0" w:space="0" w:color="auto"/>
          <w:right w:val="none" w:sz="0" w:space="0" w:color="auto"/>
        </w:pBdr>
        <w:spacing w:before="360" w:beforeAutospacing="0" w:after="360" w:afterAutospacing="0"/>
        <w:ind w:firstLine="720"/>
        <w:jc w:val="both"/>
        <w:rPr>
          <w:rFonts w:ascii="Times New Roman" w:hAnsi="Times New Roman" w:cs="Times New Roman"/>
        </w:rPr>
      </w:pPr>
      <w:r w:rsidRPr="3BA1FE40">
        <w:rPr>
          <w:rFonts w:ascii="Times New Roman" w:hAnsi="Times New Roman" w:cs="Times New Roman"/>
        </w:rPr>
        <w:t>Kapasite kullanım oranı ise soruşturma konusu dönem boyunca sürekli olarak artış göstermiş, 2020 yılının ilk 6 aylık döneminde KKO endeksi bir önceki yılın aynı dönemine göre  %12 artış göstermiştir.</w:t>
      </w:r>
    </w:p>
    <w:p w14:paraId="5322D184" w14:textId="77777777" w:rsidR="007A4B38" w:rsidRPr="00F96D55" w:rsidRDefault="007A4B38" w:rsidP="00D12C3A">
      <w:pPr>
        <w:pStyle w:val="Balk2"/>
      </w:pPr>
      <w:bookmarkStart w:id="117" w:name="_Toc50714557"/>
      <w:bookmarkStart w:id="118" w:name="_Toc58832753"/>
      <w:r w:rsidRPr="00F96D55">
        <w:t>İstihdam</w:t>
      </w:r>
      <w:bookmarkEnd w:id="117"/>
      <w:bookmarkEnd w:id="1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36"/>
        <w:gridCol w:w="1224"/>
        <w:gridCol w:w="1224"/>
        <w:gridCol w:w="1224"/>
        <w:gridCol w:w="1224"/>
        <w:gridCol w:w="1224"/>
        <w:gridCol w:w="1218"/>
      </w:tblGrid>
      <w:tr w:rsidR="00CC2C61" w:rsidRPr="00F96D55" w14:paraId="6980A0B3" w14:textId="77777777" w:rsidTr="2A1D2B9A">
        <w:trPr>
          <w:trHeight w:val="327"/>
        </w:trPr>
        <w:tc>
          <w:tcPr>
            <w:tcW w:w="1001" w:type="pct"/>
            <w:shd w:val="clear" w:color="auto" w:fill="auto"/>
            <w:vAlign w:val="center"/>
            <w:hideMark/>
          </w:tcPr>
          <w:p w14:paraId="4FD6C78F" w14:textId="77777777" w:rsidR="00863576" w:rsidRPr="00F96D55" w:rsidRDefault="00863576">
            <w:pPr>
              <w:rPr>
                <w:b/>
                <w:bCs/>
                <w:color w:val="000000"/>
                <w:sz w:val="22"/>
                <w:szCs w:val="22"/>
              </w:rPr>
            </w:pPr>
            <w:r w:rsidRPr="00F96D55">
              <w:rPr>
                <w:b/>
                <w:bCs/>
                <w:color w:val="000000"/>
                <w:sz w:val="22"/>
                <w:szCs w:val="22"/>
              </w:rPr>
              <w:t>İstihdam</w:t>
            </w:r>
          </w:p>
        </w:tc>
        <w:tc>
          <w:tcPr>
            <w:tcW w:w="667" w:type="pct"/>
            <w:shd w:val="clear" w:color="auto" w:fill="auto"/>
            <w:noWrap/>
            <w:vAlign w:val="center"/>
            <w:hideMark/>
          </w:tcPr>
          <w:p w14:paraId="76FC23C1" w14:textId="77777777" w:rsidR="00863576" w:rsidRPr="00F96D55" w:rsidRDefault="00863576">
            <w:pPr>
              <w:jc w:val="center"/>
              <w:rPr>
                <w:b/>
                <w:bCs/>
                <w:color w:val="000000"/>
                <w:sz w:val="22"/>
                <w:szCs w:val="22"/>
              </w:rPr>
            </w:pPr>
            <w:r w:rsidRPr="00F96D55">
              <w:rPr>
                <w:b/>
                <w:bCs/>
                <w:color w:val="000000"/>
                <w:sz w:val="22"/>
                <w:szCs w:val="22"/>
              </w:rPr>
              <w:t>2016</w:t>
            </w:r>
          </w:p>
        </w:tc>
        <w:tc>
          <w:tcPr>
            <w:tcW w:w="667" w:type="pct"/>
            <w:shd w:val="clear" w:color="auto" w:fill="auto"/>
            <w:noWrap/>
            <w:vAlign w:val="center"/>
            <w:hideMark/>
          </w:tcPr>
          <w:p w14:paraId="52715D48" w14:textId="77777777" w:rsidR="00863576" w:rsidRPr="00F96D55" w:rsidRDefault="00863576">
            <w:pPr>
              <w:jc w:val="center"/>
              <w:rPr>
                <w:b/>
                <w:bCs/>
                <w:color w:val="000000"/>
                <w:sz w:val="22"/>
                <w:szCs w:val="22"/>
              </w:rPr>
            </w:pPr>
            <w:r w:rsidRPr="00F96D55">
              <w:rPr>
                <w:b/>
                <w:bCs/>
                <w:color w:val="000000"/>
                <w:sz w:val="22"/>
                <w:szCs w:val="22"/>
              </w:rPr>
              <w:t>2017</w:t>
            </w:r>
          </w:p>
        </w:tc>
        <w:tc>
          <w:tcPr>
            <w:tcW w:w="667" w:type="pct"/>
            <w:shd w:val="clear" w:color="auto" w:fill="auto"/>
            <w:noWrap/>
            <w:vAlign w:val="center"/>
            <w:hideMark/>
          </w:tcPr>
          <w:p w14:paraId="6A191E0A" w14:textId="77777777" w:rsidR="00863576" w:rsidRPr="00F96D55" w:rsidRDefault="00863576">
            <w:pPr>
              <w:jc w:val="center"/>
              <w:rPr>
                <w:b/>
                <w:bCs/>
                <w:color w:val="000000"/>
                <w:sz w:val="22"/>
                <w:szCs w:val="22"/>
              </w:rPr>
            </w:pPr>
            <w:r w:rsidRPr="00F96D55">
              <w:rPr>
                <w:b/>
                <w:bCs/>
                <w:color w:val="000000"/>
                <w:sz w:val="22"/>
                <w:szCs w:val="22"/>
              </w:rPr>
              <w:t>2018</w:t>
            </w:r>
          </w:p>
        </w:tc>
        <w:tc>
          <w:tcPr>
            <w:tcW w:w="667" w:type="pct"/>
            <w:shd w:val="clear" w:color="auto" w:fill="auto"/>
            <w:noWrap/>
            <w:vAlign w:val="center"/>
            <w:hideMark/>
          </w:tcPr>
          <w:p w14:paraId="7C55BFE4" w14:textId="77777777" w:rsidR="00863576" w:rsidRPr="00F96D55" w:rsidRDefault="00863576">
            <w:pPr>
              <w:jc w:val="center"/>
              <w:rPr>
                <w:b/>
                <w:bCs/>
                <w:color w:val="000000"/>
                <w:sz w:val="22"/>
                <w:szCs w:val="22"/>
              </w:rPr>
            </w:pPr>
            <w:r w:rsidRPr="00F96D55">
              <w:rPr>
                <w:b/>
                <w:bCs/>
                <w:color w:val="000000"/>
                <w:sz w:val="22"/>
                <w:szCs w:val="22"/>
              </w:rPr>
              <w:t>2019</w:t>
            </w:r>
          </w:p>
        </w:tc>
        <w:tc>
          <w:tcPr>
            <w:tcW w:w="667" w:type="pct"/>
            <w:shd w:val="clear" w:color="auto" w:fill="auto"/>
            <w:vAlign w:val="center"/>
            <w:hideMark/>
          </w:tcPr>
          <w:p w14:paraId="1D0B76EA" w14:textId="5A779B82" w:rsidR="00863576" w:rsidRPr="00F96D55" w:rsidRDefault="004C476C">
            <w:pPr>
              <w:jc w:val="center"/>
              <w:rPr>
                <w:b/>
                <w:bCs/>
                <w:color w:val="000000"/>
                <w:sz w:val="22"/>
                <w:szCs w:val="22"/>
              </w:rPr>
            </w:pPr>
            <w:r w:rsidRPr="00F96D55">
              <w:rPr>
                <w:b/>
                <w:bCs/>
                <w:color w:val="000000"/>
                <w:sz w:val="22"/>
                <w:szCs w:val="22"/>
              </w:rPr>
              <w:t>2019(6)</w:t>
            </w:r>
          </w:p>
        </w:tc>
        <w:tc>
          <w:tcPr>
            <w:tcW w:w="667" w:type="pct"/>
            <w:shd w:val="clear" w:color="auto" w:fill="auto"/>
            <w:vAlign w:val="center"/>
            <w:hideMark/>
          </w:tcPr>
          <w:p w14:paraId="4F40E7DB" w14:textId="1CB717D3" w:rsidR="00863576" w:rsidRPr="00F96D55" w:rsidRDefault="004C476C" w:rsidP="00921D19">
            <w:pPr>
              <w:jc w:val="center"/>
              <w:rPr>
                <w:b/>
                <w:bCs/>
                <w:color w:val="000000"/>
                <w:sz w:val="22"/>
                <w:szCs w:val="22"/>
              </w:rPr>
            </w:pPr>
            <w:r w:rsidRPr="00F96D55">
              <w:rPr>
                <w:b/>
                <w:bCs/>
                <w:color w:val="000000"/>
                <w:sz w:val="22"/>
                <w:szCs w:val="22"/>
              </w:rPr>
              <w:t>2020(6)</w:t>
            </w:r>
          </w:p>
        </w:tc>
      </w:tr>
      <w:tr w:rsidR="00CC2C61" w:rsidRPr="00F96D55" w14:paraId="4EC62A91" w14:textId="77777777" w:rsidTr="2A1D2B9A">
        <w:trPr>
          <w:trHeight w:val="327"/>
        </w:trPr>
        <w:tc>
          <w:tcPr>
            <w:tcW w:w="1001" w:type="pct"/>
            <w:shd w:val="clear" w:color="auto" w:fill="auto"/>
            <w:vAlign w:val="center"/>
            <w:hideMark/>
          </w:tcPr>
          <w:p w14:paraId="0D350D1D" w14:textId="77777777" w:rsidR="00863576" w:rsidRPr="00F96D55" w:rsidRDefault="00863576">
            <w:pPr>
              <w:rPr>
                <w:color w:val="000000"/>
                <w:sz w:val="22"/>
                <w:szCs w:val="22"/>
              </w:rPr>
            </w:pPr>
            <w:r w:rsidRPr="00F96D55">
              <w:rPr>
                <w:color w:val="000000"/>
                <w:sz w:val="22"/>
                <w:szCs w:val="22"/>
              </w:rPr>
              <w:t>Endeks</w:t>
            </w:r>
          </w:p>
        </w:tc>
        <w:tc>
          <w:tcPr>
            <w:tcW w:w="667" w:type="pct"/>
            <w:shd w:val="clear" w:color="auto" w:fill="auto"/>
            <w:noWrap/>
            <w:vAlign w:val="center"/>
            <w:hideMark/>
          </w:tcPr>
          <w:p w14:paraId="01626CED" w14:textId="77777777" w:rsidR="00863576" w:rsidRPr="00F96D55" w:rsidRDefault="00863576" w:rsidP="006B7092">
            <w:pPr>
              <w:jc w:val="center"/>
              <w:rPr>
                <w:color w:val="000000"/>
                <w:sz w:val="22"/>
                <w:szCs w:val="22"/>
              </w:rPr>
            </w:pPr>
            <w:r w:rsidRPr="00F96D55">
              <w:rPr>
                <w:color w:val="000000"/>
                <w:sz w:val="22"/>
                <w:szCs w:val="22"/>
              </w:rPr>
              <w:t>100</w:t>
            </w:r>
          </w:p>
        </w:tc>
        <w:tc>
          <w:tcPr>
            <w:tcW w:w="667" w:type="pct"/>
            <w:shd w:val="clear" w:color="auto" w:fill="auto"/>
            <w:noWrap/>
            <w:vAlign w:val="center"/>
            <w:hideMark/>
          </w:tcPr>
          <w:p w14:paraId="302D5039" w14:textId="77777777" w:rsidR="00863576" w:rsidRPr="00F96D55" w:rsidRDefault="00863576" w:rsidP="006B7092">
            <w:pPr>
              <w:jc w:val="center"/>
              <w:rPr>
                <w:color w:val="000000"/>
                <w:sz w:val="22"/>
                <w:szCs w:val="22"/>
              </w:rPr>
            </w:pPr>
            <w:r w:rsidRPr="00F96D55">
              <w:rPr>
                <w:color w:val="000000"/>
                <w:sz w:val="22"/>
                <w:szCs w:val="22"/>
              </w:rPr>
              <w:t>107</w:t>
            </w:r>
          </w:p>
        </w:tc>
        <w:tc>
          <w:tcPr>
            <w:tcW w:w="667" w:type="pct"/>
            <w:shd w:val="clear" w:color="auto" w:fill="auto"/>
            <w:noWrap/>
            <w:vAlign w:val="center"/>
            <w:hideMark/>
          </w:tcPr>
          <w:p w14:paraId="6F5909ED" w14:textId="77777777" w:rsidR="00863576" w:rsidRPr="00F96D55" w:rsidRDefault="00863576" w:rsidP="006B7092">
            <w:pPr>
              <w:jc w:val="center"/>
              <w:rPr>
                <w:color w:val="000000"/>
                <w:sz w:val="22"/>
                <w:szCs w:val="22"/>
              </w:rPr>
            </w:pPr>
            <w:r w:rsidRPr="00F96D55">
              <w:rPr>
                <w:color w:val="000000"/>
                <w:sz w:val="22"/>
                <w:szCs w:val="22"/>
              </w:rPr>
              <w:t>141</w:t>
            </w:r>
          </w:p>
        </w:tc>
        <w:tc>
          <w:tcPr>
            <w:tcW w:w="667" w:type="pct"/>
            <w:shd w:val="clear" w:color="auto" w:fill="auto"/>
            <w:noWrap/>
            <w:vAlign w:val="center"/>
            <w:hideMark/>
          </w:tcPr>
          <w:p w14:paraId="2706D5E6" w14:textId="77777777" w:rsidR="00863576" w:rsidRPr="00F96D55" w:rsidRDefault="00863576" w:rsidP="006B7092">
            <w:pPr>
              <w:jc w:val="center"/>
              <w:rPr>
                <w:color w:val="000000"/>
                <w:sz w:val="22"/>
                <w:szCs w:val="22"/>
              </w:rPr>
            </w:pPr>
            <w:r w:rsidRPr="00F96D55">
              <w:rPr>
                <w:color w:val="000000"/>
                <w:sz w:val="22"/>
                <w:szCs w:val="22"/>
              </w:rPr>
              <w:t>160</w:t>
            </w:r>
          </w:p>
        </w:tc>
        <w:tc>
          <w:tcPr>
            <w:tcW w:w="667" w:type="pct"/>
            <w:shd w:val="clear" w:color="auto" w:fill="auto"/>
            <w:vAlign w:val="center"/>
            <w:hideMark/>
          </w:tcPr>
          <w:p w14:paraId="7A71B373" w14:textId="77777777" w:rsidR="00863576" w:rsidRPr="00F96D55" w:rsidRDefault="00863576" w:rsidP="006B7092">
            <w:pPr>
              <w:jc w:val="center"/>
              <w:rPr>
                <w:color w:val="000000"/>
                <w:sz w:val="22"/>
                <w:szCs w:val="22"/>
              </w:rPr>
            </w:pPr>
            <w:r w:rsidRPr="00F96D55">
              <w:rPr>
                <w:color w:val="000000"/>
                <w:sz w:val="22"/>
                <w:szCs w:val="22"/>
              </w:rPr>
              <w:t>100</w:t>
            </w:r>
          </w:p>
        </w:tc>
        <w:tc>
          <w:tcPr>
            <w:tcW w:w="667" w:type="pct"/>
            <w:shd w:val="clear" w:color="auto" w:fill="auto"/>
            <w:vAlign w:val="center"/>
            <w:hideMark/>
          </w:tcPr>
          <w:p w14:paraId="1AAE08AD" w14:textId="77777777" w:rsidR="00863576" w:rsidRPr="00F96D55" w:rsidRDefault="00863576" w:rsidP="006B7092">
            <w:pPr>
              <w:jc w:val="center"/>
              <w:rPr>
                <w:color w:val="000000"/>
                <w:sz w:val="22"/>
                <w:szCs w:val="22"/>
              </w:rPr>
            </w:pPr>
            <w:r w:rsidRPr="00F96D55">
              <w:rPr>
                <w:color w:val="000000"/>
                <w:sz w:val="22"/>
                <w:szCs w:val="22"/>
              </w:rPr>
              <w:t>107</w:t>
            </w:r>
          </w:p>
        </w:tc>
      </w:tr>
    </w:tbl>
    <w:p w14:paraId="463F29E8" w14:textId="77777777" w:rsidR="00863576" w:rsidRPr="00F96D55" w:rsidRDefault="00863576" w:rsidP="00863576"/>
    <w:p w14:paraId="0E91D35E" w14:textId="55D3A380" w:rsidR="007A4B38" w:rsidRPr="00F96D55" w:rsidRDefault="2A1D2B9A" w:rsidP="00A554C7">
      <w:pPr>
        <w:ind w:firstLine="567"/>
        <w:jc w:val="both"/>
      </w:pPr>
      <w:r w:rsidRPr="00F96D55">
        <w:t xml:space="preserve">Yerli üreticilerin soruşturma konusu ürünün üretiminde istihdam ettiği doğrudan işçi sayısı, soruşturma konusu dönem boyunca sürekli olarak yükselmiş olup, istihdam endeksi 2019 yılında 160’a ulaşmıştır. 2020 yılının ilk 6 ayında istihdam bir önceki yılın aynı dönemine göre %7 oranında yükselmiştir.  </w:t>
      </w:r>
    </w:p>
    <w:p w14:paraId="5BAFB973" w14:textId="77777777" w:rsidR="007A4B38" w:rsidRPr="00F96D55" w:rsidRDefault="007A4B38" w:rsidP="00D12C3A">
      <w:pPr>
        <w:pStyle w:val="Balk2"/>
      </w:pPr>
      <w:bookmarkStart w:id="119" w:name="_Toc50714558"/>
      <w:bookmarkStart w:id="120" w:name="_Toc58832754"/>
      <w:r w:rsidRPr="00F96D55">
        <w:t>Dönem Sonu Stoklar</w:t>
      </w:r>
      <w:bookmarkEnd w:id="119"/>
      <w:bookmarkEnd w:id="120"/>
    </w:p>
    <w:tbl>
      <w:tblPr>
        <w:tblW w:w="5000" w:type="pct"/>
        <w:tblCellMar>
          <w:left w:w="70" w:type="dxa"/>
          <w:right w:w="70" w:type="dxa"/>
        </w:tblCellMar>
        <w:tblLook w:val="04A0" w:firstRow="1" w:lastRow="0" w:firstColumn="1" w:lastColumn="0" w:noHBand="0" w:noVBand="1"/>
      </w:tblPr>
      <w:tblGrid>
        <w:gridCol w:w="1810"/>
        <w:gridCol w:w="1228"/>
        <w:gridCol w:w="1228"/>
        <w:gridCol w:w="1227"/>
        <w:gridCol w:w="1227"/>
        <w:gridCol w:w="1227"/>
        <w:gridCol w:w="1227"/>
      </w:tblGrid>
      <w:tr w:rsidR="00A554C7" w:rsidRPr="00F96D55" w14:paraId="52FBD873" w14:textId="77777777" w:rsidTr="2A1D2B9A">
        <w:trPr>
          <w:trHeight w:val="315"/>
        </w:trPr>
        <w:tc>
          <w:tcPr>
            <w:tcW w:w="98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BDABBC" w14:textId="77777777" w:rsidR="00E8249F" w:rsidRPr="00F96D55" w:rsidRDefault="00E8249F">
            <w:pPr>
              <w:rPr>
                <w:b/>
                <w:bCs/>
                <w:color w:val="000000"/>
                <w:sz w:val="22"/>
                <w:szCs w:val="22"/>
              </w:rPr>
            </w:pPr>
            <w:r w:rsidRPr="00F96D55">
              <w:rPr>
                <w:b/>
                <w:bCs/>
                <w:color w:val="000000"/>
                <w:sz w:val="22"/>
                <w:szCs w:val="22"/>
              </w:rPr>
              <w:t>Stoklar</w:t>
            </w:r>
          </w:p>
        </w:tc>
        <w:tc>
          <w:tcPr>
            <w:tcW w:w="669" w:type="pct"/>
            <w:tcBorders>
              <w:top w:val="single" w:sz="4" w:space="0" w:color="auto"/>
              <w:left w:val="nil"/>
              <w:bottom w:val="single" w:sz="4" w:space="0" w:color="auto"/>
              <w:right w:val="single" w:sz="4" w:space="0" w:color="auto"/>
            </w:tcBorders>
            <w:shd w:val="clear" w:color="auto" w:fill="auto"/>
            <w:noWrap/>
            <w:vAlign w:val="center"/>
            <w:hideMark/>
          </w:tcPr>
          <w:p w14:paraId="7383189A" w14:textId="77777777" w:rsidR="00E8249F" w:rsidRPr="00F96D55" w:rsidRDefault="00E8249F">
            <w:pPr>
              <w:jc w:val="center"/>
              <w:rPr>
                <w:b/>
                <w:bCs/>
                <w:color w:val="000000"/>
                <w:sz w:val="22"/>
                <w:szCs w:val="22"/>
              </w:rPr>
            </w:pPr>
            <w:r w:rsidRPr="00F96D55">
              <w:rPr>
                <w:b/>
                <w:bCs/>
                <w:color w:val="000000"/>
                <w:sz w:val="22"/>
                <w:szCs w:val="22"/>
              </w:rPr>
              <w:t>2016</w:t>
            </w:r>
          </w:p>
        </w:tc>
        <w:tc>
          <w:tcPr>
            <w:tcW w:w="669" w:type="pct"/>
            <w:tcBorders>
              <w:top w:val="single" w:sz="4" w:space="0" w:color="auto"/>
              <w:left w:val="nil"/>
              <w:bottom w:val="single" w:sz="4" w:space="0" w:color="auto"/>
              <w:right w:val="single" w:sz="4" w:space="0" w:color="auto"/>
            </w:tcBorders>
            <w:shd w:val="clear" w:color="auto" w:fill="auto"/>
            <w:noWrap/>
            <w:vAlign w:val="center"/>
            <w:hideMark/>
          </w:tcPr>
          <w:p w14:paraId="385E8961" w14:textId="77777777" w:rsidR="00E8249F" w:rsidRPr="00F96D55" w:rsidRDefault="00E8249F">
            <w:pPr>
              <w:jc w:val="center"/>
              <w:rPr>
                <w:b/>
                <w:bCs/>
                <w:color w:val="000000"/>
                <w:sz w:val="22"/>
                <w:szCs w:val="22"/>
              </w:rPr>
            </w:pPr>
            <w:r w:rsidRPr="00F96D55">
              <w:rPr>
                <w:b/>
                <w:bCs/>
                <w:color w:val="000000"/>
                <w:sz w:val="22"/>
                <w:szCs w:val="22"/>
              </w:rPr>
              <w:t>2017</w:t>
            </w:r>
          </w:p>
        </w:tc>
        <w:tc>
          <w:tcPr>
            <w:tcW w:w="669" w:type="pct"/>
            <w:tcBorders>
              <w:top w:val="single" w:sz="4" w:space="0" w:color="auto"/>
              <w:left w:val="nil"/>
              <w:bottom w:val="single" w:sz="4" w:space="0" w:color="auto"/>
              <w:right w:val="single" w:sz="4" w:space="0" w:color="auto"/>
            </w:tcBorders>
            <w:shd w:val="clear" w:color="auto" w:fill="auto"/>
            <w:noWrap/>
            <w:vAlign w:val="center"/>
            <w:hideMark/>
          </w:tcPr>
          <w:p w14:paraId="2C0578B4" w14:textId="77777777" w:rsidR="00E8249F" w:rsidRPr="00F96D55" w:rsidRDefault="00E8249F">
            <w:pPr>
              <w:jc w:val="center"/>
              <w:rPr>
                <w:b/>
                <w:bCs/>
                <w:color w:val="000000"/>
                <w:sz w:val="22"/>
                <w:szCs w:val="22"/>
              </w:rPr>
            </w:pPr>
            <w:r w:rsidRPr="00F96D55">
              <w:rPr>
                <w:b/>
                <w:bCs/>
                <w:color w:val="000000"/>
                <w:sz w:val="22"/>
                <w:szCs w:val="22"/>
              </w:rPr>
              <w:t>2018</w:t>
            </w:r>
          </w:p>
        </w:tc>
        <w:tc>
          <w:tcPr>
            <w:tcW w:w="669" w:type="pct"/>
            <w:tcBorders>
              <w:top w:val="single" w:sz="4" w:space="0" w:color="auto"/>
              <w:left w:val="nil"/>
              <w:bottom w:val="single" w:sz="4" w:space="0" w:color="auto"/>
              <w:right w:val="single" w:sz="4" w:space="0" w:color="auto"/>
            </w:tcBorders>
            <w:shd w:val="clear" w:color="auto" w:fill="auto"/>
            <w:noWrap/>
            <w:vAlign w:val="center"/>
            <w:hideMark/>
          </w:tcPr>
          <w:p w14:paraId="58E6D804" w14:textId="77777777" w:rsidR="00E8249F" w:rsidRPr="00F96D55" w:rsidRDefault="00E8249F">
            <w:pPr>
              <w:jc w:val="center"/>
              <w:rPr>
                <w:b/>
                <w:bCs/>
                <w:color w:val="000000"/>
                <w:sz w:val="22"/>
                <w:szCs w:val="22"/>
              </w:rPr>
            </w:pPr>
            <w:r w:rsidRPr="00F96D55">
              <w:rPr>
                <w:b/>
                <w:bCs/>
                <w:color w:val="000000"/>
                <w:sz w:val="22"/>
                <w:szCs w:val="22"/>
              </w:rPr>
              <w:t>2019</w:t>
            </w:r>
          </w:p>
        </w:tc>
        <w:tc>
          <w:tcPr>
            <w:tcW w:w="669" w:type="pct"/>
            <w:tcBorders>
              <w:top w:val="single" w:sz="4" w:space="0" w:color="auto"/>
              <w:left w:val="nil"/>
              <w:bottom w:val="single" w:sz="4" w:space="0" w:color="auto"/>
              <w:right w:val="single" w:sz="4" w:space="0" w:color="auto"/>
            </w:tcBorders>
            <w:shd w:val="clear" w:color="auto" w:fill="auto"/>
            <w:vAlign w:val="center"/>
            <w:hideMark/>
          </w:tcPr>
          <w:p w14:paraId="5AB2B46B" w14:textId="5B2EBADF" w:rsidR="00E8249F" w:rsidRPr="00F96D55" w:rsidRDefault="004C476C" w:rsidP="00FC6397">
            <w:pPr>
              <w:jc w:val="center"/>
              <w:rPr>
                <w:b/>
                <w:bCs/>
                <w:color w:val="000000"/>
                <w:sz w:val="22"/>
                <w:szCs w:val="22"/>
              </w:rPr>
            </w:pPr>
            <w:r w:rsidRPr="00F96D55">
              <w:rPr>
                <w:b/>
                <w:bCs/>
                <w:color w:val="000000"/>
                <w:sz w:val="22"/>
                <w:szCs w:val="22"/>
              </w:rPr>
              <w:t>2019(6)</w:t>
            </w:r>
          </w:p>
        </w:tc>
        <w:tc>
          <w:tcPr>
            <w:tcW w:w="669" w:type="pct"/>
            <w:tcBorders>
              <w:top w:val="single" w:sz="4" w:space="0" w:color="auto"/>
              <w:left w:val="nil"/>
              <w:bottom w:val="single" w:sz="4" w:space="0" w:color="auto"/>
              <w:right w:val="single" w:sz="4" w:space="0" w:color="auto"/>
            </w:tcBorders>
            <w:shd w:val="clear" w:color="auto" w:fill="auto"/>
            <w:vAlign w:val="center"/>
            <w:hideMark/>
          </w:tcPr>
          <w:p w14:paraId="291EE349" w14:textId="2EBFCB23" w:rsidR="00E8249F" w:rsidRPr="00F96D55" w:rsidRDefault="004C476C">
            <w:pPr>
              <w:jc w:val="center"/>
              <w:rPr>
                <w:b/>
                <w:bCs/>
                <w:color w:val="000000"/>
                <w:sz w:val="22"/>
                <w:szCs w:val="22"/>
              </w:rPr>
            </w:pPr>
            <w:r w:rsidRPr="00F96D55">
              <w:rPr>
                <w:b/>
                <w:bCs/>
                <w:color w:val="000000"/>
                <w:sz w:val="22"/>
                <w:szCs w:val="22"/>
              </w:rPr>
              <w:t>2020(6)</w:t>
            </w:r>
          </w:p>
        </w:tc>
      </w:tr>
      <w:tr w:rsidR="00A554C7" w:rsidRPr="00F96D55" w14:paraId="37BEC47E" w14:textId="77777777" w:rsidTr="2A1D2B9A">
        <w:trPr>
          <w:trHeight w:val="315"/>
        </w:trPr>
        <w:tc>
          <w:tcPr>
            <w:tcW w:w="986" w:type="pct"/>
            <w:tcBorders>
              <w:top w:val="nil"/>
              <w:left w:val="single" w:sz="4" w:space="0" w:color="auto"/>
              <w:bottom w:val="single" w:sz="4" w:space="0" w:color="auto"/>
              <w:right w:val="single" w:sz="4" w:space="0" w:color="auto"/>
            </w:tcBorders>
            <w:shd w:val="clear" w:color="auto" w:fill="auto"/>
            <w:vAlign w:val="center"/>
            <w:hideMark/>
          </w:tcPr>
          <w:p w14:paraId="2CE03F3E" w14:textId="77777777" w:rsidR="00E8249F" w:rsidRPr="00F96D55" w:rsidRDefault="00E8249F">
            <w:pPr>
              <w:rPr>
                <w:color w:val="000000"/>
                <w:sz w:val="22"/>
                <w:szCs w:val="22"/>
              </w:rPr>
            </w:pPr>
            <w:r w:rsidRPr="00F96D55">
              <w:rPr>
                <w:color w:val="000000"/>
                <w:sz w:val="22"/>
                <w:szCs w:val="22"/>
              </w:rPr>
              <w:t>Endeks</w:t>
            </w:r>
          </w:p>
        </w:tc>
        <w:tc>
          <w:tcPr>
            <w:tcW w:w="669" w:type="pct"/>
            <w:tcBorders>
              <w:top w:val="nil"/>
              <w:left w:val="nil"/>
              <w:bottom w:val="single" w:sz="4" w:space="0" w:color="auto"/>
              <w:right w:val="single" w:sz="4" w:space="0" w:color="auto"/>
            </w:tcBorders>
            <w:shd w:val="clear" w:color="auto" w:fill="auto"/>
            <w:noWrap/>
            <w:vAlign w:val="center"/>
            <w:hideMark/>
          </w:tcPr>
          <w:p w14:paraId="7264B4B2" w14:textId="77777777" w:rsidR="00E8249F" w:rsidRPr="00F96D55" w:rsidRDefault="00E8249F" w:rsidP="00FC6397">
            <w:pPr>
              <w:jc w:val="center"/>
              <w:rPr>
                <w:color w:val="000000"/>
                <w:sz w:val="22"/>
                <w:szCs w:val="22"/>
              </w:rPr>
            </w:pPr>
            <w:r w:rsidRPr="00F96D55">
              <w:rPr>
                <w:color w:val="000000"/>
                <w:sz w:val="22"/>
                <w:szCs w:val="22"/>
              </w:rPr>
              <w:t>100</w:t>
            </w:r>
          </w:p>
        </w:tc>
        <w:tc>
          <w:tcPr>
            <w:tcW w:w="669" w:type="pct"/>
            <w:tcBorders>
              <w:top w:val="nil"/>
              <w:left w:val="nil"/>
              <w:bottom w:val="single" w:sz="4" w:space="0" w:color="auto"/>
              <w:right w:val="single" w:sz="4" w:space="0" w:color="auto"/>
            </w:tcBorders>
            <w:shd w:val="clear" w:color="auto" w:fill="auto"/>
            <w:noWrap/>
            <w:vAlign w:val="center"/>
            <w:hideMark/>
          </w:tcPr>
          <w:p w14:paraId="5054A1BE" w14:textId="77777777" w:rsidR="00E8249F" w:rsidRPr="00F96D55" w:rsidRDefault="00E8249F" w:rsidP="00FC6397">
            <w:pPr>
              <w:jc w:val="center"/>
              <w:rPr>
                <w:color w:val="000000"/>
                <w:sz w:val="22"/>
                <w:szCs w:val="22"/>
              </w:rPr>
            </w:pPr>
            <w:r w:rsidRPr="00F96D55">
              <w:rPr>
                <w:color w:val="000000"/>
                <w:sz w:val="22"/>
                <w:szCs w:val="22"/>
              </w:rPr>
              <w:t>87</w:t>
            </w:r>
          </w:p>
        </w:tc>
        <w:tc>
          <w:tcPr>
            <w:tcW w:w="669" w:type="pct"/>
            <w:tcBorders>
              <w:top w:val="nil"/>
              <w:left w:val="nil"/>
              <w:bottom w:val="single" w:sz="4" w:space="0" w:color="auto"/>
              <w:right w:val="single" w:sz="4" w:space="0" w:color="auto"/>
            </w:tcBorders>
            <w:shd w:val="clear" w:color="auto" w:fill="auto"/>
            <w:noWrap/>
            <w:vAlign w:val="center"/>
            <w:hideMark/>
          </w:tcPr>
          <w:p w14:paraId="41E5CE6F" w14:textId="77777777" w:rsidR="00E8249F" w:rsidRPr="00F96D55" w:rsidRDefault="00E8249F" w:rsidP="00FC6397">
            <w:pPr>
              <w:jc w:val="center"/>
              <w:rPr>
                <w:color w:val="000000"/>
                <w:sz w:val="22"/>
                <w:szCs w:val="22"/>
              </w:rPr>
            </w:pPr>
            <w:r w:rsidRPr="00F96D55">
              <w:rPr>
                <w:color w:val="000000"/>
                <w:sz w:val="22"/>
                <w:szCs w:val="22"/>
              </w:rPr>
              <w:t>137</w:t>
            </w:r>
          </w:p>
        </w:tc>
        <w:tc>
          <w:tcPr>
            <w:tcW w:w="669" w:type="pct"/>
            <w:tcBorders>
              <w:top w:val="nil"/>
              <w:left w:val="nil"/>
              <w:bottom w:val="single" w:sz="4" w:space="0" w:color="auto"/>
              <w:right w:val="single" w:sz="4" w:space="0" w:color="auto"/>
            </w:tcBorders>
            <w:shd w:val="clear" w:color="auto" w:fill="auto"/>
            <w:noWrap/>
            <w:vAlign w:val="center"/>
            <w:hideMark/>
          </w:tcPr>
          <w:p w14:paraId="5E240B06" w14:textId="77777777" w:rsidR="00E8249F" w:rsidRPr="00F96D55" w:rsidRDefault="00E8249F" w:rsidP="00FC6397">
            <w:pPr>
              <w:jc w:val="center"/>
              <w:rPr>
                <w:color w:val="000000"/>
                <w:sz w:val="22"/>
                <w:szCs w:val="22"/>
              </w:rPr>
            </w:pPr>
            <w:r w:rsidRPr="00F96D55">
              <w:rPr>
                <w:color w:val="000000"/>
                <w:sz w:val="22"/>
                <w:szCs w:val="22"/>
              </w:rPr>
              <w:t>96</w:t>
            </w:r>
          </w:p>
        </w:tc>
        <w:tc>
          <w:tcPr>
            <w:tcW w:w="669" w:type="pct"/>
            <w:tcBorders>
              <w:top w:val="nil"/>
              <w:left w:val="nil"/>
              <w:bottom w:val="single" w:sz="4" w:space="0" w:color="auto"/>
              <w:right w:val="single" w:sz="4" w:space="0" w:color="auto"/>
            </w:tcBorders>
            <w:shd w:val="clear" w:color="auto" w:fill="auto"/>
            <w:vAlign w:val="center"/>
            <w:hideMark/>
          </w:tcPr>
          <w:p w14:paraId="3C7A4993" w14:textId="77777777" w:rsidR="00E8249F" w:rsidRPr="00F96D55" w:rsidRDefault="00E8249F" w:rsidP="00FC6397">
            <w:pPr>
              <w:jc w:val="center"/>
              <w:rPr>
                <w:color w:val="000000"/>
                <w:sz w:val="22"/>
                <w:szCs w:val="22"/>
              </w:rPr>
            </w:pPr>
            <w:r w:rsidRPr="00F96D55">
              <w:rPr>
                <w:color w:val="000000"/>
                <w:sz w:val="22"/>
                <w:szCs w:val="22"/>
              </w:rPr>
              <w:t>100</w:t>
            </w:r>
          </w:p>
        </w:tc>
        <w:tc>
          <w:tcPr>
            <w:tcW w:w="669" w:type="pct"/>
            <w:tcBorders>
              <w:top w:val="nil"/>
              <w:left w:val="nil"/>
              <w:bottom w:val="single" w:sz="4" w:space="0" w:color="auto"/>
              <w:right w:val="single" w:sz="4" w:space="0" w:color="auto"/>
            </w:tcBorders>
            <w:shd w:val="clear" w:color="auto" w:fill="auto"/>
            <w:vAlign w:val="center"/>
            <w:hideMark/>
          </w:tcPr>
          <w:p w14:paraId="52205903" w14:textId="77777777" w:rsidR="00E8249F" w:rsidRPr="00F96D55" w:rsidRDefault="00E8249F" w:rsidP="00FC6397">
            <w:pPr>
              <w:jc w:val="center"/>
              <w:rPr>
                <w:color w:val="000000"/>
                <w:sz w:val="22"/>
                <w:szCs w:val="22"/>
              </w:rPr>
            </w:pPr>
            <w:r w:rsidRPr="00F96D55">
              <w:rPr>
                <w:color w:val="000000"/>
                <w:sz w:val="22"/>
                <w:szCs w:val="22"/>
              </w:rPr>
              <w:t>93</w:t>
            </w:r>
          </w:p>
        </w:tc>
      </w:tr>
    </w:tbl>
    <w:p w14:paraId="5EDF1443" w14:textId="40D0FEAA" w:rsidR="00281225" w:rsidRDefault="2A1D2B9A" w:rsidP="00CB1A24">
      <w:pPr>
        <w:spacing w:before="360" w:after="360"/>
        <w:ind w:firstLine="720"/>
        <w:jc w:val="both"/>
      </w:pPr>
      <w:r w:rsidRPr="00F96D55">
        <w:t>Soruşturma konusu dönemde yerli üreticilerin dönem sonu stokları dalgalı bir seyir izlemekle birlikte 2016-2019 yılları arasında stoklar kümülatif olarak %4 oranında azalmıştır.</w:t>
      </w:r>
    </w:p>
    <w:p w14:paraId="24E33BAC" w14:textId="77777777" w:rsidR="007A4B38" w:rsidRPr="00F96D55" w:rsidRDefault="007A4B38" w:rsidP="00D12C3A">
      <w:pPr>
        <w:pStyle w:val="Balk2"/>
      </w:pPr>
      <w:bookmarkStart w:id="121" w:name="_Toc50714559"/>
      <w:bookmarkStart w:id="122" w:name="_Toc58832755"/>
      <w:r w:rsidRPr="00F96D55">
        <w:t>Verimlilik</w:t>
      </w:r>
      <w:bookmarkEnd w:id="121"/>
      <w:bookmarkEnd w:id="122"/>
    </w:p>
    <w:tbl>
      <w:tblPr>
        <w:tblW w:w="5000" w:type="pct"/>
        <w:tblCellMar>
          <w:left w:w="70" w:type="dxa"/>
          <w:right w:w="70" w:type="dxa"/>
        </w:tblCellMar>
        <w:tblLook w:val="04A0" w:firstRow="1" w:lastRow="0" w:firstColumn="1" w:lastColumn="0" w:noHBand="0" w:noVBand="1"/>
      </w:tblPr>
      <w:tblGrid>
        <w:gridCol w:w="2201"/>
        <w:gridCol w:w="1162"/>
        <w:gridCol w:w="1162"/>
        <w:gridCol w:w="1164"/>
        <w:gridCol w:w="1161"/>
        <w:gridCol w:w="1161"/>
        <w:gridCol w:w="1163"/>
      </w:tblGrid>
      <w:tr w:rsidR="005C7DD8" w:rsidRPr="00F96D55" w14:paraId="65F845D1" w14:textId="77777777" w:rsidTr="2A1D2B9A">
        <w:trPr>
          <w:trHeight w:val="300"/>
          <w:tblHeader/>
        </w:trPr>
        <w:tc>
          <w:tcPr>
            <w:tcW w:w="11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546852" w14:textId="77777777" w:rsidR="00F40A4F" w:rsidRPr="00F96D55" w:rsidRDefault="00F40A4F" w:rsidP="0063171B">
            <w:pPr>
              <w:jc w:val="both"/>
              <w:rPr>
                <w:b/>
                <w:bCs/>
                <w:color w:val="000000"/>
                <w:sz w:val="22"/>
                <w:szCs w:val="22"/>
              </w:rPr>
            </w:pPr>
            <w:r w:rsidRPr="00F96D55">
              <w:rPr>
                <w:b/>
                <w:bCs/>
                <w:color w:val="000000"/>
                <w:sz w:val="22"/>
                <w:szCs w:val="22"/>
              </w:rPr>
              <w:t>Verimlilik</w:t>
            </w:r>
          </w:p>
        </w:tc>
        <w:tc>
          <w:tcPr>
            <w:tcW w:w="633" w:type="pct"/>
            <w:tcBorders>
              <w:top w:val="single" w:sz="4" w:space="0" w:color="auto"/>
              <w:left w:val="nil"/>
              <w:bottom w:val="single" w:sz="4" w:space="0" w:color="auto"/>
              <w:right w:val="single" w:sz="4" w:space="0" w:color="auto"/>
            </w:tcBorders>
            <w:shd w:val="clear" w:color="auto" w:fill="auto"/>
            <w:noWrap/>
            <w:vAlign w:val="center"/>
            <w:hideMark/>
          </w:tcPr>
          <w:p w14:paraId="0E66B669" w14:textId="77777777" w:rsidR="00F40A4F" w:rsidRPr="00F96D55" w:rsidRDefault="00F40A4F">
            <w:pPr>
              <w:jc w:val="center"/>
              <w:rPr>
                <w:b/>
                <w:bCs/>
                <w:color w:val="000000"/>
                <w:sz w:val="22"/>
                <w:szCs w:val="22"/>
              </w:rPr>
            </w:pPr>
            <w:r w:rsidRPr="00F96D55">
              <w:rPr>
                <w:b/>
                <w:bCs/>
                <w:color w:val="000000"/>
                <w:sz w:val="22"/>
                <w:szCs w:val="22"/>
              </w:rPr>
              <w:t>2016</w:t>
            </w:r>
          </w:p>
        </w:tc>
        <w:tc>
          <w:tcPr>
            <w:tcW w:w="633" w:type="pct"/>
            <w:tcBorders>
              <w:top w:val="single" w:sz="4" w:space="0" w:color="auto"/>
              <w:left w:val="nil"/>
              <w:bottom w:val="single" w:sz="4" w:space="0" w:color="auto"/>
              <w:right w:val="single" w:sz="4" w:space="0" w:color="auto"/>
            </w:tcBorders>
            <w:shd w:val="clear" w:color="auto" w:fill="auto"/>
            <w:noWrap/>
            <w:vAlign w:val="center"/>
            <w:hideMark/>
          </w:tcPr>
          <w:p w14:paraId="653754AA" w14:textId="77777777" w:rsidR="00F40A4F" w:rsidRPr="00F96D55" w:rsidRDefault="00F40A4F">
            <w:pPr>
              <w:jc w:val="center"/>
              <w:rPr>
                <w:b/>
                <w:bCs/>
                <w:color w:val="000000"/>
                <w:sz w:val="22"/>
                <w:szCs w:val="22"/>
              </w:rPr>
            </w:pPr>
            <w:r w:rsidRPr="00F96D55">
              <w:rPr>
                <w:b/>
                <w:bCs/>
                <w:color w:val="000000"/>
                <w:sz w:val="22"/>
                <w:szCs w:val="22"/>
              </w:rPr>
              <w:t>2017</w:t>
            </w:r>
          </w:p>
        </w:tc>
        <w:tc>
          <w:tcPr>
            <w:tcW w:w="634" w:type="pct"/>
            <w:tcBorders>
              <w:top w:val="single" w:sz="4" w:space="0" w:color="auto"/>
              <w:left w:val="nil"/>
              <w:bottom w:val="single" w:sz="4" w:space="0" w:color="auto"/>
              <w:right w:val="single" w:sz="4" w:space="0" w:color="auto"/>
            </w:tcBorders>
            <w:shd w:val="clear" w:color="auto" w:fill="auto"/>
            <w:noWrap/>
            <w:vAlign w:val="center"/>
            <w:hideMark/>
          </w:tcPr>
          <w:p w14:paraId="04BE4B74" w14:textId="77777777" w:rsidR="00F40A4F" w:rsidRPr="00F96D55" w:rsidRDefault="00F40A4F">
            <w:pPr>
              <w:jc w:val="center"/>
              <w:rPr>
                <w:b/>
                <w:bCs/>
                <w:color w:val="000000"/>
                <w:sz w:val="22"/>
                <w:szCs w:val="22"/>
              </w:rPr>
            </w:pPr>
            <w:r w:rsidRPr="00F96D55">
              <w:rPr>
                <w:b/>
                <w:bCs/>
                <w:color w:val="000000"/>
                <w:sz w:val="22"/>
                <w:szCs w:val="22"/>
              </w:rPr>
              <w:t>2018</w:t>
            </w:r>
          </w:p>
        </w:tc>
        <w:tc>
          <w:tcPr>
            <w:tcW w:w="633" w:type="pct"/>
            <w:tcBorders>
              <w:top w:val="single" w:sz="4" w:space="0" w:color="auto"/>
              <w:left w:val="nil"/>
              <w:bottom w:val="single" w:sz="4" w:space="0" w:color="auto"/>
              <w:right w:val="single" w:sz="4" w:space="0" w:color="auto"/>
            </w:tcBorders>
            <w:shd w:val="clear" w:color="auto" w:fill="auto"/>
            <w:noWrap/>
            <w:vAlign w:val="center"/>
            <w:hideMark/>
          </w:tcPr>
          <w:p w14:paraId="27CB810A" w14:textId="77777777" w:rsidR="00F40A4F" w:rsidRPr="00F96D55" w:rsidRDefault="00F40A4F">
            <w:pPr>
              <w:jc w:val="center"/>
              <w:rPr>
                <w:b/>
                <w:bCs/>
                <w:color w:val="000000"/>
                <w:sz w:val="22"/>
                <w:szCs w:val="22"/>
              </w:rPr>
            </w:pPr>
            <w:r w:rsidRPr="00F96D55">
              <w:rPr>
                <w:b/>
                <w:bCs/>
                <w:color w:val="000000"/>
                <w:sz w:val="22"/>
                <w:szCs w:val="22"/>
              </w:rPr>
              <w:t>2019</w:t>
            </w:r>
          </w:p>
        </w:tc>
        <w:tc>
          <w:tcPr>
            <w:tcW w:w="633" w:type="pct"/>
            <w:tcBorders>
              <w:top w:val="single" w:sz="4" w:space="0" w:color="auto"/>
              <w:left w:val="nil"/>
              <w:bottom w:val="single" w:sz="4" w:space="0" w:color="auto"/>
              <w:right w:val="single" w:sz="4" w:space="0" w:color="auto"/>
            </w:tcBorders>
            <w:shd w:val="clear" w:color="auto" w:fill="auto"/>
            <w:vAlign w:val="center"/>
            <w:hideMark/>
          </w:tcPr>
          <w:p w14:paraId="26C42B3B" w14:textId="1BFA26D4" w:rsidR="00F40A4F" w:rsidRPr="00F96D55" w:rsidRDefault="004C476C">
            <w:pPr>
              <w:jc w:val="center"/>
              <w:rPr>
                <w:b/>
                <w:bCs/>
                <w:color w:val="000000"/>
                <w:sz w:val="22"/>
                <w:szCs w:val="22"/>
              </w:rPr>
            </w:pPr>
            <w:r w:rsidRPr="00F96D55">
              <w:rPr>
                <w:b/>
                <w:bCs/>
                <w:color w:val="000000"/>
                <w:sz w:val="22"/>
                <w:szCs w:val="22"/>
              </w:rPr>
              <w:t>2019(6)</w:t>
            </w:r>
          </w:p>
        </w:tc>
        <w:tc>
          <w:tcPr>
            <w:tcW w:w="634" w:type="pct"/>
            <w:tcBorders>
              <w:top w:val="single" w:sz="4" w:space="0" w:color="auto"/>
              <w:left w:val="nil"/>
              <w:bottom w:val="single" w:sz="4" w:space="0" w:color="auto"/>
              <w:right w:val="single" w:sz="4" w:space="0" w:color="auto"/>
            </w:tcBorders>
            <w:shd w:val="clear" w:color="auto" w:fill="auto"/>
            <w:vAlign w:val="center"/>
            <w:hideMark/>
          </w:tcPr>
          <w:p w14:paraId="3F4F5BAF" w14:textId="6F739AC3" w:rsidR="00F40A4F" w:rsidRPr="00F96D55" w:rsidRDefault="004C476C">
            <w:pPr>
              <w:jc w:val="center"/>
              <w:rPr>
                <w:b/>
                <w:bCs/>
                <w:color w:val="000000"/>
                <w:sz w:val="22"/>
                <w:szCs w:val="22"/>
              </w:rPr>
            </w:pPr>
            <w:r w:rsidRPr="00F96D55">
              <w:rPr>
                <w:b/>
                <w:bCs/>
                <w:color w:val="000000"/>
                <w:sz w:val="22"/>
                <w:szCs w:val="22"/>
              </w:rPr>
              <w:t>2020(6)</w:t>
            </w:r>
          </w:p>
        </w:tc>
      </w:tr>
      <w:tr w:rsidR="005C7DD8" w:rsidRPr="00F96D55" w14:paraId="20AB7FCB" w14:textId="77777777" w:rsidTr="2A1D2B9A">
        <w:trPr>
          <w:trHeight w:val="300"/>
        </w:trPr>
        <w:tc>
          <w:tcPr>
            <w:tcW w:w="1199" w:type="pct"/>
            <w:tcBorders>
              <w:top w:val="nil"/>
              <w:left w:val="single" w:sz="4" w:space="0" w:color="auto"/>
              <w:bottom w:val="single" w:sz="4" w:space="0" w:color="auto"/>
              <w:right w:val="single" w:sz="4" w:space="0" w:color="auto"/>
            </w:tcBorders>
            <w:shd w:val="clear" w:color="auto" w:fill="auto"/>
            <w:vAlign w:val="center"/>
            <w:hideMark/>
          </w:tcPr>
          <w:p w14:paraId="77928E66" w14:textId="77777777" w:rsidR="00F40A4F" w:rsidRPr="00F96D55" w:rsidRDefault="00F40A4F" w:rsidP="0063171B">
            <w:pPr>
              <w:jc w:val="both"/>
              <w:rPr>
                <w:color w:val="000000"/>
                <w:sz w:val="22"/>
                <w:szCs w:val="22"/>
              </w:rPr>
            </w:pPr>
            <w:r w:rsidRPr="00F96D55">
              <w:rPr>
                <w:color w:val="000000"/>
                <w:sz w:val="22"/>
                <w:szCs w:val="22"/>
              </w:rPr>
              <w:t>Endeks</w:t>
            </w:r>
          </w:p>
        </w:tc>
        <w:tc>
          <w:tcPr>
            <w:tcW w:w="633" w:type="pct"/>
            <w:tcBorders>
              <w:top w:val="nil"/>
              <w:left w:val="nil"/>
              <w:bottom w:val="single" w:sz="4" w:space="0" w:color="auto"/>
              <w:right w:val="single" w:sz="4" w:space="0" w:color="auto"/>
            </w:tcBorders>
            <w:shd w:val="clear" w:color="auto" w:fill="auto"/>
            <w:vAlign w:val="center"/>
            <w:hideMark/>
          </w:tcPr>
          <w:p w14:paraId="7C667627" w14:textId="77777777" w:rsidR="00F40A4F" w:rsidRPr="00F96D55" w:rsidRDefault="00F40A4F" w:rsidP="005B7BBE">
            <w:pPr>
              <w:jc w:val="center"/>
              <w:rPr>
                <w:color w:val="000000"/>
                <w:sz w:val="22"/>
                <w:szCs w:val="22"/>
              </w:rPr>
            </w:pPr>
            <w:r w:rsidRPr="00F96D55">
              <w:rPr>
                <w:color w:val="000000"/>
                <w:sz w:val="22"/>
                <w:szCs w:val="22"/>
              </w:rPr>
              <w:t>100</w:t>
            </w:r>
          </w:p>
        </w:tc>
        <w:tc>
          <w:tcPr>
            <w:tcW w:w="633" w:type="pct"/>
            <w:tcBorders>
              <w:top w:val="nil"/>
              <w:left w:val="nil"/>
              <w:bottom w:val="single" w:sz="4" w:space="0" w:color="auto"/>
              <w:right w:val="single" w:sz="4" w:space="0" w:color="auto"/>
            </w:tcBorders>
            <w:shd w:val="clear" w:color="auto" w:fill="auto"/>
            <w:vAlign w:val="center"/>
            <w:hideMark/>
          </w:tcPr>
          <w:p w14:paraId="3FD42FA2" w14:textId="77777777" w:rsidR="00F40A4F" w:rsidRPr="00F96D55" w:rsidRDefault="00F40A4F" w:rsidP="005B7BBE">
            <w:pPr>
              <w:jc w:val="center"/>
              <w:rPr>
                <w:color w:val="000000"/>
                <w:sz w:val="22"/>
                <w:szCs w:val="22"/>
              </w:rPr>
            </w:pPr>
            <w:r w:rsidRPr="00F96D55">
              <w:rPr>
                <w:color w:val="000000"/>
                <w:sz w:val="22"/>
                <w:szCs w:val="22"/>
              </w:rPr>
              <w:t>106</w:t>
            </w:r>
          </w:p>
        </w:tc>
        <w:tc>
          <w:tcPr>
            <w:tcW w:w="634" w:type="pct"/>
            <w:tcBorders>
              <w:top w:val="nil"/>
              <w:left w:val="nil"/>
              <w:bottom w:val="single" w:sz="4" w:space="0" w:color="auto"/>
              <w:right w:val="single" w:sz="4" w:space="0" w:color="auto"/>
            </w:tcBorders>
            <w:shd w:val="clear" w:color="auto" w:fill="auto"/>
            <w:vAlign w:val="center"/>
            <w:hideMark/>
          </w:tcPr>
          <w:p w14:paraId="4F25B280" w14:textId="77777777" w:rsidR="00F40A4F" w:rsidRPr="00F96D55" w:rsidRDefault="00F40A4F" w:rsidP="005B7BBE">
            <w:pPr>
              <w:jc w:val="center"/>
              <w:rPr>
                <w:color w:val="000000"/>
                <w:sz w:val="22"/>
                <w:szCs w:val="22"/>
              </w:rPr>
            </w:pPr>
            <w:r w:rsidRPr="00F96D55">
              <w:rPr>
                <w:color w:val="000000"/>
                <w:sz w:val="22"/>
                <w:szCs w:val="22"/>
              </w:rPr>
              <w:t>107</w:t>
            </w:r>
          </w:p>
        </w:tc>
        <w:tc>
          <w:tcPr>
            <w:tcW w:w="633" w:type="pct"/>
            <w:tcBorders>
              <w:top w:val="nil"/>
              <w:left w:val="nil"/>
              <w:bottom w:val="single" w:sz="4" w:space="0" w:color="auto"/>
              <w:right w:val="single" w:sz="4" w:space="0" w:color="auto"/>
            </w:tcBorders>
            <w:shd w:val="clear" w:color="auto" w:fill="auto"/>
            <w:vAlign w:val="center"/>
            <w:hideMark/>
          </w:tcPr>
          <w:p w14:paraId="52DEB7E5" w14:textId="77777777" w:rsidR="00F40A4F" w:rsidRPr="00F96D55" w:rsidRDefault="00F40A4F" w:rsidP="005B7BBE">
            <w:pPr>
              <w:jc w:val="center"/>
              <w:rPr>
                <w:color w:val="000000"/>
                <w:sz w:val="22"/>
                <w:szCs w:val="22"/>
              </w:rPr>
            </w:pPr>
            <w:r w:rsidRPr="00F96D55">
              <w:rPr>
                <w:color w:val="000000"/>
                <w:sz w:val="22"/>
                <w:szCs w:val="22"/>
              </w:rPr>
              <w:t>121</w:t>
            </w:r>
          </w:p>
        </w:tc>
        <w:tc>
          <w:tcPr>
            <w:tcW w:w="633" w:type="pct"/>
            <w:tcBorders>
              <w:top w:val="nil"/>
              <w:left w:val="nil"/>
              <w:bottom w:val="single" w:sz="4" w:space="0" w:color="auto"/>
              <w:right w:val="single" w:sz="4" w:space="0" w:color="auto"/>
            </w:tcBorders>
            <w:shd w:val="clear" w:color="auto" w:fill="auto"/>
            <w:noWrap/>
            <w:vAlign w:val="center"/>
            <w:hideMark/>
          </w:tcPr>
          <w:p w14:paraId="66605C20" w14:textId="77777777" w:rsidR="00F40A4F" w:rsidRPr="00F96D55" w:rsidRDefault="00F40A4F" w:rsidP="005B7BBE">
            <w:pPr>
              <w:jc w:val="center"/>
              <w:rPr>
                <w:color w:val="000000"/>
                <w:sz w:val="22"/>
                <w:szCs w:val="22"/>
              </w:rPr>
            </w:pPr>
            <w:r w:rsidRPr="00F96D55">
              <w:rPr>
                <w:color w:val="000000"/>
                <w:sz w:val="22"/>
                <w:szCs w:val="22"/>
              </w:rPr>
              <w:t>100</w:t>
            </w:r>
          </w:p>
        </w:tc>
        <w:tc>
          <w:tcPr>
            <w:tcW w:w="634" w:type="pct"/>
            <w:tcBorders>
              <w:top w:val="nil"/>
              <w:left w:val="nil"/>
              <w:bottom w:val="single" w:sz="4" w:space="0" w:color="auto"/>
              <w:right w:val="single" w:sz="4" w:space="0" w:color="auto"/>
            </w:tcBorders>
            <w:shd w:val="clear" w:color="auto" w:fill="auto"/>
            <w:noWrap/>
            <w:vAlign w:val="center"/>
            <w:hideMark/>
          </w:tcPr>
          <w:p w14:paraId="5B1457B1" w14:textId="77777777" w:rsidR="00F40A4F" w:rsidRPr="00F96D55" w:rsidRDefault="00F40A4F" w:rsidP="005B7BBE">
            <w:pPr>
              <w:jc w:val="center"/>
              <w:rPr>
                <w:color w:val="000000"/>
                <w:sz w:val="22"/>
                <w:szCs w:val="22"/>
              </w:rPr>
            </w:pPr>
            <w:r w:rsidRPr="00F96D55">
              <w:rPr>
                <w:color w:val="000000"/>
                <w:sz w:val="22"/>
                <w:szCs w:val="22"/>
              </w:rPr>
              <w:t>105</w:t>
            </w:r>
          </w:p>
        </w:tc>
      </w:tr>
    </w:tbl>
    <w:p w14:paraId="20716E25" w14:textId="584F5264" w:rsidR="007A4B38" w:rsidRDefault="2A1D2B9A" w:rsidP="007F6EDE">
      <w:pPr>
        <w:spacing w:before="360" w:after="360"/>
        <w:ind w:firstLine="720"/>
        <w:jc w:val="both"/>
      </w:pPr>
      <w:r w:rsidRPr="00F96D55">
        <w:t xml:space="preserve">İşçi başına bir yılda üretilen diş fırçası adedini gösteren istihdam verimliliği, soruşturma konusu dönem boyunca sürekli olarak artış göstermiştir. 2016 yılında 100 olarak alınan verimlilik endeksi 2019 yılında 121’e yükselmiştir. Verimlilik, 2020 yılının ilk 6 ayında da bir önceki yılın aynı dönemine göre %5 artış kaydetmiştir. </w:t>
      </w:r>
    </w:p>
    <w:p w14:paraId="7618B60B" w14:textId="77777777" w:rsidR="00B952A9" w:rsidRPr="00F96D55" w:rsidRDefault="00B952A9" w:rsidP="007F6EDE">
      <w:pPr>
        <w:spacing w:before="360" w:after="360"/>
        <w:ind w:firstLine="720"/>
        <w:jc w:val="both"/>
      </w:pPr>
    </w:p>
    <w:p w14:paraId="29BECA3D" w14:textId="77777777" w:rsidR="007A4B38" w:rsidRPr="00F96D55" w:rsidRDefault="007A4B38" w:rsidP="00D12C3A">
      <w:pPr>
        <w:pStyle w:val="Balk2"/>
      </w:pPr>
      <w:bookmarkStart w:id="123" w:name="_Toc50714560"/>
      <w:bookmarkStart w:id="124" w:name="_Toc58832756"/>
      <w:r w:rsidRPr="00F96D55">
        <w:t>Kârlılık</w:t>
      </w:r>
      <w:bookmarkEnd w:id="123"/>
      <w:bookmarkEnd w:id="1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68"/>
        <w:gridCol w:w="1167"/>
        <w:gridCol w:w="1169"/>
        <w:gridCol w:w="1167"/>
        <w:gridCol w:w="1169"/>
        <w:gridCol w:w="1167"/>
        <w:gridCol w:w="1167"/>
      </w:tblGrid>
      <w:tr w:rsidR="007C02AE" w:rsidRPr="00F96D55" w14:paraId="2605FDED" w14:textId="77777777" w:rsidTr="2A1D2B9A">
        <w:trPr>
          <w:trHeight w:val="340"/>
        </w:trPr>
        <w:tc>
          <w:tcPr>
            <w:tcW w:w="1182" w:type="pct"/>
            <w:shd w:val="clear" w:color="auto" w:fill="FFFFFF" w:themeFill="background1"/>
            <w:vAlign w:val="center"/>
            <w:hideMark/>
          </w:tcPr>
          <w:p w14:paraId="1C129F04" w14:textId="77777777" w:rsidR="000A0395" w:rsidRPr="00F96D55" w:rsidRDefault="000A0395" w:rsidP="00BF61AC">
            <w:pPr>
              <w:rPr>
                <w:b/>
                <w:bCs/>
                <w:color w:val="000000"/>
                <w:sz w:val="22"/>
                <w:szCs w:val="22"/>
              </w:rPr>
            </w:pPr>
            <w:r w:rsidRPr="00F96D55">
              <w:rPr>
                <w:b/>
                <w:bCs/>
                <w:color w:val="000000"/>
                <w:sz w:val="22"/>
                <w:szCs w:val="22"/>
              </w:rPr>
              <w:t>Kârlılık</w:t>
            </w:r>
          </w:p>
        </w:tc>
        <w:tc>
          <w:tcPr>
            <w:tcW w:w="636" w:type="pct"/>
            <w:shd w:val="clear" w:color="auto" w:fill="FFFFFF" w:themeFill="background1"/>
            <w:vAlign w:val="center"/>
            <w:hideMark/>
          </w:tcPr>
          <w:p w14:paraId="428F8BE5" w14:textId="77777777" w:rsidR="000A0395" w:rsidRPr="00F96D55" w:rsidRDefault="000A0395" w:rsidP="00EB7EA3">
            <w:pPr>
              <w:jc w:val="center"/>
              <w:rPr>
                <w:b/>
                <w:bCs/>
                <w:color w:val="000000"/>
                <w:sz w:val="22"/>
                <w:szCs w:val="22"/>
              </w:rPr>
            </w:pPr>
            <w:r w:rsidRPr="00F96D55">
              <w:rPr>
                <w:b/>
                <w:bCs/>
                <w:color w:val="000000"/>
                <w:sz w:val="22"/>
                <w:szCs w:val="22"/>
              </w:rPr>
              <w:t>2016</w:t>
            </w:r>
          </w:p>
        </w:tc>
        <w:tc>
          <w:tcPr>
            <w:tcW w:w="637" w:type="pct"/>
            <w:shd w:val="clear" w:color="auto" w:fill="FFFFFF" w:themeFill="background1"/>
            <w:vAlign w:val="center"/>
            <w:hideMark/>
          </w:tcPr>
          <w:p w14:paraId="59039EC8" w14:textId="77777777" w:rsidR="000A0395" w:rsidRPr="00F96D55" w:rsidRDefault="000A0395" w:rsidP="00EB7EA3">
            <w:pPr>
              <w:jc w:val="center"/>
              <w:rPr>
                <w:b/>
                <w:bCs/>
                <w:color w:val="000000"/>
                <w:sz w:val="22"/>
                <w:szCs w:val="22"/>
              </w:rPr>
            </w:pPr>
            <w:r w:rsidRPr="00F96D55">
              <w:rPr>
                <w:b/>
                <w:bCs/>
                <w:color w:val="000000"/>
                <w:sz w:val="22"/>
                <w:szCs w:val="22"/>
              </w:rPr>
              <w:t>2017</w:t>
            </w:r>
          </w:p>
        </w:tc>
        <w:tc>
          <w:tcPr>
            <w:tcW w:w="636" w:type="pct"/>
            <w:shd w:val="clear" w:color="auto" w:fill="FFFFFF" w:themeFill="background1"/>
            <w:vAlign w:val="center"/>
            <w:hideMark/>
          </w:tcPr>
          <w:p w14:paraId="2B599646" w14:textId="77777777" w:rsidR="000A0395" w:rsidRPr="00F96D55" w:rsidRDefault="000A0395" w:rsidP="00EB7EA3">
            <w:pPr>
              <w:jc w:val="center"/>
              <w:rPr>
                <w:b/>
                <w:bCs/>
                <w:color w:val="000000"/>
                <w:sz w:val="22"/>
                <w:szCs w:val="22"/>
              </w:rPr>
            </w:pPr>
            <w:r w:rsidRPr="00F96D55">
              <w:rPr>
                <w:b/>
                <w:bCs/>
                <w:color w:val="000000"/>
                <w:sz w:val="22"/>
                <w:szCs w:val="22"/>
              </w:rPr>
              <w:t>2018</w:t>
            </w:r>
          </w:p>
        </w:tc>
        <w:tc>
          <w:tcPr>
            <w:tcW w:w="637" w:type="pct"/>
            <w:shd w:val="clear" w:color="auto" w:fill="FFFFFF" w:themeFill="background1"/>
            <w:noWrap/>
            <w:vAlign w:val="center"/>
            <w:hideMark/>
          </w:tcPr>
          <w:p w14:paraId="7AB91E00" w14:textId="77777777" w:rsidR="000A0395" w:rsidRPr="00F96D55" w:rsidRDefault="000A0395" w:rsidP="00EB7EA3">
            <w:pPr>
              <w:jc w:val="center"/>
              <w:rPr>
                <w:b/>
                <w:bCs/>
                <w:color w:val="000000"/>
                <w:sz w:val="22"/>
                <w:szCs w:val="22"/>
              </w:rPr>
            </w:pPr>
            <w:r w:rsidRPr="00F96D55">
              <w:rPr>
                <w:b/>
                <w:bCs/>
                <w:color w:val="000000"/>
                <w:sz w:val="22"/>
                <w:szCs w:val="22"/>
              </w:rPr>
              <w:t>2019</w:t>
            </w:r>
          </w:p>
        </w:tc>
        <w:tc>
          <w:tcPr>
            <w:tcW w:w="636" w:type="pct"/>
            <w:shd w:val="clear" w:color="auto" w:fill="FFFFFF" w:themeFill="background1"/>
            <w:noWrap/>
            <w:vAlign w:val="center"/>
            <w:hideMark/>
          </w:tcPr>
          <w:p w14:paraId="19DFA98F" w14:textId="178317EB" w:rsidR="000A0395" w:rsidRPr="00F96D55" w:rsidRDefault="004C476C">
            <w:pPr>
              <w:jc w:val="center"/>
              <w:rPr>
                <w:b/>
                <w:bCs/>
                <w:color w:val="000000"/>
                <w:sz w:val="22"/>
                <w:szCs w:val="22"/>
              </w:rPr>
            </w:pPr>
            <w:r w:rsidRPr="00F96D55">
              <w:rPr>
                <w:b/>
                <w:bCs/>
                <w:color w:val="000000"/>
                <w:sz w:val="22"/>
                <w:szCs w:val="22"/>
              </w:rPr>
              <w:t>2019(6)</w:t>
            </w:r>
          </w:p>
        </w:tc>
        <w:tc>
          <w:tcPr>
            <w:tcW w:w="637" w:type="pct"/>
            <w:shd w:val="clear" w:color="auto" w:fill="FFFFFF" w:themeFill="background1"/>
            <w:vAlign w:val="center"/>
            <w:hideMark/>
          </w:tcPr>
          <w:p w14:paraId="5C7A342F" w14:textId="64D383BA" w:rsidR="000A0395" w:rsidRPr="00F96D55" w:rsidRDefault="004C476C">
            <w:pPr>
              <w:jc w:val="center"/>
              <w:rPr>
                <w:b/>
                <w:bCs/>
                <w:color w:val="000000"/>
                <w:sz w:val="22"/>
                <w:szCs w:val="22"/>
              </w:rPr>
            </w:pPr>
            <w:r w:rsidRPr="00F96D55">
              <w:rPr>
                <w:b/>
                <w:bCs/>
                <w:color w:val="000000"/>
                <w:sz w:val="22"/>
                <w:szCs w:val="22"/>
              </w:rPr>
              <w:t>2020(6)</w:t>
            </w:r>
          </w:p>
        </w:tc>
      </w:tr>
      <w:tr w:rsidR="007C02AE" w:rsidRPr="00F96D55" w14:paraId="45839762" w14:textId="77777777" w:rsidTr="2A1D2B9A">
        <w:trPr>
          <w:trHeight w:val="340"/>
        </w:trPr>
        <w:tc>
          <w:tcPr>
            <w:tcW w:w="1182" w:type="pct"/>
            <w:shd w:val="clear" w:color="auto" w:fill="FFFFFF" w:themeFill="background1"/>
            <w:vAlign w:val="center"/>
            <w:hideMark/>
          </w:tcPr>
          <w:p w14:paraId="0F55BF87" w14:textId="77777777" w:rsidR="000A0395" w:rsidRPr="00F96D55" w:rsidRDefault="000A0395">
            <w:pPr>
              <w:rPr>
                <w:color w:val="000000"/>
                <w:sz w:val="22"/>
                <w:szCs w:val="22"/>
              </w:rPr>
            </w:pPr>
            <w:r w:rsidRPr="00F96D55">
              <w:rPr>
                <w:color w:val="000000"/>
                <w:sz w:val="22"/>
                <w:szCs w:val="22"/>
              </w:rPr>
              <w:t>Endeks</w:t>
            </w:r>
          </w:p>
        </w:tc>
        <w:tc>
          <w:tcPr>
            <w:tcW w:w="636" w:type="pct"/>
            <w:shd w:val="clear" w:color="auto" w:fill="FFFFFF" w:themeFill="background1"/>
            <w:noWrap/>
            <w:vAlign w:val="center"/>
            <w:hideMark/>
          </w:tcPr>
          <w:p w14:paraId="31419D84" w14:textId="77777777" w:rsidR="000A0395" w:rsidRPr="00F96D55" w:rsidRDefault="000A0395" w:rsidP="00EB7EA3">
            <w:pPr>
              <w:jc w:val="center"/>
              <w:rPr>
                <w:color w:val="000000"/>
                <w:sz w:val="22"/>
                <w:szCs w:val="22"/>
              </w:rPr>
            </w:pPr>
            <w:r w:rsidRPr="00F96D55">
              <w:rPr>
                <w:color w:val="000000"/>
                <w:sz w:val="22"/>
                <w:szCs w:val="22"/>
              </w:rPr>
              <w:t>100</w:t>
            </w:r>
          </w:p>
        </w:tc>
        <w:tc>
          <w:tcPr>
            <w:tcW w:w="637" w:type="pct"/>
            <w:shd w:val="clear" w:color="auto" w:fill="FFFFFF" w:themeFill="background1"/>
            <w:noWrap/>
            <w:vAlign w:val="center"/>
            <w:hideMark/>
          </w:tcPr>
          <w:p w14:paraId="5D9857E1" w14:textId="77777777" w:rsidR="000A0395" w:rsidRPr="00F96D55" w:rsidRDefault="000A0395" w:rsidP="00EB7EA3">
            <w:pPr>
              <w:jc w:val="center"/>
              <w:rPr>
                <w:color w:val="000000"/>
                <w:sz w:val="22"/>
                <w:szCs w:val="22"/>
              </w:rPr>
            </w:pPr>
            <w:r w:rsidRPr="00F96D55">
              <w:rPr>
                <w:color w:val="000000"/>
                <w:sz w:val="22"/>
                <w:szCs w:val="22"/>
              </w:rPr>
              <w:t>18</w:t>
            </w:r>
          </w:p>
        </w:tc>
        <w:tc>
          <w:tcPr>
            <w:tcW w:w="636" w:type="pct"/>
            <w:shd w:val="clear" w:color="auto" w:fill="FFFFFF" w:themeFill="background1"/>
            <w:noWrap/>
            <w:vAlign w:val="center"/>
            <w:hideMark/>
          </w:tcPr>
          <w:p w14:paraId="5007C906" w14:textId="77777777" w:rsidR="000A0395" w:rsidRPr="00F96D55" w:rsidRDefault="000A0395" w:rsidP="00EB7EA3">
            <w:pPr>
              <w:jc w:val="center"/>
              <w:rPr>
                <w:color w:val="000000"/>
                <w:sz w:val="22"/>
                <w:szCs w:val="22"/>
              </w:rPr>
            </w:pPr>
            <w:r w:rsidRPr="00F96D55">
              <w:rPr>
                <w:color w:val="000000"/>
                <w:sz w:val="22"/>
                <w:szCs w:val="22"/>
              </w:rPr>
              <w:t>20</w:t>
            </w:r>
          </w:p>
        </w:tc>
        <w:tc>
          <w:tcPr>
            <w:tcW w:w="637" w:type="pct"/>
            <w:shd w:val="clear" w:color="auto" w:fill="FFFFFF" w:themeFill="background1"/>
            <w:noWrap/>
            <w:vAlign w:val="center"/>
            <w:hideMark/>
          </w:tcPr>
          <w:p w14:paraId="4A8CDC74" w14:textId="77777777" w:rsidR="000A0395" w:rsidRPr="00F96D55" w:rsidRDefault="000A0395" w:rsidP="00EB7EA3">
            <w:pPr>
              <w:jc w:val="center"/>
              <w:rPr>
                <w:color w:val="000000"/>
                <w:sz w:val="22"/>
                <w:szCs w:val="22"/>
              </w:rPr>
            </w:pPr>
            <w:r w:rsidRPr="00F96D55">
              <w:rPr>
                <w:color w:val="000000"/>
                <w:sz w:val="22"/>
                <w:szCs w:val="22"/>
              </w:rPr>
              <w:t>91</w:t>
            </w:r>
          </w:p>
        </w:tc>
        <w:tc>
          <w:tcPr>
            <w:tcW w:w="636" w:type="pct"/>
            <w:shd w:val="clear" w:color="auto" w:fill="FFFFFF" w:themeFill="background1"/>
            <w:noWrap/>
            <w:vAlign w:val="center"/>
            <w:hideMark/>
          </w:tcPr>
          <w:p w14:paraId="528FBDA1" w14:textId="77777777" w:rsidR="000A0395" w:rsidRPr="00F96D55" w:rsidRDefault="000A0395" w:rsidP="00EB7EA3">
            <w:pPr>
              <w:jc w:val="center"/>
              <w:rPr>
                <w:color w:val="000000"/>
                <w:sz w:val="22"/>
                <w:szCs w:val="22"/>
              </w:rPr>
            </w:pPr>
            <w:r w:rsidRPr="00F96D55">
              <w:rPr>
                <w:color w:val="000000"/>
                <w:sz w:val="22"/>
                <w:szCs w:val="22"/>
              </w:rPr>
              <w:t>100</w:t>
            </w:r>
          </w:p>
        </w:tc>
        <w:tc>
          <w:tcPr>
            <w:tcW w:w="637" w:type="pct"/>
            <w:shd w:val="clear" w:color="auto" w:fill="FFFFFF" w:themeFill="background1"/>
            <w:noWrap/>
            <w:vAlign w:val="center"/>
            <w:hideMark/>
          </w:tcPr>
          <w:p w14:paraId="780AA947" w14:textId="77777777" w:rsidR="000A0395" w:rsidRPr="00F96D55" w:rsidRDefault="000A0395" w:rsidP="00EB7EA3">
            <w:pPr>
              <w:jc w:val="center"/>
              <w:rPr>
                <w:color w:val="000000"/>
                <w:sz w:val="22"/>
                <w:szCs w:val="22"/>
              </w:rPr>
            </w:pPr>
            <w:r w:rsidRPr="00F96D55">
              <w:rPr>
                <w:color w:val="000000"/>
                <w:sz w:val="22"/>
                <w:szCs w:val="22"/>
              </w:rPr>
              <w:t>151</w:t>
            </w:r>
          </w:p>
        </w:tc>
      </w:tr>
    </w:tbl>
    <w:p w14:paraId="3A0FF5F2" w14:textId="70C6D3D7" w:rsidR="00014427" w:rsidRPr="00F96D55" w:rsidRDefault="2A1D2B9A" w:rsidP="007F6EDE">
      <w:pPr>
        <w:spacing w:before="360" w:after="360"/>
        <w:ind w:firstLine="720"/>
        <w:jc w:val="both"/>
      </w:pPr>
      <w:r w:rsidRPr="00F96D55">
        <w:t xml:space="preserve">Soruşturma konusu dönemin başlangıcı olan 2016 yılında 100 olarak kabul edilen kârlılık endeksi, 2017 yılında ciddi şekilde düşüş göstererek 18 düzeyinde gerçekleşmiştir. 2018 yılında yürürlüğe giren korunma önleminden sonra artan üretim ve satışlara karşın ilk aşamada kârlılıkta belirgin bir artış olmamış, 2019 yılında ve 2020 yılının ilk 6 aylık döneminde ise kârlılık endeksi yükselmiştir. </w:t>
      </w:r>
    </w:p>
    <w:p w14:paraId="13B3DF03" w14:textId="3BDD5E1C" w:rsidR="00936086" w:rsidRPr="00F96D55" w:rsidRDefault="00936086" w:rsidP="00D12C3A">
      <w:pPr>
        <w:pStyle w:val="Balk2"/>
      </w:pPr>
      <w:bookmarkStart w:id="125" w:name="_Toc50714561"/>
      <w:bookmarkStart w:id="126" w:name="_Toc58832757"/>
      <w:r w:rsidRPr="00F96D55">
        <w:t>Ekonomik Göstergelerin Değerlendirilmesi</w:t>
      </w:r>
      <w:bookmarkEnd w:id="125"/>
      <w:bookmarkEnd w:id="126"/>
    </w:p>
    <w:p w14:paraId="3A5AAE77" w14:textId="3CC9FAD9" w:rsidR="00E76FC9" w:rsidRPr="00F96D55" w:rsidRDefault="004C10F7" w:rsidP="004C5834">
      <w:pPr>
        <w:spacing w:after="360"/>
        <w:ind w:firstLine="720"/>
        <w:jc w:val="both"/>
      </w:pPr>
      <w:r w:rsidRPr="00E5647D">
        <w:t xml:space="preserve">Soruşturma konusu ürünün yerli üretimine ilişkin temel ekonomik </w:t>
      </w:r>
      <w:r w:rsidRPr="000B7C3B">
        <w:t xml:space="preserve">göstergeler </w:t>
      </w:r>
      <w:r w:rsidR="000B7C3B" w:rsidRPr="000B7C3B">
        <w:t>Ek-3</w:t>
      </w:r>
      <w:r w:rsidRPr="000B7C3B">
        <w:t>’te yer almaktadır. Bu verilere göre soruşturma konusu dönemde iç piyasa 2018 yılında tüketimde görülen düşüş dışında istikrarlı bir büyüme kaydetmiş, 2019 yılına kadar düşüş gösteren ithalatın piyasa payı 2020 y</w:t>
      </w:r>
      <w:r w:rsidR="000B7C3B" w:rsidRPr="000B7C3B">
        <w:t>ılının ilk 6 aylık döneminde %X</w:t>
      </w:r>
      <w:r w:rsidRPr="000B7C3B">
        <w:t xml:space="preserve"> seviyesinde stabil hale geçmiştir. K</w:t>
      </w:r>
      <w:r w:rsidRPr="00E5647D">
        <w:t>orunma önleminin yürürlükte olduğu 2018 ve 2019 yıllarında kapasite artışına giden yerli üreticilerin üretim ve yurt içi satışları soruşturma konusu dönem boyunca yükselmiş olup, bu göstergelerdeki artış oranları 2020 yılının ilk 6 aylık döneminde hız kesmiştir. 2016-2019 yılları arasında yurt dışı satışların artış oranı, yurt içi satışlardaki artış oranından daha düşük olmuştur. Soruşturma konusu dönemde stoklar dalgalı bir seyir izlemiştir.</w:t>
      </w:r>
    </w:p>
    <w:p w14:paraId="3CC4267D" w14:textId="69ED521F" w:rsidR="00E76FC9" w:rsidRPr="00F96D55" w:rsidRDefault="696D7CD4" w:rsidP="007F6EDE">
      <w:pPr>
        <w:spacing w:before="360" w:after="360"/>
        <w:ind w:firstLine="720"/>
        <w:jc w:val="both"/>
      </w:pPr>
      <w:r w:rsidRPr="00F96D55">
        <w:t xml:space="preserve">Yerli üreticilerin kapasite kullanım oranı (KKO) 2016 yılından 2020 yılının ilk 6 aylık dönemine kadar istikrarlı şekilde yükselmiştir. Aynı dönemde istihdam rakamlarının sürekli artmasına karşın, yapılan yatırımlar, inovasyon faaliyetleri ve yüksek KKO ile çalışma sayesinde yerli üretimin verimliliği sürekli olarak artış göstermiştir. </w:t>
      </w:r>
    </w:p>
    <w:p w14:paraId="689A4866" w14:textId="03EAB001" w:rsidR="00E76FC9" w:rsidRPr="00F96D55" w:rsidRDefault="2A1D2B9A" w:rsidP="00377336">
      <w:pPr>
        <w:spacing w:before="360" w:after="360"/>
        <w:ind w:firstLine="720"/>
        <w:jc w:val="both"/>
      </w:pPr>
      <w:r w:rsidRPr="00F96D55">
        <w:t>Korunma önleminin yürürlüğe girmesi öncesindeki dönemde ithalatın gerçekleşme koşullarının yön verdiği iç piyasa ortamında kârlılığın 2017 yılında önemli ölçüde azaldığı ve önlemin yürürlüğe girdiği 2018 yılında belirgin bir değişiklik olmadığı görülmektedir. 2019 yılında yerli üreticilerin kârlılık oranları 2016 yılı seviyesine yaklaşmıştır.</w:t>
      </w:r>
    </w:p>
    <w:p w14:paraId="69E6CE61" w14:textId="77777777" w:rsidR="00C526BD" w:rsidRPr="00F96D55" w:rsidRDefault="00936086" w:rsidP="00D12C3A">
      <w:pPr>
        <w:pStyle w:val="Balk1"/>
      </w:pPr>
      <w:bookmarkStart w:id="127" w:name="_Toc50714562"/>
      <w:bookmarkStart w:id="128" w:name="_Toc58832758"/>
      <w:r w:rsidRPr="00F96D55">
        <w:t>İLGİLİ TARAFLARIN GÖRÜŞLERİ VE DEĞERLENDİRİLMESİ</w:t>
      </w:r>
      <w:bookmarkStart w:id="129" w:name="_Toc50714563"/>
      <w:bookmarkEnd w:id="127"/>
      <w:bookmarkEnd w:id="128"/>
    </w:p>
    <w:bookmarkEnd w:id="129"/>
    <w:p w14:paraId="4138940E" w14:textId="4063A480" w:rsidR="00936086" w:rsidRPr="00F96D55" w:rsidRDefault="00936086" w:rsidP="004A1FE7">
      <w:pPr>
        <w:spacing w:before="360" w:after="360"/>
        <w:ind w:firstLine="720"/>
        <w:jc w:val="both"/>
      </w:pPr>
      <w:r w:rsidRPr="00F96D55">
        <w:t xml:space="preserve">İlgili taraflarca dile getirilen görüşler birçok noktada örtüşmektedir. Bu nedenle, tekrarı önlemek amacıyla </w:t>
      </w:r>
      <w:r w:rsidR="0002038F" w:rsidRPr="00F96D55">
        <w:t>aktarılan görüşler</w:t>
      </w:r>
      <w:r w:rsidRPr="00F96D55">
        <w:t xml:space="preserve"> konusuna göre sınıflandırılarak aşağıda sunulmaktadır. Ayrıca, söz konusu görüşlere ilişkin değerlendirmelere de görüşlerin altında yer verilmektedir. </w:t>
      </w:r>
    </w:p>
    <w:p w14:paraId="7225649F" w14:textId="4229C5CA" w:rsidR="00936086" w:rsidRPr="00F96D55" w:rsidRDefault="696D7CD4" w:rsidP="00720BC4">
      <w:pPr>
        <w:pStyle w:val="BOLUMNUMARALARI-1"/>
        <w:numPr>
          <w:ilvl w:val="0"/>
          <w:numId w:val="8"/>
        </w:numPr>
        <w:jc w:val="both"/>
      </w:pPr>
      <w:bookmarkStart w:id="130" w:name="_Toc50714564"/>
      <w:r w:rsidRPr="00F96D55">
        <w:t>Önlem ile birlikte ithalat v</w:t>
      </w:r>
      <w:r w:rsidR="0002038F" w:rsidRPr="00F96D55">
        <w:t>e ithalatın yerli üretime oranı</w:t>
      </w:r>
      <w:r w:rsidRPr="00F96D55">
        <w:t xml:space="preserve"> düşmüştür. Artık yerli sanayiye zarar verecek bir ithalat söz konusu olmadığından önlem süresi uzatılmamalıdır.</w:t>
      </w:r>
      <w:bookmarkEnd w:id="130"/>
    </w:p>
    <w:p w14:paraId="6A1D7219" w14:textId="7651B693" w:rsidR="00936086" w:rsidRPr="00F96D55" w:rsidRDefault="696D7CD4" w:rsidP="004A1FE7">
      <w:pPr>
        <w:pStyle w:val="METIN"/>
        <w:ind w:firstLine="720"/>
        <w:rPr>
          <w:rFonts w:cs="Times New Roman"/>
        </w:rPr>
      </w:pPr>
      <w:r w:rsidRPr="00F96D55">
        <w:rPr>
          <w:rFonts w:cs="Times New Roman"/>
        </w:rPr>
        <w:t xml:space="preserve"> </w:t>
      </w:r>
      <w:r w:rsidR="00785E16" w:rsidRPr="00F96D55">
        <w:rPr>
          <w:rFonts w:cs="Times New Roman"/>
        </w:rPr>
        <w:t xml:space="preserve">DTÖ </w:t>
      </w:r>
      <w:r w:rsidRPr="00F96D55">
        <w:rPr>
          <w:rFonts w:cs="Times New Roman"/>
        </w:rPr>
        <w:t>Korunma Önlemleri Anlaşması’nın 7. maddesi yürürlükteki bir korunma önleminin süresinin hangi şartlarla uzatılabileceğini belirtmektedir. Buna göre, korunma önlemi uygulayan bir üye ülke, anlaşmanın genel prosedürlerine uymak kaydıyla, korunma önleminin ciddi zararı önlemek veya gidermek için gerekli olmaya devam ettiğini ve sanayi dalının intibak etmekte olduğunu gösteren deliller bulunduğunu tespit etmiş olması halinde önlemin</w:t>
      </w:r>
      <w:r w:rsidR="008E16CB" w:rsidRPr="00F96D55">
        <w:rPr>
          <w:rFonts w:cs="Times New Roman"/>
        </w:rPr>
        <w:t>in</w:t>
      </w:r>
      <w:r w:rsidRPr="00F96D55">
        <w:rPr>
          <w:rFonts w:cs="Times New Roman"/>
        </w:rPr>
        <w:t xml:space="preserve"> süresi uzatılabilmektedir.</w:t>
      </w:r>
    </w:p>
    <w:p w14:paraId="0D0FACFA" w14:textId="77777777" w:rsidR="00936086" w:rsidRPr="00F96D55" w:rsidRDefault="00936086" w:rsidP="00720BC4">
      <w:pPr>
        <w:pStyle w:val="BOLUMNUMARALARI-1"/>
        <w:numPr>
          <w:ilvl w:val="0"/>
          <w:numId w:val="8"/>
        </w:numPr>
        <w:jc w:val="both"/>
      </w:pPr>
      <w:bookmarkStart w:id="131" w:name="_Toc50714565"/>
      <w:r w:rsidRPr="00F96D55">
        <w:t>Yerli sanayi</w:t>
      </w:r>
      <w:r w:rsidR="00BF2134" w:rsidRPr="00F96D55">
        <w:t>nin ekonomik göstergeleri</w:t>
      </w:r>
      <w:r w:rsidR="008A2FA4" w:rsidRPr="00F96D55">
        <w:t xml:space="preserve"> </w:t>
      </w:r>
      <w:r w:rsidR="00BF2134" w:rsidRPr="00F96D55">
        <w:t xml:space="preserve">önlemden sonra önemli şekilde iyileşme göstermiş ve </w:t>
      </w:r>
      <w:r w:rsidRPr="00F96D55">
        <w:t>rekabetçi duruma</w:t>
      </w:r>
      <w:r w:rsidR="00BF2134" w:rsidRPr="00F96D55">
        <w:t xml:space="preserve"> gelmiş</w:t>
      </w:r>
      <w:r w:rsidR="003548B9" w:rsidRPr="00F96D55">
        <w:t xml:space="preserve"> </w:t>
      </w:r>
      <w:r w:rsidRPr="00F96D55">
        <w:t>olduğundan önlemin uzatılması gerekli değildir.</w:t>
      </w:r>
      <w:bookmarkEnd w:id="131"/>
    </w:p>
    <w:p w14:paraId="0FA71E72" w14:textId="58C1E5A0" w:rsidR="696D7CD4" w:rsidRPr="00F96D55" w:rsidRDefault="696D7CD4" w:rsidP="696D7CD4">
      <w:pPr>
        <w:spacing w:before="360" w:after="360"/>
        <w:ind w:firstLine="720"/>
        <w:jc w:val="both"/>
      </w:pPr>
      <w:r w:rsidRPr="00F96D55">
        <w:t>Yerli üretimin ekonomik göstergelerine ilişkin veriler Soruşturma Raporu’nun 4. bölümünde değerlendirilm</w:t>
      </w:r>
      <w:r w:rsidR="009065F0" w:rsidRPr="00F96D55">
        <w:t xml:space="preserve">iş olup, </w:t>
      </w:r>
      <w:r w:rsidRPr="00F96D55">
        <w:t xml:space="preserve">rekabet koşullarına uyuma ilişkin konular 6. </w:t>
      </w:r>
      <w:r w:rsidR="009065F0" w:rsidRPr="00F96D55">
        <w:t>bölüm</w:t>
      </w:r>
      <w:r w:rsidRPr="00F96D55">
        <w:t>de ele alınmıştır.</w:t>
      </w:r>
    </w:p>
    <w:p w14:paraId="4E4F448F" w14:textId="400672BF" w:rsidR="007A0957" w:rsidRPr="00F96D55" w:rsidRDefault="696D7CD4" w:rsidP="00720BC4">
      <w:pPr>
        <w:pStyle w:val="BOLUMNUMARALARI-1"/>
        <w:numPr>
          <w:ilvl w:val="0"/>
          <w:numId w:val="8"/>
        </w:numPr>
        <w:jc w:val="both"/>
      </w:pPr>
      <w:r w:rsidRPr="00F96D55">
        <w:t>Premium olarak adlandırılan üst segment ürünler y</w:t>
      </w:r>
      <w:bookmarkStart w:id="132" w:name="_Toc50714566"/>
      <w:r w:rsidRPr="00F96D55">
        <w:t xml:space="preserve">erli üretici tarafından üretilmemektedir; premium diş fırçası üretiminde hot tuffed olarak adlandırılan teknoloji yerli üretici tarafından kullanılmamakta olup diğer imalat yöntemi olan ve daha çok alt-orta segment ürünlerde kullanılan stapling yöntemi kullanılmaktadır. Yerli üretim kapasite ve kalite olarak tüketici ihtiyacını karşılamaktan uzak olup korunma önlemi uygulansa dahi, premium ürünlerin önlemden muaf tutulması gerekmektedir. </w:t>
      </w:r>
    </w:p>
    <w:p w14:paraId="737F5D48" w14:textId="69CDB8E1" w:rsidR="0029429B" w:rsidRPr="00F96D55" w:rsidRDefault="696D7CD4" w:rsidP="004A1FE7">
      <w:pPr>
        <w:spacing w:before="360" w:after="360"/>
        <w:ind w:firstLine="720"/>
        <w:jc w:val="both"/>
      </w:pPr>
      <w:r w:rsidRPr="00F96D55">
        <w:t xml:space="preserve">Soruşturmada yerli üretici tarafından stapling yönteminin kullanıldığı, ancak bu yöntemin premium olarak kategorize edilen ithal ürünlerin </w:t>
      </w:r>
      <w:r w:rsidR="009065F0" w:rsidRPr="00F96D55">
        <w:t>birçok üreticis</w:t>
      </w:r>
      <w:r w:rsidRPr="00F96D55">
        <w:t>i tarafından da önemli ölçüde kullanıldığı anlaşılmıştır. Bu bakımdan üretim sürecinde kullanılan yöntemin, ürünün konumlandırıldığı segmentinin belirlenmesinde başlıca etken olmadığı değerlendirilmektedir.</w:t>
      </w:r>
    </w:p>
    <w:bookmarkEnd w:id="132"/>
    <w:p w14:paraId="125AA20F" w14:textId="7AAEACC5" w:rsidR="696D7CD4" w:rsidRPr="00F96D55" w:rsidRDefault="696D7CD4" w:rsidP="696D7CD4">
      <w:pPr>
        <w:spacing w:before="360" w:after="360"/>
        <w:ind w:firstLine="720"/>
        <w:jc w:val="both"/>
      </w:pPr>
      <w:r w:rsidRPr="00F96D55">
        <w:t xml:space="preserve">2018 ve 2019 yılında kapasite artışına giden yerli üreticiler ile başvuruda yer almayan yerli üreticinin 2019 yılı üretim kapasitesinin toplamı iç piyasa talebini miktar olarak karşılamaya yetecek seviyededir. Bununla birlikte, kalite anlamında 2019 döneminden sonra, yerli üreticilerin küresel firmalarla rekabet edebilecek seviyede yüksek kalite ürünlerin imalatı için makine yatırımları yaptığı ve üst segmentte üretime de yoğunlaştıkları tespit edilmiştir. </w:t>
      </w:r>
    </w:p>
    <w:p w14:paraId="0CD39A89" w14:textId="679082CD" w:rsidR="00720BC4" w:rsidRPr="00F96D55" w:rsidRDefault="696D7CD4" w:rsidP="00720BC4">
      <w:pPr>
        <w:spacing w:before="360" w:after="360"/>
        <w:ind w:firstLine="720"/>
        <w:jc w:val="both"/>
      </w:pPr>
      <w:r w:rsidRPr="00F96D55">
        <w:t xml:space="preserve">Yerli üreticiler, premium segmentte sınıflandırılan ürünleri </w:t>
      </w:r>
      <w:r w:rsidR="00923B5A" w:rsidRPr="00F96D55">
        <w:t>hâlihazırda</w:t>
      </w:r>
      <w:r w:rsidRPr="00F96D55">
        <w:t xml:space="preserve"> üreterek piyasaya sunmakta olup 2.2 no’lu başlık altında da belirtildiği üzere, nihai kullanım alanları, üretim teknolojileri, talep yapısı, piyasaya arz koşulları ve dağıtım kanalları açısından değerlendirildiğinde, soruşturma konusu ürünün yurt içinde üretilenleri ile ithal edilenleri benzer ürün olarak değerlendirilmektedir. Bu bakımdan, belirli bir segmentte sınıflandırılan ürünlerin soruşturma veya önlem kapsamı dışında bırakılması için geçerli nedenler mevcut değildir. Kaldı ki, mevcut korunma önlemi adet başına ek mali yükümlülük şeklinde uygulandığından premium segmente girdiği </w:t>
      </w:r>
      <w:r w:rsidR="009065F0" w:rsidRPr="00F96D55">
        <w:t>belirtilen</w:t>
      </w:r>
      <w:r w:rsidRPr="00F96D55">
        <w:t xml:space="preserve"> ve birim fiyatı diğerlerinden daha yüksek olan ithal ürünler, korunma önleminden oransal olarak daha az etkilenen ürünler olmaktadır.</w:t>
      </w:r>
    </w:p>
    <w:p w14:paraId="58807BBA" w14:textId="22ECD36D" w:rsidR="005B1542" w:rsidRPr="00F96D55" w:rsidRDefault="696D7CD4" w:rsidP="00720BC4">
      <w:pPr>
        <w:pStyle w:val="BOLUMNUMARALARI-1"/>
        <w:numPr>
          <w:ilvl w:val="0"/>
          <w:numId w:val="8"/>
        </w:numPr>
        <w:jc w:val="both"/>
        <w:rPr>
          <w:szCs w:val="24"/>
        </w:rPr>
      </w:pPr>
      <w:bookmarkStart w:id="133" w:name="_Toc50714567"/>
      <w:r w:rsidRPr="00F96D55">
        <w:t xml:space="preserve">Başvuru sahibi yerli üreticilerin ürün fiyatları, korunma önleminin yürürlüğe girdiği dönemden sonraki yıllarda yüksek seviyelerde artış göstermiştir. </w:t>
      </w:r>
    </w:p>
    <w:p w14:paraId="44BA2C6D" w14:textId="7FF18BD2" w:rsidR="006D63AB" w:rsidRPr="00F96D55" w:rsidRDefault="696D7CD4" w:rsidP="004A1FE7">
      <w:pPr>
        <w:spacing w:before="360" w:after="360"/>
        <w:ind w:firstLine="720"/>
        <w:jc w:val="both"/>
      </w:pPr>
      <w:r w:rsidRPr="00F96D55">
        <w:t>Korunma önleminin yürürlüğe girdiği 2018 yılından 2020 yılının ilk 6 aylık dönemine kadar, yerli üreticiler tarafından yurt içi satışı yapılan ürünle</w:t>
      </w:r>
      <w:r w:rsidR="009065F0" w:rsidRPr="00F96D55">
        <w:t>rin ortalama birim reel fiyatı</w:t>
      </w:r>
      <w:r w:rsidRPr="00F96D55">
        <w:t>n</w:t>
      </w:r>
      <w:r w:rsidR="009065F0" w:rsidRPr="00F96D55">
        <w:t>da</w:t>
      </w:r>
      <w:r w:rsidRPr="00F96D55">
        <w:t xml:space="preserve"> da</w:t>
      </w:r>
      <w:r w:rsidR="009065F0" w:rsidRPr="00F96D55">
        <w:t>,</w:t>
      </w:r>
      <w:r w:rsidRPr="00F96D55">
        <w:t xml:space="preserve"> ABD Dola</w:t>
      </w:r>
      <w:r w:rsidR="009065F0" w:rsidRPr="00F96D55">
        <w:t>rı bazında nominal fiyatında</w:t>
      </w:r>
      <w:r w:rsidRPr="00F96D55">
        <w:t xml:space="preserve"> da dikkate de</w:t>
      </w:r>
      <w:r w:rsidR="009065F0" w:rsidRPr="00F96D55">
        <w:t>ğer bir artış olmadığı</w:t>
      </w:r>
      <w:r w:rsidRPr="00F96D55">
        <w:t xml:space="preserve"> 3.4 no’lu başlık altında yer alan tablolarda gösterilmektedir. </w:t>
      </w:r>
    </w:p>
    <w:p w14:paraId="1DCEA59E" w14:textId="77777777" w:rsidR="00D512D3" w:rsidRPr="00F96D55" w:rsidRDefault="696D7CD4" w:rsidP="00720BC4">
      <w:pPr>
        <w:pStyle w:val="BOLUMNUMARALARI-1"/>
        <w:numPr>
          <w:ilvl w:val="0"/>
          <w:numId w:val="8"/>
        </w:numPr>
        <w:jc w:val="both"/>
      </w:pPr>
      <w:r w:rsidRPr="00F96D55">
        <w:t>Ülkemizde diş fırçası tüketimi düşmüştür. Bu da ağız ve diş sağlığını olumsuz etkilemektedir.</w:t>
      </w:r>
    </w:p>
    <w:p w14:paraId="0D200428" w14:textId="3488C8DA" w:rsidR="00D512D3" w:rsidRPr="00F96D55" w:rsidRDefault="3BA1FE40" w:rsidP="696D7CD4">
      <w:pPr>
        <w:pStyle w:val="BASLIK"/>
        <w:numPr>
          <w:ilvl w:val="0"/>
          <w:numId w:val="0"/>
        </w:numPr>
        <w:spacing w:before="360" w:after="360"/>
        <w:ind w:firstLine="720"/>
        <w:jc w:val="both"/>
        <w:rPr>
          <w:b w:val="0"/>
          <w:noProof w:val="0"/>
        </w:rPr>
      </w:pPr>
      <w:r>
        <w:rPr>
          <w:b w:val="0"/>
          <w:noProof w:val="0"/>
        </w:rPr>
        <w:t>Diş fırçası tüketiminin yıllar içindeki değişimine bakıldığında 2016 yılından itibaren tüketimin artış eğiliminde olduğu, korunma önleminin yürürlüğe girdiği 2018 yılında tüketimde bir önceki yıla göre %8 oranında düşüş yaşanmakla birlikte, izleyen 2019 yılında %7 oranında artış gerçekleştiği ve 2020 yılının ilk altı ayında piyasa büyümesinin devam ettiği 4.1 no’lu başlık altında yer alan tabloda görülmektedir. Özellikle 2020 yılının ilk 6 ayında tüketim miktarının bir önceki yılın aynı dönemine göre %14 gibi yüksek bir oranda artması, halihazırda uygulanmakta olan korunma önleminin, ağız ve diş sağlığı için yüksek derecede önem taşıyan, soruşturma konusu ürünün ülkemizdeki tüketim miktarını olumsuz etkilediği iddiasını doğrulamamaktadır.</w:t>
      </w:r>
    </w:p>
    <w:p w14:paraId="1D555AC9" w14:textId="77777777" w:rsidR="00C37E86" w:rsidRPr="00F96D55" w:rsidRDefault="696D7CD4" w:rsidP="00720BC4">
      <w:pPr>
        <w:pStyle w:val="BOLUMNUMARALARI-1"/>
        <w:numPr>
          <w:ilvl w:val="0"/>
          <w:numId w:val="8"/>
        </w:numPr>
        <w:jc w:val="both"/>
      </w:pPr>
      <w:r w:rsidRPr="00F96D55">
        <w:t>Korunma önlemlerinin alındığı tarihte, inceleme döneminin başlangıç yılı olan 2016 yılında ortalama dolar kuru 3,02 TL iken, 2020 yılının ilk altı ayının ortalama dolar kuru 6,49 TL seviyesinde gerçekleşmiştir. Kurlardaki yükseliş korunma önleminin hedeflenenden daha fazla etki göstermesine neden olmuştur.</w:t>
      </w:r>
    </w:p>
    <w:p w14:paraId="2BA226A1" w14:textId="70529BBA" w:rsidR="001E3705" w:rsidRPr="00F96D55" w:rsidRDefault="696D7CD4" w:rsidP="0070507D">
      <w:pPr>
        <w:ind w:firstLine="720"/>
        <w:jc w:val="both"/>
      </w:pPr>
      <w:r w:rsidRPr="00F96D55">
        <w:t xml:space="preserve">Uluslararası ticaretin önemli bir bölümünün dünyada konvertibilitesi en yüksek ve kullanımı en yaygın para birimleri üzerinden yapıldığı gerçeğinden hareketle, </w:t>
      </w:r>
      <w:r w:rsidR="009065F0" w:rsidRPr="00F96D55">
        <w:t xml:space="preserve">bu para birimlerini kullanmayan ülkeler tarafından </w:t>
      </w:r>
      <w:r w:rsidRPr="00F96D55">
        <w:t xml:space="preserve">ithalatta uygulanan spesifik vergi ve diğer yükümlülükler (korunma önlemi gibi) de çoğunlukla bu para birimleri üzerinden </w:t>
      </w:r>
      <w:r w:rsidR="009065F0" w:rsidRPr="00F96D55">
        <w:t>uygulanmaktadır</w:t>
      </w:r>
      <w:r w:rsidRPr="00F96D55">
        <w:t xml:space="preserve">. </w:t>
      </w:r>
      <w:r w:rsidR="0052624B" w:rsidRPr="00F96D55">
        <w:t>Bu çerçevede, soruşturma konusu ürünün ithalatının çoğunlukla ABD Doları cinsinden yapılmasından dolayı önlemin de aynı para birimi cinsinden uygulamaya konulmuş olması tutarlılık taşımaktadır.</w:t>
      </w:r>
    </w:p>
    <w:p w14:paraId="6B61B113" w14:textId="01B41458" w:rsidR="00936086" w:rsidRPr="00F96D55" w:rsidRDefault="000059BD" w:rsidP="00E262FE">
      <w:pPr>
        <w:pStyle w:val="BOLUMNUMARALARI"/>
      </w:pPr>
      <w:bookmarkStart w:id="134" w:name="_Toc358737355"/>
      <w:bookmarkStart w:id="135" w:name="_Toc488063519"/>
      <w:bookmarkEnd w:id="133"/>
      <w:r w:rsidRPr="00F96D55">
        <w:t xml:space="preserve">YERLİ ÜRETİCİLERİN REKABET KOŞULLARINA UYUMU </w:t>
      </w:r>
    </w:p>
    <w:p w14:paraId="58793BDD" w14:textId="5B778DD7" w:rsidR="000059BD" w:rsidRPr="00F96D55" w:rsidRDefault="000059BD" w:rsidP="000059BD">
      <w:pPr>
        <w:pStyle w:val="METIN"/>
        <w:ind w:firstLine="709"/>
        <w:rPr>
          <w:rFonts w:cs="Times New Roman"/>
        </w:rPr>
      </w:pPr>
      <w:r w:rsidRPr="00F96D55">
        <w:rPr>
          <w:rFonts w:cs="Times New Roman"/>
        </w:rPr>
        <w:t>Bu bölümde, mevcut korunma önleminin yürürlüğe girmesi sonrasında yerli üreticilerin sektördeki rekabet koşullarına uyum sağlamak üzere yürüttüğü faaliyetler ele alınmakta ve yerli sanayi dalının -gelecekte önlemin yürürlükte olmayacağı koşullara- intibak etmekte olduğunu gösteren deliller ortaya konulmaktadır.</w:t>
      </w:r>
    </w:p>
    <w:p w14:paraId="3DFA6314" w14:textId="79009032" w:rsidR="000059BD" w:rsidRPr="00F96D55" w:rsidRDefault="000059BD" w:rsidP="000059BD">
      <w:pPr>
        <w:pStyle w:val="METIN"/>
        <w:ind w:firstLine="709"/>
        <w:rPr>
          <w:rFonts w:cs="Times New Roman"/>
        </w:rPr>
      </w:pPr>
      <w:r w:rsidRPr="00F96D55">
        <w:rPr>
          <w:rFonts w:cs="Times New Roman"/>
        </w:rPr>
        <w:t xml:space="preserve"> 2018 yılında korunma önleminin yürürlüğe girmesi ile birlikte yerli üreticiler üretim ve yurt</w:t>
      </w:r>
      <w:r w:rsidR="0052624B" w:rsidRPr="00F96D55">
        <w:rPr>
          <w:rFonts w:cs="Times New Roman"/>
        </w:rPr>
        <w:t xml:space="preserve"> </w:t>
      </w:r>
      <w:r w:rsidRPr="00F96D55">
        <w:rPr>
          <w:rFonts w:cs="Times New Roman"/>
        </w:rPr>
        <w:t>içi satışlarını artırmış ve kapasite kullanım oranlarını (KKO) yükseltmişlerdir. Kapasite kullanımının önlem öncesinde %</w:t>
      </w:r>
      <w:r w:rsidR="00C352AD">
        <w:rPr>
          <w:rFonts w:cs="Times New Roman"/>
        </w:rPr>
        <w:t>X</w:t>
      </w:r>
      <w:r w:rsidRPr="00F96D55">
        <w:rPr>
          <w:rFonts w:cs="Times New Roman"/>
        </w:rPr>
        <w:t xml:space="preserve"> olan oranı 2018 yılında %</w:t>
      </w:r>
      <w:r w:rsidR="00C352AD">
        <w:rPr>
          <w:rFonts w:cs="Times New Roman"/>
        </w:rPr>
        <w:t>X</w:t>
      </w:r>
      <w:r w:rsidRPr="00F96D55">
        <w:rPr>
          <w:rFonts w:cs="Times New Roman"/>
        </w:rPr>
        <w:t>’e, 2019 yılında ise %</w:t>
      </w:r>
      <w:r w:rsidR="00C352AD">
        <w:rPr>
          <w:rFonts w:cs="Times New Roman"/>
        </w:rPr>
        <w:t>X</w:t>
      </w:r>
      <w:r w:rsidRPr="00F96D55">
        <w:rPr>
          <w:rFonts w:cs="Times New Roman"/>
        </w:rPr>
        <w:t>’</w:t>
      </w:r>
      <w:r w:rsidR="00C352AD">
        <w:rPr>
          <w:rFonts w:cs="Times New Roman"/>
        </w:rPr>
        <w:t>e</w:t>
      </w:r>
      <w:r w:rsidRPr="00F96D55">
        <w:rPr>
          <w:rFonts w:cs="Times New Roman"/>
        </w:rPr>
        <w:t xml:space="preserve"> çıkmıştır. </w:t>
      </w:r>
      <w:r w:rsidR="0052624B" w:rsidRPr="004419C4">
        <w:rPr>
          <w:rFonts w:cs="Times New Roman"/>
        </w:rPr>
        <w:t>Üretim kapasitesinin s</w:t>
      </w:r>
      <w:r w:rsidRPr="004419C4">
        <w:rPr>
          <w:rFonts w:cs="Times New Roman"/>
        </w:rPr>
        <w:t xml:space="preserve">ırasıyla %7 ve %20 </w:t>
      </w:r>
      <w:r w:rsidR="0052624B" w:rsidRPr="004419C4">
        <w:rPr>
          <w:rFonts w:cs="Times New Roman"/>
        </w:rPr>
        <w:t>oranında artırıldığı bu senelerde KKO’nun</w:t>
      </w:r>
      <w:r w:rsidR="0052624B" w:rsidRPr="00F96D55">
        <w:rPr>
          <w:rFonts w:cs="Times New Roman"/>
        </w:rPr>
        <w:t xml:space="preserve"> da yükselmesi, </w:t>
      </w:r>
      <w:r w:rsidRPr="00F96D55">
        <w:rPr>
          <w:rFonts w:cs="Times New Roman"/>
        </w:rPr>
        <w:t xml:space="preserve">yerli üreticilerin üretimde etkinliği artırdığını göstermektedir. Buna ilaveten, üretimde faaliyet gösteren doğrudan işçi sayısını 2018 yılında %32 artırarak yeni döneme hazırlık yapan yerli üreticiler, istihdam verimliliklerini de 2019 yılında %13 yükseltmişlerdir. </w:t>
      </w:r>
    </w:p>
    <w:p w14:paraId="49B7DABF" w14:textId="70B752FD" w:rsidR="000059BD" w:rsidRPr="00F96D55" w:rsidRDefault="2A1D2B9A" w:rsidP="000059BD">
      <w:pPr>
        <w:pStyle w:val="METIN"/>
        <w:ind w:firstLine="709"/>
        <w:rPr>
          <w:rFonts w:cs="Times New Roman"/>
        </w:rPr>
      </w:pPr>
      <w:r w:rsidRPr="00F96D55">
        <w:rPr>
          <w:rFonts w:cs="Times New Roman"/>
        </w:rPr>
        <w:t>Korunma önlemi uygulanmaya başladıktan sonra kapasitelerini daha etkin kullanmaya başlayan ve verimliliği daha yüksek imalat yapan bu firmaların kaydettiği aşama, ürün birim maliyetlerinin seyrinden de anlaşılmaktadır. Korunma önleminin uygulandığı dönemde yerli üreticiler ortalama ticari maliyetlerini her yıl daha da düşürmüşlerdir.</w:t>
      </w:r>
    </w:p>
    <w:p w14:paraId="2D4F9B1E" w14:textId="67A8A4A8" w:rsidR="000059BD" w:rsidRPr="00F96D55" w:rsidRDefault="2A1D2B9A" w:rsidP="000059BD">
      <w:pPr>
        <w:pStyle w:val="METIN"/>
        <w:ind w:firstLine="709"/>
        <w:rPr>
          <w:rFonts w:cs="Times New Roman"/>
        </w:rPr>
      </w:pPr>
      <w:r w:rsidRPr="00F96D55">
        <w:rPr>
          <w:rFonts w:cs="Times New Roman"/>
        </w:rPr>
        <w:t xml:space="preserve"> Ekonomik göstergelerde iyileşme 2018 yılında görülmeye başlamış, 2019 yılı ise göstergelerdeki olumlu seyrin kârlılığa yansıdığı yıl olmuştur. Bu yılda belirgin bir toparlanma görülen kârlılık yerli üreticilerin rekabetçi pazara uyum sağlamak amacıyla başlattığı çalışmaları hızlandırabilmesine ve yeni yatırım planları yapabilmesine imkân tanımıştır.</w:t>
      </w:r>
    </w:p>
    <w:p w14:paraId="61FE9D8C" w14:textId="25A8BB90" w:rsidR="000059BD" w:rsidRPr="00F96D55" w:rsidRDefault="2A1D2B9A" w:rsidP="000059BD">
      <w:pPr>
        <w:pStyle w:val="METIN"/>
        <w:ind w:firstLine="709"/>
        <w:rPr>
          <w:rFonts w:cs="Times New Roman"/>
        </w:rPr>
      </w:pPr>
      <w:r w:rsidRPr="00F96D55">
        <w:rPr>
          <w:rFonts w:cs="Times New Roman"/>
        </w:rPr>
        <w:t>Yerli üretim dalı, sektördeki en rekabetçi alanlardan olan pazarlama konusunda, iç piyasada etkin bir pazarlama ağına sahip küresel firmaların ürünleri ile rekabet edebilmek amacıyla yaptığı çalışmalar sonucunda daha güçlü ve yaygın bir pazarlama ağı kurmaya başlamıştır. Yerli üreticilerden X firması, firma bilinirliği ve marka imajının geliştirilmesine yönelik olarak 2017 yılında başladığı yeni tanıtım ve pazarlama faaliyetine 2018 yılından itibaren daha fazla bütçe ayırarak, 3 yıl içerisinde toplam X milyon TL yatırım yapmıştır. Yerli üreticilerin son 3 yılda, birim ticari maliyetlerini düşürürken satış fiyatlarını belirli bir düzeyde koruyabilmesinin ve 2019 yılından itibaren makul bir kârlılık oranı yakalayabilmesinin, söz konusu yatırımlar ve çalışmaların neticesinde başarılabildiği anlaşılmaktadır.</w:t>
      </w:r>
    </w:p>
    <w:p w14:paraId="7FEEE0EB" w14:textId="23E73526" w:rsidR="000059BD" w:rsidRPr="00F96D55" w:rsidRDefault="2A1D2B9A" w:rsidP="000059BD">
      <w:pPr>
        <w:pStyle w:val="METIN"/>
        <w:ind w:firstLine="709"/>
        <w:rPr>
          <w:rFonts w:cs="Times New Roman"/>
        </w:rPr>
      </w:pPr>
      <w:r w:rsidRPr="00F96D55">
        <w:rPr>
          <w:rFonts w:cs="Times New Roman"/>
        </w:rPr>
        <w:t>Ayrıca, korunma önlemi alınması sonrasında X firmasınca premium segmentte sınıflandırılan ürünlerin imalatı amacıyla yeni makine yatırımlarının yapıldığı ve bu ürünlerin üretiminin firmanın toplam üretimi içindeki oranının 2020 yılının ilk altı aylık döneminde bir önceki yıla göre X katına çıktığı tespit edilmiştir.</w:t>
      </w:r>
    </w:p>
    <w:p w14:paraId="0A378824" w14:textId="52E8F8FE" w:rsidR="000059BD" w:rsidRPr="00F96D55" w:rsidRDefault="000059BD" w:rsidP="000059BD">
      <w:pPr>
        <w:pStyle w:val="METIN"/>
        <w:ind w:firstLine="709"/>
        <w:rPr>
          <w:rFonts w:cs="Times New Roman"/>
        </w:rPr>
      </w:pPr>
      <w:r w:rsidRPr="00F96D55">
        <w:rPr>
          <w:rFonts w:cs="Times New Roman"/>
        </w:rPr>
        <w:t>Sonuç olarak, korunma önleminin yürürlüğe girmesi sonrasında kapasite artışına gittiği, üretim ve pazarlama yatırımları gerçekleştirdiği ve üst segmentte ürün imalatına da yoğunlaştığı tespit edilen yerli üreticilerin 2018 yılından itibaren daha etkin bir kapasite kullanımı ve daha yüksek verimlilikle imalat yaptığı, birim ticari maliyetlerini düşürdüğü ve k</w:t>
      </w:r>
      <w:r w:rsidR="003C0E6F" w:rsidRPr="00F96D55">
        <w:rPr>
          <w:rFonts w:cs="Times New Roman"/>
        </w:rPr>
        <w:t>â</w:t>
      </w:r>
      <w:r w:rsidRPr="00F96D55">
        <w:rPr>
          <w:rFonts w:cs="Times New Roman"/>
        </w:rPr>
        <w:t>rlılığını makul seviyelere taşıyabildiği somut sayısal verilerle ortaya konulmaktadır. Bu çerçevede</w:t>
      </w:r>
      <w:r w:rsidR="00EB542F" w:rsidRPr="00F96D55">
        <w:rPr>
          <w:rFonts w:cs="Times New Roman"/>
        </w:rPr>
        <w:t>,</w:t>
      </w:r>
      <w:r w:rsidRPr="00F96D55">
        <w:rPr>
          <w:rFonts w:cs="Times New Roman"/>
        </w:rPr>
        <w:t xml:space="preserve"> yerli sanayi dalının intibak etmekte olduğuna dair delillerin mevcudiyeti tespit edilmiştir.</w:t>
      </w:r>
    </w:p>
    <w:p w14:paraId="75023EE4" w14:textId="37B3B1EB" w:rsidR="00A30744" w:rsidRPr="00F96D55" w:rsidRDefault="2A1D2B9A" w:rsidP="00724363">
      <w:pPr>
        <w:pStyle w:val="METIN"/>
        <w:ind w:firstLine="709"/>
        <w:rPr>
          <w:rFonts w:cs="Times New Roman"/>
        </w:rPr>
      </w:pPr>
      <w:r w:rsidRPr="00F96D55">
        <w:rPr>
          <w:rFonts w:cs="Times New Roman"/>
        </w:rPr>
        <w:t xml:space="preserve">Mevcut korunma önleminin süresinin uzatılması durumunda önümüzdeki yıllarda yüksek kaliteli ve daha rekabetçi ürünlerin imalatının arttırılmasıyla piyasada daha sağlam yer etmeyi planlayan yerli üreticiler, sürdürülen AR-GE projeleri sayesinde farklı modeller ve konseptler ile farklı tüketici gruplarına ulaşmak yönünde bir pazar stratejisine sahiptir.  </w:t>
      </w:r>
    </w:p>
    <w:p w14:paraId="1C41269F" w14:textId="77777777" w:rsidR="00936086" w:rsidRPr="00F96D55" w:rsidRDefault="00936086" w:rsidP="00D12C3A">
      <w:pPr>
        <w:pStyle w:val="Balk1"/>
      </w:pPr>
      <w:bookmarkStart w:id="136" w:name="_Toc50714569"/>
      <w:bookmarkStart w:id="137" w:name="_Toc58832759"/>
      <w:r w:rsidRPr="00F96D55">
        <w:t>KORUNMA ÖNLEMİNİN GEREKLİ OLMAYA DEVAM EDİP ETMEDİĞİNİN DEĞERLENDİRİLMESİ</w:t>
      </w:r>
      <w:bookmarkEnd w:id="134"/>
      <w:bookmarkEnd w:id="135"/>
      <w:bookmarkEnd w:id="136"/>
      <w:bookmarkEnd w:id="137"/>
    </w:p>
    <w:p w14:paraId="2A18ED77" w14:textId="77777777" w:rsidR="00724363" w:rsidRPr="00F96D55" w:rsidRDefault="00724363" w:rsidP="00724363">
      <w:pPr>
        <w:spacing w:before="360" w:after="360"/>
        <w:ind w:firstLine="720"/>
        <w:jc w:val="both"/>
      </w:pPr>
      <w:r w:rsidRPr="00F96D55">
        <w:t>Bu bölümde mevcut korunma önleminin ciddi zararı önlemek veya gidermek için gerekli olmaya devam edip etmediğinin tespitine yönelik değerlendirmeler yer almaktadır.</w:t>
      </w:r>
    </w:p>
    <w:p w14:paraId="195AC320" w14:textId="72FEB1B7" w:rsidR="00724363" w:rsidRPr="009812D6" w:rsidRDefault="00724363" w:rsidP="00724363">
      <w:pPr>
        <w:spacing w:before="360" w:after="360"/>
        <w:ind w:firstLine="720"/>
        <w:jc w:val="both"/>
      </w:pPr>
      <w:r w:rsidRPr="00F96D55">
        <w:t xml:space="preserve"> </w:t>
      </w:r>
      <w:r w:rsidR="004C10F7" w:rsidRPr="00E5647D">
        <w:t xml:space="preserve">Korunma önleminin yürürlüğe girmesiyle birlikte soruşturma konusu ürünün ithalatı, 2018 ve 2019 yılında miktar (adet ve kg) ve değer olarak düşüş gösterirken ortalama ithal birim fiyatı yükselmiştir (2019 yılında adet bazında 0,51 $, kg bazında 29 $). Bu dönemde ülkemize en düşük birim fiyat ile tedarik sağlayan Vietnam’ın, ithalat yaptığımız tüm ülkeler içerisindeki miktar payı %6’ya gerilemiş, Çin ise payını %55’e </w:t>
      </w:r>
      <w:r w:rsidR="004C10F7" w:rsidRPr="009812D6">
        <w:t>yükseltmiştir. Yerli üretim göstergelerinde ise 2018 ve 2019 yıllarında belirgin bir iyileşme görülmüştür. 2019 yılında ithalatın yerli üretime oranı ve piyasa payı soruşturma konusu dönemdeki en düşük</w:t>
      </w:r>
      <w:r w:rsidR="009812D6" w:rsidRPr="009812D6">
        <w:t xml:space="preserve"> değerine ulaşarak sırasıyla %X ve %X</w:t>
      </w:r>
      <w:r w:rsidR="004C10F7" w:rsidRPr="009812D6">
        <w:t xml:space="preserve"> olarak gerçekleşmiştir.</w:t>
      </w:r>
    </w:p>
    <w:p w14:paraId="49FC74BF" w14:textId="2EEF099A" w:rsidR="00724363" w:rsidRPr="00F96D55" w:rsidRDefault="004C10F7" w:rsidP="00724363">
      <w:pPr>
        <w:spacing w:before="360" w:after="360"/>
        <w:ind w:firstLine="720"/>
        <w:jc w:val="both"/>
      </w:pPr>
      <w:r w:rsidRPr="009812D6">
        <w:t xml:space="preserve">2020 yılının ilk 6 ayına ilişkin ithalat verileri ise korunma önleminin uygulandığı ilk iki yılın verilerinden farklılaşan göstergeler taşımaktadır. Bu dönemde ithalat miktarı yeniden yükselişe geçmiş, ithalatın yerli üretime oranı </w:t>
      </w:r>
      <w:r w:rsidR="009812D6" w:rsidRPr="009812D6">
        <w:t>%X, piyasa payı ise %X</w:t>
      </w:r>
      <w:r w:rsidRPr="00E5647D">
        <w:t xml:space="preserve"> olarak gerçekleşmiştir. Ortalama ithal birim fiyatı adet bazında 0,43 $, kg bazında ise 23,4 $ değerlerine inmiştir. Mevcut en güncel görünümü veren bu döneme ilişkin veriler, korunma önleminin ilk iki yılında gerileyen ithalatın 2020 yılında ithal edilen daha düşük birim kıymetli ürünler ile iç piyasadaki konumunu yeniden sağlamlaştırmaya başladığını göstermektedir.</w:t>
      </w:r>
      <w:r w:rsidR="2A1D2B9A" w:rsidRPr="00F96D55">
        <w:t xml:space="preserve"> </w:t>
      </w:r>
    </w:p>
    <w:p w14:paraId="7517A038" w14:textId="44760F35" w:rsidR="00724363" w:rsidRPr="00F96D55" w:rsidRDefault="2A1D2B9A" w:rsidP="00724363">
      <w:pPr>
        <w:spacing w:before="360" w:after="360"/>
        <w:ind w:firstLine="720"/>
        <w:jc w:val="both"/>
      </w:pPr>
      <w:r w:rsidRPr="00F96D55">
        <w:t xml:space="preserve">Soruşturma konusu dönem boyunca ithalatın yarısından fazlasının gerçekleştiği Çin ve Vietnam menşeli ürünlerin birim fiyatlarının son dönemdeki seyri, ithal ürünlerin yerli ürünlerle yoğun bir fiyat rekabeti içerisinde bulunduğunu göstermektedir. 2016 yılından bu yana sürekli olarak yerli ürün fiyatlarında kırılmaya yol açan Vietnam menşeli ürünler için fiyat kırılması 2020 yılının ilk 6 ayında, bir önceki yılın aynı dönemine göre adet bazında %X’den %X’e, kg bazında ise %X’den %X’e yükselmiştir. 2017 yılından bu yana Çin menşeli ürünler yerli ürünler üzerinde bir fiyat kırılmasına yol açmamalarına karşın, son dönemde dikkate değer oranda düşüş gösteren birim fiyatlarıyla yerli ürünleri fiyat yönünden de tehdit eder hale gelmiştir. 2019 yılının ilk 6 aylık döneminde Çin menşeli ürünlerin ortalama ithal birim maliyeti, yerli ürün ortalama satış fiyatlarının kg bazında X $ üzerinde iken, </w:t>
      </w:r>
      <w:r w:rsidR="004C10F7" w:rsidRPr="00E5647D">
        <w:t>2020 yılının ilk 6 ayında bu fark kapanmıştır</w:t>
      </w:r>
      <w:r w:rsidRPr="00F96D55">
        <w:t>. Bu veriler, önlem süresinin uzatılmaması halinde Çin ve Vietnam menşeli ürünlerin ithalatının hızla yükselme olasılığının yüksek olduğuna işaret etmektedir.</w:t>
      </w:r>
    </w:p>
    <w:p w14:paraId="5D966D65" w14:textId="23247E0A" w:rsidR="00923B5A" w:rsidRPr="00F96D55" w:rsidRDefault="62BA176A" w:rsidP="004C5834">
      <w:pPr>
        <w:spacing w:after="360"/>
        <w:ind w:firstLine="720"/>
        <w:jc w:val="both"/>
        <w:rPr>
          <w:color w:val="000000"/>
          <w:sz w:val="22"/>
          <w:szCs w:val="22"/>
        </w:rPr>
      </w:pPr>
      <w:r w:rsidRPr="00F96D55">
        <w:t xml:space="preserve">Ayrıca, International Trade Center (ITC) verilerine göre, 2016-2019 yılları arasında 9603.21 pozisyonunda yer alan diş fırçalarının (arayüz fırçaları dahil) küresel ihracatında ilk sırada yer alan Çin’in, yıllık 5 milyar adedin üzerinde ve 0,12 </w:t>
      </w:r>
      <w:r w:rsidR="00F2002B" w:rsidRPr="00F96D55">
        <w:t>$</w:t>
      </w:r>
      <w:r w:rsidR="00A24535" w:rsidRPr="00F96D55">
        <w:t>/</w:t>
      </w:r>
      <w:r w:rsidRPr="00F96D55">
        <w:t xml:space="preserve">Adet ortalama fiyatla gerçekleştirdiği ihracatıyla diğer ülkelere ucuz diş fırçası ihraç etme imkânı taşımaya devam ettiği anlaşılmaktadır. </w:t>
      </w:r>
    </w:p>
    <w:p w14:paraId="4DC7F4E3" w14:textId="0384766C" w:rsidR="00724363" w:rsidRPr="00F96D55" w:rsidRDefault="2A1D2B9A" w:rsidP="00724363">
      <w:pPr>
        <w:spacing w:before="360" w:after="360"/>
        <w:ind w:firstLine="720"/>
        <w:jc w:val="both"/>
      </w:pPr>
      <w:r w:rsidRPr="00F96D55">
        <w:t xml:space="preserve">Diğer yandan, korunma önleminin yerli sanayi dalı açısından olumlu etkilerinin görülmeye başlandığı 2018 ve 2019 yıllarından itibaren ekonomik göstergelerdeki olumlu toparlanmanın kârlılığa yansıdığı görülmüş ve yerli üreticiler rekabetçi pazara uyum sağlamak amacıyla çeşitli çalışmalara başlamış ve yatırım planları yapmış, bunların bir kısmını ise hayata geçirmişlerdir. Bu bakımdan, korunma önleminin süresinin uzatılmaması halinde yerli üreticiler tarafından yapılan yatırımların sekteye uğraması söz konusudur. </w:t>
      </w:r>
    </w:p>
    <w:p w14:paraId="4BCE5706" w14:textId="5AE26A09" w:rsidR="00936086" w:rsidRDefault="00724363" w:rsidP="00724363">
      <w:pPr>
        <w:spacing w:before="360" w:after="360"/>
        <w:ind w:firstLine="720"/>
        <w:jc w:val="both"/>
      </w:pPr>
      <w:r w:rsidRPr="00F96D55">
        <w:t>Sonuç olarak, son dönemde ithalatın gerek mutlak gerekse nispi olarak artış göstermesi, önceki dönemlere göre Çin ve Vietnam menşeli olanlar başta gelmek üzere daha ucuz ithal ürünlerin piyasaya girmesi, yerli üreticilerin rekabetçilik düzeylerini artırmak için giriştiği yatırım ve faaliyetlerin sonuç vermesi için zamana ihtiyaç olması nedenleriyle, mevcut korunma önleminin ciddi zararı önlemek veya gidermek için gerekli olmaya devam ettiği tespit edilmiştir.</w:t>
      </w:r>
    </w:p>
    <w:p w14:paraId="1EE5BB7B" w14:textId="77777777" w:rsidR="00936086" w:rsidRPr="00F96D55" w:rsidRDefault="00936086" w:rsidP="00D12C3A">
      <w:pPr>
        <w:pStyle w:val="Balk1"/>
      </w:pPr>
      <w:bookmarkStart w:id="138" w:name="_Toc50714570"/>
      <w:bookmarkStart w:id="139" w:name="_Toc58832760"/>
      <w:r w:rsidRPr="00F96D55">
        <w:t>SONUÇ</w:t>
      </w:r>
      <w:bookmarkEnd w:id="138"/>
      <w:bookmarkEnd w:id="139"/>
    </w:p>
    <w:p w14:paraId="3EF75A6E" w14:textId="03E2C5D1" w:rsidR="00724363" w:rsidRPr="00F96D55" w:rsidRDefault="00724363" w:rsidP="00724363">
      <w:pPr>
        <w:pStyle w:val="METIN"/>
        <w:ind w:firstLine="708"/>
        <w:rPr>
          <w:rFonts w:cs="Times New Roman"/>
        </w:rPr>
      </w:pPr>
      <w:r w:rsidRPr="00F96D55">
        <w:rPr>
          <w:rFonts w:cs="Times New Roman"/>
        </w:rPr>
        <w:t>Korunma önleminin yürürlüğe girmesiyle beraber ithalatta düşüş yaşandığı ve yerli üreticilerin ekonomik göstergelerinde belirli ölçüde bir toparlanma olduğu anlaşılmaktadır. 2018 ve 2019 yıllarında üretim, yurt</w:t>
      </w:r>
      <w:r w:rsidR="00C04F64" w:rsidRPr="00F96D55">
        <w:rPr>
          <w:rFonts w:cs="Times New Roman"/>
        </w:rPr>
        <w:t xml:space="preserve"> </w:t>
      </w:r>
      <w:r w:rsidRPr="00F96D55">
        <w:rPr>
          <w:rFonts w:cs="Times New Roman"/>
        </w:rPr>
        <w:t xml:space="preserve">içi satışlar, kapasite, kapasite kullanım oranı, istihdam ve verimlilik artmış, ithalatın piyasa payı belirgin şekilde gerilemiştir. </w:t>
      </w:r>
    </w:p>
    <w:p w14:paraId="3254F5F8" w14:textId="2905BF73" w:rsidR="00724363" w:rsidRPr="00F96D55" w:rsidRDefault="00724363" w:rsidP="00724363">
      <w:pPr>
        <w:pStyle w:val="METIN"/>
        <w:spacing w:line="259" w:lineRule="auto"/>
        <w:ind w:firstLine="708"/>
        <w:rPr>
          <w:rFonts w:cs="Times New Roman"/>
        </w:rPr>
      </w:pPr>
      <w:r w:rsidRPr="00F96D55">
        <w:rPr>
          <w:rFonts w:cs="Times New Roman"/>
        </w:rPr>
        <w:t>2018 yılından itibaren yerli üreticiler üretim ve pazarlama yatırımları gerçekleştirmiş, üst segmentte ürün imalatına yoğunlaşmış, daha etkin bir kapasite kullanımı ve daha yüksek verimlilikle imalat yapmış, birim tic</w:t>
      </w:r>
      <w:r w:rsidR="00414094" w:rsidRPr="00F96D55">
        <w:rPr>
          <w:rFonts w:cs="Times New Roman"/>
        </w:rPr>
        <w:t>ari maliyetlerini düşürmüş ve kâ</w:t>
      </w:r>
      <w:r w:rsidRPr="00F96D55">
        <w:rPr>
          <w:rFonts w:cs="Times New Roman"/>
        </w:rPr>
        <w:t>rlılığı makul seviyelere taşıyabilmişlerdir. Bu çerçevede yerli sanayi dalının intibak etmekte olduğuna dair delillerin mevcut olduğu sonucuna varılmıştır.</w:t>
      </w:r>
    </w:p>
    <w:p w14:paraId="006CF3EE" w14:textId="7651B3AD" w:rsidR="00724363" w:rsidRPr="00F96D55" w:rsidRDefault="000D02E1" w:rsidP="00724363">
      <w:pPr>
        <w:pStyle w:val="METIN"/>
        <w:ind w:firstLine="708"/>
        <w:rPr>
          <w:rFonts w:cs="Times New Roman"/>
        </w:rPr>
      </w:pPr>
      <w:r w:rsidRPr="00E5647D">
        <w:rPr>
          <w:rFonts w:cs="Times New Roman"/>
        </w:rPr>
        <w:t>2020 yılının ilk 6 ayında ithalat miktarının yeniden yükselişe geçmesi, ortalama ithal birim fiyatlarının düşüş kaydetmesi, yerli üreticilerin rekabetçilik düzeylerini arttırmak için giriştiği yatırım ve faaliyetlerin sonuç vermesi için zamana ihtiyaç olması nedenleriyle, mevcut korunma önleminin ciddi zararı önlemek veya gidermek için gerekli olmaya devam ettiği tespit edilmiştir.</w:t>
      </w:r>
    </w:p>
    <w:p w14:paraId="53AF8401" w14:textId="1D2525EA" w:rsidR="00B20485" w:rsidRPr="00F96D55" w:rsidRDefault="00FE7B33" w:rsidP="000D02E1">
      <w:pPr>
        <w:pStyle w:val="METIN"/>
        <w:ind w:firstLine="708"/>
        <w:rPr>
          <w:rFonts w:cs="Times New Roman"/>
        </w:rPr>
      </w:pPr>
      <w:r w:rsidRPr="00F96D55">
        <w:rPr>
          <w:rFonts w:cs="Times New Roman"/>
        </w:rPr>
        <w:t>Sonuç itibariyle, soruşturma konusu ürünün ithalatına karşı uygulanan korunma önleminin süresinin uzatılması için Anlaşma ve Mevzuat kapsamında gerekli şartların oluştuğu değerlendirilmektedir. Bu çerçevede, diş fırçası ithalatında uygulanmakta olan korunma önleminin süresinin 3 yıl daha uzatılması ve DTÖ Korunma Önlemleri Anlaşması uyarınca mevcut korunma önleminin liberalize edilerek aşağıdaki tabloda belirtilen şekilde uygulanmasının yerinde olacağı değerlendirilmektedir.</w:t>
      </w:r>
    </w:p>
    <w:tbl>
      <w:tblPr>
        <w:tblpPr w:leftFromText="141" w:rightFromText="141" w:vertAnchor="text" w:horzAnchor="margin" w:tblpXSpec="center" w:tblpY="9"/>
        <w:tblW w:w="48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1"/>
        <w:gridCol w:w="2307"/>
        <w:gridCol w:w="2307"/>
        <w:gridCol w:w="2307"/>
      </w:tblGrid>
      <w:tr w:rsidR="00724363" w:rsidRPr="00F96D55" w14:paraId="27278FD4" w14:textId="77777777" w:rsidTr="00591CE8">
        <w:trPr>
          <w:trHeight w:val="161"/>
        </w:trPr>
        <w:tc>
          <w:tcPr>
            <w:tcW w:w="1112" w:type="pct"/>
            <w:vMerge w:val="restart"/>
            <w:vAlign w:val="center"/>
          </w:tcPr>
          <w:p w14:paraId="74CD3223" w14:textId="5791103E" w:rsidR="00724363" w:rsidRPr="00F96D55" w:rsidRDefault="00724363" w:rsidP="00FC2BE0">
            <w:pPr>
              <w:jc w:val="center"/>
              <w:rPr>
                <w:b/>
              </w:rPr>
            </w:pPr>
            <w:r w:rsidRPr="00F96D55">
              <w:rPr>
                <w:b/>
              </w:rPr>
              <w:t>GTİP</w:t>
            </w:r>
          </w:p>
        </w:tc>
        <w:tc>
          <w:tcPr>
            <w:tcW w:w="3888" w:type="pct"/>
            <w:gridSpan w:val="3"/>
            <w:vAlign w:val="center"/>
          </w:tcPr>
          <w:p w14:paraId="7F0969AA" w14:textId="77777777" w:rsidR="00724363" w:rsidRPr="00F96D55" w:rsidRDefault="00724363" w:rsidP="00FC2BE0">
            <w:pPr>
              <w:jc w:val="center"/>
              <w:rPr>
                <w:b/>
              </w:rPr>
            </w:pPr>
            <w:r w:rsidRPr="00F96D55">
              <w:rPr>
                <w:b/>
              </w:rPr>
              <w:t>EK MALİ YÜKÜMLÜLÜK</w:t>
            </w:r>
          </w:p>
        </w:tc>
      </w:tr>
      <w:tr w:rsidR="00724363" w:rsidRPr="00F96D55" w14:paraId="21F64761" w14:textId="77777777" w:rsidTr="00591CE8">
        <w:trPr>
          <w:trHeight w:val="499"/>
        </w:trPr>
        <w:tc>
          <w:tcPr>
            <w:tcW w:w="1112" w:type="pct"/>
            <w:vMerge/>
            <w:vAlign w:val="bottom"/>
          </w:tcPr>
          <w:p w14:paraId="33C56F3D" w14:textId="77777777" w:rsidR="00724363" w:rsidRPr="00F96D55" w:rsidRDefault="00724363" w:rsidP="00FC2BE0">
            <w:pPr>
              <w:jc w:val="center"/>
            </w:pPr>
          </w:p>
        </w:tc>
        <w:tc>
          <w:tcPr>
            <w:tcW w:w="1296" w:type="pct"/>
            <w:vAlign w:val="center"/>
          </w:tcPr>
          <w:p w14:paraId="38494BFB" w14:textId="77777777" w:rsidR="00724363" w:rsidRPr="00F96D55" w:rsidRDefault="00724363" w:rsidP="00981EC4">
            <w:pPr>
              <w:pStyle w:val="ListeParagraf"/>
              <w:numPr>
                <w:ilvl w:val="0"/>
                <w:numId w:val="16"/>
              </w:numPr>
              <w:contextualSpacing/>
              <w:jc w:val="center"/>
            </w:pPr>
            <w:r w:rsidRPr="00F96D55">
              <w:t>Dönem</w:t>
            </w:r>
          </w:p>
          <w:p w14:paraId="6EF4A756" w14:textId="668A3ACA" w:rsidR="00724363" w:rsidRPr="00F96D55" w:rsidRDefault="00724363" w:rsidP="00FC2BE0">
            <w:pPr>
              <w:jc w:val="center"/>
            </w:pPr>
            <w:r w:rsidRPr="00F96D55">
              <w:t>(3/2/2021 -2/2/2022)</w:t>
            </w:r>
          </w:p>
        </w:tc>
        <w:tc>
          <w:tcPr>
            <w:tcW w:w="1296" w:type="pct"/>
            <w:noWrap/>
            <w:vAlign w:val="center"/>
          </w:tcPr>
          <w:p w14:paraId="3AC46F33" w14:textId="77777777" w:rsidR="00724363" w:rsidRPr="00F96D55" w:rsidRDefault="00724363" w:rsidP="00981EC4">
            <w:pPr>
              <w:pStyle w:val="ListeParagraf"/>
              <w:numPr>
                <w:ilvl w:val="0"/>
                <w:numId w:val="16"/>
              </w:numPr>
              <w:contextualSpacing/>
              <w:jc w:val="center"/>
            </w:pPr>
            <w:r w:rsidRPr="00F96D55">
              <w:t>Dönem</w:t>
            </w:r>
          </w:p>
          <w:p w14:paraId="1CEAD32B" w14:textId="680FE448" w:rsidR="00724363" w:rsidRPr="00F96D55" w:rsidRDefault="00724363" w:rsidP="00FC2BE0">
            <w:pPr>
              <w:jc w:val="center"/>
            </w:pPr>
            <w:r w:rsidRPr="00F96D55">
              <w:t>(3/2/2022 -</w:t>
            </w:r>
            <w:r w:rsidR="00212B07">
              <w:t xml:space="preserve"> </w:t>
            </w:r>
            <w:r w:rsidRPr="00F96D55">
              <w:t>2/2/2023)</w:t>
            </w:r>
          </w:p>
        </w:tc>
        <w:tc>
          <w:tcPr>
            <w:tcW w:w="1296" w:type="pct"/>
            <w:noWrap/>
            <w:vAlign w:val="center"/>
          </w:tcPr>
          <w:p w14:paraId="77B3D1B7" w14:textId="77777777" w:rsidR="00724363" w:rsidRPr="00F96D55" w:rsidRDefault="00724363" w:rsidP="00981EC4">
            <w:pPr>
              <w:pStyle w:val="ListeParagraf"/>
              <w:numPr>
                <w:ilvl w:val="0"/>
                <w:numId w:val="16"/>
              </w:numPr>
              <w:contextualSpacing/>
              <w:jc w:val="center"/>
            </w:pPr>
            <w:r w:rsidRPr="00F96D55">
              <w:t>Dönem</w:t>
            </w:r>
          </w:p>
          <w:p w14:paraId="4881430E" w14:textId="0036DBE1" w:rsidR="00724363" w:rsidRPr="00F96D55" w:rsidRDefault="00724363" w:rsidP="00FC2BE0">
            <w:pPr>
              <w:jc w:val="center"/>
            </w:pPr>
            <w:r w:rsidRPr="00F96D55">
              <w:t>(3/2/2023 -2/2/2024)</w:t>
            </w:r>
          </w:p>
        </w:tc>
      </w:tr>
      <w:tr w:rsidR="00724363" w:rsidRPr="00F96D55" w14:paraId="7D5175C3" w14:textId="77777777" w:rsidTr="00591CE8">
        <w:trPr>
          <w:trHeight w:val="688"/>
        </w:trPr>
        <w:tc>
          <w:tcPr>
            <w:tcW w:w="1112" w:type="pct"/>
            <w:vAlign w:val="center"/>
          </w:tcPr>
          <w:p w14:paraId="001D1F2C" w14:textId="220C3EB5" w:rsidR="00724363" w:rsidRPr="00F96D55" w:rsidRDefault="00724363" w:rsidP="00FC2BE0">
            <w:pPr>
              <w:jc w:val="center"/>
            </w:pPr>
            <w:r w:rsidRPr="00F96D55">
              <w:t>9603.21.00.00.19</w:t>
            </w:r>
          </w:p>
        </w:tc>
        <w:tc>
          <w:tcPr>
            <w:tcW w:w="1296" w:type="pct"/>
            <w:vAlign w:val="center"/>
          </w:tcPr>
          <w:p w14:paraId="784180AC" w14:textId="7D3FC60B" w:rsidR="00724363" w:rsidRPr="00F96D55" w:rsidRDefault="00724363" w:rsidP="00FC2BE0">
            <w:pPr>
              <w:jc w:val="center"/>
            </w:pPr>
            <w:r w:rsidRPr="00F96D55">
              <w:t xml:space="preserve">0,19 </w:t>
            </w:r>
            <w:r w:rsidR="00E76C23" w:rsidRPr="00F96D55">
              <w:t>ABD Doları</w:t>
            </w:r>
            <w:r w:rsidRPr="00F96D55">
              <w:t>/Adet</w:t>
            </w:r>
          </w:p>
        </w:tc>
        <w:tc>
          <w:tcPr>
            <w:tcW w:w="1296" w:type="pct"/>
            <w:vAlign w:val="center"/>
          </w:tcPr>
          <w:p w14:paraId="03F22E57" w14:textId="129D8238" w:rsidR="00724363" w:rsidRPr="00F96D55" w:rsidRDefault="00724363" w:rsidP="00FC2BE0">
            <w:pPr>
              <w:jc w:val="center"/>
            </w:pPr>
            <w:r w:rsidRPr="00F96D55">
              <w:t xml:space="preserve">0,17 </w:t>
            </w:r>
            <w:r w:rsidR="00E76C23" w:rsidRPr="00F96D55">
              <w:t>ABD Doları</w:t>
            </w:r>
            <w:r w:rsidRPr="00F96D55">
              <w:t>/Adet</w:t>
            </w:r>
          </w:p>
        </w:tc>
        <w:tc>
          <w:tcPr>
            <w:tcW w:w="1296" w:type="pct"/>
            <w:vAlign w:val="center"/>
          </w:tcPr>
          <w:p w14:paraId="7CE87806" w14:textId="3F995950" w:rsidR="00724363" w:rsidRPr="00F96D55" w:rsidRDefault="00724363" w:rsidP="00FC2BE0">
            <w:pPr>
              <w:jc w:val="center"/>
            </w:pPr>
            <w:r w:rsidRPr="00F96D55">
              <w:t xml:space="preserve">0,15 </w:t>
            </w:r>
            <w:r w:rsidR="00E76C23" w:rsidRPr="00F96D55">
              <w:t>ABD Doları</w:t>
            </w:r>
            <w:r w:rsidRPr="00F96D55">
              <w:t>/Adet</w:t>
            </w:r>
          </w:p>
        </w:tc>
      </w:tr>
    </w:tbl>
    <w:p w14:paraId="433D770B" w14:textId="0E19778E" w:rsidR="00FE0B15" w:rsidRPr="00F96D55" w:rsidRDefault="00FE0B15" w:rsidP="00591CE8">
      <w:pPr>
        <w:rPr>
          <w:snapToGrid w:val="0"/>
          <w:sz w:val="20"/>
          <w:szCs w:val="20"/>
        </w:rPr>
      </w:pPr>
    </w:p>
    <w:p w14:paraId="1AE5CF62" w14:textId="77777777" w:rsidR="00FE0B15" w:rsidRPr="00F96D55" w:rsidRDefault="00724363" w:rsidP="00591CE8">
      <w:pPr>
        <w:rPr>
          <w:snapToGrid w:val="0"/>
        </w:rPr>
      </w:pPr>
      <w:r w:rsidRPr="00F96D55">
        <w:rPr>
          <w:snapToGrid w:val="0"/>
        </w:rPr>
        <w:tab/>
      </w:r>
    </w:p>
    <w:p w14:paraId="2CC8B119" w14:textId="10ABC18D" w:rsidR="00B00029" w:rsidRPr="00F96D55" w:rsidRDefault="00B00029" w:rsidP="2A1D2B9A"/>
    <w:p w14:paraId="152B021D" w14:textId="77777777" w:rsidR="006B6885" w:rsidRPr="00F96D55" w:rsidRDefault="006B6885">
      <w:pPr>
        <w:rPr>
          <w:color w:val="FF0000"/>
        </w:rPr>
      </w:pPr>
      <w:r w:rsidRPr="00F96D55">
        <w:rPr>
          <w:color w:val="FF0000"/>
        </w:rPr>
        <w:br w:type="page"/>
      </w:r>
    </w:p>
    <w:p w14:paraId="27958B5C" w14:textId="77777777" w:rsidR="006B6885" w:rsidRPr="00F96D55" w:rsidRDefault="006B6885" w:rsidP="3BC172C8">
      <w:pPr>
        <w:spacing w:before="360" w:after="360"/>
        <w:ind w:firstLine="720"/>
        <w:jc w:val="both"/>
        <w:rPr>
          <w:color w:val="FF0000"/>
        </w:rPr>
        <w:sectPr w:rsidR="006B6885" w:rsidRPr="00F96D55" w:rsidSect="00D12C3A">
          <w:pgSz w:w="11906" w:h="16838" w:code="9"/>
          <w:pgMar w:top="1361" w:right="1361" w:bottom="1077" w:left="1361" w:header="709" w:footer="561" w:gutter="0"/>
          <w:pgNumType w:start="0"/>
          <w:cols w:space="708"/>
          <w:titlePg/>
          <w:docGrid w:linePitch="326"/>
        </w:sectPr>
      </w:pPr>
    </w:p>
    <w:p w14:paraId="6AA29203" w14:textId="45F5C2A3" w:rsidR="00B00029" w:rsidRPr="00F96D55" w:rsidRDefault="00231F46" w:rsidP="3BC172C8">
      <w:pPr>
        <w:spacing w:before="360" w:after="360"/>
        <w:ind w:firstLine="720"/>
        <w:jc w:val="both"/>
        <w:rPr>
          <w:b/>
          <w:bCs/>
          <w:color w:val="000000"/>
          <w:sz w:val="18"/>
          <w:szCs w:val="18"/>
        </w:rPr>
      </w:pPr>
      <w:r w:rsidRPr="00F96D55">
        <w:rPr>
          <w:b/>
          <w:color w:val="000000"/>
        </w:rPr>
        <w:t>Ek-1 İlgili Taraflar</w:t>
      </w:r>
    </w:p>
    <w:tbl>
      <w:tblPr>
        <w:tblW w:w="12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88"/>
        <w:gridCol w:w="2405"/>
        <w:gridCol w:w="4380"/>
        <w:gridCol w:w="4380"/>
      </w:tblGrid>
      <w:tr w:rsidR="00B00029" w:rsidRPr="00F96D55" w14:paraId="2BB15B89" w14:textId="77777777" w:rsidTr="00231F46">
        <w:trPr>
          <w:trHeight w:val="315"/>
        </w:trPr>
        <w:tc>
          <w:tcPr>
            <w:tcW w:w="988" w:type="dxa"/>
            <w:shd w:val="clear" w:color="auto" w:fill="auto"/>
            <w:vAlign w:val="center"/>
            <w:hideMark/>
          </w:tcPr>
          <w:p w14:paraId="0B39A998" w14:textId="77777777" w:rsidR="00B00029" w:rsidRPr="00F96D55" w:rsidRDefault="00B00029" w:rsidP="00231F46">
            <w:pPr>
              <w:rPr>
                <w:b/>
                <w:bCs/>
                <w:color w:val="000000"/>
                <w:sz w:val="22"/>
                <w:szCs w:val="22"/>
              </w:rPr>
            </w:pPr>
            <w:r w:rsidRPr="00F96D55">
              <w:rPr>
                <w:b/>
                <w:bCs/>
                <w:color w:val="000000"/>
                <w:sz w:val="22"/>
                <w:szCs w:val="22"/>
              </w:rPr>
              <w:t>NO</w:t>
            </w:r>
          </w:p>
        </w:tc>
        <w:tc>
          <w:tcPr>
            <w:tcW w:w="2405" w:type="dxa"/>
            <w:shd w:val="clear" w:color="auto" w:fill="auto"/>
            <w:vAlign w:val="center"/>
            <w:hideMark/>
          </w:tcPr>
          <w:p w14:paraId="3E2BEC0F" w14:textId="77777777" w:rsidR="00B00029" w:rsidRPr="00F96D55" w:rsidRDefault="00B00029">
            <w:pPr>
              <w:rPr>
                <w:b/>
                <w:bCs/>
                <w:color w:val="000000"/>
                <w:sz w:val="22"/>
                <w:szCs w:val="22"/>
              </w:rPr>
            </w:pPr>
            <w:r w:rsidRPr="00F96D55">
              <w:rPr>
                <w:b/>
                <w:bCs/>
                <w:color w:val="000000"/>
                <w:sz w:val="22"/>
                <w:szCs w:val="22"/>
              </w:rPr>
              <w:t>İLGİLİ TARAF TÜRÜ</w:t>
            </w:r>
          </w:p>
        </w:tc>
        <w:tc>
          <w:tcPr>
            <w:tcW w:w="4380" w:type="dxa"/>
            <w:shd w:val="clear" w:color="auto" w:fill="auto"/>
            <w:vAlign w:val="center"/>
            <w:hideMark/>
          </w:tcPr>
          <w:p w14:paraId="360BCC00" w14:textId="77777777" w:rsidR="00B00029" w:rsidRPr="00F96D55" w:rsidRDefault="00B00029">
            <w:pPr>
              <w:rPr>
                <w:b/>
                <w:bCs/>
                <w:color w:val="000000"/>
                <w:sz w:val="22"/>
                <w:szCs w:val="22"/>
              </w:rPr>
            </w:pPr>
            <w:r w:rsidRPr="00F96D55">
              <w:rPr>
                <w:b/>
                <w:bCs/>
                <w:color w:val="000000"/>
                <w:sz w:val="22"/>
                <w:szCs w:val="22"/>
              </w:rPr>
              <w:t>ÜLKE</w:t>
            </w:r>
          </w:p>
        </w:tc>
        <w:tc>
          <w:tcPr>
            <w:tcW w:w="4380" w:type="dxa"/>
            <w:shd w:val="clear" w:color="auto" w:fill="auto"/>
            <w:vAlign w:val="center"/>
            <w:hideMark/>
          </w:tcPr>
          <w:p w14:paraId="7D9DD996" w14:textId="77777777" w:rsidR="00B00029" w:rsidRPr="00F96D55" w:rsidRDefault="00B00029">
            <w:pPr>
              <w:rPr>
                <w:b/>
                <w:bCs/>
                <w:color w:val="000000"/>
                <w:sz w:val="22"/>
                <w:szCs w:val="22"/>
              </w:rPr>
            </w:pPr>
            <w:r w:rsidRPr="00F96D55">
              <w:rPr>
                <w:b/>
                <w:bCs/>
                <w:color w:val="000000"/>
                <w:sz w:val="22"/>
                <w:szCs w:val="22"/>
              </w:rPr>
              <w:t>UNVAN</w:t>
            </w:r>
          </w:p>
        </w:tc>
      </w:tr>
      <w:tr w:rsidR="00B00029" w:rsidRPr="00F96D55" w14:paraId="19C39762" w14:textId="77777777" w:rsidTr="00231F46">
        <w:trPr>
          <w:trHeight w:val="315"/>
        </w:trPr>
        <w:tc>
          <w:tcPr>
            <w:tcW w:w="988" w:type="dxa"/>
            <w:shd w:val="clear" w:color="auto" w:fill="auto"/>
            <w:vAlign w:val="center"/>
            <w:hideMark/>
          </w:tcPr>
          <w:p w14:paraId="4E115CFA" w14:textId="77777777" w:rsidR="00B00029" w:rsidRPr="00F96D55" w:rsidRDefault="00B00029" w:rsidP="00231F46">
            <w:pPr>
              <w:rPr>
                <w:color w:val="000000"/>
                <w:sz w:val="22"/>
                <w:szCs w:val="22"/>
              </w:rPr>
            </w:pPr>
            <w:r w:rsidRPr="00F96D55">
              <w:rPr>
                <w:color w:val="000000"/>
                <w:sz w:val="22"/>
                <w:szCs w:val="22"/>
              </w:rPr>
              <w:t>1</w:t>
            </w:r>
          </w:p>
        </w:tc>
        <w:tc>
          <w:tcPr>
            <w:tcW w:w="2405" w:type="dxa"/>
            <w:shd w:val="clear" w:color="auto" w:fill="auto"/>
            <w:noWrap/>
            <w:vAlign w:val="bottom"/>
            <w:hideMark/>
          </w:tcPr>
          <w:p w14:paraId="0B28C43B" w14:textId="77777777" w:rsidR="00B00029" w:rsidRPr="00F96D55" w:rsidRDefault="00B00029">
            <w:pPr>
              <w:rPr>
                <w:color w:val="000000"/>
                <w:sz w:val="22"/>
                <w:szCs w:val="22"/>
              </w:rPr>
            </w:pPr>
            <w:r w:rsidRPr="00F96D55">
              <w:rPr>
                <w:color w:val="000000"/>
                <w:sz w:val="22"/>
                <w:szCs w:val="22"/>
              </w:rPr>
              <w:t>DİĞER</w:t>
            </w:r>
          </w:p>
        </w:tc>
        <w:tc>
          <w:tcPr>
            <w:tcW w:w="4380" w:type="dxa"/>
            <w:shd w:val="clear" w:color="auto" w:fill="auto"/>
            <w:vAlign w:val="center"/>
            <w:hideMark/>
          </w:tcPr>
          <w:p w14:paraId="35FCC401" w14:textId="79042A06" w:rsidR="00B00029" w:rsidRPr="00F96D55" w:rsidRDefault="00B00029" w:rsidP="007141EC">
            <w:pPr>
              <w:rPr>
                <w:color w:val="000000"/>
                <w:sz w:val="22"/>
                <w:szCs w:val="22"/>
              </w:rPr>
            </w:pPr>
            <w:r w:rsidRPr="00F96D55">
              <w:rPr>
                <w:color w:val="000000"/>
                <w:sz w:val="22"/>
                <w:szCs w:val="22"/>
              </w:rPr>
              <w:t xml:space="preserve">AB </w:t>
            </w:r>
            <w:r w:rsidR="007141EC" w:rsidRPr="00F96D55">
              <w:rPr>
                <w:color w:val="000000"/>
                <w:sz w:val="22"/>
                <w:szCs w:val="22"/>
              </w:rPr>
              <w:t>Komisyonu</w:t>
            </w:r>
          </w:p>
        </w:tc>
        <w:tc>
          <w:tcPr>
            <w:tcW w:w="4380" w:type="dxa"/>
            <w:shd w:val="clear" w:color="auto" w:fill="auto"/>
            <w:vAlign w:val="center"/>
            <w:hideMark/>
          </w:tcPr>
          <w:p w14:paraId="3CF83986" w14:textId="77777777" w:rsidR="00B00029" w:rsidRPr="00F96D55" w:rsidRDefault="00B00029">
            <w:pPr>
              <w:rPr>
                <w:color w:val="000000"/>
                <w:sz w:val="22"/>
                <w:szCs w:val="22"/>
              </w:rPr>
            </w:pPr>
            <w:r w:rsidRPr="00F96D55">
              <w:rPr>
                <w:color w:val="000000"/>
                <w:sz w:val="22"/>
                <w:szCs w:val="22"/>
              </w:rPr>
              <w:t>AB Delegasyonu</w:t>
            </w:r>
          </w:p>
        </w:tc>
      </w:tr>
      <w:tr w:rsidR="00B00029" w:rsidRPr="00F96D55" w14:paraId="6A86162E" w14:textId="77777777" w:rsidTr="00231F46">
        <w:trPr>
          <w:trHeight w:val="315"/>
        </w:trPr>
        <w:tc>
          <w:tcPr>
            <w:tcW w:w="988" w:type="dxa"/>
            <w:shd w:val="clear" w:color="auto" w:fill="auto"/>
            <w:vAlign w:val="center"/>
            <w:hideMark/>
          </w:tcPr>
          <w:p w14:paraId="7F934BEF" w14:textId="77777777" w:rsidR="00B00029" w:rsidRPr="00F96D55" w:rsidRDefault="00B00029" w:rsidP="00231F46">
            <w:pPr>
              <w:rPr>
                <w:color w:val="000000"/>
                <w:sz w:val="22"/>
                <w:szCs w:val="22"/>
              </w:rPr>
            </w:pPr>
            <w:r w:rsidRPr="00F96D55">
              <w:rPr>
                <w:color w:val="000000"/>
                <w:sz w:val="22"/>
                <w:szCs w:val="22"/>
              </w:rPr>
              <w:t>2</w:t>
            </w:r>
          </w:p>
        </w:tc>
        <w:tc>
          <w:tcPr>
            <w:tcW w:w="2405" w:type="dxa"/>
            <w:shd w:val="clear" w:color="auto" w:fill="auto"/>
            <w:noWrap/>
            <w:vAlign w:val="bottom"/>
            <w:hideMark/>
          </w:tcPr>
          <w:p w14:paraId="50D51F03" w14:textId="77777777" w:rsidR="00B00029" w:rsidRPr="00F96D55" w:rsidRDefault="00B00029">
            <w:pPr>
              <w:rPr>
                <w:color w:val="000000"/>
                <w:sz w:val="22"/>
                <w:szCs w:val="22"/>
              </w:rPr>
            </w:pPr>
            <w:r w:rsidRPr="00F96D55">
              <w:rPr>
                <w:color w:val="000000"/>
                <w:sz w:val="22"/>
                <w:szCs w:val="22"/>
              </w:rPr>
              <w:t>DİĞER</w:t>
            </w:r>
          </w:p>
        </w:tc>
        <w:tc>
          <w:tcPr>
            <w:tcW w:w="4380" w:type="dxa"/>
            <w:shd w:val="clear" w:color="auto" w:fill="auto"/>
            <w:vAlign w:val="center"/>
            <w:hideMark/>
          </w:tcPr>
          <w:p w14:paraId="1B13946D" w14:textId="77777777" w:rsidR="00B00029" w:rsidRPr="00F96D55" w:rsidRDefault="00B00029">
            <w:pPr>
              <w:rPr>
                <w:color w:val="000000"/>
                <w:sz w:val="22"/>
                <w:szCs w:val="22"/>
              </w:rPr>
            </w:pPr>
            <w:r w:rsidRPr="00F96D55">
              <w:rPr>
                <w:color w:val="000000"/>
                <w:sz w:val="22"/>
                <w:szCs w:val="22"/>
              </w:rPr>
              <w:t>İspanya</w:t>
            </w:r>
          </w:p>
        </w:tc>
        <w:tc>
          <w:tcPr>
            <w:tcW w:w="4380" w:type="dxa"/>
            <w:shd w:val="clear" w:color="auto" w:fill="auto"/>
            <w:vAlign w:val="center"/>
            <w:hideMark/>
          </w:tcPr>
          <w:p w14:paraId="5931E75F" w14:textId="77777777" w:rsidR="00B00029" w:rsidRPr="00F96D55" w:rsidRDefault="00B00029">
            <w:pPr>
              <w:rPr>
                <w:color w:val="000000"/>
                <w:sz w:val="22"/>
                <w:szCs w:val="22"/>
              </w:rPr>
            </w:pPr>
            <w:r w:rsidRPr="00F96D55">
              <w:rPr>
                <w:color w:val="000000"/>
                <w:sz w:val="22"/>
                <w:szCs w:val="22"/>
              </w:rPr>
              <w:t>İspanya Büyükelçiliği</w:t>
            </w:r>
          </w:p>
        </w:tc>
      </w:tr>
      <w:tr w:rsidR="00B00029" w:rsidRPr="00F96D55" w14:paraId="48A7B50E" w14:textId="77777777" w:rsidTr="00231F46">
        <w:trPr>
          <w:trHeight w:val="315"/>
        </w:trPr>
        <w:tc>
          <w:tcPr>
            <w:tcW w:w="988" w:type="dxa"/>
            <w:shd w:val="clear" w:color="auto" w:fill="auto"/>
            <w:vAlign w:val="center"/>
            <w:hideMark/>
          </w:tcPr>
          <w:p w14:paraId="350DC76A" w14:textId="77777777" w:rsidR="00B00029" w:rsidRPr="00F96D55" w:rsidRDefault="00B00029" w:rsidP="00231F46">
            <w:pPr>
              <w:rPr>
                <w:color w:val="000000"/>
                <w:sz w:val="22"/>
                <w:szCs w:val="22"/>
              </w:rPr>
            </w:pPr>
            <w:r w:rsidRPr="00F96D55">
              <w:rPr>
                <w:color w:val="000000"/>
                <w:sz w:val="22"/>
                <w:szCs w:val="22"/>
              </w:rPr>
              <w:t>3</w:t>
            </w:r>
          </w:p>
        </w:tc>
        <w:tc>
          <w:tcPr>
            <w:tcW w:w="2405" w:type="dxa"/>
            <w:shd w:val="clear" w:color="auto" w:fill="auto"/>
            <w:noWrap/>
            <w:vAlign w:val="bottom"/>
            <w:hideMark/>
          </w:tcPr>
          <w:p w14:paraId="6CA80C24" w14:textId="77777777" w:rsidR="00B00029" w:rsidRPr="00F96D55" w:rsidRDefault="00B00029">
            <w:pPr>
              <w:rPr>
                <w:color w:val="000000"/>
                <w:sz w:val="22"/>
                <w:szCs w:val="22"/>
              </w:rPr>
            </w:pPr>
            <w:r w:rsidRPr="00F96D55">
              <w:rPr>
                <w:color w:val="000000"/>
                <w:sz w:val="22"/>
                <w:szCs w:val="22"/>
              </w:rPr>
              <w:t>DİĞER</w:t>
            </w:r>
          </w:p>
        </w:tc>
        <w:tc>
          <w:tcPr>
            <w:tcW w:w="4380" w:type="dxa"/>
            <w:shd w:val="clear" w:color="auto" w:fill="auto"/>
            <w:vAlign w:val="center"/>
            <w:hideMark/>
          </w:tcPr>
          <w:p w14:paraId="05E6AABB" w14:textId="77777777" w:rsidR="00B00029" w:rsidRPr="00F96D55" w:rsidRDefault="00B00029">
            <w:pPr>
              <w:rPr>
                <w:color w:val="000000"/>
                <w:sz w:val="22"/>
                <w:szCs w:val="22"/>
              </w:rPr>
            </w:pPr>
            <w:r w:rsidRPr="00F96D55">
              <w:rPr>
                <w:color w:val="000000"/>
                <w:sz w:val="22"/>
                <w:szCs w:val="22"/>
              </w:rPr>
              <w:t>Meksika Büyükelçiliği</w:t>
            </w:r>
          </w:p>
        </w:tc>
        <w:tc>
          <w:tcPr>
            <w:tcW w:w="4380" w:type="dxa"/>
            <w:shd w:val="clear" w:color="auto" w:fill="auto"/>
            <w:vAlign w:val="center"/>
            <w:hideMark/>
          </w:tcPr>
          <w:p w14:paraId="7D307FE7" w14:textId="77777777" w:rsidR="00B00029" w:rsidRPr="00F96D55" w:rsidRDefault="00B00029">
            <w:pPr>
              <w:rPr>
                <w:color w:val="000000"/>
                <w:sz w:val="22"/>
                <w:szCs w:val="22"/>
              </w:rPr>
            </w:pPr>
            <w:r w:rsidRPr="00F96D55">
              <w:rPr>
                <w:color w:val="000000"/>
                <w:sz w:val="22"/>
                <w:szCs w:val="22"/>
              </w:rPr>
              <w:t>Meksika Büyükelçiliği</w:t>
            </w:r>
          </w:p>
        </w:tc>
      </w:tr>
      <w:tr w:rsidR="00B00029" w:rsidRPr="00F96D55" w14:paraId="79801D80" w14:textId="77777777" w:rsidTr="00231F46">
        <w:trPr>
          <w:trHeight w:val="315"/>
        </w:trPr>
        <w:tc>
          <w:tcPr>
            <w:tcW w:w="988" w:type="dxa"/>
            <w:shd w:val="clear" w:color="auto" w:fill="auto"/>
            <w:vAlign w:val="center"/>
            <w:hideMark/>
          </w:tcPr>
          <w:p w14:paraId="64D9C8E7" w14:textId="77777777" w:rsidR="00B00029" w:rsidRPr="00F96D55" w:rsidRDefault="00B00029" w:rsidP="00231F46">
            <w:pPr>
              <w:rPr>
                <w:color w:val="000000"/>
                <w:sz w:val="22"/>
                <w:szCs w:val="22"/>
              </w:rPr>
            </w:pPr>
            <w:r w:rsidRPr="00F96D55">
              <w:rPr>
                <w:color w:val="000000"/>
                <w:sz w:val="22"/>
                <w:szCs w:val="22"/>
              </w:rPr>
              <w:t>4</w:t>
            </w:r>
          </w:p>
        </w:tc>
        <w:tc>
          <w:tcPr>
            <w:tcW w:w="2405" w:type="dxa"/>
            <w:shd w:val="clear" w:color="auto" w:fill="auto"/>
            <w:noWrap/>
            <w:vAlign w:val="bottom"/>
            <w:hideMark/>
          </w:tcPr>
          <w:p w14:paraId="11FD3890" w14:textId="77777777" w:rsidR="00B00029" w:rsidRPr="00F96D55" w:rsidRDefault="00B00029">
            <w:pPr>
              <w:rPr>
                <w:color w:val="000000"/>
                <w:sz w:val="22"/>
                <w:szCs w:val="22"/>
              </w:rPr>
            </w:pPr>
            <w:r w:rsidRPr="00F96D55">
              <w:rPr>
                <w:color w:val="000000"/>
                <w:sz w:val="22"/>
                <w:szCs w:val="22"/>
              </w:rPr>
              <w:t>DİĞER</w:t>
            </w:r>
          </w:p>
        </w:tc>
        <w:tc>
          <w:tcPr>
            <w:tcW w:w="4380" w:type="dxa"/>
            <w:shd w:val="clear" w:color="auto" w:fill="auto"/>
            <w:vAlign w:val="center"/>
            <w:hideMark/>
          </w:tcPr>
          <w:p w14:paraId="3A6F9C58" w14:textId="2FCD31D3" w:rsidR="00B00029" w:rsidRPr="00F96D55" w:rsidRDefault="00B00029" w:rsidP="007141EC">
            <w:pPr>
              <w:rPr>
                <w:color w:val="000000"/>
                <w:sz w:val="22"/>
                <w:szCs w:val="22"/>
              </w:rPr>
            </w:pPr>
            <w:r w:rsidRPr="00F96D55">
              <w:rPr>
                <w:color w:val="000000"/>
                <w:sz w:val="22"/>
                <w:szCs w:val="22"/>
              </w:rPr>
              <w:t xml:space="preserve">Tayvan </w:t>
            </w:r>
          </w:p>
        </w:tc>
        <w:tc>
          <w:tcPr>
            <w:tcW w:w="4380" w:type="dxa"/>
            <w:shd w:val="clear" w:color="auto" w:fill="auto"/>
            <w:vAlign w:val="center"/>
            <w:hideMark/>
          </w:tcPr>
          <w:p w14:paraId="66CDA000" w14:textId="77777777" w:rsidR="00B00029" w:rsidRPr="00F96D55" w:rsidRDefault="00B00029">
            <w:pPr>
              <w:rPr>
                <w:color w:val="000000"/>
                <w:sz w:val="22"/>
                <w:szCs w:val="22"/>
              </w:rPr>
            </w:pPr>
            <w:r w:rsidRPr="00F96D55">
              <w:rPr>
                <w:color w:val="000000"/>
                <w:sz w:val="22"/>
                <w:szCs w:val="22"/>
              </w:rPr>
              <w:t>Tayvan Ekonomi ve Kültürel Misyonu</w:t>
            </w:r>
          </w:p>
        </w:tc>
      </w:tr>
      <w:tr w:rsidR="00B00029" w:rsidRPr="00F96D55" w14:paraId="602F2CEB" w14:textId="77777777" w:rsidTr="00231F46">
        <w:trPr>
          <w:trHeight w:val="315"/>
        </w:trPr>
        <w:tc>
          <w:tcPr>
            <w:tcW w:w="988" w:type="dxa"/>
            <w:shd w:val="clear" w:color="auto" w:fill="auto"/>
            <w:vAlign w:val="center"/>
            <w:hideMark/>
          </w:tcPr>
          <w:p w14:paraId="42F8C138" w14:textId="77777777" w:rsidR="00B00029" w:rsidRPr="00F96D55" w:rsidRDefault="00B00029" w:rsidP="00231F46">
            <w:pPr>
              <w:rPr>
                <w:color w:val="000000"/>
                <w:sz w:val="22"/>
                <w:szCs w:val="22"/>
              </w:rPr>
            </w:pPr>
            <w:r w:rsidRPr="00F96D55">
              <w:rPr>
                <w:color w:val="000000"/>
                <w:sz w:val="22"/>
                <w:szCs w:val="22"/>
              </w:rPr>
              <w:t>5</w:t>
            </w:r>
          </w:p>
        </w:tc>
        <w:tc>
          <w:tcPr>
            <w:tcW w:w="2405" w:type="dxa"/>
            <w:shd w:val="clear" w:color="auto" w:fill="auto"/>
            <w:noWrap/>
            <w:vAlign w:val="bottom"/>
            <w:hideMark/>
          </w:tcPr>
          <w:p w14:paraId="5C1955C9" w14:textId="77777777" w:rsidR="00B00029" w:rsidRPr="00F96D55" w:rsidRDefault="00B00029">
            <w:pPr>
              <w:rPr>
                <w:color w:val="000000"/>
                <w:sz w:val="22"/>
                <w:szCs w:val="22"/>
              </w:rPr>
            </w:pPr>
            <w:r w:rsidRPr="00F96D55">
              <w:rPr>
                <w:color w:val="000000"/>
                <w:sz w:val="22"/>
                <w:szCs w:val="22"/>
              </w:rPr>
              <w:t>DİĞER</w:t>
            </w:r>
          </w:p>
        </w:tc>
        <w:tc>
          <w:tcPr>
            <w:tcW w:w="4380" w:type="dxa"/>
            <w:shd w:val="clear" w:color="auto" w:fill="auto"/>
            <w:vAlign w:val="center"/>
            <w:hideMark/>
          </w:tcPr>
          <w:p w14:paraId="52FCF50F" w14:textId="6DFD390D" w:rsidR="00B00029" w:rsidRPr="00F96D55" w:rsidRDefault="00B00029" w:rsidP="007141EC">
            <w:pPr>
              <w:rPr>
                <w:color w:val="000000"/>
                <w:sz w:val="22"/>
                <w:szCs w:val="22"/>
              </w:rPr>
            </w:pPr>
            <w:r w:rsidRPr="00F96D55">
              <w:rPr>
                <w:color w:val="000000"/>
                <w:sz w:val="22"/>
                <w:szCs w:val="22"/>
              </w:rPr>
              <w:t xml:space="preserve">Rusya Federasyonu </w:t>
            </w:r>
          </w:p>
        </w:tc>
        <w:tc>
          <w:tcPr>
            <w:tcW w:w="4380" w:type="dxa"/>
            <w:shd w:val="clear" w:color="auto" w:fill="auto"/>
            <w:vAlign w:val="center"/>
            <w:hideMark/>
          </w:tcPr>
          <w:p w14:paraId="4D520FA6" w14:textId="77777777" w:rsidR="00B00029" w:rsidRPr="00F96D55" w:rsidRDefault="00B00029">
            <w:pPr>
              <w:rPr>
                <w:color w:val="000000"/>
                <w:sz w:val="22"/>
                <w:szCs w:val="22"/>
              </w:rPr>
            </w:pPr>
            <w:r w:rsidRPr="00F96D55">
              <w:rPr>
                <w:color w:val="000000"/>
                <w:sz w:val="22"/>
                <w:szCs w:val="22"/>
              </w:rPr>
              <w:t>Rusya Federasyonu Ticaret Mümessiliği</w:t>
            </w:r>
          </w:p>
        </w:tc>
      </w:tr>
      <w:tr w:rsidR="00B00029" w:rsidRPr="00F96D55" w14:paraId="4923238A" w14:textId="77777777" w:rsidTr="00231F46">
        <w:trPr>
          <w:trHeight w:val="315"/>
        </w:trPr>
        <w:tc>
          <w:tcPr>
            <w:tcW w:w="988" w:type="dxa"/>
            <w:shd w:val="clear" w:color="auto" w:fill="auto"/>
            <w:vAlign w:val="center"/>
            <w:hideMark/>
          </w:tcPr>
          <w:p w14:paraId="0CDB1681" w14:textId="77777777" w:rsidR="00B00029" w:rsidRPr="00F96D55" w:rsidRDefault="00B00029" w:rsidP="00231F46">
            <w:pPr>
              <w:rPr>
                <w:color w:val="000000"/>
                <w:sz w:val="22"/>
                <w:szCs w:val="22"/>
              </w:rPr>
            </w:pPr>
            <w:r w:rsidRPr="00F96D55">
              <w:rPr>
                <w:color w:val="000000"/>
                <w:sz w:val="22"/>
                <w:szCs w:val="22"/>
              </w:rPr>
              <w:t>6</w:t>
            </w:r>
          </w:p>
        </w:tc>
        <w:tc>
          <w:tcPr>
            <w:tcW w:w="2405" w:type="dxa"/>
            <w:shd w:val="clear" w:color="auto" w:fill="auto"/>
            <w:vAlign w:val="center"/>
            <w:hideMark/>
          </w:tcPr>
          <w:p w14:paraId="4BFB1241" w14:textId="77777777" w:rsidR="00B00029" w:rsidRPr="00F96D55" w:rsidRDefault="00B00029">
            <w:pPr>
              <w:rPr>
                <w:color w:val="000000"/>
                <w:sz w:val="22"/>
                <w:szCs w:val="22"/>
              </w:rPr>
            </w:pPr>
            <w:r w:rsidRPr="00F96D55">
              <w:rPr>
                <w:color w:val="000000"/>
                <w:sz w:val="22"/>
                <w:szCs w:val="22"/>
              </w:rPr>
              <w:t>İTHALATÇI</w:t>
            </w:r>
          </w:p>
        </w:tc>
        <w:tc>
          <w:tcPr>
            <w:tcW w:w="4380" w:type="dxa"/>
            <w:shd w:val="clear" w:color="auto" w:fill="auto"/>
            <w:vAlign w:val="center"/>
            <w:hideMark/>
          </w:tcPr>
          <w:p w14:paraId="79F814B6" w14:textId="268299EA" w:rsidR="00B00029" w:rsidRPr="00F96D55" w:rsidRDefault="007141EC">
            <w:pPr>
              <w:rPr>
                <w:color w:val="000000"/>
                <w:sz w:val="22"/>
                <w:szCs w:val="22"/>
              </w:rPr>
            </w:pPr>
            <w:r w:rsidRPr="00F96D55">
              <w:rPr>
                <w:color w:val="000000"/>
                <w:sz w:val="22"/>
                <w:szCs w:val="22"/>
              </w:rPr>
              <w:t>Türkiye</w:t>
            </w:r>
          </w:p>
        </w:tc>
        <w:tc>
          <w:tcPr>
            <w:tcW w:w="4380" w:type="dxa"/>
            <w:shd w:val="clear" w:color="auto" w:fill="auto"/>
            <w:vAlign w:val="center"/>
            <w:hideMark/>
          </w:tcPr>
          <w:p w14:paraId="3D3F86CC" w14:textId="77777777" w:rsidR="00B00029" w:rsidRPr="00F96D55" w:rsidRDefault="00B00029">
            <w:pPr>
              <w:rPr>
                <w:color w:val="000000"/>
                <w:sz w:val="22"/>
                <w:szCs w:val="22"/>
              </w:rPr>
            </w:pPr>
            <w:r w:rsidRPr="00F96D55">
              <w:rPr>
                <w:color w:val="000000"/>
                <w:sz w:val="22"/>
                <w:szCs w:val="22"/>
              </w:rPr>
              <w:t>Procter &amp; Gamble Tüketim Malları Sanayi A.Ş.</w:t>
            </w:r>
          </w:p>
        </w:tc>
      </w:tr>
    </w:tbl>
    <w:p w14:paraId="1B19BC51" w14:textId="77777777" w:rsidR="00B00029" w:rsidRPr="00F96D55" w:rsidRDefault="00B00029" w:rsidP="3BC172C8">
      <w:pPr>
        <w:spacing w:before="360" w:after="360"/>
        <w:ind w:firstLine="720"/>
        <w:jc w:val="both"/>
        <w:rPr>
          <w:b/>
          <w:bCs/>
          <w:color w:val="000000"/>
          <w:sz w:val="18"/>
          <w:szCs w:val="18"/>
        </w:rPr>
      </w:pPr>
    </w:p>
    <w:p w14:paraId="31A89F2C" w14:textId="77777777" w:rsidR="00B00029" w:rsidRPr="00F96D55" w:rsidRDefault="00B00029" w:rsidP="3BC172C8">
      <w:pPr>
        <w:spacing w:before="360" w:after="360"/>
        <w:ind w:firstLine="720"/>
        <w:jc w:val="both"/>
        <w:rPr>
          <w:b/>
          <w:bCs/>
          <w:color w:val="000000"/>
          <w:sz w:val="18"/>
          <w:szCs w:val="18"/>
        </w:rPr>
      </w:pPr>
    </w:p>
    <w:p w14:paraId="6E60249E" w14:textId="77777777" w:rsidR="00B00029" w:rsidRPr="00F96D55" w:rsidRDefault="00B00029" w:rsidP="3BC172C8">
      <w:pPr>
        <w:spacing w:before="360" w:after="360"/>
        <w:ind w:firstLine="720"/>
        <w:jc w:val="both"/>
        <w:rPr>
          <w:b/>
          <w:bCs/>
          <w:color w:val="000000"/>
          <w:sz w:val="18"/>
          <w:szCs w:val="18"/>
        </w:rPr>
      </w:pPr>
    </w:p>
    <w:p w14:paraId="6677A23F" w14:textId="77777777" w:rsidR="00B00029" w:rsidRPr="00F96D55" w:rsidRDefault="00B00029" w:rsidP="3BC172C8">
      <w:pPr>
        <w:spacing w:before="360" w:after="360"/>
        <w:ind w:firstLine="720"/>
        <w:jc w:val="both"/>
        <w:rPr>
          <w:b/>
          <w:bCs/>
          <w:color w:val="000000"/>
          <w:sz w:val="18"/>
          <w:szCs w:val="18"/>
        </w:rPr>
      </w:pPr>
    </w:p>
    <w:p w14:paraId="67F92BE4" w14:textId="77777777" w:rsidR="00B00029" w:rsidRPr="00F96D55" w:rsidRDefault="00B00029" w:rsidP="3BC172C8">
      <w:pPr>
        <w:spacing w:before="360" w:after="360"/>
        <w:ind w:firstLine="720"/>
        <w:jc w:val="both"/>
        <w:rPr>
          <w:b/>
          <w:bCs/>
          <w:color w:val="000000"/>
          <w:sz w:val="18"/>
          <w:szCs w:val="18"/>
        </w:rPr>
      </w:pPr>
    </w:p>
    <w:p w14:paraId="2792AAFA" w14:textId="77777777" w:rsidR="00B00029" w:rsidRPr="00F96D55" w:rsidRDefault="00B00029" w:rsidP="3BC172C8">
      <w:pPr>
        <w:spacing w:before="360" w:after="360"/>
        <w:ind w:firstLine="720"/>
        <w:jc w:val="both"/>
        <w:rPr>
          <w:b/>
          <w:bCs/>
          <w:color w:val="000000"/>
          <w:sz w:val="18"/>
          <w:szCs w:val="18"/>
        </w:rPr>
      </w:pPr>
    </w:p>
    <w:p w14:paraId="21E5C6DD" w14:textId="64872779" w:rsidR="00B00029" w:rsidRPr="00F96D55" w:rsidRDefault="00B00029" w:rsidP="3BC172C8">
      <w:pPr>
        <w:spacing w:before="360" w:after="360"/>
        <w:ind w:firstLine="720"/>
        <w:jc w:val="both"/>
        <w:rPr>
          <w:b/>
          <w:bCs/>
          <w:color w:val="000000"/>
          <w:sz w:val="18"/>
          <w:szCs w:val="18"/>
        </w:rPr>
      </w:pPr>
    </w:p>
    <w:p w14:paraId="30024A63" w14:textId="62EC945A" w:rsidR="00236020" w:rsidRPr="00F96D55" w:rsidRDefault="00236020" w:rsidP="3BC172C8">
      <w:pPr>
        <w:spacing w:before="360" w:after="360"/>
        <w:ind w:firstLine="720"/>
        <w:jc w:val="both"/>
        <w:rPr>
          <w:b/>
          <w:bCs/>
          <w:color w:val="000000"/>
          <w:sz w:val="18"/>
          <w:szCs w:val="18"/>
        </w:rPr>
      </w:pPr>
    </w:p>
    <w:p w14:paraId="2904191D" w14:textId="77777777" w:rsidR="00236020" w:rsidRPr="00F96D55" w:rsidRDefault="00236020" w:rsidP="3BC172C8">
      <w:pPr>
        <w:spacing w:before="360" w:after="360"/>
        <w:ind w:firstLine="720"/>
        <w:jc w:val="both"/>
        <w:rPr>
          <w:b/>
          <w:bCs/>
          <w:color w:val="000000"/>
          <w:sz w:val="18"/>
          <w:szCs w:val="18"/>
        </w:rPr>
      </w:pPr>
    </w:p>
    <w:p w14:paraId="46C0FB98" w14:textId="77777777" w:rsidR="00B00029" w:rsidRPr="00F96D55" w:rsidRDefault="00B00029" w:rsidP="3BC172C8">
      <w:pPr>
        <w:spacing w:before="360" w:after="360"/>
        <w:ind w:firstLine="720"/>
        <w:jc w:val="both"/>
        <w:rPr>
          <w:b/>
          <w:bCs/>
          <w:color w:val="000000"/>
          <w:sz w:val="18"/>
          <w:szCs w:val="18"/>
        </w:rPr>
      </w:pPr>
    </w:p>
    <w:p w14:paraId="09FD40AE" w14:textId="77777777" w:rsidR="00B00029" w:rsidRPr="00F96D55" w:rsidRDefault="00B00029" w:rsidP="3BC172C8">
      <w:pPr>
        <w:spacing w:before="360" w:after="360"/>
        <w:ind w:firstLine="720"/>
        <w:jc w:val="both"/>
        <w:rPr>
          <w:b/>
          <w:bCs/>
          <w:color w:val="000000"/>
          <w:sz w:val="18"/>
          <w:szCs w:val="18"/>
        </w:rPr>
      </w:pPr>
    </w:p>
    <w:p w14:paraId="273051EC" w14:textId="5C99E684" w:rsidR="007D168F" w:rsidRPr="00F96D55" w:rsidRDefault="007B75A9" w:rsidP="3BC172C8">
      <w:pPr>
        <w:spacing w:before="360" w:after="360"/>
        <w:ind w:firstLine="720"/>
        <w:jc w:val="both"/>
        <w:rPr>
          <w:b/>
          <w:color w:val="000000"/>
        </w:rPr>
      </w:pPr>
      <w:r w:rsidRPr="00F96D55">
        <w:rPr>
          <w:b/>
          <w:color w:val="000000"/>
        </w:rPr>
        <w:t>Ek - 2</w:t>
      </w:r>
      <w:r w:rsidR="000215F6" w:rsidRPr="00F96D55">
        <w:rPr>
          <w:b/>
          <w:color w:val="000000"/>
        </w:rPr>
        <w:t xml:space="preserve"> Ülkeler İtibariyle İthalat</w:t>
      </w:r>
    </w:p>
    <w:tbl>
      <w:tblPr>
        <w:tblW w:w="5036" w:type="pct"/>
        <w:tblLayout w:type="fixed"/>
        <w:tblCellMar>
          <w:left w:w="70" w:type="dxa"/>
          <w:right w:w="70" w:type="dxa"/>
        </w:tblCellMar>
        <w:tblLook w:val="04A0" w:firstRow="1" w:lastRow="0" w:firstColumn="1" w:lastColumn="0" w:noHBand="0" w:noVBand="1"/>
      </w:tblPr>
      <w:tblGrid>
        <w:gridCol w:w="1633"/>
        <w:gridCol w:w="792"/>
        <w:gridCol w:w="800"/>
        <w:gridCol w:w="800"/>
        <w:gridCol w:w="800"/>
        <w:gridCol w:w="800"/>
        <w:gridCol w:w="742"/>
        <w:gridCol w:w="9"/>
        <w:gridCol w:w="702"/>
        <w:gridCol w:w="710"/>
        <w:gridCol w:w="562"/>
        <w:gridCol w:w="568"/>
        <w:gridCol w:w="716"/>
        <w:gridCol w:w="574"/>
        <w:gridCol w:w="710"/>
        <w:gridCol w:w="852"/>
        <w:gridCol w:w="707"/>
        <w:gridCol w:w="710"/>
        <w:gridCol w:w="710"/>
        <w:gridCol w:w="597"/>
      </w:tblGrid>
      <w:tr w:rsidR="0064268E" w:rsidRPr="00E5647D" w14:paraId="4EBE0003" w14:textId="77777777" w:rsidTr="00807E22">
        <w:trPr>
          <w:trHeight w:val="300"/>
        </w:trPr>
        <w:tc>
          <w:tcPr>
            <w:tcW w:w="563" w:type="pct"/>
            <w:vMerge w:val="restart"/>
            <w:tcBorders>
              <w:top w:val="single" w:sz="4" w:space="0" w:color="auto"/>
              <w:left w:val="single" w:sz="4" w:space="0" w:color="auto"/>
              <w:right w:val="single" w:sz="4" w:space="0" w:color="auto"/>
            </w:tcBorders>
            <w:shd w:val="clear" w:color="auto" w:fill="auto"/>
            <w:noWrap/>
            <w:vAlign w:val="center"/>
            <w:hideMark/>
          </w:tcPr>
          <w:p w14:paraId="00192031" w14:textId="77777777" w:rsidR="0064268E" w:rsidRPr="00E5647D" w:rsidRDefault="0064268E" w:rsidP="00807E22">
            <w:pPr>
              <w:rPr>
                <w:b/>
                <w:color w:val="000000"/>
                <w:sz w:val="18"/>
                <w:szCs w:val="18"/>
              </w:rPr>
            </w:pPr>
            <w:r w:rsidRPr="00E5647D">
              <w:rPr>
                <w:b/>
                <w:color w:val="000000"/>
                <w:sz w:val="18"/>
                <w:szCs w:val="18"/>
              </w:rPr>
              <w:t> Ülkeler</w:t>
            </w:r>
          </w:p>
          <w:p w14:paraId="5EF49BB1" w14:textId="77777777" w:rsidR="0064268E" w:rsidRPr="00E5647D" w:rsidRDefault="0064268E" w:rsidP="00807E22">
            <w:pPr>
              <w:rPr>
                <w:color w:val="000000"/>
                <w:sz w:val="18"/>
                <w:szCs w:val="18"/>
              </w:rPr>
            </w:pPr>
            <w:r w:rsidRPr="00E5647D">
              <w:rPr>
                <w:color w:val="000000"/>
                <w:sz w:val="18"/>
                <w:szCs w:val="18"/>
              </w:rPr>
              <w:t> </w:t>
            </w:r>
          </w:p>
        </w:tc>
        <w:tc>
          <w:tcPr>
            <w:tcW w:w="1636" w:type="pct"/>
            <w:gridSpan w:val="7"/>
            <w:tcBorders>
              <w:top w:val="single" w:sz="4" w:space="0" w:color="auto"/>
              <w:left w:val="nil"/>
              <w:bottom w:val="single" w:sz="4" w:space="0" w:color="auto"/>
              <w:right w:val="single" w:sz="4" w:space="0" w:color="auto"/>
            </w:tcBorders>
            <w:shd w:val="clear" w:color="auto" w:fill="auto"/>
            <w:noWrap/>
            <w:vAlign w:val="center"/>
            <w:hideMark/>
          </w:tcPr>
          <w:p w14:paraId="6905AF5D" w14:textId="77777777" w:rsidR="0064268E" w:rsidRPr="00E5647D" w:rsidRDefault="0064268E" w:rsidP="00807E22">
            <w:pPr>
              <w:jc w:val="center"/>
              <w:rPr>
                <w:b/>
                <w:bCs/>
                <w:color w:val="000000"/>
                <w:sz w:val="18"/>
                <w:szCs w:val="18"/>
              </w:rPr>
            </w:pPr>
            <w:r w:rsidRPr="00E5647D">
              <w:rPr>
                <w:b/>
                <w:bCs/>
                <w:color w:val="000000"/>
                <w:sz w:val="18"/>
                <w:szCs w:val="18"/>
              </w:rPr>
              <w:t>Miktar (Bin Adet)</w:t>
            </w:r>
          </w:p>
        </w:tc>
        <w:tc>
          <w:tcPr>
            <w:tcW w:w="1322" w:type="pct"/>
            <w:gridSpan w:val="6"/>
            <w:tcBorders>
              <w:top w:val="single" w:sz="4" w:space="0" w:color="auto"/>
              <w:left w:val="nil"/>
              <w:bottom w:val="single" w:sz="4" w:space="0" w:color="auto"/>
              <w:right w:val="single" w:sz="4" w:space="0" w:color="auto"/>
            </w:tcBorders>
            <w:shd w:val="clear" w:color="auto" w:fill="auto"/>
            <w:noWrap/>
            <w:vAlign w:val="center"/>
            <w:hideMark/>
          </w:tcPr>
          <w:p w14:paraId="1A257700" w14:textId="77777777" w:rsidR="0064268E" w:rsidRPr="00E5647D" w:rsidRDefault="0064268E" w:rsidP="00807E22">
            <w:pPr>
              <w:jc w:val="center"/>
              <w:rPr>
                <w:b/>
                <w:bCs/>
                <w:color w:val="000000"/>
                <w:sz w:val="18"/>
                <w:szCs w:val="18"/>
              </w:rPr>
            </w:pPr>
            <w:r w:rsidRPr="00E5647D">
              <w:rPr>
                <w:b/>
                <w:bCs/>
                <w:color w:val="000000"/>
                <w:sz w:val="18"/>
                <w:szCs w:val="18"/>
              </w:rPr>
              <w:t>Miktar (Ton)</w:t>
            </w:r>
          </w:p>
        </w:tc>
        <w:tc>
          <w:tcPr>
            <w:tcW w:w="1480" w:type="pct"/>
            <w:gridSpan w:val="6"/>
            <w:tcBorders>
              <w:top w:val="single" w:sz="4" w:space="0" w:color="auto"/>
              <w:left w:val="nil"/>
              <w:bottom w:val="single" w:sz="4" w:space="0" w:color="auto"/>
              <w:right w:val="single" w:sz="4" w:space="0" w:color="auto"/>
            </w:tcBorders>
            <w:shd w:val="clear" w:color="auto" w:fill="auto"/>
            <w:noWrap/>
            <w:vAlign w:val="center"/>
            <w:hideMark/>
          </w:tcPr>
          <w:p w14:paraId="2A530A47" w14:textId="77777777" w:rsidR="0064268E" w:rsidRPr="00E5647D" w:rsidRDefault="0064268E" w:rsidP="00807E22">
            <w:pPr>
              <w:jc w:val="center"/>
              <w:rPr>
                <w:b/>
                <w:bCs/>
                <w:color w:val="000000"/>
                <w:sz w:val="18"/>
                <w:szCs w:val="18"/>
              </w:rPr>
            </w:pPr>
            <w:r w:rsidRPr="00E5647D">
              <w:rPr>
                <w:b/>
                <w:bCs/>
                <w:color w:val="000000"/>
                <w:sz w:val="18"/>
                <w:szCs w:val="18"/>
              </w:rPr>
              <w:t>Değer (Bin $)</w:t>
            </w:r>
          </w:p>
        </w:tc>
      </w:tr>
      <w:tr w:rsidR="0064268E" w:rsidRPr="00E5647D" w14:paraId="5AB1DCD9" w14:textId="77777777" w:rsidTr="00807E22">
        <w:trPr>
          <w:trHeight w:val="585"/>
        </w:trPr>
        <w:tc>
          <w:tcPr>
            <w:tcW w:w="563" w:type="pct"/>
            <w:vMerge/>
            <w:tcBorders>
              <w:left w:val="single" w:sz="4" w:space="0" w:color="auto"/>
              <w:bottom w:val="single" w:sz="4" w:space="0" w:color="auto"/>
              <w:right w:val="single" w:sz="4" w:space="0" w:color="auto"/>
            </w:tcBorders>
            <w:shd w:val="clear" w:color="auto" w:fill="auto"/>
            <w:noWrap/>
            <w:vAlign w:val="center"/>
            <w:hideMark/>
          </w:tcPr>
          <w:p w14:paraId="6A135219" w14:textId="77777777" w:rsidR="0064268E" w:rsidRPr="00E5647D" w:rsidRDefault="0064268E" w:rsidP="00807E22">
            <w:pPr>
              <w:rPr>
                <w:color w:val="000000"/>
                <w:sz w:val="18"/>
                <w:szCs w:val="18"/>
              </w:rPr>
            </w:pPr>
          </w:p>
        </w:tc>
        <w:tc>
          <w:tcPr>
            <w:tcW w:w="273" w:type="pct"/>
            <w:tcBorders>
              <w:top w:val="nil"/>
              <w:left w:val="nil"/>
              <w:bottom w:val="single" w:sz="4" w:space="0" w:color="auto"/>
              <w:right w:val="single" w:sz="4" w:space="0" w:color="auto"/>
            </w:tcBorders>
            <w:shd w:val="clear" w:color="auto" w:fill="auto"/>
            <w:noWrap/>
            <w:vAlign w:val="center"/>
            <w:hideMark/>
          </w:tcPr>
          <w:p w14:paraId="02416F37" w14:textId="77777777" w:rsidR="0064268E" w:rsidRPr="00E5647D" w:rsidRDefault="0064268E" w:rsidP="00807E22">
            <w:pPr>
              <w:jc w:val="center"/>
              <w:rPr>
                <w:b/>
                <w:bCs/>
                <w:color w:val="000000"/>
                <w:sz w:val="18"/>
                <w:szCs w:val="18"/>
              </w:rPr>
            </w:pPr>
            <w:r w:rsidRPr="00E5647D">
              <w:rPr>
                <w:b/>
                <w:bCs/>
                <w:color w:val="000000"/>
                <w:sz w:val="18"/>
                <w:szCs w:val="18"/>
              </w:rPr>
              <w:t>2016</w:t>
            </w:r>
          </w:p>
        </w:tc>
        <w:tc>
          <w:tcPr>
            <w:tcW w:w="276" w:type="pct"/>
            <w:tcBorders>
              <w:top w:val="nil"/>
              <w:left w:val="nil"/>
              <w:bottom w:val="single" w:sz="4" w:space="0" w:color="auto"/>
              <w:right w:val="single" w:sz="4" w:space="0" w:color="auto"/>
            </w:tcBorders>
            <w:shd w:val="clear" w:color="auto" w:fill="auto"/>
            <w:noWrap/>
            <w:vAlign w:val="center"/>
            <w:hideMark/>
          </w:tcPr>
          <w:p w14:paraId="23543433" w14:textId="77777777" w:rsidR="0064268E" w:rsidRPr="00E5647D" w:rsidRDefault="0064268E" w:rsidP="00807E22">
            <w:pPr>
              <w:jc w:val="center"/>
              <w:rPr>
                <w:b/>
                <w:bCs/>
                <w:color w:val="000000"/>
                <w:sz w:val="18"/>
                <w:szCs w:val="18"/>
              </w:rPr>
            </w:pPr>
            <w:r w:rsidRPr="00E5647D">
              <w:rPr>
                <w:b/>
                <w:bCs/>
                <w:color w:val="000000"/>
                <w:sz w:val="18"/>
                <w:szCs w:val="18"/>
              </w:rPr>
              <w:t>2017</w:t>
            </w:r>
          </w:p>
        </w:tc>
        <w:tc>
          <w:tcPr>
            <w:tcW w:w="276" w:type="pct"/>
            <w:tcBorders>
              <w:top w:val="nil"/>
              <w:left w:val="nil"/>
              <w:bottom w:val="single" w:sz="4" w:space="0" w:color="auto"/>
              <w:right w:val="single" w:sz="4" w:space="0" w:color="auto"/>
            </w:tcBorders>
            <w:shd w:val="clear" w:color="auto" w:fill="auto"/>
            <w:noWrap/>
            <w:vAlign w:val="center"/>
            <w:hideMark/>
          </w:tcPr>
          <w:p w14:paraId="70634A3D" w14:textId="77777777" w:rsidR="0064268E" w:rsidRPr="00E5647D" w:rsidRDefault="0064268E" w:rsidP="00807E22">
            <w:pPr>
              <w:jc w:val="center"/>
              <w:rPr>
                <w:b/>
                <w:bCs/>
                <w:color w:val="000000"/>
                <w:sz w:val="18"/>
                <w:szCs w:val="18"/>
              </w:rPr>
            </w:pPr>
            <w:r w:rsidRPr="00E5647D">
              <w:rPr>
                <w:b/>
                <w:bCs/>
                <w:color w:val="000000"/>
                <w:sz w:val="18"/>
                <w:szCs w:val="18"/>
              </w:rPr>
              <w:t>2018</w:t>
            </w:r>
          </w:p>
        </w:tc>
        <w:tc>
          <w:tcPr>
            <w:tcW w:w="276" w:type="pct"/>
            <w:tcBorders>
              <w:top w:val="nil"/>
              <w:left w:val="nil"/>
              <w:bottom w:val="single" w:sz="4" w:space="0" w:color="auto"/>
              <w:right w:val="single" w:sz="4" w:space="0" w:color="auto"/>
            </w:tcBorders>
            <w:shd w:val="clear" w:color="auto" w:fill="auto"/>
            <w:noWrap/>
            <w:vAlign w:val="center"/>
            <w:hideMark/>
          </w:tcPr>
          <w:p w14:paraId="2C240278" w14:textId="77777777" w:rsidR="0064268E" w:rsidRPr="00E5647D" w:rsidRDefault="0064268E" w:rsidP="00807E22">
            <w:pPr>
              <w:jc w:val="center"/>
              <w:rPr>
                <w:b/>
                <w:bCs/>
                <w:color w:val="000000"/>
                <w:sz w:val="18"/>
                <w:szCs w:val="18"/>
              </w:rPr>
            </w:pPr>
            <w:r w:rsidRPr="00E5647D">
              <w:rPr>
                <w:b/>
                <w:bCs/>
                <w:color w:val="000000"/>
                <w:sz w:val="18"/>
                <w:szCs w:val="18"/>
              </w:rPr>
              <w:t>2019</w:t>
            </w:r>
          </w:p>
        </w:tc>
        <w:tc>
          <w:tcPr>
            <w:tcW w:w="276" w:type="pct"/>
            <w:tcBorders>
              <w:top w:val="nil"/>
              <w:left w:val="nil"/>
              <w:bottom w:val="single" w:sz="4" w:space="0" w:color="auto"/>
              <w:right w:val="single" w:sz="4" w:space="0" w:color="auto"/>
            </w:tcBorders>
            <w:shd w:val="clear" w:color="auto" w:fill="auto"/>
            <w:vAlign w:val="center"/>
            <w:hideMark/>
          </w:tcPr>
          <w:p w14:paraId="7C7F7641" w14:textId="77777777" w:rsidR="0064268E" w:rsidRPr="00E5647D" w:rsidRDefault="0064268E" w:rsidP="00807E22">
            <w:pPr>
              <w:jc w:val="center"/>
              <w:rPr>
                <w:b/>
                <w:bCs/>
                <w:color w:val="000000"/>
                <w:sz w:val="18"/>
                <w:szCs w:val="18"/>
              </w:rPr>
            </w:pPr>
            <w:r w:rsidRPr="00E5647D">
              <w:rPr>
                <w:b/>
                <w:bCs/>
                <w:color w:val="000000"/>
                <w:sz w:val="18"/>
                <w:szCs w:val="18"/>
              </w:rPr>
              <w:t>2019        (6)</w:t>
            </w:r>
          </w:p>
        </w:tc>
        <w:tc>
          <w:tcPr>
            <w:tcW w:w="256" w:type="pct"/>
            <w:tcBorders>
              <w:top w:val="nil"/>
              <w:left w:val="nil"/>
              <w:bottom w:val="single" w:sz="4" w:space="0" w:color="auto"/>
              <w:right w:val="single" w:sz="4" w:space="0" w:color="auto"/>
            </w:tcBorders>
            <w:shd w:val="clear" w:color="auto" w:fill="auto"/>
            <w:vAlign w:val="center"/>
            <w:hideMark/>
          </w:tcPr>
          <w:p w14:paraId="40E89273" w14:textId="77777777" w:rsidR="0064268E" w:rsidRPr="00E5647D" w:rsidRDefault="0064268E" w:rsidP="00807E22">
            <w:pPr>
              <w:jc w:val="center"/>
              <w:rPr>
                <w:b/>
                <w:bCs/>
                <w:color w:val="000000"/>
                <w:sz w:val="18"/>
                <w:szCs w:val="18"/>
              </w:rPr>
            </w:pPr>
            <w:r w:rsidRPr="00E5647D">
              <w:rPr>
                <w:b/>
                <w:bCs/>
                <w:color w:val="000000"/>
                <w:sz w:val="18"/>
                <w:szCs w:val="18"/>
              </w:rPr>
              <w:t>2020         (6)</w:t>
            </w:r>
          </w:p>
        </w:tc>
        <w:tc>
          <w:tcPr>
            <w:tcW w:w="245" w:type="pct"/>
            <w:gridSpan w:val="2"/>
            <w:tcBorders>
              <w:top w:val="nil"/>
              <w:left w:val="nil"/>
              <w:bottom w:val="single" w:sz="4" w:space="0" w:color="auto"/>
              <w:right w:val="single" w:sz="4" w:space="0" w:color="auto"/>
            </w:tcBorders>
            <w:shd w:val="clear" w:color="auto" w:fill="auto"/>
            <w:noWrap/>
            <w:vAlign w:val="center"/>
            <w:hideMark/>
          </w:tcPr>
          <w:p w14:paraId="354722EA" w14:textId="77777777" w:rsidR="0064268E" w:rsidRPr="00E5647D" w:rsidRDefault="0064268E" w:rsidP="00807E22">
            <w:pPr>
              <w:jc w:val="center"/>
              <w:rPr>
                <w:b/>
                <w:bCs/>
                <w:color w:val="000000"/>
                <w:sz w:val="18"/>
                <w:szCs w:val="18"/>
              </w:rPr>
            </w:pPr>
            <w:r w:rsidRPr="00E5647D">
              <w:rPr>
                <w:b/>
                <w:bCs/>
                <w:color w:val="000000"/>
                <w:sz w:val="18"/>
                <w:szCs w:val="18"/>
              </w:rPr>
              <w:t>2016</w:t>
            </w:r>
          </w:p>
        </w:tc>
        <w:tc>
          <w:tcPr>
            <w:tcW w:w="245" w:type="pct"/>
            <w:tcBorders>
              <w:top w:val="nil"/>
              <w:left w:val="nil"/>
              <w:bottom w:val="single" w:sz="4" w:space="0" w:color="auto"/>
              <w:right w:val="single" w:sz="4" w:space="0" w:color="auto"/>
            </w:tcBorders>
            <w:shd w:val="clear" w:color="auto" w:fill="auto"/>
            <w:noWrap/>
            <w:vAlign w:val="center"/>
            <w:hideMark/>
          </w:tcPr>
          <w:p w14:paraId="05133C62" w14:textId="77777777" w:rsidR="0064268E" w:rsidRPr="00E5647D" w:rsidRDefault="0064268E" w:rsidP="00807E22">
            <w:pPr>
              <w:jc w:val="center"/>
              <w:rPr>
                <w:b/>
                <w:bCs/>
                <w:color w:val="000000"/>
                <w:sz w:val="18"/>
                <w:szCs w:val="18"/>
              </w:rPr>
            </w:pPr>
            <w:r w:rsidRPr="00E5647D">
              <w:rPr>
                <w:b/>
                <w:bCs/>
                <w:color w:val="000000"/>
                <w:sz w:val="18"/>
                <w:szCs w:val="18"/>
              </w:rPr>
              <w:t>2017</w:t>
            </w:r>
          </w:p>
        </w:tc>
        <w:tc>
          <w:tcPr>
            <w:tcW w:w="194" w:type="pct"/>
            <w:tcBorders>
              <w:top w:val="nil"/>
              <w:left w:val="nil"/>
              <w:bottom w:val="single" w:sz="4" w:space="0" w:color="auto"/>
              <w:right w:val="single" w:sz="4" w:space="0" w:color="auto"/>
            </w:tcBorders>
            <w:shd w:val="clear" w:color="auto" w:fill="auto"/>
            <w:noWrap/>
            <w:vAlign w:val="center"/>
            <w:hideMark/>
          </w:tcPr>
          <w:p w14:paraId="4E00391E" w14:textId="77777777" w:rsidR="0064268E" w:rsidRPr="00E5647D" w:rsidRDefault="0064268E" w:rsidP="00807E22">
            <w:pPr>
              <w:jc w:val="center"/>
              <w:rPr>
                <w:b/>
                <w:bCs/>
                <w:color w:val="000000"/>
                <w:sz w:val="18"/>
                <w:szCs w:val="18"/>
              </w:rPr>
            </w:pPr>
            <w:r w:rsidRPr="00E5647D">
              <w:rPr>
                <w:b/>
                <w:bCs/>
                <w:color w:val="000000"/>
                <w:sz w:val="18"/>
                <w:szCs w:val="18"/>
              </w:rPr>
              <w:t>2018</w:t>
            </w:r>
          </w:p>
        </w:tc>
        <w:tc>
          <w:tcPr>
            <w:tcW w:w="196" w:type="pct"/>
            <w:tcBorders>
              <w:top w:val="nil"/>
              <w:left w:val="nil"/>
              <w:bottom w:val="single" w:sz="4" w:space="0" w:color="auto"/>
              <w:right w:val="single" w:sz="4" w:space="0" w:color="auto"/>
            </w:tcBorders>
            <w:shd w:val="clear" w:color="auto" w:fill="auto"/>
            <w:noWrap/>
            <w:vAlign w:val="center"/>
            <w:hideMark/>
          </w:tcPr>
          <w:p w14:paraId="799C129B" w14:textId="77777777" w:rsidR="0064268E" w:rsidRPr="00E5647D" w:rsidRDefault="0064268E" w:rsidP="00807E22">
            <w:pPr>
              <w:jc w:val="center"/>
              <w:rPr>
                <w:b/>
                <w:bCs/>
                <w:color w:val="000000"/>
                <w:sz w:val="18"/>
                <w:szCs w:val="18"/>
              </w:rPr>
            </w:pPr>
            <w:r w:rsidRPr="00E5647D">
              <w:rPr>
                <w:b/>
                <w:bCs/>
                <w:color w:val="000000"/>
                <w:sz w:val="18"/>
                <w:szCs w:val="18"/>
              </w:rPr>
              <w:t>2019</w:t>
            </w:r>
          </w:p>
        </w:tc>
        <w:tc>
          <w:tcPr>
            <w:tcW w:w="247" w:type="pct"/>
            <w:tcBorders>
              <w:top w:val="nil"/>
              <w:left w:val="nil"/>
              <w:bottom w:val="single" w:sz="4" w:space="0" w:color="auto"/>
              <w:right w:val="single" w:sz="4" w:space="0" w:color="auto"/>
            </w:tcBorders>
            <w:shd w:val="clear" w:color="auto" w:fill="auto"/>
            <w:vAlign w:val="center"/>
            <w:hideMark/>
          </w:tcPr>
          <w:p w14:paraId="7382B4EC" w14:textId="77777777" w:rsidR="0064268E" w:rsidRPr="00E5647D" w:rsidRDefault="0064268E" w:rsidP="00807E22">
            <w:pPr>
              <w:jc w:val="center"/>
              <w:rPr>
                <w:b/>
                <w:bCs/>
                <w:color w:val="000000"/>
                <w:sz w:val="18"/>
                <w:szCs w:val="18"/>
              </w:rPr>
            </w:pPr>
            <w:r w:rsidRPr="00E5647D">
              <w:rPr>
                <w:b/>
                <w:bCs/>
                <w:color w:val="000000"/>
                <w:sz w:val="18"/>
                <w:szCs w:val="18"/>
              </w:rPr>
              <w:t>2019        (6)</w:t>
            </w:r>
          </w:p>
        </w:tc>
        <w:tc>
          <w:tcPr>
            <w:tcW w:w="197" w:type="pct"/>
            <w:tcBorders>
              <w:top w:val="nil"/>
              <w:left w:val="nil"/>
              <w:bottom w:val="single" w:sz="4" w:space="0" w:color="auto"/>
              <w:right w:val="single" w:sz="4" w:space="0" w:color="auto"/>
            </w:tcBorders>
            <w:shd w:val="clear" w:color="auto" w:fill="auto"/>
            <w:vAlign w:val="center"/>
            <w:hideMark/>
          </w:tcPr>
          <w:p w14:paraId="7863C23C" w14:textId="77777777" w:rsidR="0064268E" w:rsidRPr="00E5647D" w:rsidRDefault="0064268E" w:rsidP="00807E22">
            <w:pPr>
              <w:jc w:val="center"/>
              <w:rPr>
                <w:b/>
                <w:bCs/>
                <w:color w:val="000000"/>
                <w:sz w:val="18"/>
                <w:szCs w:val="18"/>
              </w:rPr>
            </w:pPr>
            <w:r w:rsidRPr="00E5647D">
              <w:rPr>
                <w:b/>
                <w:bCs/>
                <w:color w:val="000000"/>
                <w:sz w:val="18"/>
                <w:szCs w:val="18"/>
              </w:rPr>
              <w:t>2020        (6)</w:t>
            </w:r>
          </w:p>
        </w:tc>
        <w:tc>
          <w:tcPr>
            <w:tcW w:w="245" w:type="pct"/>
            <w:tcBorders>
              <w:top w:val="nil"/>
              <w:left w:val="nil"/>
              <w:bottom w:val="single" w:sz="4" w:space="0" w:color="auto"/>
              <w:right w:val="single" w:sz="4" w:space="0" w:color="auto"/>
            </w:tcBorders>
            <w:shd w:val="clear" w:color="auto" w:fill="auto"/>
            <w:noWrap/>
            <w:vAlign w:val="center"/>
            <w:hideMark/>
          </w:tcPr>
          <w:p w14:paraId="261F656B" w14:textId="77777777" w:rsidR="0064268E" w:rsidRPr="00E5647D" w:rsidRDefault="0064268E" w:rsidP="00807E22">
            <w:pPr>
              <w:jc w:val="center"/>
              <w:rPr>
                <w:b/>
                <w:bCs/>
                <w:color w:val="000000"/>
                <w:sz w:val="18"/>
                <w:szCs w:val="18"/>
              </w:rPr>
            </w:pPr>
            <w:r w:rsidRPr="00E5647D">
              <w:rPr>
                <w:b/>
                <w:bCs/>
                <w:color w:val="000000"/>
                <w:sz w:val="18"/>
                <w:szCs w:val="18"/>
              </w:rPr>
              <w:t>2016</w:t>
            </w:r>
          </w:p>
        </w:tc>
        <w:tc>
          <w:tcPr>
            <w:tcW w:w="294" w:type="pct"/>
            <w:tcBorders>
              <w:top w:val="nil"/>
              <w:left w:val="nil"/>
              <w:bottom w:val="single" w:sz="4" w:space="0" w:color="auto"/>
              <w:right w:val="single" w:sz="4" w:space="0" w:color="auto"/>
            </w:tcBorders>
            <w:shd w:val="clear" w:color="auto" w:fill="auto"/>
            <w:noWrap/>
            <w:vAlign w:val="center"/>
            <w:hideMark/>
          </w:tcPr>
          <w:p w14:paraId="1D8289D2" w14:textId="77777777" w:rsidR="0064268E" w:rsidRPr="00E5647D" w:rsidRDefault="0064268E" w:rsidP="00807E22">
            <w:pPr>
              <w:jc w:val="center"/>
              <w:rPr>
                <w:b/>
                <w:bCs/>
                <w:color w:val="000000"/>
                <w:sz w:val="18"/>
                <w:szCs w:val="18"/>
              </w:rPr>
            </w:pPr>
            <w:r w:rsidRPr="00E5647D">
              <w:rPr>
                <w:b/>
                <w:bCs/>
                <w:color w:val="000000"/>
                <w:sz w:val="18"/>
                <w:szCs w:val="18"/>
              </w:rPr>
              <w:t>2017</w:t>
            </w:r>
          </w:p>
        </w:tc>
        <w:tc>
          <w:tcPr>
            <w:tcW w:w="244" w:type="pct"/>
            <w:tcBorders>
              <w:top w:val="nil"/>
              <w:left w:val="nil"/>
              <w:bottom w:val="single" w:sz="4" w:space="0" w:color="auto"/>
              <w:right w:val="single" w:sz="4" w:space="0" w:color="auto"/>
            </w:tcBorders>
            <w:shd w:val="clear" w:color="auto" w:fill="auto"/>
            <w:noWrap/>
            <w:vAlign w:val="center"/>
            <w:hideMark/>
          </w:tcPr>
          <w:p w14:paraId="33EE0FDC" w14:textId="77777777" w:rsidR="0064268E" w:rsidRPr="00E5647D" w:rsidRDefault="0064268E" w:rsidP="00807E22">
            <w:pPr>
              <w:jc w:val="center"/>
              <w:rPr>
                <w:b/>
                <w:bCs/>
                <w:color w:val="000000"/>
                <w:sz w:val="18"/>
                <w:szCs w:val="18"/>
              </w:rPr>
            </w:pPr>
            <w:r w:rsidRPr="00E5647D">
              <w:rPr>
                <w:b/>
                <w:bCs/>
                <w:color w:val="000000"/>
                <w:sz w:val="18"/>
                <w:szCs w:val="18"/>
              </w:rPr>
              <w:t>2018</w:t>
            </w:r>
          </w:p>
        </w:tc>
        <w:tc>
          <w:tcPr>
            <w:tcW w:w="245" w:type="pct"/>
            <w:tcBorders>
              <w:top w:val="nil"/>
              <w:left w:val="nil"/>
              <w:bottom w:val="single" w:sz="4" w:space="0" w:color="auto"/>
              <w:right w:val="single" w:sz="4" w:space="0" w:color="auto"/>
            </w:tcBorders>
            <w:shd w:val="clear" w:color="auto" w:fill="auto"/>
            <w:noWrap/>
            <w:vAlign w:val="center"/>
            <w:hideMark/>
          </w:tcPr>
          <w:p w14:paraId="4EE34B34" w14:textId="77777777" w:rsidR="0064268E" w:rsidRPr="00E5647D" w:rsidRDefault="0064268E" w:rsidP="00807E22">
            <w:pPr>
              <w:jc w:val="center"/>
              <w:rPr>
                <w:b/>
                <w:bCs/>
                <w:color w:val="000000"/>
                <w:sz w:val="18"/>
                <w:szCs w:val="18"/>
              </w:rPr>
            </w:pPr>
            <w:r w:rsidRPr="00E5647D">
              <w:rPr>
                <w:b/>
                <w:bCs/>
                <w:color w:val="000000"/>
                <w:sz w:val="18"/>
                <w:szCs w:val="18"/>
              </w:rPr>
              <w:t>2019</w:t>
            </w:r>
          </w:p>
        </w:tc>
        <w:tc>
          <w:tcPr>
            <w:tcW w:w="245" w:type="pct"/>
            <w:tcBorders>
              <w:top w:val="nil"/>
              <w:left w:val="nil"/>
              <w:bottom w:val="single" w:sz="4" w:space="0" w:color="auto"/>
              <w:right w:val="single" w:sz="4" w:space="0" w:color="auto"/>
            </w:tcBorders>
            <w:shd w:val="clear" w:color="auto" w:fill="auto"/>
            <w:vAlign w:val="center"/>
            <w:hideMark/>
          </w:tcPr>
          <w:p w14:paraId="00C8F365" w14:textId="77777777" w:rsidR="0064268E" w:rsidRPr="00E5647D" w:rsidRDefault="0064268E" w:rsidP="00807E22">
            <w:pPr>
              <w:jc w:val="center"/>
              <w:rPr>
                <w:b/>
                <w:bCs/>
                <w:color w:val="000000"/>
                <w:sz w:val="18"/>
                <w:szCs w:val="18"/>
              </w:rPr>
            </w:pPr>
            <w:r w:rsidRPr="00E5647D">
              <w:rPr>
                <w:b/>
                <w:bCs/>
                <w:color w:val="000000"/>
                <w:sz w:val="18"/>
                <w:szCs w:val="18"/>
              </w:rPr>
              <w:t>2019            (6)</w:t>
            </w:r>
          </w:p>
        </w:tc>
        <w:tc>
          <w:tcPr>
            <w:tcW w:w="207" w:type="pct"/>
            <w:tcBorders>
              <w:top w:val="nil"/>
              <w:left w:val="nil"/>
              <w:bottom w:val="single" w:sz="4" w:space="0" w:color="auto"/>
              <w:right w:val="single" w:sz="4" w:space="0" w:color="auto"/>
            </w:tcBorders>
            <w:shd w:val="clear" w:color="auto" w:fill="auto"/>
            <w:vAlign w:val="center"/>
            <w:hideMark/>
          </w:tcPr>
          <w:p w14:paraId="382E1394" w14:textId="77777777" w:rsidR="0064268E" w:rsidRPr="00E5647D" w:rsidRDefault="0064268E" w:rsidP="00807E22">
            <w:pPr>
              <w:jc w:val="center"/>
              <w:rPr>
                <w:b/>
                <w:bCs/>
                <w:color w:val="000000"/>
                <w:sz w:val="18"/>
                <w:szCs w:val="18"/>
              </w:rPr>
            </w:pPr>
            <w:r w:rsidRPr="00E5647D">
              <w:rPr>
                <w:b/>
                <w:bCs/>
                <w:color w:val="000000"/>
                <w:sz w:val="18"/>
                <w:szCs w:val="18"/>
              </w:rPr>
              <w:t>2020         (6)</w:t>
            </w:r>
          </w:p>
        </w:tc>
      </w:tr>
      <w:tr w:rsidR="0064268E" w:rsidRPr="00E5647D" w14:paraId="02E3E1DE" w14:textId="77777777" w:rsidTr="00807E22">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tcPr>
          <w:p w14:paraId="74724C18" w14:textId="77777777" w:rsidR="0064268E" w:rsidRPr="00E5647D" w:rsidRDefault="0064268E" w:rsidP="00807E22">
            <w:pPr>
              <w:rPr>
                <w:color w:val="000000"/>
                <w:sz w:val="18"/>
                <w:szCs w:val="18"/>
              </w:rPr>
            </w:pPr>
            <w:r w:rsidRPr="00E5647D">
              <w:rPr>
                <w:color w:val="000000"/>
                <w:sz w:val="18"/>
                <w:szCs w:val="18"/>
              </w:rPr>
              <w:t>Çin</w:t>
            </w:r>
          </w:p>
        </w:tc>
        <w:tc>
          <w:tcPr>
            <w:tcW w:w="273" w:type="pct"/>
            <w:tcBorders>
              <w:top w:val="nil"/>
              <w:left w:val="nil"/>
              <w:bottom w:val="single" w:sz="4" w:space="0" w:color="auto"/>
              <w:right w:val="single" w:sz="4" w:space="0" w:color="auto"/>
            </w:tcBorders>
            <w:shd w:val="clear" w:color="auto" w:fill="auto"/>
            <w:noWrap/>
            <w:vAlign w:val="bottom"/>
          </w:tcPr>
          <w:p w14:paraId="5FDE17B3" w14:textId="77777777" w:rsidR="0064268E" w:rsidRPr="00E5647D" w:rsidRDefault="0064268E" w:rsidP="00807E22">
            <w:pPr>
              <w:jc w:val="center"/>
              <w:rPr>
                <w:color w:val="000000"/>
                <w:sz w:val="18"/>
                <w:szCs w:val="18"/>
              </w:rPr>
            </w:pPr>
            <w:r w:rsidRPr="00E5647D">
              <w:rPr>
                <w:color w:val="000000"/>
                <w:sz w:val="18"/>
                <w:szCs w:val="18"/>
              </w:rPr>
              <w:t>25.211</w:t>
            </w:r>
          </w:p>
        </w:tc>
        <w:tc>
          <w:tcPr>
            <w:tcW w:w="276" w:type="pct"/>
            <w:tcBorders>
              <w:top w:val="nil"/>
              <w:left w:val="nil"/>
              <w:bottom w:val="single" w:sz="4" w:space="0" w:color="auto"/>
              <w:right w:val="single" w:sz="4" w:space="0" w:color="auto"/>
            </w:tcBorders>
            <w:shd w:val="clear" w:color="auto" w:fill="auto"/>
            <w:noWrap/>
            <w:vAlign w:val="bottom"/>
          </w:tcPr>
          <w:p w14:paraId="664005EB" w14:textId="77777777" w:rsidR="0064268E" w:rsidRPr="00E5647D" w:rsidRDefault="0064268E" w:rsidP="00807E22">
            <w:pPr>
              <w:jc w:val="center"/>
              <w:rPr>
                <w:color w:val="000000"/>
                <w:sz w:val="18"/>
                <w:szCs w:val="18"/>
              </w:rPr>
            </w:pPr>
            <w:r w:rsidRPr="00E5647D">
              <w:rPr>
                <w:color w:val="000000"/>
                <w:sz w:val="18"/>
                <w:szCs w:val="18"/>
              </w:rPr>
              <w:t>22.864</w:t>
            </w:r>
          </w:p>
        </w:tc>
        <w:tc>
          <w:tcPr>
            <w:tcW w:w="276" w:type="pct"/>
            <w:tcBorders>
              <w:top w:val="nil"/>
              <w:left w:val="nil"/>
              <w:bottom w:val="single" w:sz="4" w:space="0" w:color="auto"/>
              <w:right w:val="single" w:sz="4" w:space="0" w:color="auto"/>
            </w:tcBorders>
            <w:shd w:val="clear" w:color="auto" w:fill="auto"/>
            <w:noWrap/>
            <w:vAlign w:val="bottom"/>
          </w:tcPr>
          <w:p w14:paraId="412FE4AF" w14:textId="77777777" w:rsidR="0064268E" w:rsidRPr="00E5647D" w:rsidRDefault="0064268E" w:rsidP="00807E22">
            <w:pPr>
              <w:jc w:val="center"/>
              <w:rPr>
                <w:color w:val="000000"/>
                <w:sz w:val="18"/>
                <w:szCs w:val="18"/>
              </w:rPr>
            </w:pPr>
            <w:r w:rsidRPr="00E5647D">
              <w:rPr>
                <w:color w:val="000000"/>
                <w:sz w:val="18"/>
                <w:szCs w:val="18"/>
              </w:rPr>
              <w:t>16.349</w:t>
            </w:r>
          </w:p>
        </w:tc>
        <w:tc>
          <w:tcPr>
            <w:tcW w:w="276" w:type="pct"/>
            <w:tcBorders>
              <w:top w:val="nil"/>
              <w:left w:val="nil"/>
              <w:bottom w:val="single" w:sz="4" w:space="0" w:color="auto"/>
              <w:right w:val="single" w:sz="4" w:space="0" w:color="auto"/>
            </w:tcBorders>
            <w:shd w:val="clear" w:color="auto" w:fill="auto"/>
            <w:noWrap/>
            <w:vAlign w:val="bottom"/>
          </w:tcPr>
          <w:p w14:paraId="6564DF05" w14:textId="77777777" w:rsidR="0064268E" w:rsidRPr="00E5647D" w:rsidRDefault="0064268E" w:rsidP="00807E22">
            <w:pPr>
              <w:jc w:val="center"/>
              <w:rPr>
                <w:color w:val="000000"/>
                <w:sz w:val="18"/>
                <w:szCs w:val="18"/>
              </w:rPr>
            </w:pPr>
            <w:r w:rsidRPr="00E5647D">
              <w:rPr>
                <w:color w:val="000000"/>
                <w:sz w:val="18"/>
                <w:szCs w:val="18"/>
              </w:rPr>
              <w:t>18.445</w:t>
            </w:r>
          </w:p>
        </w:tc>
        <w:tc>
          <w:tcPr>
            <w:tcW w:w="276" w:type="pct"/>
            <w:tcBorders>
              <w:top w:val="nil"/>
              <w:left w:val="nil"/>
              <w:bottom w:val="single" w:sz="4" w:space="0" w:color="auto"/>
              <w:right w:val="single" w:sz="4" w:space="0" w:color="auto"/>
            </w:tcBorders>
            <w:shd w:val="clear" w:color="auto" w:fill="auto"/>
            <w:noWrap/>
            <w:vAlign w:val="bottom"/>
          </w:tcPr>
          <w:p w14:paraId="69CCADA9" w14:textId="77777777" w:rsidR="0064268E" w:rsidRPr="00E5647D" w:rsidRDefault="0064268E" w:rsidP="00807E22">
            <w:pPr>
              <w:jc w:val="center"/>
              <w:rPr>
                <w:color w:val="000000"/>
                <w:sz w:val="18"/>
                <w:szCs w:val="18"/>
              </w:rPr>
            </w:pPr>
            <w:r w:rsidRPr="00E5647D">
              <w:rPr>
                <w:color w:val="000000"/>
                <w:sz w:val="18"/>
                <w:szCs w:val="18"/>
              </w:rPr>
              <w:t>9.767</w:t>
            </w:r>
          </w:p>
        </w:tc>
        <w:tc>
          <w:tcPr>
            <w:tcW w:w="256" w:type="pct"/>
            <w:tcBorders>
              <w:top w:val="nil"/>
              <w:left w:val="nil"/>
              <w:bottom w:val="single" w:sz="4" w:space="0" w:color="auto"/>
              <w:right w:val="single" w:sz="4" w:space="0" w:color="auto"/>
            </w:tcBorders>
            <w:shd w:val="clear" w:color="auto" w:fill="auto"/>
            <w:noWrap/>
            <w:vAlign w:val="bottom"/>
          </w:tcPr>
          <w:p w14:paraId="6C2F2D58" w14:textId="77777777" w:rsidR="0064268E" w:rsidRPr="00E5647D" w:rsidRDefault="0064268E" w:rsidP="00807E22">
            <w:pPr>
              <w:jc w:val="center"/>
              <w:rPr>
                <w:color w:val="000000"/>
                <w:sz w:val="18"/>
                <w:szCs w:val="18"/>
              </w:rPr>
            </w:pPr>
            <w:r w:rsidRPr="00E5647D">
              <w:rPr>
                <w:color w:val="000000"/>
                <w:sz w:val="18"/>
                <w:szCs w:val="18"/>
              </w:rPr>
              <w:t>9.685</w:t>
            </w:r>
          </w:p>
        </w:tc>
        <w:tc>
          <w:tcPr>
            <w:tcW w:w="245" w:type="pct"/>
            <w:gridSpan w:val="2"/>
            <w:tcBorders>
              <w:top w:val="nil"/>
              <w:left w:val="nil"/>
              <w:bottom w:val="single" w:sz="4" w:space="0" w:color="auto"/>
              <w:right w:val="single" w:sz="4" w:space="0" w:color="auto"/>
            </w:tcBorders>
            <w:shd w:val="clear" w:color="auto" w:fill="auto"/>
            <w:noWrap/>
            <w:vAlign w:val="bottom"/>
          </w:tcPr>
          <w:p w14:paraId="68EB79F5" w14:textId="77777777" w:rsidR="0064268E" w:rsidRPr="00E5647D" w:rsidRDefault="0064268E" w:rsidP="00807E22">
            <w:pPr>
              <w:jc w:val="center"/>
              <w:rPr>
                <w:color w:val="000000"/>
                <w:sz w:val="18"/>
                <w:szCs w:val="18"/>
              </w:rPr>
            </w:pPr>
            <w:r w:rsidRPr="00E5647D">
              <w:rPr>
                <w:color w:val="000000"/>
                <w:sz w:val="18"/>
                <w:szCs w:val="18"/>
              </w:rPr>
              <w:t>506</w:t>
            </w:r>
          </w:p>
        </w:tc>
        <w:tc>
          <w:tcPr>
            <w:tcW w:w="245" w:type="pct"/>
            <w:tcBorders>
              <w:top w:val="nil"/>
              <w:left w:val="nil"/>
              <w:bottom w:val="single" w:sz="4" w:space="0" w:color="auto"/>
              <w:right w:val="single" w:sz="4" w:space="0" w:color="auto"/>
            </w:tcBorders>
            <w:shd w:val="clear" w:color="auto" w:fill="auto"/>
            <w:noWrap/>
            <w:vAlign w:val="bottom"/>
          </w:tcPr>
          <w:p w14:paraId="2CB2A8E9" w14:textId="77777777" w:rsidR="0064268E" w:rsidRPr="00E5647D" w:rsidRDefault="0064268E" w:rsidP="00807E22">
            <w:pPr>
              <w:jc w:val="center"/>
              <w:rPr>
                <w:color w:val="000000"/>
                <w:sz w:val="18"/>
                <w:szCs w:val="18"/>
              </w:rPr>
            </w:pPr>
            <w:r w:rsidRPr="00E5647D">
              <w:rPr>
                <w:color w:val="000000"/>
                <w:sz w:val="18"/>
                <w:szCs w:val="18"/>
              </w:rPr>
              <w:t>430</w:t>
            </w:r>
          </w:p>
        </w:tc>
        <w:tc>
          <w:tcPr>
            <w:tcW w:w="194" w:type="pct"/>
            <w:tcBorders>
              <w:top w:val="nil"/>
              <w:left w:val="nil"/>
              <w:bottom w:val="single" w:sz="4" w:space="0" w:color="auto"/>
              <w:right w:val="single" w:sz="4" w:space="0" w:color="auto"/>
            </w:tcBorders>
            <w:shd w:val="clear" w:color="auto" w:fill="auto"/>
            <w:noWrap/>
            <w:vAlign w:val="bottom"/>
          </w:tcPr>
          <w:p w14:paraId="5D06C49D" w14:textId="77777777" w:rsidR="0064268E" w:rsidRPr="00E5647D" w:rsidRDefault="0064268E" w:rsidP="00807E22">
            <w:pPr>
              <w:jc w:val="center"/>
              <w:rPr>
                <w:color w:val="000000"/>
                <w:sz w:val="18"/>
                <w:szCs w:val="18"/>
              </w:rPr>
            </w:pPr>
            <w:r w:rsidRPr="00E5647D">
              <w:rPr>
                <w:color w:val="000000"/>
                <w:sz w:val="18"/>
                <w:szCs w:val="18"/>
              </w:rPr>
              <w:t>295</w:t>
            </w:r>
          </w:p>
        </w:tc>
        <w:tc>
          <w:tcPr>
            <w:tcW w:w="196" w:type="pct"/>
            <w:tcBorders>
              <w:top w:val="nil"/>
              <w:left w:val="nil"/>
              <w:bottom w:val="single" w:sz="4" w:space="0" w:color="auto"/>
              <w:right w:val="single" w:sz="4" w:space="0" w:color="auto"/>
            </w:tcBorders>
            <w:shd w:val="clear" w:color="auto" w:fill="auto"/>
            <w:noWrap/>
            <w:vAlign w:val="bottom"/>
          </w:tcPr>
          <w:p w14:paraId="67B1B04C" w14:textId="77777777" w:rsidR="0064268E" w:rsidRPr="00E5647D" w:rsidRDefault="0064268E" w:rsidP="00807E22">
            <w:pPr>
              <w:jc w:val="center"/>
              <w:rPr>
                <w:color w:val="000000"/>
                <w:sz w:val="18"/>
                <w:szCs w:val="18"/>
              </w:rPr>
            </w:pPr>
            <w:r w:rsidRPr="00E5647D">
              <w:rPr>
                <w:color w:val="000000"/>
                <w:sz w:val="18"/>
                <w:szCs w:val="18"/>
              </w:rPr>
              <w:t>324</w:t>
            </w:r>
          </w:p>
        </w:tc>
        <w:tc>
          <w:tcPr>
            <w:tcW w:w="247" w:type="pct"/>
            <w:tcBorders>
              <w:top w:val="nil"/>
              <w:left w:val="nil"/>
              <w:bottom w:val="single" w:sz="4" w:space="0" w:color="auto"/>
              <w:right w:val="single" w:sz="4" w:space="0" w:color="auto"/>
            </w:tcBorders>
            <w:shd w:val="clear" w:color="auto" w:fill="auto"/>
            <w:noWrap/>
            <w:vAlign w:val="bottom"/>
          </w:tcPr>
          <w:p w14:paraId="26C537B7" w14:textId="77777777" w:rsidR="0064268E" w:rsidRPr="00E5647D" w:rsidRDefault="0064268E" w:rsidP="00807E22">
            <w:pPr>
              <w:jc w:val="center"/>
              <w:rPr>
                <w:color w:val="000000"/>
                <w:sz w:val="18"/>
                <w:szCs w:val="18"/>
              </w:rPr>
            </w:pPr>
            <w:r w:rsidRPr="00E5647D">
              <w:rPr>
                <w:color w:val="000000"/>
                <w:sz w:val="18"/>
                <w:szCs w:val="18"/>
              </w:rPr>
              <w:t>175</w:t>
            </w:r>
          </w:p>
        </w:tc>
        <w:tc>
          <w:tcPr>
            <w:tcW w:w="197" w:type="pct"/>
            <w:tcBorders>
              <w:top w:val="nil"/>
              <w:left w:val="nil"/>
              <w:bottom w:val="single" w:sz="4" w:space="0" w:color="auto"/>
              <w:right w:val="single" w:sz="4" w:space="0" w:color="auto"/>
            </w:tcBorders>
            <w:shd w:val="clear" w:color="auto" w:fill="auto"/>
            <w:noWrap/>
            <w:vAlign w:val="bottom"/>
          </w:tcPr>
          <w:p w14:paraId="76F734BA" w14:textId="77777777" w:rsidR="0064268E" w:rsidRPr="00E5647D" w:rsidRDefault="0064268E" w:rsidP="00807E22">
            <w:pPr>
              <w:jc w:val="center"/>
              <w:rPr>
                <w:color w:val="000000"/>
                <w:sz w:val="18"/>
                <w:szCs w:val="18"/>
              </w:rPr>
            </w:pPr>
            <w:r w:rsidRPr="00E5647D">
              <w:rPr>
                <w:color w:val="000000"/>
                <w:sz w:val="18"/>
                <w:szCs w:val="18"/>
              </w:rPr>
              <w:t>166</w:t>
            </w:r>
          </w:p>
        </w:tc>
        <w:tc>
          <w:tcPr>
            <w:tcW w:w="245" w:type="pct"/>
            <w:tcBorders>
              <w:top w:val="nil"/>
              <w:left w:val="nil"/>
              <w:bottom w:val="single" w:sz="4" w:space="0" w:color="auto"/>
              <w:right w:val="single" w:sz="4" w:space="0" w:color="auto"/>
            </w:tcBorders>
            <w:shd w:val="clear" w:color="auto" w:fill="auto"/>
            <w:noWrap/>
            <w:vAlign w:val="bottom"/>
          </w:tcPr>
          <w:p w14:paraId="04AECE31" w14:textId="77777777" w:rsidR="0064268E" w:rsidRPr="00E5647D" w:rsidRDefault="0064268E" w:rsidP="00807E22">
            <w:pPr>
              <w:jc w:val="center"/>
              <w:rPr>
                <w:color w:val="000000"/>
                <w:sz w:val="18"/>
                <w:szCs w:val="18"/>
              </w:rPr>
            </w:pPr>
            <w:r w:rsidRPr="00E5647D">
              <w:rPr>
                <w:color w:val="000000"/>
                <w:sz w:val="18"/>
                <w:szCs w:val="18"/>
              </w:rPr>
              <w:t>9.203</w:t>
            </w:r>
          </w:p>
        </w:tc>
        <w:tc>
          <w:tcPr>
            <w:tcW w:w="294" w:type="pct"/>
            <w:tcBorders>
              <w:top w:val="nil"/>
              <w:left w:val="nil"/>
              <w:bottom w:val="single" w:sz="4" w:space="0" w:color="auto"/>
              <w:right w:val="single" w:sz="4" w:space="0" w:color="auto"/>
            </w:tcBorders>
            <w:shd w:val="clear" w:color="auto" w:fill="auto"/>
            <w:noWrap/>
            <w:vAlign w:val="bottom"/>
          </w:tcPr>
          <w:p w14:paraId="4128E2C6" w14:textId="77777777" w:rsidR="0064268E" w:rsidRPr="00E5647D" w:rsidRDefault="0064268E" w:rsidP="00807E22">
            <w:pPr>
              <w:jc w:val="center"/>
              <w:rPr>
                <w:color w:val="000000"/>
                <w:sz w:val="18"/>
                <w:szCs w:val="18"/>
              </w:rPr>
            </w:pPr>
            <w:r w:rsidRPr="00E5647D">
              <w:rPr>
                <w:color w:val="000000"/>
                <w:sz w:val="18"/>
                <w:szCs w:val="18"/>
              </w:rPr>
              <w:t>9.609</w:t>
            </w:r>
          </w:p>
        </w:tc>
        <w:tc>
          <w:tcPr>
            <w:tcW w:w="244" w:type="pct"/>
            <w:tcBorders>
              <w:top w:val="nil"/>
              <w:left w:val="nil"/>
              <w:bottom w:val="single" w:sz="4" w:space="0" w:color="auto"/>
              <w:right w:val="single" w:sz="4" w:space="0" w:color="auto"/>
            </w:tcBorders>
            <w:shd w:val="clear" w:color="auto" w:fill="auto"/>
            <w:noWrap/>
            <w:vAlign w:val="bottom"/>
          </w:tcPr>
          <w:p w14:paraId="5890AFE1" w14:textId="77777777" w:rsidR="0064268E" w:rsidRPr="00E5647D" w:rsidRDefault="0064268E" w:rsidP="00807E22">
            <w:pPr>
              <w:jc w:val="center"/>
              <w:rPr>
                <w:color w:val="000000"/>
                <w:sz w:val="18"/>
                <w:szCs w:val="18"/>
              </w:rPr>
            </w:pPr>
            <w:r w:rsidRPr="00E5647D">
              <w:rPr>
                <w:color w:val="000000"/>
                <w:sz w:val="18"/>
                <w:szCs w:val="18"/>
              </w:rPr>
              <w:t>7.515</w:t>
            </w:r>
          </w:p>
        </w:tc>
        <w:tc>
          <w:tcPr>
            <w:tcW w:w="245" w:type="pct"/>
            <w:tcBorders>
              <w:top w:val="nil"/>
              <w:left w:val="nil"/>
              <w:bottom w:val="single" w:sz="4" w:space="0" w:color="auto"/>
              <w:right w:val="single" w:sz="4" w:space="0" w:color="auto"/>
            </w:tcBorders>
            <w:shd w:val="clear" w:color="auto" w:fill="auto"/>
            <w:noWrap/>
            <w:vAlign w:val="bottom"/>
          </w:tcPr>
          <w:p w14:paraId="41B81E6F" w14:textId="77777777" w:rsidR="0064268E" w:rsidRPr="00E5647D" w:rsidRDefault="0064268E" w:rsidP="00807E22">
            <w:pPr>
              <w:jc w:val="center"/>
              <w:rPr>
                <w:color w:val="000000"/>
                <w:sz w:val="18"/>
                <w:szCs w:val="18"/>
              </w:rPr>
            </w:pPr>
            <w:r w:rsidRPr="00E5647D">
              <w:rPr>
                <w:color w:val="000000"/>
                <w:sz w:val="18"/>
                <w:szCs w:val="18"/>
              </w:rPr>
              <w:t>8.615</w:t>
            </w:r>
          </w:p>
        </w:tc>
        <w:tc>
          <w:tcPr>
            <w:tcW w:w="245" w:type="pct"/>
            <w:tcBorders>
              <w:top w:val="nil"/>
              <w:left w:val="nil"/>
              <w:bottom w:val="single" w:sz="4" w:space="0" w:color="auto"/>
              <w:right w:val="single" w:sz="4" w:space="0" w:color="auto"/>
            </w:tcBorders>
            <w:shd w:val="clear" w:color="auto" w:fill="auto"/>
            <w:noWrap/>
            <w:vAlign w:val="bottom"/>
          </w:tcPr>
          <w:p w14:paraId="4F745E0B" w14:textId="77777777" w:rsidR="0064268E" w:rsidRPr="00E5647D" w:rsidRDefault="0064268E" w:rsidP="00807E22">
            <w:pPr>
              <w:jc w:val="center"/>
              <w:rPr>
                <w:color w:val="000000"/>
                <w:sz w:val="18"/>
                <w:szCs w:val="18"/>
              </w:rPr>
            </w:pPr>
            <w:r w:rsidRPr="00E5647D">
              <w:rPr>
                <w:color w:val="000000"/>
                <w:sz w:val="18"/>
                <w:szCs w:val="18"/>
              </w:rPr>
              <w:t>5.165</w:t>
            </w:r>
          </w:p>
        </w:tc>
        <w:tc>
          <w:tcPr>
            <w:tcW w:w="207" w:type="pct"/>
            <w:tcBorders>
              <w:top w:val="nil"/>
              <w:left w:val="nil"/>
              <w:bottom w:val="single" w:sz="4" w:space="0" w:color="auto"/>
              <w:right w:val="single" w:sz="4" w:space="0" w:color="auto"/>
            </w:tcBorders>
            <w:shd w:val="clear" w:color="auto" w:fill="auto"/>
            <w:noWrap/>
            <w:vAlign w:val="bottom"/>
          </w:tcPr>
          <w:p w14:paraId="3E489E0B" w14:textId="77777777" w:rsidR="0064268E" w:rsidRPr="00E5647D" w:rsidRDefault="0064268E" w:rsidP="00807E22">
            <w:pPr>
              <w:jc w:val="center"/>
              <w:rPr>
                <w:color w:val="000000"/>
                <w:sz w:val="18"/>
                <w:szCs w:val="18"/>
              </w:rPr>
            </w:pPr>
            <w:r w:rsidRPr="00E5647D">
              <w:rPr>
                <w:color w:val="000000"/>
                <w:sz w:val="18"/>
                <w:szCs w:val="18"/>
              </w:rPr>
              <w:t>2.150</w:t>
            </w:r>
          </w:p>
        </w:tc>
      </w:tr>
      <w:tr w:rsidR="0064268E" w:rsidRPr="00E5647D" w14:paraId="7E50F03B" w14:textId="77777777" w:rsidTr="00807E22">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tcPr>
          <w:p w14:paraId="7B5CBB44" w14:textId="77777777" w:rsidR="0064268E" w:rsidRPr="00E5647D" w:rsidRDefault="0064268E" w:rsidP="00807E22">
            <w:pPr>
              <w:rPr>
                <w:color w:val="000000"/>
                <w:sz w:val="18"/>
                <w:szCs w:val="18"/>
              </w:rPr>
            </w:pPr>
            <w:r w:rsidRPr="00E5647D">
              <w:rPr>
                <w:color w:val="000000"/>
                <w:sz w:val="18"/>
                <w:szCs w:val="18"/>
              </w:rPr>
              <w:t>İrlanda</w:t>
            </w:r>
          </w:p>
        </w:tc>
        <w:tc>
          <w:tcPr>
            <w:tcW w:w="273" w:type="pct"/>
            <w:tcBorders>
              <w:top w:val="nil"/>
              <w:left w:val="nil"/>
              <w:bottom w:val="single" w:sz="4" w:space="0" w:color="auto"/>
              <w:right w:val="single" w:sz="4" w:space="0" w:color="auto"/>
            </w:tcBorders>
            <w:shd w:val="clear" w:color="auto" w:fill="auto"/>
            <w:noWrap/>
            <w:vAlign w:val="bottom"/>
          </w:tcPr>
          <w:p w14:paraId="2F8913B2" w14:textId="77777777" w:rsidR="0064268E" w:rsidRPr="00E5647D" w:rsidRDefault="0064268E" w:rsidP="00807E22">
            <w:pPr>
              <w:jc w:val="center"/>
              <w:rPr>
                <w:color w:val="000000"/>
                <w:sz w:val="18"/>
                <w:szCs w:val="18"/>
              </w:rPr>
            </w:pPr>
            <w:r w:rsidRPr="00E5647D">
              <w:rPr>
                <w:color w:val="000000"/>
                <w:sz w:val="18"/>
                <w:szCs w:val="18"/>
              </w:rPr>
              <w:t>7.104</w:t>
            </w:r>
          </w:p>
        </w:tc>
        <w:tc>
          <w:tcPr>
            <w:tcW w:w="276" w:type="pct"/>
            <w:tcBorders>
              <w:top w:val="nil"/>
              <w:left w:val="nil"/>
              <w:bottom w:val="single" w:sz="4" w:space="0" w:color="auto"/>
              <w:right w:val="single" w:sz="4" w:space="0" w:color="auto"/>
            </w:tcBorders>
            <w:shd w:val="clear" w:color="auto" w:fill="auto"/>
            <w:noWrap/>
            <w:vAlign w:val="bottom"/>
          </w:tcPr>
          <w:p w14:paraId="38C5651D" w14:textId="77777777" w:rsidR="0064268E" w:rsidRPr="00E5647D" w:rsidRDefault="0064268E" w:rsidP="00807E22">
            <w:pPr>
              <w:jc w:val="center"/>
              <w:rPr>
                <w:color w:val="000000"/>
                <w:sz w:val="18"/>
                <w:szCs w:val="18"/>
              </w:rPr>
            </w:pPr>
            <w:r w:rsidRPr="00E5647D">
              <w:rPr>
                <w:color w:val="000000"/>
                <w:sz w:val="18"/>
                <w:szCs w:val="18"/>
              </w:rPr>
              <w:t>8.844</w:t>
            </w:r>
          </w:p>
        </w:tc>
        <w:tc>
          <w:tcPr>
            <w:tcW w:w="276" w:type="pct"/>
            <w:tcBorders>
              <w:top w:val="nil"/>
              <w:left w:val="nil"/>
              <w:bottom w:val="single" w:sz="4" w:space="0" w:color="auto"/>
              <w:right w:val="single" w:sz="4" w:space="0" w:color="auto"/>
            </w:tcBorders>
            <w:shd w:val="clear" w:color="auto" w:fill="auto"/>
            <w:noWrap/>
            <w:vAlign w:val="bottom"/>
          </w:tcPr>
          <w:p w14:paraId="07C4CE06" w14:textId="77777777" w:rsidR="0064268E" w:rsidRPr="00E5647D" w:rsidRDefault="0064268E" w:rsidP="00807E22">
            <w:pPr>
              <w:jc w:val="center"/>
              <w:rPr>
                <w:color w:val="000000"/>
                <w:sz w:val="18"/>
                <w:szCs w:val="18"/>
              </w:rPr>
            </w:pPr>
            <w:r w:rsidRPr="00E5647D">
              <w:rPr>
                <w:color w:val="000000"/>
                <w:sz w:val="18"/>
                <w:szCs w:val="18"/>
              </w:rPr>
              <w:t>8.126</w:t>
            </w:r>
          </w:p>
        </w:tc>
        <w:tc>
          <w:tcPr>
            <w:tcW w:w="276" w:type="pct"/>
            <w:tcBorders>
              <w:top w:val="nil"/>
              <w:left w:val="nil"/>
              <w:bottom w:val="single" w:sz="4" w:space="0" w:color="auto"/>
              <w:right w:val="single" w:sz="4" w:space="0" w:color="auto"/>
            </w:tcBorders>
            <w:shd w:val="clear" w:color="auto" w:fill="auto"/>
            <w:noWrap/>
            <w:vAlign w:val="bottom"/>
          </w:tcPr>
          <w:p w14:paraId="24207068" w14:textId="77777777" w:rsidR="0064268E" w:rsidRPr="00E5647D" w:rsidRDefault="0064268E" w:rsidP="00807E22">
            <w:pPr>
              <w:jc w:val="center"/>
              <w:rPr>
                <w:color w:val="000000"/>
                <w:sz w:val="18"/>
                <w:szCs w:val="18"/>
              </w:rPr>
            </w:pPr>
            <w:r w:rsidRPr="00E5647D">
              <w:rPr>
                <w:color w:val="000000"/>
                <w:sz w:val="18"/>
                <w:szCs w:val="18"/>
              </w:rPr>
              <w:t>4.660</w:t>
            </w:r>
          </w:p>
        </w:tc>
        <w:tc>
          <w:tcPr>
            <w:tcW w:w="276" w:type="pct"/>
            <w:tcBorders>
              <w:top w:val="nil"/>
              <w:left w:val="nil"/>
              <w:bottom w:val="single" w:sz="4" w:space="0" w:color="auto"/>
              <w:right w:val="single" w:sz="4" w:space="0" w:color="auto"/>
            </w:tcBorders>
            <w:shd w:val="clear" w:color="auto" w:fill="auto"/>
            <w:noWrap/>
            <w:vAlign w:val="bottom"/>
          </w:tcPr>
          <w:p w14:paraId="0B85106A" w14:textId="77777777" w:rsidR="0064268E" w:rsidRPr="00E5647D" w:rsidRDefault="0064268E" w:rsidP="00807E22">
            <w:pPr>
              <w:jc w:val="center"/>
              <w:rPr>
                <w:color w:val="000000"/>
                <w:sz w:val="18"/>
                <w:szCs w:val="18"/>
              </w:rPr>
            </w:pPr>
            <w:r w:rsidRPr="00E5647D">
              <w:rPr>
                <w:color w:val="000000"/>
                <w:sz w:val="18"/>
                <w:szCs w:val="18"/>
              </w:rPr>
              <w:t>2.329</w:t>
            </w:r>
          </w:p>
        </w:tc>
        <w:tc>
          <w:tcPr>
            <w:tcW w:w="256" w:type="pct"/>
            <w:tcBorders>
              <w:top w:val="nil"/>
              <w:left w:val="nil"/>
              <w:bottom w:val="single" w:sz="4" w:space="0" w:color="auto"/>
              <w:right w:val="single" w:sz="4" w:space="0" w:color="auto"/>
            </w:tcBorders>
            <w:shd w:val="clear" w:color="auto" w:fill="auto"/>
            <w:noWrap/>
            <w:vAlign w:val="bottom"/>
          </w:tcPr>
          <w:p w14:paraId="0AD362B1" w14:textId="77777777" w:rsidR="0064268E" w:rsidRPr="00E5647D" w:rsidRDefault="0064268E" w:rsidP="00807E22">
            <w:pPr>
              <w:jc w:val="center"/>
              <w:rPr>
                <w:color w:val="000000"/>
                <w:sz w:val="18"/>
                <w:szCs w:val="18"/>
              </w:rPr>
            </w:pPr>
            <w:r w:rsidRPr="00E5647D">
              <w:rPr>
                <w:color w:val="000000"/>
                <w:sz w:val="18"/>
                <w:szCs w:val="18"/>
              </w:rPr>
              <w:t>3.680</w:t>
            </w:r>
          </w:p>
        </w:tc>
        <w:tc>
          <w:tcPr>
            <w:tcW w:w="245" w:type="pct"/>
            <w:gridSpan w:val="2"/>
            <w:tcBorders>
              <w:top w:val="nil"/>
              <w:left w:val="nil"/>
              <w:bottom w:val="single" w:sz="4" w:space="0" w:color="auto"/>
              <w:right w:val="single" w:sz="4" w:space="0" w:color="auto"/>
            </w:tcBorders>
            <w:shd w:val="clear" w:color="auto" w:fill="auto"/>
            <w:noWrap/>
            <w:vAlign w:val="bottom"/>
          </w:tcPr>
          <w:p w14:paraId="6A7DCBE8" w14:textId="77777777" w:rsidR="0064268E" w:rsidRPr="00E5647D" w:rsidRDefault="0064268E" w:rsidP="00807E22">
            <w:pPr>
              <w:jc w:val="center"/>
              <w:rPr>
                <w:color w:val="000000"/>
                <w:sz w:val="18"/>
                <w:szCs w:val="18"/>
              </w:rPr>
            </w:pPr>
            <w:r w:rsidRPr="00E5647D">
              <w:rPr>
                <w:color w:val="000000"/>
                <w:sz w:val="18"/>
                <w:szCs w:val="18"/>
              </w:rPr>
              <w:t>194</w:t>
            </w:r>
          </w:p>
        </w:tc>
        <w:tc>
          <w:tcPr>
            <w:tcW w:w="245" w:type="pct"/>
            <w:tcBorders>
              <w:top w:val="nil"/>
              <w:left w:val="nil"/>
              <w:bottom w:val="single" w:sz="4" w:space="0" w:color="auto"/>
              <w:right w:val="single" w:sz="4" w:space="0" w:color="auto"/>
            </w:tcBorders>
            <w:shd w:val="clear" w:color="auto" w:fill="auto"/>
            <w:noWrap/>
            <w:vAlign w:val="bottom"/>
          </w:tcPr>
          <w:p w14:paraId="7704788A" w14:textId="77777777" w:rsidR="0064268E" w:rsidRPr="00E5647D" w:rsidRDefault="0064268E" w:rsidP="00807E22">
            <w:pPr>
              <w:jc w:val="center"/>
              <w:rPr>
                <w:color w:val="000000"/>
                <w:sz w:val="18"/>
                <w:szCs w:val="18"/>
              </w:rPr>
            </w:pPr>
            <w:r w:rsidRPr="00E5647D">
              <w:rPr>
                <w:color w:val="000000"/>
                <w:sz w:val="18"/>
                <w:szCs w:val="18"/>
              </w:rPr>
              <w:t>309</w:t>
            </w:r>
          </w:p>
        </w:tc>
        <w:tc>
          <w:tcPr>
            <w:tcW w:w="194" w:type="pct"/>
            <w:tcBorders>
              <w:top w:val="nil"/>
              <w:left w:val="nil"/>
              <w:bottom w:val="single" w:sz="4" w:space="0" w:color="auto"/>
              <w:right w:val="single" w:sz="4" w:space="0" w:color="auto"/>
            </w:tcBorders>
            <w:shd w:val="clear" w:color="auto" w:fill="auto"/>
            <w:noWrap/>
            <w:vAlign w:val="bottom"/>
          </w:tcPr>
          <w:p w14:paraId="0191509B" w14:textId="77777777" w:rsidR="0064268E" w:rsidRPr="00E5647D" w:rsidRDefault="0064268E" w:rsidP="00807E22">
            <w:pPr>
              <w:jc w:val="center"/>
              <w:rPr>
                <w:color w:val="000000"/>
                <w:sz w:val="18"/>
                <w:szCs w:val="18"/>
              </w:rPr>
            </w:pPr>
            <w:r w:rsidRPr="00E5647D">
              <w:rPr>
                <w:color w:val="000000"/>
                <w:sz w:val="18"/>
                <w:szCs w:val="18"/>
              </w:rPr>
              <w:t>171</w:t>
            </w:r>
          </w:p>
        </w:tc>
        <w:tc>
          <w:tcPr>
            <w:tcW w:w="196" w:type="pct"/>
            <w:tcBorders>
              <w:top w:val="nil"/>
              <w:left w:val="nil"/>
              <w:bottom w:val="single" w:sz="4" w:space="0" w:color="auto"/>
              <w:right w:val="single" w:sz="4" w:space="0" w:color="auto"/>
            </w:tcBorders>
            <w:shd w:val="clear" w:color="auto" w:fill="auto"/>
            <w:noWrap/>
            <w:vAlign w:val="bottom"/>
          </w:tcPr>
          <w:p w14:paraId="3ECDF132" w14:textId="77777777" w:rsidR="0064268E" w:rsidRPr="00E5647D" w:rsidRDefault="0064268E" w:rsidP="00807E22">
            <w:pPr>
              <w:jc w:val="center"/>
              <w:rPr>
                <w:color w:val="000000"/>
                <w:sz w:val="18"/>
                <w:szCs w:val="18"/>
              </w:rPr>
            </w:pPr>
            <w:r w:rsidRPr="00E5647D">
              <w:rPr>
                <w:color w:val="000000"/>
                <w:sz w:val="18"/>
                <w:szCs w:val="18"/>
              </w:rPr>
              <w:t>86</w:t>
            </w:r>
          </w:p>
        </w:tc>
        <w:tc>
          <w:tcPr>
            <w:tcW w:w="247" w:type="pct"/>
            <w:tcBorders>
              <w:top w:val="nil"/>
              <w:left w:val="nil"/>
              <w:bottom w:val="single" w:sz="4" w:space="0" w:color="auto"/>
              <w:right w:val="single" w:sz="4" w:space="0" w:color="auto"/>
            </w:tcBorders>
            <w:shd w:val="clear" w:color="auto" w:fill="auto"/>
            <w:noWrap/>
            <w:vAlign w:val="bottom"/>
          </w:tcPr>
          <w:p w14:paraId="7DAAEF6A" w14:textId="77777777" w:rsidR="0064268E" w:rsidRPr="00E5647D" w:rsidRDefault="0064268E" w:rsidP="00807E22">
            <w:pPr>
              <w:jc w:val="center"/>
              <w:rPr>
                <w:color w:val="000000"/>
                <w:sz w:val="18"/>
                <w:szCs w:val="18"/>
              </w:rPr>
            </w:pPr>
            <w:r w:rsidRPr="00E5647D">
              <w:rPr>
                <w:color w:val="000000"/>
                <w:sz w:val="18"/>
                <w:szCs w:val="18"/>
              </w:rPr>
              <w:t>45</w:t>
            </w:r>
          </w:p>
        </w:tc>
        <w:tc>
          <w:tcPr>
            <w:tcW w:w="197" w:type="pct"/>
            <w:tcBorders>
              <w:top w:val="nil"/>
              <w:left w:val="nil"/>
              <w:bottom w:val="single" w:sz="4" w:space="0" w:color="auto"/>
              <w:right w:val="single" w:sz="4" w:space="0" w:color="auto"/>
            </w:tcBorders>
            <w:shd w:val="clear" w:color="auto" w:fill="auto"/>
            <w:noWrap/>
            <w:vAlign w:val="bottom"/>
          </w:tcPr>
          <w:p w14:paraId="21AFC286" w14:textId="77777777" w:rsidR="0064268E" w:rsidRPr="00E5647D" w:rsidRDefault="0064268E" w:rsidP="00807E22">
            <w:pPr>
              <w:jc w:val="center"/>
              <w:rPr>
                <w:color w:val="000000"/>
                <w:sz w:val="18"/>
                <w:szCs w:val="18"/>
              </w:rPr>
            </w:pPr>
            <w:r w:rsidRPr="00E5647D">
              <w:rPr>
                <w:color w:val="000000"/>
                <w:sz w:val="18"/>
                <w:szCs w:val="18"/>
              </w:rPr>
              <w:t>81</w:t>
            </w:r>
          </w:p>
        </w:tc>
        <w:tc>
          <w:tcPr>
            <w:tcW w:w="245" w:type="pct"/>
            <w:tcBorders>
              <w:top w:val="nil"/>
              <w:left w:val="nil"/>
              <w:bottom w:val="single" w:sz="4" w:space="0" w:color="auto"/>
              <w:right w:val="single" w:sz="4" w:space="0" w:color="auto"/>
            </w:tcBorders>
            <w:shd w:val="clear" w:color="auto" w:fill="auto"/>
            <w:noWrap/>
            <w:vAlign w:val="bottom"/>
          </w:tcPr>
          <w:p w14:paraId="6EC662D2" w14:textId="77777777" w:rsidR="0064268E" w:rsidRPr="00E5647D" w:rsidRDefault="0064268E" w:rsidP="00807E22">
            <w:pPr>
              <w:jc w:val="center"/>
              <w:rPr>
                <w:color w:val="000000"/>
                <w:sz w:val="18"/>
                <w:szCs w:val="18"/>
              </w:rPr>
            </w:pPr>
            <w:r w:rsidRPr="00E5647D">
              <w:rPr>
                <w:color w:val="000000"/>
                <w:sz w:val="18"/>
                <w:szCs w:val="18"/>
              </w:rPr>
              <w:t>6.470</w:t>
            </w:r>
          </w:p>
        </w:tc>
        <w:tc>
          <w:tcPr>
            <w:tcW w:w="294" w:type="pct"/>
            <w:tcBorders>
              <w:top w:val="nil"/>
              <w:left w:val="nil"/>
              <w:bottom w:val="single" w:sz="4" w:space="0" w:color="auto"/>
              <w:right w:val="single" w:sz="4" w:space="0" w:color="auto"/>
            </w:tcBorders>
            <w:shd w:val="clear" w:color="auto" w:fill="auto"/>
            <w:noWrap/>
            <w:vAlign w:val="bottom"/>
          </w:tcPr>
          <w:p w14:paraId="4BCA11D1" w14:textId="77777777" w:rsidR="0064268E" w:rsidRPr="00E5647D" w:rsidRDefault="0064268E" w:rsidP="00807E22">
            <w:pPr>
              <w:jc w:val="center"/>
              <w:rPr>
                <w:color w:val="000000"/>
                <w:sz w:val="18"/>
                <w:szCs w:val="18"/>
              </w:rPr>
            </w:pPr>
            <w:r w:rsidRPr="00E5647D">
              <w:rPr>
                <w:color w:val="000000"/>
                <w:sz w:val="18"/>
                <w:szCs w:val="18"/>
              </w:rPr>
              <w:t>7.557</w:t>
            </w:r>
          </w:p>
        </w:tc>
        <w:tc>
          <w:tcPr>
            <w:tcW w:w="244" w:type="pct"/>
            <w:tcBorders>
              <w:top w:val="nil"/>
              <w:left w:val="nil"/>
              <w:bottom w:val="single" w:sz="4" w:space="0" w:color="auto"/>
              <w:right w:val="single" w:sz="4" w:space="0" w:color="auto"/>
            </w:tcBorders>
            <w:shd w:val="clear" w:color="auto" w:fill="auto"/>
            <w:noWrap/>
            <w:vAlign w:val="bottom"/>
          </w:tcPr>
          <w:p w14:paraId="221A5EC3" w14:textId="77777777" w:rsidR="0064268E" w:rsidRPr="00E5647D" w:rsidRDefault="0064268E" w:rsidP="00807E22">
            <w:pPr>
              <w:jc w:val="center"/>
              <w:rPr>
                <w:color w:val="000000"/>
                <w:sz w:val="18"/>
                <w:szCs w:val="18"/>
              </w:rPr>
            </w:pPr>
            <w:r w:rsidRPr="00E5647D">
              <w:rPr>
                <w:color w:val="000000"/>
                <w:sz w:val="18"/>
                <w:szCs w:val="18"/>
              </w:rPr>
              <w:t>4.689</w:t>
            </w:r>
          </w:p>
        </w:tc>
        <w:tc>
          <w:tcPr>
            <w:tcW w:w="245" w:type="pct"/>
            <w:tcBorders>
              <w:top w:val="nil"/>
              <w:left w:val="nil"/>
              <w:bottom w:val="single" w:sz="4" w:space="0" w:color="auto"/>
              <w:right w:val="single" w:sz="4" w:space="0" w:color="auto"/>
            </w:tcBorders>
            <w:shd w:val="clear" w:color="auto" w:fill="auto"/>
            <w:noWrap/>
            <w:vAlign w:val="bottom"/>
          </w:tcPr>
          <w:p w14:paraId="68B21E87" w14:textId="77777777" w:rsidR="0064268E" w:rsidRPr="00E5647D" w:rsidRDefault="0064268E" w:rsidP="00807E22">
            <w:pPr>
              <w:jc w:val="center"/>
              <w:rPr>
                <w:color w:val="000000"/>
                <w:sz w:val="18"/>
                <w:szCs w:val="18"/>
              </w:rPr>
            </w:pPr>
            <w:r w:rsidRPr="00E5647D">
              <w:rPr>
                <w:color w:val="000000"/>
                <w:sz w:val="18"/>
                <w:szCs w:val="18"/>
              </w:rPr>
              <w:t>3.224</w:t>
            </w:r>
          </w:p>
        </w:tc>
        <w:tc>
          <w:tcPr>
            <w:tcW w:w="245" w:type="pct"/>
            <w:tcBorders>
              <w:top w:val="nil"/>
              <w:left w:val="nil"/>
              <w:bottom w:val="single" w:sz="4" w:space="0" w:color="auto"/>
              <w:right w:val="single" w:sz="4" w:space="0" w:color="auto"/>
            </w:tcBorders>
            <w:shd w:val="clear" w:color="auto" w:fill="auto"/>
            <w:noWrap/>
            <w:vAlign w:val="bottom"/>
          </w:tcPr>
          <w:p w14:paraId="144A0A05" w14:textId="77777777" w:rsidR="0064268E" w:rsidRPr="00E5647D" w:rsidRDefault="0064268E" w:rsidP="00807E22">
            <w:pPr>
              <w:jc w:val="center"/>
              <w:rPr>
                <w:color w:val="000000"/>
                <w:sz w:val="18"/>
                <w:szCs w:val="18"/>
              </w:rPr>
            </w:pPr>
            <w:r w:rsidRPr="00E5647D">
              <w:rPr>
                <w:color w:val="000000"/>
                <w:sz w:val="18"/>
                <w:szCs w:val="18"/>
              </w:rPr>
              <w:t>1.654</w:t>
            </w:r>
          </w:p>
        </w:tc>
        <w:tc>
          <w:tcPr>
            <w:tcW w:w="207" w:type="pct"/>
            <w:tcBorders>
              <w:top w:val="nil"/>
              <w:left w:val="nil"/>
              <w:bottom w:val="single" w:sz="4" w:space="0" w:color="auto"/>
              <w:right w:val="single" w:sz="4" w:space="0" w:color="auto"/>
            </w:tcBorders>
            <w:shd w:val="clear" w:color="auto" w:fill="auto"/>
            <w:noWrap/>
            <w:vAlign w:val="bottom"/>
          </w:tcPr>
          <w:p w14:paraId="776F27A6" w14:textId="77777777" w:rsidR="0064268E" w:rsidRPr="00E5647D" w:rsidRDefault="0064268E" w:rsidP="00807E22">
            <w:pPr>
              <w:jc w:val="center"/>
              <w:rPr>
                <w:color w:val="000000"/>
                <w:sz w:val="18"/>
                <w:szCs w:val="18"/>
              </w:rPr>
            </w:pPr>
            <w:r w:rsidRPr="00E5647D">
              <w:rPr>
                <w:color w:val="000000"/>
                <w:sz w:val="18"/>
                <w:szCs w:val="18"/>
              </w:rPr>
              <w:t>2.677</w:t>
            </w:r>
          </w:p>
        </w:tc>
      </w:tr>
      <w:tr w:rsidR="0064268E" w:rsidRPr="00E5647D" w14:paraId="543CC990" w14:textId="77777777" w:rsidTr="00807E22">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tcPr>
          <w:p w14:paraId="021CFB0D" w14:textId="77777777" w:rsidR="0064268E" w:rsidRPr="00E5647D" w:rsidRDefault="0064268E" w:rsidP="00807E22">
            <w:pPr>
              <w:rPr>
                <w:color w:val="000000"/>
                <w:sz w:val="18"/>
                <w:szCs w:val="18"/>
              </w:rPr>
            </w:pPr>
            <w:r w:rsidRPr="00E5647D">
              <w:rPr>
                <w:color w:val="000000"/>
                <w:sz w:val="18"/>
                <w:szCs w:val="18"/>
              </w:rPr>
              <w:t>Hindistan</w:t>
            </w:r>
          </w:p>
        </w:tc>
        <w:tc>
          <w:tcPr>
            <w:tcW w:w="273" w:type="pct"/>
            <w:tcBorders>
              <w:top w:val="nil"/>
              <w:left w:val="nil"/>
              <w:bottom w:val="single" w:sz="4" w:space="0" w:color="auto"/>
              <w:right w:val="single" w:sz="4" w:space="0" w:color="auto"/>
            </w:tcBorders>
            <w:shd w:val="clear" w:color="auto" w:fill="auto"/>
            <w:noWrap/>
            <w:vAlign w:val="bottom"/>
          </w:tcPr>
          <w:p w14:paraId="2CD7DFB1" w14:textId="77777777" w:rsidR="0064268E" w:rsidRPr="00E5647D" w:rsidRDefault="0064268E" w:rsidP="00807E22">
            <w:pPr>
              <w:jc w:val="center"/>
              <w:rPr>
                <w:color w:val="000000"/>
                <w:sz w:val="18"/>
                <w:szCs w:val="18"/>
              </w:rPr>
            </w:pPr>
            <w:r w:rsidRPr="00E5647D">
              <w:rPr>
                <w:color w:val="000000"/>
                <w:sz w:val="18"/>
                <w:szCs w:val="18"/>
              </w:rPr>
              <w:t>6.317</w:t>
            </w:r>
          </w:p>
        </w:tc>
        <w:tc>
          <w:tcPr>
            <w:tcW w:w="276" w:type="pct"/>
            <w:tcBorders>
              <w:top w:val="nil"/>
              <w:left w:val="nil"/>
              <w:bottom w:val="single" w:sz="4" w:space="0" w:color="auto"/>
              <w:right w:val="single" w:sz="4" w:space="0" w:color="auto"/>
            </w:tcBorders>
            <w:shd w:val="clear" w:color="auto" w:fill="auto"/>
            <w:noWrap/>
            <w:vAlign w:val="bottom"/>
          </w:tcPr>
          <w:p w14:paraId="70AD4518" w14:textId="77777777" w:rsidR="0064268E" w:rsidRPr="00E5647D" w:rsidRDefault="0064268E" w:rsidP="00807E22">
            <w:pPr>
              <w:jc w:val="center"/>
              <w:rPr>
                <w:color w:val="000000"/>
                <w:sz w:val="18"/>
                <w:szCs w:val="18"/>
              </w:rPr>
            </w:pPr>
            <w:r w:rsidRPr="00E5647D">
              <w:rPr>
                <w:color w:val="000000"/>
                <w:sz w:val="18"/>
                <w:szCs w:val="18"/>
              </w:rPr>
              <w:t>6.583</w:t>
            </w:r>
          </w:p>
        </w:tc>
        <w:tc>
          <w:tcPr>
            <w:tcW w:w="276" w:type="pct"/>
            <w:tcBorders>
              <w:top w:val="nil"/>
              <w:left w:val="nil"/>
              <w:bottom w:val="single" w:sz="4" w:space="0" w:color="auto"/>
              <w:right w:val="single" w:sz="4" w:space="0" w:color="auto"/>
            </w:tcBorders>
            <w:shd w:val="clear" w:color="auto" w:fill="auto"/>
            <w:noWrap/>
            <w:vAlign w:val="bottom"/>
          </w:tcPr>
          <w:p w14:paraId="4240989D" w14:textId="77777777" w:rsidR="0064268E" w:rsidRPr="00E5647D" w:rsidRDefault="0064268E" w:rsidP="00807E22">
            <w:pPr>
              <w:jc w:val="center"/>
              <w:rPr>
                <w:color w:val="000000"/>
                <w:sz w:val="18"/>
                <w:szCs w:val="18"/>
              </w:rPr>
            </w:pPr>
            <w:r w:rsidRPr="00E5647D">
              <w:rPr>
                <w:color w:val="000000"/>
                <w:sz w:val="18"/>
                <w:szCs w:val="18"/>
              </w:rPr>
              <w:t>4.712</w:t>
            </w:r>
          </w:p>
        </w:tc>
        <w:tc>
          <w:tcPr>
            <w:tcW w:w="276" w:type="pct"/>
            <w:tcBorders>
              <w:top w:val="nil"/>
              <w:left w:val="nil"/>
              <w:bottom w:val="single" w:sz="4" w:space="0" w:color="auto"/>
              <w:right w:val="single" w:sz="4" w:space="0" w:color="auto"/>
            </w:tcBorders>
            <w:shd w:val="clear" w:color="auto" w:fill="auto"/>
            <w:noWrap/>
            <w:vAlign w:val="bottom"/>
          </w:tcPr>
          <w:p w14:paraId="432B9248" w14:textId="77777777" w:rsidR="0064268E" w:rsidRPr="00E5647D" w:rsidRDefault="0064268E" w:rsidP="00807E22">
            <w:pPr>
              <w:jc w:val="center"/>
              <w:rPr>
                <w:color w:val="000000"/>
                <w:sz w:val="18"/>
                <w:szCs w:val="18"/>
              </w:rPr>
            </w:pPr>
            <w:r w:rsidRPr="00E5647D">
              <w:rPr>
                <w:color w:val="000000"/>
                <w:sz w:val="18"/>
                <w:szCs w:val="18"/>
              </w:rPr>
              <w:t>4.548</w:t>
            </w:r>
          </w:p>
        </w:tc>
        <w:tc>
          <w:tcPr>
            <w:tcW w:w="276" w:type="pct"/>
            <w:tcBorders>
              <w:top w:val="nil"/>
              <w:left w:val="nil"/>
              <w:bottom w:val="single" w:sz="4" w:space="0" w:color="auto"/>
              <w:right w:val="single" w:sz="4" w:space="0" w:color="auto"/>
            </w:tcBorders>
            <w:shd w:val="clear" w:color="auto" w:fill="auto"/>
            <w:noWrap/>
            <w:vAlign w:val="bottom"/>
          </w:tcPr>
          <w:p w14:paraId="7997A66D" w14:textId="77777777" w:rsidR="0064268E" w:rsidRPr="00E5647D" w:rsidRDefault="0064268E" w:rsidP="00807E22">
            <w:pPr>
              <w:jc w:val="center"/>
              <w:rPr>
                <w:color w:val="000000"/>
                <w:sz w:val="18"/>
                <w:szCs w:val="18"/>
              </w:rPr>
            </w:pPr>
            <w:r w:rsidRPr="00E5647D">
              <w:rPr>
                <w:color w:val="000000"/>
                <w:sz w:val="18"/>
                <w:szCs w:val="18"/>
              </w:rPr>
              <w:t>2.631</w:t>
            </w:r>
          </w:p>
        </w:tc>
        <w:tc>
          <w:tcPr>
            <w:tcW w:w="256" w:type="pct"/>
            <w:tcBorders>
              <w:top w:val="nil"/>
              <w:left w:val="nil"/>
              <w:bottom w:val="single" w:sz="4" w:space="0" w:color="auto"/>
              <w:right w:val="single" w:sz="4" w:space="0" w:color="auto"/>
            </w:tcBorders>
            <w:shd w:val="clear" w:color="auto" w:fill="auto"/>
            <w:noWrap/>
            <w:vAlign w:val="bottom"/>
          </w:tcPr>
          <w:p w14:paraId="49D88E5F" w14:textId="77777777" w:rsidR="0064268E" w:rsidRPr="00E5647D" w:rsidRDefault="0064268E" w:rsidP="00807E22">
            <w:pPr>
              <w:jc w:val="center"/>
              <w:rPr>
                <w:color w:val="000000"/>
                <w:sz w:val="18"/>
                <w:szCs w:val="18"/>
              </w:rPr>
            </w:pPr>
            <w:r w:rsidRPr="00E5647D">
              <w:rPr>
                <w:color w:val="000000"/>
                <w:sz w:val="18"/>
                <w:szCs w:val="18"/>
              </w:rPr>
              <w:t>3.536</w:t>
            </w:r>
          </w:p>
        </w:tc>
        <w:tc>
          <w:tcPr>
            <w:tcW w:w="245" w:type="pct"/>
            <w:gridSpan w:val="2"/>
            <w:tcBorders>
              <w:top w:val="nil"/>
              <w:left w:val="nil"/>
              <w:bottom w:val="single" w:sz="4" w:space="0" w:color="auto"/>
              <w:right w:val="single" w:sz="4" w:space="0" w:color="auto"/>
            </w:tcBorders>
            <w:shd w:val="clear" w:color="auto" w:fill="auto"/>
            <w:noWrap/>
            <w:vAlign w:val="bottom"/>
          </w:tcPr>
          <w:p w14:paraId="13DAA636" w14:textId="77777777" w:rsidR="0064268E" w:rsidRPr="00E5647D" w:rsidRDefault="0064268E" w:rsidP="00807E22">
            <w:pPr>
              <w:jc w:val="center"/>
              <w:rPr>
                <w:color w:val="000000"/>
                <w:sz w:val="18"/>
                <w:szCs w:val="18"/>
              </w:rPr>
            </w:pPr>
            <w:r w:rsidRPr="00E5647D">
              <w:rPr>
                <w:color w:val="000000"/>
                <w:sz w:val="18"/>
                <w:szCs w:val="18"/>
              </w:rPr>
              <w:t>118</w:t>
            </w:r>
          </w:p>
        </w:tc>
        <w:tc>
          <w:tcPr>
            <w:tcW w:w="245" w:type="pct"/>
            <w:tcBorders>
              <w:top w:val="nil"/>
              <w:left w:val="nil"/>
              <w:bottom w:val="single" w:sz="4" w:space="0" w:color="auto"/>
              <w:right w:val="single" w:sz="4" w:space="0" w:color="auto"/>
            </w:tcBorders>
            <w:shd w:val="clear" w:color="auto" w:fill="auto"/>
            <w:noWrap/>
            <w:vAlign w:val="bottom"/>
          </w:tcPr>
          <w:p w14:paraId="462714F9" w14:textId="77777777" w:rsidR="0064268E" w:rsidRPr="00E5647D" w:rsidRDefault="0064268E" w:rsidP="00807E22">
            <w:pPr>
              <w:jc w:val="center"/>
              <w:rPr>
                <w:color w:val="000000"/>
                <w:sz w:val="18"/>
                <w:szCs w:val="18"/>
              </w:rPr>
            </w:pPr>
            <w:r w:rsidRPr="00E5647D">
              <w:rPr>
                <w:color w:val="000000"/>
                <w:sz w:val="18"/>
                <w:szCs w:val="18"/>
              </w:rPr>
              <w:t>57</w:t>
            </w:r>
          </w:p>
        </w:tc>
        <w:tc>
          <w:tcPr>
            <w:tcW w:w="194" w:type="pct"/>
            <w:tcBorders>
              <w:top w:val="nil"/>
              <w:left w:val="nil"/>
              <w:bottom w:val="single" w:sz="4" w:space="0" w:color="auto"/>
              <w:right w:val="single" w:sz="4" w:space="0" w:color="auto"/>
            </w:tcBorders>
            <w:shd w:val="clear" w:color="auto" w:fill="auto"/>
            <w:noWrap/>
            <w:vAlign w:val="bottom"/>
          </w:tcPr>
          <w:p w14:paraId="645C6680" w14:textId="77777777" w:rsidR="0064268E" w:rsidRPr="00E5647D" w:rsidRDefault="0064268E" w:rsidP="00807E22">
            <w:pPr>
              <w:jc w:val="center"/>
              <w:rPr>
                <w:color w:val="000000"/>
                <w:sz w:val="18"/>
                <w:szCs w:val="18"/>
              </w:rPr>
            </w:pPr>
            <w:r w:rsidRPr="00E5647D">
              <w:rPr>
                <w:color w:val="000000"/>
                <w:sz w:val="18"/>
                <w:szCs w:val="18"/>
              </w:rPr>
              <w:t>69</w:t>
            </w:r>
          </w:p>
        </w:tc>
        <w:tc>
          <w:tcPr>
            <w:tcW w:w="196" w:type="pct"/>
            <w:tcBorders>
              <w:top w:val="nil"/>
              <w:left w:val="nil"/>
              <w:bottom w:val="single" w:sz="4" w:space="0" w:color="auto"/>
              <w:right w:val="single" w:sz="4" w:space="0" w:color="auto"/>
            </w:tcBorders>
            <w:shd w:val="clear" w:color="auto" w:fill="auto"/>
            <w:noWrap/>
            <w:vAlign w:val="bottom"/>
          </w:tcPr>
          <w:p w14:paraId="47D538BB" w14:textId="77777777" w:rsidR="0064268E" w:rsidRPr="00E5647D" w:rsidRDefault="0064268E" w:rsidP="00807E22">
            <w:pPr>
              <w:jc w:val="center"/>
              <w:rPr>
                <w:color w:val="000000"/>
                <w:sz w:val="18"/>
                <w:szCs w:val="18"/>
              </w:rPr>
            </w:pPr>
            <w:r w:rsidRPr="00E5647D">
              <w:rPr>
                <w:color w:val="000000"/>
                <w:sz w:val="18"/>
                <w:szCs w:val="18"/>
              </w:rPr>
              <w:t>63</w:t>
            </w:r>
          </w:p>
        </w:tc>
        <w:tc>
          <w:tcPr>
            <w:tcW w:w="247" w:type="pct"/>
            <w:tcBorders>
              <w:top w:val="nil"/>
              <w:left w:val="nil"/>
              <w:bottom w:val="single" w:sz="4" w:space="0" w:color="auto"/>
              <w:right w:val="single" w:sz="4" w:space="0" w:color="auto"/>
            </w:tcBorders>
            <w:shd w:val="clear" w:color="auto" w:fill="auto"/>
            <w:noWrap/>
            <w:vAlign w:val="bottom"/>
          </w:tcPr>
          <w:p w14:paraId="59EE3DEA" w14:textId="77777777" w:rsidR="0064268E" w:rsidRPr="00E5647D" w:rsidRDefault="0064268E" w:rsidP="00807E22">
            <w:pPr>
              <w:jc w:val="center"/>
              <w:rPr>
                <w:color w:val="000000"/>
                <w:sz w:val="18"/>
                <w:szCs w:val="18"/>
              </w:rPr>
            </w:pPr>
            <w:r w:rsidRPr="00E5647D">
              <w:rPr>
                <w:color w:val="000000"/>
                <w:sz w:val="18"/>
                <w:szCs w:val="18"/>
              </w:rPr>
              <w:t>35</w:t>
            </w:r>
          </w:p>
        </w:tc>
        <w:tc>
          <w:tcPr>
            <w:tcW w:w="197" w:type="pct"/>
            <w:tcBorders>
              <w:top w:val="nil"/>
              <w:left w:val="nil"/>
              <w:bottom w:val="single" w:sz="4" w:space="0" w:color="auto"/>
              <w:right w:val="single" w:sz="4" w:space="0" w:color="auto"/>
            </w:tcBorders>
            <w:shd w:val="clear" w:color="auto" w:fill="auto"/>
            <w:noWrap/>
            <w:vAlign w:val="bottom"/>
          </w:tcPr>
          <w:p w14:paraId="23CA2E00" w14:textId="77777777" w:rsidR="0064268E" w:rsidRPr="00E5647D" w:rsidRDefault="0064268E" w:rsidP="00807E22">
            <w:pPr>
              <w:jc w:val="center"/>
              <w:rPr>
                <w:color w:val="000000"/>
                <w:sz w:val="18"/>
                <w:szCs w:val="18"/>
              </w:rPr>
            </w:pPr>
            <w:r w:rsidRPr="00E5647D">
              <w:rPr>
                <w:color w:val="000000"/>
                <w:sz w:val="18"/>
                <w:szCs w:val="18"/>
              </w:rPr>
              <w:t>48</w:t>
            </w:r>
          </w:p>
        </w:tc>
        <w:tc>
          <w:tcPr>
            <w:tcW w:w="245" w:type="pct"/>
            <w:tcBorders>
              <w:top w:val="nil"/>
              <w:left w:val="nil"/>
              <w:bottom w:val="single" w:sz="4" w:space="0" w:color="auto"/>
              <w:right w:val="single" w:sz="4" w:space="0" w:color="auto"/>
            </w:tcBorders>
            <w:shd w:val="clear" w:color="auto" w:fill="auto"/>
            <w:noWrap/>
            <w:vAlign w:val="bottom"/>
          </w:tcPr>
          <w:p w14:paraId="1E53705F" w14:textId="77777777" w:rsidR="0064268E" w:rsidRPr="00E5647D" w:rsidRDefault="0064268E" w:rsidP="00807E22">
            <w:pPr>
              <w:jc w:val="center"/>
              <w:rPr>
                <w:color w:val="000000"/>
                <w:sz w:val="18"/>
                <w:szCs w:val="18"/>
              </w:rPr>
            </w:pPr>
            <w:r w:rsidRPr="00E5647D">
              <w:rPr>
                <w:color w:val="000000"/>
                <w:sz w:val="18"/>
                <w:szCs w:val="18"/>
              </w:rPr>
              <w:t>2.263</w:t>
            </w:r>
          </w:p>
        </w:tc>
        <w:tc>
          <w:tcPr>
            <w:tcW w:w="294" w:type="pct"/>
            <w:tcBorders>
              <w:top w:val="nil"/>
              <w:left w:val="nil"/>
              <w:bottom w:val="single" w:sz="4" w:space="0" w:color="auto"/>
              <w:right w:val="single" w:sz="4" w:space="0" w:color="auto"/>
            </w:tcBorders>
            <w:shd w:val="clear" w:color="auto" w:fill="auto"/>
            <w:noWrap/>
            <w:vAlign w:val="bottom"/>
          </w:tcPr>
          <w:p w14:paraId="020AB319" w14:textId="77777777" w:rsidR="0064268E" w:rsidRPr="00E5647D" w:rsidRDefault="0064268E" w:rsidP="00807E22">
            <w:pPr>
              <w:jc w:val="center"/>
              <w:rPr>
                <w:color w:val="000000"/>
                <w:sz w:val="18"/>
                <w:szCs w:val="18"/>
              </w:rPr>
            </w:pPr>
            <w:r w:rsidRPr="00E5647D">
              <w:rPr>
                <w:color w:val="000000"/>
                <w:sz w:val="18"/>
                <w:szCs w:val="18"/>
              </w:rPr>
              <w:t>930</w:t>
            </w:r>
          </w:p>
        </w:tc>
        <w:tc>
          <w:tcPr>
            <w:tcW w:w="244" w:type="pct"/>
            <w:tcBorders>
              <w:top w:val="nil"/>
              <w:left w:val="nil"/>
              <w:bottom w:val="single" w:sz="4" w:space="0" w:color="auto"/>
              <w:right w:val="single" w:sz="4" w:space="0" w:color="auto"/>
            </w:tcBorders>
            <w:shd w:val="clear" w:color="auto" w:fill="auto"/>
            <w:noWrap/>
            <w:vAlign w:val="bottom"/>
          </w:tcPr>
          <w:p w14:paraId="6F857D9A" w14:textId="77777777" w:rsidR="0064268E" w:rsidRPr="00E5647D" w:rsidRDefault="0064268E" w:rsidP="00807E22">
            <w:pPr>
              <w:jc w:val="center"/>
              <w:rPr>
                <w:color w:val="000000"/>
                <w:sz w:val="18"/>
                <w:szCs w:val="18"/>
              </w:rPr>
            </w:pPr>
            <w:r w:rsidRPr="00E5647D">
              <w:rPr>
                <w:color w:val="000000"/>
                <w:sz w:val="18"/>
                <w:szCs w:val="18"/>
              </w:rPr>
              <w:t>1.513</w:t>
            </w:r>
          </w:p>
        </w:tc>
        <w:tc>
          <w:tcPr>
            <w:tcW w:w="245" w:type="pct"/>
            <w:tcBorders>
              <w:top w:val="nil"/>
              <w:left w:val="nil"/>
              <w:bottom w:val="single" w:sz="4" w:space="0" w:color="auto"/>
              <w:right w:val="single" w:sz="4" w:space="0" w:color="auto"/>
            </w:tcBorders>
            <w:shd w:val="clear" w:color="auto" w:fill="auto"/>
            <w:noWrap/>
            <w:vAlign w:val="bottom"/>
          </w:tcPr>
          <w:p w14:paraId="6F306DA3" w14:textId="77777777" w:rsidR="0064268E" w:rsidRPr="00E5647D" w:rsidRDefault="0064268E" w:rsidP="00807E22">
            <w:pPr>
              <w:jc w:val="center"/>
              <w:rPr>
                <w:color w:val="000000"/>
                <w:sz w:val="18"/>
                <w:szCs w:val="18"/>
              </w:rPr>
            </w:pPr>
            <w:r w:rsidRPr="00E5647D">
              <w:rPr>
                <w:color w:val="000000"/>
                <w:sz w:val="18"/>
                <w:szCs w:val="18"/>
              </w:rPr>
              <w:t>2.153</w:t>
            </w:r>
          </w:p>
        </w:tc>
        <w:tc>
          <w:tcPr>
            <w:tcW w:w="245" w:type="pct"/>
            <w:tcBorders>
              <w:top w:val="nil"/>
              <w:left w:val="nil"/>
              <w:bottom w:val="single" w:sz="4" w:space="0" w:color="auto"/>
              <w:right w:val="single" w:sz="4" w:space="0" w:color="auto"/>
            </w:tcBorders>
            <w:shd w:val="clear" w:color="auto" w:fill="auto"/>
            <w:noWrap/>
            <w:vAlign w:val="bottom"/>
          </w:tcPr>
          <w:p w14:paraId="2FEAFE54" w14:textId="77777777" w:rsidR="0064268E" w:rsidRPr="00E5647D" w:rsidRDefault="0064268E" w:rsidP="00807E22">
            <w:pPr>
              <w:jc w:val="center"/>
              <w:rPr>
                <w:color w:val="000000"/>
                <w:sz w:val="18"/>
                <w:szCs w:val="18"/>
              </w:rPr>
            </w:pPr>
            <w:r w:rsidRPr="00E5647D">
              <w:rPr>
                <w:color w:val="000000"/>
                <w:sz w:val="18"/>
                <w:szCs w:val="18"/>
              </w:rPr>
              <w:t>1.120</w:t>
            </w:r>
          </w:p>
        </w:tc>
        <w:tc>
          <w:tcPr>
            <w:tcW w:w="207" w:type="pct"/>
            <w:tcBorders>
              <w:top w:val="nil"/>
              <w:left w:val="nil"/>
              <w:bottom w:val="single" w:sz="4" w:space="0" w:color="auto"/>
              <w:right w:val="single" w:sz="4" w:space="0" w:color="auto"/>
            </w:tcBorders>
            <w:shd w:val="clear" w:color="auto" w:fill="auto"/>
            <w:noWrap/>
            <w:vAlign w:val="bottom"/>
          </w:tcPr>
          <w:p w14:paraId="652B9695" w14:textId="77777777" w:rsidR="0064268E" w:rsidRPr="00E5647D" w:rsidRDefault="0064268E" w:rsidP="00807E22">
            <w:pPr>
              <w:jc w:val="center"/>
              <w:rPr>
                <w:color w:val="000000"/>
                <w:sz w:val="18"/>
                <w:szCs w:val="18"/>
              </w:rPr>
            </w:pPr>
            <w:r w:rsidRPr="00E5647D">
              <w:rPr>
                <w:color w:val="000000"/>
                <w:sz w:val="18"/>
                <w:szCs w:val="18"/>
              </w:rPr>
              <w:t>1.782</w:t>
            </w:r>
          </w:p>
        </w:tc>
      </w:tr>
      <w:tr w:rsidR="0064268E" w:rsidRPr="00E5647D" w14:paraId="6E348C60" w14:textId="77777777" w:rsidTr="00807E22">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tcPr>
          <w:p w14:paraId="3B0D87AF" w14:textId="77777777" w:rsidR="0064268E" w:rsidRPr="00E5647D" w:rsidRDefault="0064268E" w:rsidP="00807E22">
            <w:pPr>
              <w:rPr>
                <w:color w:val="000000"/>
                <w:sz w:val="18"/>
                <w:szCs w:val="18"/>
              </w:rPr>
            </w:pPr>
            <w:r w:rsidRPr="00E5647D">
              <w:rPr>
                <w:color w:val="000000"/>
                <w:sz w:val="18"/>
                <w:szCs w:val="18"/>
              </w:rPr>
              <w:t>Vietnam</w:t>
            </w:r>
          </w:p>
        </w:tc>
        <w:tc>
          <w:tcPr>
            <w:tcW w:w="273" w:type="pct"/>
            <w:tcBorders>
              <w:top w:val="nil"/>
              <w:left w:val="nil"/>
              <w:bottom w:val="single" w:sz="4" w:space="0" w:color="auto"/>
              <w:right w:val="single" w:sz="4" w:space="0" w:color="auto"/>
            </w:tcBorders>
            <w:shd w:val="clear" w:color="auto" w:fill="auto"/>
            <w:noWrap/>
            <w:vAlign w:val="bottom"/>
          </w:tcPr>
          <w:p w14:paraId="111B0D68" w14:textId="77777777" w:rsidR="0064268E" w:rsidRPr="00E5647D" w:rsidRDefault="0064268E" w:rsidP="00807E22">
            <w:pPr>
              <w:jc w:val="center"/>
              <w:rPr>
                <w:color w:val="000000"/>
                <w:sz w:val="18"/>
                <w:szCs w:val="18"/>
              </w:rPr>
            </w:pPr>
            <w:r w:rsidRPr="00E5647D">
              <w:rPr>
                <w:color w:val="000000"/>
                <w:sz w:val="18"/>
                <w:szCs w:val="18"/>
              </w:rPr>
              <w:t>20.960</w:t>
            </w:r>
          </w:p>
        </w:tc>
        <w:tc>
          <w:tcPr>
            <w:tcW w:w="276" w:type="pct"/>
            <w:tcBorders>
              <w:top w:val="nil"/>
              <w:left w:val="nil"/>
              <w:bottom w:val="single" w:sz="4" w:space="0" w:color="auto"/>
              <w:right w:val="single" w:sz="4" w:space="0" w:color="auto"/>
            </w:tcBorders>
            <w:shd w:val="clear" w:color="auto" w:fill="auto"/>
            <w:noWrap/>
            <w:vAlign w:val="bottom"/>
          </w:tcPr>
          <w:p w14:paraId="55DE1789" w14:textId="77777777" w:rsidR="0064268E" w:rsidRPr="00E5647D" w:rsidRDefault="0064268E" w:rsidP="00807E22">
            <w:pPr>
              <w:jc w:val="center"/>
              <w:rPr>
                <w:color w:val="000000"/>
                <w:sz w:val="18"/>
                <w:szCs w:val="18"/>
              </w:rPr>
            </w:pPr>
            <w:r w:rsidRPr="00E5647D">
              <w:rPr>
                <w:color w:val="000000"/>
                <w:sz w:val="18"/>
                <w:szCs w:val="18"/>
              </w:rPr>
              <w:t>17.216</w:t>
            </w:r>
          </w:p>
        </w:tc>
        <w:tc>
          <w:tcPr>
            <w:tcW w:w="276" w:type="pct"/>
            <w:tcBorders>
              <w:top w:val="nil"/>
              <w:left w:val="nil"/>
              <w:bottom w:val="single" w:sz="4" w:space="0" w:color="auto"/>
              <w:right w:val="single" w:sz="4" w:space="0" w:color="auto"/>
            </w:tcBorders>
            <w:shd w:val="clear" w:color="auto" w:fill="auto"/>
            <w:noWrap/>
            <w:vAlign w:val="bottom"/>
          </w:tcPr>
          <w:p w14:paraId="4439CAEC" w14:textId="77777777" w:rsidR="0064268E" w:rsidRPr="00E5647D" w:rsidRDefault="0064268E" w:rsidP="00807E22">
            <w:pPr>
              <w:jc w:val="center"/>
              <w:rPr>
                <w:color w:val="000000"/>
                <w:sz w:val="18"/>
                <w:szCs w:val="18"/>
              </w:rPr>
            </w:pPr>
            <w:r w:rsidRPr="00E5647D">
              <w:rPr>
                <w:color w:val="000000"/>
                <w:sz w:val="18"/>
                <w:szCs w:val="18"/>
              </w:rPr>
              <w:t>6.814</w:t>
            </w:r>
          </w:p>
        </w:tc>
        <w:tc>
          <w:tcPr>
            <w:tcW w:w="276" w:type="pct"/>
            <w:tcBorders>
              <w:top w:val="nil"/>
              <w:left w:val="nil"/>
              <w:bottom w:val="single" w:sz="4" w:space="0" w:color="auto"/>
              <w:right w:val="single" w:sz="4" w:space="0" w:color="auto"/>
            </w:tcBorders>
            <w:shd w:val="clear" w:color="auto" w:fill="auto"/>
            <w:noWrap/>
            <w:vAlign w:val="bottom"/>
          </w:tcPr>
          <w:p w14:paraId="782A85A4" w14:textId="77777777" w:rsidR="0064268E" w:rsidRPr="00E5647D" w:rsidRDefault="0064268E" w:rsidP="00807E22">
            <w:pPr>
              <w:jc w:val="center"/>
              <w:rPr>
                <w:color w:val="000000"/>
                <w:sz w:val="18"/>
                <w:szCs w:val="18"/>
              </w:rPr>
            </w:pPr>
            <w:r w:rsidRPr="00E5647D">
              <w:rPr>
                <w:color w:val="000000"/>
                <w:sz w:val="18"/>
                <w:szCs w:val="18"/>
              </w:rPr>
              <w:t>2.169</w:t>
            </w:r>
          </w:p>
        </w:tc>
        <w:tc>
          <w:tcPr>
            <w:tcW w:w="276" w:type="pct"/>
            <w:tcBorders>
              <w:top w:val="nil"/>
              <w:left w:val="nil"/>
              <w:bottom w:val="single" w:sz="4" w:space="0" w:color="auto"/>
              <w:right w:val="single" w:sz="4" w:space="0" w:color="auto"/>
            </w:tcBorders>
            <w:shd w:val="clear" w:color="auto" w:fill="auto"/>
            <w:noWrap/>
            <w:vAlign w:val="bottom"/>
          </w:tcPr>
          <w:p w14:paraId="1255D07A" w14:textId="77777777" w:rsidR="0064268E" w:rsidRPr="00E5647D" w:rsidRDefault="0064268E" w:rsidP="00807E22">
            <w:pPr>
              <w:jc w:val="center"/>
              <w:rPr>
                <w:color w:val="000000"/>
                <w:sz w:val="18"/>
                <w:szCs w:val="18"/>
              </w:rPr>
            </w:pPr>
            <w:r w:rsidRPr="00E5647D">
              <w:rPr>
                <w:color w:val="000000"/>
                <w:sz w:val="18"/>
                <w:szCs w:val="18"/>
              </w:rPr>
              <w:t>1.624</w:t>
            </w:r>
          </w:p>
        </w:tc>
        <w:tc>
          <w:tcPr>
            <w:tcW w:w="256" w:type="pct"/>
            <w:tcBorders>
              <w:top w:val="nil"/>
              <w:left w:val="nil"/>
              <w:bottom w:val="single" w:sz="4" w:space="0" w:color="auto"/>
              <w:right w:val="single" w:sz="4" w:space="0" w:color="auto"/>
            </w:tcBorders>
            <w:shd w:val="clear" w:color="auto" w:fill="auto"/>
            <w:noWrap/>
            <w:vAlign w:val="bottom"/>
          </w:tcPr>
          <w:p w14:paraId="012BA161" w14:textId="77777777" w:rsidR="0064268E" w:rsidRPr="00E5647D" w:rsidRDefault="0064268E" w:rsidP="00807E22">
            <w:pPr>
              <w:jc w:val="center"/>
              <w:rPr>
                <w:color w:val="000000"/>
                <w:sz w:val="18"/>
                <w:szCs w:val="18"/>
              </w:rPr>
            </w:pPr>
            <w:r w:rsidRPr="00E5647D">
              <w:rPr>
                <w:color w:val="000000"/>
                <w:sz w:val="18"/>
                <w:szCs w:val="18"/>
              </w:rPr>
              <w:t>1.520</w:t>
            </w:r>
          </w:p>
        </w:tc>
        <w:tc>
          <w:tcPr>
            <w:tcW w:w="245" w:type="pct"/>
            <w:gridSpan w:val="2"/>
            <w:tcBorders>
              <w:top w:val="nil"/>
              <w:left w:val="nil"/>
              <w:bottom w:val="single" w:sz="4" w:space="0" w:color="auto"/>
              <w:right w:val="single" w:sz="4" w:space="0" w:color="auto"/>
            </w:tcBorders>
            <w:shd w:val="clear" w:color="auto" w:fill="auto"/>
            <w:noWrap/>
            <w:vAlign w:val="bottom"/>
          </w:tcPr>
          <w:p w14:paraId="01DABD8A" w14:textId="77777777" w:rsidR="0064268E" w:rsidRPr="00E5647D" w:rsidRDefault="0064268E" w:rsidP="00807E22">
            <w:pPr>
              <w:jc w:val="center"/>
              <w:rPr>
                <w:color w:val="000000"/>
                <w:sz w:val="18"/>
                <w:szCs w:val="18"/>
              </w:rPr>
            </w:pPr>
            <w:r w:rsidRPr="00E5647D">
              <w:rPr>
                <w:color w:val="000000"/>
                <w:sz w:val="18"/>
                <w:szCs w:val="18"/>
              </w:rPr>
              <w:t>252</w:t>
            </w:r>
          </w:p>
        </w:tc>
        <w:tc>
          <w:tcPr>
            <w:tcW w:w="245" w:type="pct"/>
            <w:tcBorders>
              <w:top w:val="nil"/>
              <w:left w:val="nil"/>
              <w:bottom w:val="single" w:sz="4" w:space="0" w:color="auto"/>
              <w:right w:val="single" w:sz="4" w:space="0" w:color="auto"/>
            </w:tcBorders>
            <w:shd w:val="clear" w:color="auto" w:fill="auto"/>
            <w:noWrap/>
            <w:vAlign w:val="bottom"/>
          </w:tcPr>
          <w:p w14:paraId="3FA60C8F" w14:textId="77777777" w:rsidR="0064268E" w:rsidRPr="00E5647D" w:rsidRDefault="0064268E" w:rsidP="00807E22">
            <w:pPr>
              <w:jc w:val="center"/>
              <w:rPr>
                <w:color w:val="000000"/>
                <w:sz w:val="18"/>
                <w:szCs w:val="18"/>
              </w:rPr>
            </w:pPr>
            <w:r w:rsidRPr="00E5647D">
              <w:rPr>
                <w:color w:val="000000"/>
                <w:sz w:val="18"/>
                <w:szCs w:val="18"/>
              </w:rPr>
              <w:t>228</w:t>
            </w:r>
          </w:p>
        </w:tc>
        <w:tc>
          <w:tcPr>
            <w:tcW w:w="194" w:type="pct"/>
            <w:tcBorders>
              <w:top w:val="nil"/>
              <w:left w:val="nil"/>
              <w:bottom w:val="single" w:sz="4" w:space="0" w:color="auto"/>
              <w:right w:val="single" w:sz="4" w:space="0" w:color="auto"/>
            </w:tcBorders>
            <w:shd w:val="clear" w:color="auto" w:fill="auto"/>
            <w:noWrap/>
            <w:vAlign w:val="bottom"/>
          </w:tcPr>
          <w:p w14:paraId="603C9C7B" w14:textId="77777777" w:rsidR="0064268E" w:rsidRPr="00E5647D" w:rsidRDefault="0064268E" w:rsidP="00807E22">
            <w:pPr>
              <w:jc w:val="center"/>
              <w:rPr>
                <w:color w:val="000000"/>
                <w:sz w:val="18"/>
                <w:szCs w:val="18"/>
              </w:rPr>
            </w:pPr>
            <w:r w:rsidRPr="00E5647D">
              <w:rPr>
                <w:color w:val="000000"/>
                <w:sz w:val="18"/>
                <w:szCs w:val="18"/>
              </w:rPr>
              <w:t>86</w:t>
            </w:r>
          </w:p>
        </w:tc>
        <w:tc>
          <w:tcPr>
            <w:tcW w:w="196" w:type="pct"/>
            <w:tcBorders>
              <w:top w:val="nil"/>
              <w:left w:val="nil"/>
              <w:bottom w:val="single" w:sz="4" w:space="0" w:color="auto"/>
              <w:right w:val="single" w:sz="4" w:space="0" w:color="auto"/>
            </w:tcBorders>
            <w:shd w:val="clear" w:color="auto" w:fill="auto"/>
            <w:noWrap/>
            <w:vAlign w:val="bottom"/>
          </w:tcPr>
          <w:p w14:paraId="104BF3B4" w14:textId="77777777" w:rsidR="0064268E" w:rsidRPr="00E5647D" w:rsidRDefault="0064268E" w:rsidP="00807E22">
            <w:pPr>
              <w:jc w:val="center"/>
              <w:rPr>
                <w:color w:val="000000"/>
                <w:sz w:val="18"/>
                <w:szCs w:val="18"/>
              </w:rPr>
            </w:pPr>
            <w:r w:rsidRPr="00E5647D">
              <w:rPr>
                <w:color w:val="000000"/>
                <w:sz w:val="18"/>
                <w:szCs w:val="18"/>
              </w:rPr>
              <w:t>30</w:t>
            </w:r>
          </w:p>
        </w:tc>
        <w:tc>
          <w:tcPr>
            <w:tcW w:w="247" w:type="pct"/>
            <w:tcBorders>
              <w:top w:val="nil"/>
              <w:left w:val="nil"/>
              <w:bottom w:val="single" w:sz="4" w:space="0" w:color="auto"/>
              <w:right w:val="single" w:sz="4" w:space="0" w:color="auto"/>
            </w:tcBorders>
            <w:shd w:val="clear" w:color="auto" w:fill="auto"/>
            <w:noWrap/>
            <w:vAlign w:val="bottom"/>
          </w:tcPr>
          <w:p w14:paraId="4CD0EBC6" w14:textId="77777777" w:rsidR="0064268E" w:rsidRPr="00E5647D" w:rsidRDefault="0064268E" w:rsidP="00807E22">
            <w:pPr>
              <w:jc w:val="center"/>
              <w:rPr>
                <w:color w:val="000000"/>
                <w:sz w:val="18"/>
                <w:szCs w:val="18"/>
              </w:rPr>
            </w:pPr>
            <w:r w:rsidRPr="00E5647D">
              <w:rPr>
                <w:color w:val="000000"/>
                <w:sz w:val="18"/>
                <w:szCs w:val="18"/>
              </w:rPr>
              <w:t>22</w:t>
            </w:r>
          </w:p>
        </w:tc>
        <w:tc>
          <w:tcPr>
            <w:tcW w:w="197" w:type="pct"/>
            <w:tcBorders>
              <w:top w:val="nil"/>
              <w:left w:val="nil"/>
              <w:bottom w:val="single" w:sz="4" w:space="0" w:color="auto"/>
              <w:right w:val="single" w:sz="4" w:space="0" w:color="auto"/>
            </w:tcBorders>
            <w:shd w:val="clear" w:color="auto" w:fill="auto"/>
            <w:noWrap/>
            <w:vAlign w:val="bottom"/>
          </w:tcPr>
          <w:p w14:paraId="05F1EB4B" w14:textId="77777777" w:rsidR="0064268E" w:rsidRPr="00E5647D" w:rsidRDefault="0064268E" w:rsidP="00807E22">
            <w:pPr>
              <w:jc w:val="center"/>
              <w:rPr>
                <w:color w:val="000000"/>
                <w:sz w:val="18"/>
                <w:szCs w:val="18"/>
              </w:rPr>
            </w:pPr>
            <w:r w:rsidRPr="00E5647D">
              <w:rPr>
                <w:color w:val="000000"/>
                <w:sz w:val="18"/>
                <w:szCs w:val="18"/>
              </w:rPr>
              <w:t>24</w:t>
            </w:r>
          </w:p>
        </w:tc>
        <w:tc>
          <w:tcPr>
            <w:tcW w:w="245" w:type="pct"/>
            <w:tcBorders>
              <w:top w:val="nil"/>
              <w:left w:val="nil"/>
              <w:bottom w:val="single" w:sz="4" w:space="0" w:color="auto"/>
              <w:right w:val="single" w:sz="4" w:space="0" w:color="auto"/>
            </w:tcBorders>
            <w:shd w:val="clear" w:color="auto" w:fill="auto"/>
            <w:noWrap/>
            <w:vAlign w:val="bottom"/>
          </w:tcPr>
          <w:p w14:paraId="2CDC3FFD" w14:textId="77777777" w:rsidR="0064268E" w:rsidRPr="00E5647D" w:rsidRDefault="0064268E" w:rsidP="00807E22">
            <w:pPr>
              <w:jc w:val="center"/>
              <w:rPr>
                <w:color w:val="000000"/>
                <w:sz w:val="18"/>
                <w:szCs w:val="18"/>
              </w:rPr>
            </w:pPr>
            <w:r w:rsidRPr="00E5647D">
              <w:rPr>
                <w:color w:val="000000"/>
                <w:sz w:val="18"/>
                <w:szCs w:val="18"/>
              </w:rPr>
              <w:t>1.931</w:t>
            </w:r>
          </w:p>
        </w:tc>
        <w:tc>
          <w:tcPr>
            <w:tcW w:w="294" w:type="pct"/>
            <w:tcBorders>
              <w:top w:val="nil"/>
              <w:left w:val="nil"/>
              <w:bottom w:val="single" w:sz="4" w:space="0" w:color="auto"/>
              <w:right w:val="single" w:sz="4" w:space="0" w:color="auto"/>
            </w:tcBorders>
            <w:shd w:val="clear" w:color="auto" w:fill="auto"/>
            <w:noWrap/>
            <w:vAlign w:val="bottom"/>
          </w:tcPr>
          <w:p w14:paraId="188F990A" w14:textId="77777777" w:rsidR="0064268E" w:rsidRPr="00E5647D" w:rsidRDefault="0064268E" w:rsidP="00807E22">
            <w:pPr>
              <w:jc w:val="center"/>
              <w:rPr>
                <w:color w:val="000000"/>
                <w:sz w:val="18"/>
                <w:szCs w:val="18"/>
              </w:rPr>
            </w:pPr>
            <w:r w:rsidRPr="00E5647D">
              <w:rPr>
                <w:color w:val="000000"/>
                <w:sz w:val="18"/>
                <w:szCs w:val="18"/>
              </w:rPr>
              <w:t>1.651</w:t>
            </w:r>
          </w:p>
        </w:tc>
        <w:tc>
          <w:tcPr>
            <w:tcW w:w="244" w:type="pct"/>
            <w:tcBorders>
              <w:top w:val="nil"/>
              <w:left w:val="nil"/>
              <w:bottom w:val="single" w:sz="4" w:space="0" w:color="auto"/>
              <w:right w:val="single" w:sz="4" w:space="0" w:color="auto"/>
            </w:tcBorders>
            <w:shd w:val="clear" w:color="auto" w:fill="auto"/>
            <w:noWrap/>
            <w:vAlign w:val="bottom"/>
          </w:tcPr>
          <w:p w14:paraId="57EEDD16" w14:textId="77777777" w:rsidR="0064268E" w:rsidRPr="00E5647D" w:rsidRDefault="0064268E" w:rsidP="00807E22">
            <w:pPr>
              <w:jc w:val="center"/>
              <w:rPr>
                <w:color w:val="000000"/>
                <w:sz w:val="18"/>
                <w:szCs w:val="18"/>
              </w:rPr>
            </w:pPr>
            <w:r w:rsidRPr="00E5647D">
              <w:rPr>
                <w:color w:val="000000"/>
                <w:sz w:val="18"/>
                <w:szCs w:val="18"/>
              </w:rPr>
              <w:t>663</w:t>
            </w:r>
          </w:p>
        </w:tc>
        <w:tc>
          <w:tcPr>
            <w:tcW w:w="245" w:type="pct"/>
            <w:tcBorders>
              <w:top w:val="nil"/>
              <w:left w:val="nil"/>
              <w:bottom w:val="single" w:sz="4" w:space="0" w:color="auto"/>
              <w:right w:val="single" w:sz="4" w:space="0" w:color="auto"/>
            </w:tcBorders>
            <w:shd w:val="clear" w:color="auto" w:fill="auto"/>
            <w:noWrap/>
            <w:vAlign w:val="bottom"/>
          </w:tcPr>
          <w:p w14:paraId="01A487A3" w14:textId="77777777" w:rsidR="0064268E" w:rsidRPr="00E5647D" w:rsidRDefault="0064268E" w:rsidP="00807E22">
            <w:pPr>
              <w:jc w:val="center"/>
              <w:rPr>
                <w:color w:val="000000"/>
                <w:sz w:val="18"/>
                <w:szCs w:val="18"/>
              </w:rPr>
            </w:pPr>
            <w:r w:rsidRPr="00E5647D">
              <w:rPr>
                <w:color w:val="000000"/>
                <w:sz w:val="18"/>
                <w:szCs w:val="18"/>
              </w:rPr>
              <w:t>232</w:t>
            </w:r>
          </w:p>
        </w:tc>
        <w:tc>
          <w:tcPr>
            <w:tcW w:w="245" w:type="pct"/>
            <w:tcBorders>
              <w:top w:val="nil"/>
              <w:left w:val="nil"/>
              <w:bottom w:val="single" w:sz="4" w:space="0" w:color="auto"/>
              <w:right w:val="single" w:sz="4" w:space="0" w:color="auto"/>
            </w:tcBorders>
            <w:shd w:val="clear" w:color="auto" w:fill="auto"/>
            <w:noWrap/>
            <w:vAlign w:val="bottom"/>
          </w:tcPr>
          <w:p w14:paraId="1FF4283F" w14:textId="77777777" w:rsidR="0064268E" w:rsidRPr="00E5647D" w:rsidRDefault="0064268E" w:rsidP="00807E22">
            <w:pPr>
              <w:jc w:val="center"/>
              <w:rPr>
                <w:color w:val="000000"/>
                <w:sz w:val="18"/>
                <w:szCs w:val="18"/>
              </w:rPr>
            </w:pPr>
            <w:r w:rsidRPr="00E5647D">
              <w:rPr>
                <w:color w:val="000000"/>
                <w:sz w:val="18"/>
                <w:szCs w:val="18"/>
              </w:rPr>
              <w:t>175</w:t>
            </w:r>
          </w:p>
        </w:tc>
        <w:tc>
          <w:tcPr>
            <w:tcW w:w="207" w:type="pct"/>
            <w:tcBorders>
              <w:top w:val="nil"/>
              <w:left w:val="nil"/>
              <w:bottom w:val="single" w:sz="4" w:space="0" w:color="auto"/>
              <w:right w:val="single" w:sz="4" w:space="0" w:color="auto"/>
            </w:tcBorders>
            <w:shd w:val="clear" w:color="auto" w:fill="auto"/>
            <w:noWrap/>
            <w:vAlign w:val="bottom"/>
          </w:tcPr>
          <w:p w14:paraId="74B8BCEB" w14:textId="77777777" w:rsidR="0064268E" w:rsidRPr="00E5647D" w:rsidRDefault="0064268E" w:rsidP="00807E22">
            <w:pPr>
              <w:jc w:val="center"/>
              <w:rPr>
                <w:color w:val="000000"/>
                <w:sz w:val="18"/>
                <w:szCs w:val="18"/>
              </w:rPr>
            </w:pPr>
            <w:r w:rsidRPr="00E5647D">
              <w:rPr>
                <w:color w:val="000000"/>
                <w:sz w:val="18"/>
                <w:szCs w:val="18"/>
              </w:rPr>
              <w:t>161</w:t>
            </w:r>
          </w:p>
        </w:tc>
      </w:tr>
      <w:tr w:rsidR="0064268E" w:rsidRPr="00E5647D" w14:paraId="16987CE2" w14:textId="77777777" w:rsidTr="00807E22">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tcPr>
          <w:p w14:paraId="70FA30FD" w14:textId="77777777" w:rsidR="0064268E" w:rsidRPr="00E5647D" w:rsidRDefault="0064268E" w:rsidP="00807E22">
            <w:pPr>
              <w:rPr>
                <w:color w:val="000000"/>
                <w:sz w:val="18"/>
                <w:szCs w:val="18"/>
              </w:rPr>
            </w:pPr>
            <w:r w:rsidRPr="00E5647D">
              <w:rPr>
                <w:color w:val="000000"/>
                <w:sz w:val="18"/>
                <w:szCs w:val="18"/>
              </w:rPr>
              <w:t>Almanya</w:t>
            </w:r>
          </w:p>
        </w:tc>
        <w:tc>
          <w:tcPr>
            <w:tcW w:w="273" w:type="pct"/>
            <w:tcBorders>
              <w:top w:val="nil"/>
              <w:left w:val="nil"/>
              <w:bottom w:val="single" w:sz="4" w:space="0" w:color="auto"/>
              <w:right w:val="single" w:sz="4" w:space="0" w:color="auto"/>
            </w:tcBorders>
            <w:shd w:val="clear" w:color="auto" w:fill="auto"/>
            <w:noWrap/>
            <w:vAlign w:val="bottom"/>
          </w:tcPr>
          <w:p w14:paraId="49364C53" w14:textId="77777777" w:rsidR="0064268E" w:rsidRPr="00E5647D" w:rsidRDefault="0064268E" w:rsidP="00807E22">
            <w:pPr>
              <w:jc w:val="center"/>
              <w:rPr>
                <w:color w:val="000000"/>
                <w:sz w:val="18"/>
                <w:szCs w:val="18"/>
              </w:rPr>
            </w:pPr>
            <w:r w:rsidRPr="00E5647D">
              <w:rPr>
                <w:color w:val="000000"/>
                <w:sz w:val="18"/>
                <w:szCs w:val="18"/>
              </w:rPr>
              <w:t>3.073</w:t>
            </w:r>
          </w:p>
        </w:tc>
        <w:tc>
          <w:tcPr>
            <w:tcW w:w="276" w:type="pct"/>
            <w:tcBorders>
              <w:top w:val="nil"/>
              <w:left w:val="nil"/>
              <w:bottom w:val="single" w:sz="4" w:space="0" w:color="auto"/>
              <w:right w:val="single" w:sz="4" w:space="0" w:color="auto"/>
            </w:tcBorders>
            <w:shd w:val="clear" w:color="auto" w:fill="auto"/>
            <w:noWrap/>
            <w:vAlign w:val="bottom"/>
          </w:tcPr>
          <w:p w14:paraId="431AF414" w14:textId="77777777" w:rsidR="0064268E" w:rsidRPr="00E5647D" w:rsidRDefault="0064268E" w:rsidP="00807E22">
            <w:pPr>
              <w:jc w:val="center"/>
              <w:rPr>
                <w:color w:val="000000"/>
                <w:sz w:val="18"/>
                <w:szCs w:val="18"/>
              </w:rPr>
            </w:pPr>
            <w:r w:rsidRPr="00E5647D">
              <w:rPr>
                <w:color w:val="000000"/>
                <w:sz w:val="18"/>
                <w:szCs w:val="18"/>
              </w:rPr>
              <w:t>1.561</w:t>
            </w:r>
          </w:p>
        </w:tc>
        <w:tc>
          <w:tcPr>
            <w:tcW w:w="276" w:type="pct"/>
            <w:tcBorders>
              <w:top w:val="nil"/>
              <w:left w:val="nil"/>
              <w:bottom w:val="single" w:sz="4" w:space="0" w:color="auto"/>
              <w:right w:val="single" w:sz="4" w:space="0" w:color="auto"/>
            </w:tcBorders>
            <w:shd w:val="clear" w:color="auto" w:fill="auto"/>
            <w:noWrap/>
            <w:vAlign w:val="bottom"/>
          </w:tcPr>
          <w:p w14:paraId="7C127AA1" w14:textId="77777777" w:rsidR="0064268E" w:rsidRPr="00E5647D" w:rsidRDefault="0064268E" w:rsidP="00807E22">
            <w:pPr>
              <w:jc w:val="center"/>
              <w:rPr>
                <w:color w:val="000000"/>
                <w:sz w:val="18"/>
                <w:szCs w:val="18"/>
              </w:rPr>
            </w:pPr>
            <w:r w:rsidRPr="00E5647D">
              <w:rPr>
                <w:color w:val="000000"/>
                <w:sz w:val="18"/>
                <w:szCs w:val="18"/>
              </w:rPr>
              <w:t>844</w:t>
            </w:r>
          </w:p>
        </w:tc>
        <w:tc>
          <w:tcPr>
            <w:tcW w:w="276" w:type="pct"/>
            <w:tcBorders>
              <w:top w:val="nil"/>
              <w:left w:val="nil"/>
              <w:bottom w:val="single" w:sz="4" w:space="0" w:color="auto"/>
              <w:right w:val="single" w:sz="4" w:space="0" w:color="auto"/>
            </w:tcBorders>
            <w:shd w:val="clear" w:color="auto" w:fill="auto"/>
            <w:noWrap/>
            <w:vAlign w:val="bottom"/>
          </w:tcPr>
          <w:p w14:paraId="6BF76ABF" w14:textId="77777777" w:rsidR="0064268E" w:rsidRPr="00E5647D" w:rsidRDefault="0064268E" w:rsidP="00807E22">
            <w:pPr>
              <w:jc w:val="center"/>
              <w:rPr>
                <w:color w:val="000000"/>
                <w:sz w:val="18"/>
                <w:szCs w:val="18"/>
              </w:rPr>
            </w:pPr>
            <w:r w:rsidRPr="00E5647D">
              <w:rPr>
                <w:color w:val="000000"/>
                <w:sz w:val="18"/>
                <w:szCs w:val="18"/>
              </w:rPr>
              <w:t>1.102</w:t>
            </w:r>
          </w:p>
        </w:tc>
        <w:tc>
          <w:tcPr>
            <w:tcW w:w="276" w:type="pct"/>
            <w:tcBorders>
              <w:top w:val="nil"/>
              <w:left w:val="nil"/>
              <w:bottom w:val="single" w:sz="4" w:space="0" w:color="auto"/>
              <w:right w:val="single" w:sz="4" w:space="0" w:color="auto"/>
            </w:tcBorders>
            <w:shd w:val="clear" w:color="auto" w:fill="auto"/>
            <w:noWrap/>
            <w:vAlign w:val="bottom"/>
          </w:tcPr>
          <w:p w14:paraId="0DC70FC2" w14:textId="77777777" w:rsidR="0064268E" w:rsidRPr="00E5647D" w:rsidRDefault="0064268E" w:rsidP="00807E22">
            <w:pPr>
              <w:jc w:val="center"/>
              <w:rPr>
                <w:color w:val="000000"/>
                <w:sz w:val="18"/>
                <w:szCs w:val="18"/>
              </w:rPr>
            </w:pPr>
            <w:r w:rsidRPr="00E5647D">
              <w:rPr>
                <w:color w:val="000000"/>
                <w:sz w:val="18"/>
                <w:szCs w:val="18"/>
              </w:rPr>
              <w:t>498</w:t>
            </w:r>
          </w:p>
        </w:tc>
        <w:tc>
          <w:tcPr>
            <w:tcW w:w="256" w:type="pct"/>
            <w:tcBorders>
              <w:top w:val="nil"/>
              <w:left w:val="nil"/>
              <w:bottom w:val="single" w:sz="4" w:space="0" w:color="auto"/>
              <w:right w:val="single" w:sz="4" w:space="0" w:color="auto"/>
            </w:tcBorders>
            <w:shd w:val="clear" w:color="auto" w:fill="auto"/>
            <w:noWrap/>
            <w:vAlign w:val="bottom"/>
          </w:tcPr>
          <w:p w14:paraId="28B44E62" w14:textId="77777777" w:rsidR="0064268E" w:rsidRPr="00E5647D" w:rsidRDefault="0064268E" w:rsidP="00807E22">
            <w:pPr>
              <w:jc w:val="center"/>
              <w:rPr>
                <w:color w:val="000000"/>
                <w:sz w:val="18"/>
                <w:szCs w:val="18"/>
              </w:rPr>
            </w:pPr>
            <w:r w:rsidRPr="00E5647D">
              <w:rPr>
                <w:color w:val="000000"/>
                <w:sz w:val="18"/>
                <w:szCs w:val="18"/>
              </w:rPr>
              <w:t>236</w:t>
            </w:r>
          </w:p>
        </w:tc>
        <w:tc>
          <w:tcPr>
            <w:tcW w:w="245" w:type="pct"/>
            <w:gridSpan w:val="2"/>
            <w:tcBorders>
              <w:top w:val="nil"/>
              <w:left w:val="nil"/>
              <w:bottom w:val="single" w:sz="4" w:space="0" w:color="auto"/>
              <w:right w:val="single" w:sz="4" w:space="0" w:color="auto"/>
            </w:tcBorders>
            <w:shd w:val="clear" w:color="auto" w:fill="auto"/>
            <w:noWrap/>
            <w:vAlign w:val="bottom"/>
          </w:tcPr>
          <w:p w14:paraId="282FD554" w14:textId="77777777" w:rsidR="0064268E" w:rsidRPr="00E5647D" w:rsidRDefault="0064268E" w:rsidP="00807E22">
            <w:pPr>
              <w:jc w:val="center"/>
              <w:rPr>
                <w:color w:val="000000"/>
                <w:sz w:val="18"/>
                <w:szCs w:val="18"/>
              </w:rPr>
            </w:pPr>
            <w:r w:rsidRPr="00E5647D">
              <w:rPr>
                <w:color w:val="000000"/>
                <w:sz w:val="18"/>
                <w:szCs w:val="18"/>
              </w:rPr>
              <w:t>67</w:t>
            </w:r>
          </w:p>
        </w:tc>
        <w:tc>
          <w:tcPr>
            <w:tcW w:w="245" w:type="pct"/>
            <w:tcBorders>
              <w:top w:val="nil"/>
              <w:left w:val="nil"/>
              <w:bottom w:val="single" w:sz="4" w:space="0" w:color="auto"/>
              <w:right w:val="single" w:sz="4" w:space="0" w:color="auto"/>
            </w:tcBorders>
            <w:shd w:val="clear" w:color="auto" w:fill="auto"/>
            <w:noWrap/>
            <w:vAlign w:val="bottom"/>
          </w:tcPr>
          <w:p w14:paraId="4E17B52E" w14:textId="77777777" w:rsidR="0064268E" w:rsidRPr="00E5647D" w:rsidRDefault="0064268E" w:rsidP="00807E22">
            <w:pPr>
              <w:jc w:val="center"/>
              <w:rPr>
                <w:color w:val="000000"/>
                <w:sz w:val="18"/>
                <w:szCs w:val="18"/>
              </w:rPr>
            </w:pPr>
            <w:r w:rsidRPr="00E5647D">
              <w:rPr>
                <w:color w:val="000000"/>
                <w:sz w:val="18"/>
                <w:szCs w:val="18"/>
              </w:rPr>
              <w:t>28</w:t>
            </w:r>
          </w:p>
        </w:tc>
        <w:tc>
          <w:tcPr>
            <w:tcW w:w="194" w:type="pct"/>
            <w:tcBorders>
              <w:top w:val="nil"/>
              <w:left w:val="nil"/>
              <w:bottom w:val="single" w:sz="4" w:space="0" w:color="auto"/>
              <w:right w:val="single" w:sz="4" w:space="0" w:color="auto"/>
            </w:tcBorders>
            <w:shd w:val="clear" w:color="auto" w:fill="auto"/>
            <w:noWrap/>
            <w:vAlign w:val="bottom"/>
          </w:tcPr>
          <w:p w14:paraId="7E8E925A" w14:textId="77777777" w:rsidR="0064268E" w:rsidRPr="00E5647D" w:rsidRDefault="0064268E" w:rsidP="00807E22">
            <w:pPr>
              <w:jc w:val="center"/>
              <w:rPr>
                <w:color w:val="000000"/>
                <w:sz w:val="18"/>
                <w:szCs w:val="18"/>
              </w:rPr>
            </w:pPr>
            <w:r w:rsidRPr="00E5647D">
              <w:rPr>
                <w:color w:val="000000"/>
                <w:sz w:val="18"/>
                <w:szCs w:val="18"/>
              </w:rPr>
              <w:t>24</w:t>
            </w:r>
          </w:p>
        </w:tc>
        <w:tc>
          <w:tcPr>
            <w:tcW w:w="196" w:type="pct"/>
            <w:tcBorders>
              <w:top w:val="nil"/>
              <w:left w:val="nil"/>
              <w:bottom w:val="single" w:sz="4" w:space="0" w:color="auto"/>
              <w:right w:val="single" w:sz="4" w:space="0" w:color="auto"/>
            </w:tcBorders>
            <w:shd w:val="clear" w:color="auto" w:fill="auto"/>
            <w:noWrap/>
            <w:vAlign w:val="bottom"/>
          </w:tcPr>
          <w:p w14:paraId="3E91956F" w14:textId="77777777" w:rsidR="0064268E" w:rsidRPr="00E5647D" w:rsidRDefault="0064268E" w:rsidP="00807E22">
            <w:pPr>
              <w:jc w:val="center"/>
              <w:rPr>
                <w:color w:val="000000"/>
                <w:sz w:val="18"/>
                <w:szCs w:val="18"/>
              </w:rPr>
            </w:pPr>
            <w:r w:rsidRPr="00E5647D">
              <w:rPr>
                <w:color w:val="000000"/>
                <w:sz w:val="18"/>
                <w:szCs w:val="18"/>
              </w:rPr>
              <w:t>21</w:t>
            </w:r>
          </w:p>
        </w:tc>
        <w:tc>
          <w:tcPr>
            <w:tcW w:w="247" w:type="pct"/>
            <w:tcBorders>
              <w:top w:val="nil"/>
              <w:left w:val="nil"/>
              <w:bottom w:val="single" w:sz="4" w:space="0" w:color="auto"/>
              <w:right w:val="single" w:sz="4" w:space="0" w:color="auto"/>
            </w:tcBorders>
            <w:shd w:val="clear" w:color="auto" w:fill="auto"/>
            <w:noWrap/>
            <w:vAlign w:val="bottom"/>
          </w:tcPr>
          <w:p w14:paraId="721E9E36" w14:textId="77777777" w:rsidR="0064268E" w:rsidRPr="00E5647D" w:rsidRDefault="0064268E" w:rsidP="00807E22">
            <w:pPr>
              <w:jc w:val="center"/>
              <w:rPr>
                <w:color w:val="000000"/>
                <w:sz w:val="18"/>
                <w:szCs w:val="18"/>
              </w:rPr>
            </w:pPr>
            <w:r w:rsidRPr="00E5647D">
              <w:rPr>
                <w:color w:val="000000"/>
                <w:sz w:val="18"/>
                <w:szCs w:val="18"/>
              </w:rPr>
              <w:t>10</w:t>
            </w:r>
          </w:p>
        </w:tc>
        <w:tc>
          <w:tcPr>
            <w:tcW w:w="197" w:type="pct"/>
            <w:tcBorders>
              <w:top w:val="nil"/>
              <w:left w:val="nil"/>
              <w:bottom w:val="single" w:sz="4" w:space="0" w:color="auto"/>
              <w:right w:val="single" w:sz="4" w:space="0" w:color="auto"/>
            </w:tcBorders>
            <w:shd w:val="clear" w:color="auto" w:fill="auto"/>
            <w:noWrap/>
            <w:vAlign w:val="bottom"/>
          </w:tcPr>
          <w:p w14:paraId="1BA8641F" w14:textId="77777777" w:rsidR="0064268E" w:rsidRPr="00E5647D" w:rsidRDefault="0064268E" w:rsidP="00807E22">
            <w:pPr>
              <w:jc w:val="center"/>
              <w:rPr>
                <w:color w:val="000000"/>
                <w:sz w:val="18"/>
                <w:szCs w:val="18"/>
              </w:rPr>
            </w:pPr>
            <w:r w:rsidRPr="00E5647D">
              <w:rPr>
                <w:color w:val="000000"/>
                <w:sz w:val="18"/>
                <w:szCs w:val="18"/>
              </w:rPr>
              <w:t>6</w:t>
            </w:r>
          </w:p>
        </w:tc>
        <w:tc>
          <w:tcPr>
            <w:tcW w:w="245" w:type="pct"/>
            <w:tcBorders>
              <w:top w:val="nil"/>
              <w:left w:val="nil"/>
              <w:bottom w:val="single" w:sz="4" w:space="0" w:color="auto"/>
              <w:right w:val="single" w:sz="4" w:space="0" w:color="auto"/>
            </w:tcBorders>
            <w:shd w:val="clear" w:color="auto" w:fill="auto"/>
            <w:noWrap/>
            <w:vAlign w:val="bottom"/>
          </w:tcPr>
          <w:p w14:paraId="2615BF52" w14:textId="77777777" w:rsidR="0064268E" w:rsidRPr="00E5647D" w:rsidRDefault="0064268E" w:rsidP="00807E22">
            <w:pPr>
              <w:jc w:val="center"/>
              <w:rPr>
                <w:color w:val="000000"/>
                <w:sz w:val="18"/>
                <w:szCs w:val="18"/>
              </w:rPr>
            </w:pPr>
            <w:r w:rsidRPr="00E5647D">
              <w:rPr>
                <w:color w:val="000000"/>
                <w:sz w:val="18"/>
                <w:szCs w:val="18"/>
              </w:rPr>
              <w:t>4.620</w:t>
            </w:r>
          </w:p>
        </w:tc>
        <w:tc>
          <w:tcPr>
            <w:tcW w:w="294" w:type="pct"/>
            <w:tcBorders>
              <w:top w:val="nil"/>
              <w:left w:val="nil"/>
              <w:bottom w:val="single" w:sz="4" w:space="0" w:color="auto"/>
              <w:right w:val="single" w:sz="4" w:space="0" w:color="auto"/>
            </w:tcBorders>
            <w:shd w:val="clear" w:color="auto" w:fill="auto"/>
            <w:noWrap/>
            <w:vAlign w:val="bottom"/>
          </w:tcPr>
          <w:p w14:paraId="2B598043" w14:textId="77777777" w:rsidR="0064268E" w:rsidRPr="00E5647D" w:rsidRDefault="0064268E" w:rsidP="00807E22">
            <w:pPr>
              <w:jc w:val="center"/>
              <w:rPr>
                <w:color w:val="000000"/>
                <w:sz w:val="18"/>
                <w:szCs w:val="18"/>
              </w:rPr>
            </w:pPr>
            <w:r w:rsidRPr="00E5647D">
              <w:rPr>
                <w:color w:val="000000"/>
                <w:sz w:val="18"/>
                <w:szCs w:val="18"/>
              </w:rPr>
              <w:t>1.133</w:t>
            </w:r>
          </w:p>
        </w:tc>
        <w:tc>
          <w:tcPr>
            <w:tcW w:w="244" w:type="pct"/>
            <w:tcBorders>
              <w:top w:val="nil"/>
              <w:left w:val="nil"/>
              <w:bottom w:val="single" w:sz="4" w:space="0" w:color="auto"/>
              <w:right w:val="single" w:sz="4" w:space="0" w:color="auto"/>
            </w:tcBorders>
            <w:shd w:val="clear" w:color="auto" w:fill="auto"/>
            <w:noWrap/>
            <w:vAlign w:val="bottom"/>
          </w:tcPr>
          <w:p w14:paraId="239A4B28" w14:textId="77777777" w:rsidR="0064268E" w:rsidRPr="00E5647D" w:rsidRDefault="0064268E" w:rsidP="00807E22">
            <w:pPr>
              <w:jc w:val="center"/>
              <w:rPr>
                <w:color w:val="000000"/>
                <w:sz w:val="18"/>
                <w:szCs w:val="18"/>
              </w:rPr>
            </w:pPr>
            <w:r w:rsidRPr="00E5647D">
              <w:rPr>
                <w:color w:val="000000"/>
                <w:sz w:val="18"/>
                <w:szCs w:val="18"/>
              </w:rPr>
              <w:t>905</w:t>
            </w:r>
          </w:p>
        </w:tc>
        <w:tc>
          <w:tcPr>
            <w:tcW w:w="245" w:type="pct"/>
            <w:tcBorders>
              <w:top w:val="nil"/>
              <w:left w:val="nil"/>
              <w:bottom w:val="single" w:sz="4" w:space="0" w:color="auto"/>
              <w:right w:val="single" w:sz="4" w:space="0" w:color="auto"/>
            </w:tcBorders>
            <w:shd w:val="clear" w:color="auto" w:fill="auto"/>
            <w:noWrap/>
            <w:vAlign w:val="bottom"/>
          </w:tcPr>
          <w:p w14:paraId="7141F593" w14:textId="77777777" w:rsidR="0064268E" w:rsidRPr="00E5647D" w:rsidRDefault="0064268E" w:rsidP="00807E22">
            <w:pPr>
              <w:jc w:val="center"/>
              <w:rPr>
                <w:color w:val="000000"/>
                <w:sz w:val="18"/>
                <w:szCs w:val="18"/>
              </w:rPr>
            </w:pPr>
            <w:r w:rsidRPr="00E5647D">
              <w:rPr>
                <w:color w:val="000000"/>
                <w:sz w:val="18"/>
                <w:szCs w:val="18"/>
              </w:rPr>
              <w:t>780</w:t>
            </w:r>
          </w:p>
        </w:tc>
        <w:tc>
          <w:tcPr>
            <w:tcW w:w="245" w:type="pct"/>
            <w:tcBorders>
              <w:top w:val="nil"/>
              <w:left w:val="nil"/>
              <w:bottom w:val="single" w:sz="4" w:space="0" w:color="auto"/>
              <w:right w:val="single" w:sz="4" w:space="0" w:color="auto"/>
            </w:tcBorders>
            <w:shd w:val="clear" w:color="auto" w:fill="auto"/>
            <w:noWrap/>
            <w:vAlign w:val="bottom"/>
          </w:tcPr>
          <w:p w14:paraId="0A770383" w14:textId="77777777" w:rsidR="0064268E" w:rsidRPr="00E5647D" w:rsidRDefault="0064268E" w:rsidP="00807E22">
            <w:pPr>
              <w:jc w:val="center"/>
              <w:rPr>
                <w:color w:val="000000"/>
                <w:sz w:val="18"/>
                <w:szCs w:val="18"/>
              </w:rPr>
            </w:pPr>
            <w:r w:rsidRPr="00E5647D">
              <w:rPr>
                <w:color w:val="000000"/>
                <w:sz w:val="18"/>
                <w:szCs w:val="18"/>
              </w:rPr>
              <w:t>365</w:t>
            </w:r>
          </w:p>
        </w:tc>
        <w:tc>
          <w:tcPr>
            <w:tcW w:w="207" w:type="pct"/>
            <w:tcBorders>
              <w:top w:val="nil"/>
              <w:left w:val="nil"/>
              <w:bottom w:val="single" w:sz="4" w:space="0" w:color="auto"/>
              <w:right w:val="single" w:sz="4" w:space="0" w:color="auto"/>
            </w:tcBorders>
            <w:shd w:val="clear" w:color="auto" w:fill="auto"/>
            <w:noWrap/>
            <w:vAlign w:val="bottom"/>
          </w:tcPr>
          <w:p w14:paraId="12CE7CDA" w14:textId="77777777" w:rsidR="0064268E" w:rsidRPr="00E5647D" w:rsidRDefault="0064268E" w:rsidP="00807E22">
            <w:pPr>
              <w:jc w:val="center"/>
              <w:rPr>
                <w:color w:val="000000"/>
                <w:sz w:val="18"/>
                <w:szCs w:val="18"/>
              </w:rPr>
            </w:pPr>
            <w:r w:rsidRPr="00E5647D">
              <w:rPr>
                <w:color w:val="000000"/>
                <w:sz w:val="18"/>
                <w:szCs w:val="18"/>
              </w:rPr>
              <w:t>310</w:t>
            </w:r>
          </w:p>
        </w:tc>
      </w:tr>
      <w:tr w:rsidR="0064268E" w:rsidRPr="00E5647D" w14:paraId="1E21FB30" w14:textId="77777777" w:rsidTr="00807E22">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tcPr>
          <w:p w14:paraId="72FB9ABA" w14:textId="77777777" w:rsidR="0064268E" w:rsidRPr="00E5647D" w:rsidRDefault="0064268E" w:rsidP="00807E22">
            <w:pPr>
              <w:rPr>
                <w:color w:val="000000"/>
                <w:sz w:val="18"/>
                <w:szCs w:val="18"/>
              </w:rPr>
            </w:pPr>
            <w:r w:rsidRPr="00E5647D">
              <w:rPr>
                <w:color w:val="000000"/>
                <w:sz w:val="18"/>
                <w:szCs w:val="18"/>
              </w:rPr>
              <w:t>İsviçre</w:t>
            </w:r>
          </w:p>
        </w:tc>
        <w:tc>
          <w:tcPr>
            <w:tcW w:w="273" w:type="pct"/>
            <w:tcBorders>
              <w:top w:val="nil"/>
              <w:left w:val="nil"/>
              <w:bottom w:val="single" w:sz="4" w:space="0" w:color="auto"/>
              <w:right w:val="single" w:sz="4" w:space="0" w:color="auto"/>
            </w:tcBorders>
            <w:shd w:val="clear" w:color="auto" w:fill="auto"/>
            <w:noWrap/>
            <w:vAlign w:val="bottom"/>
          </w:tcPr>
          <w:p w14:paraId="396BCD5A" w14:textId="77777777" w:rsidR="0064268E" w:rsidRPr="00E5647D" w:rsidRDefault="0064268E" w:rsidP="00807E22">
            <w:pPr>
              <w:jc w:val="center"/>
              <w:rPr>
                <w:color w:val="000000"/>
                <w:sz w:val="18"/>
                <w:szCs w:val="18"/>
              </w:rPr>
            </w:pPr>
            <w:r w:rsidRPr="00E5647D">
              <w:rPr>
                <w:color w:val="000000"/>
                <w:sz w:val="18"/>
                <w:szCs w:val="18"/>
              </w:rPr>
              <w:t>1.366</w:t>
            </w:r>
          </w:p>
        </w:tc>
        <w:tc>
          <w:tcPr>
            <w:tcW w:w="276" w:type="pct"/>
            <w:tcBorders>
              <w:top w:val="nil"/>
              <w:left w:val="nil"/>
              <w:bottom w:val="single" w:sz="4" w:space="0" w:color="auto"/>
              <w:right w:val="single" w:sz="4" w:space="0" w:color="auto"/>
            </w:tcBorders>
            <w:shd w:val="clear" w:color="auto" w:fill="auto"/>
            <w:noWrap/>
            <w:vAlign w:val="bottom"/>
          </w:tcPr>
          <w:p w14:paraId="77B1D23B" w14:textId="77777777" w:rsidR="0064268E" w:rsidRPr="00E5647D" w:rsidRDefault="0064268E" w:rsidP="00807E22">
            <w:pPr>
              <w:jc w:val="center"/>
              <w:rPr>
                <w:color w:val="000000"/>
                <w:sz w:val="18"/>
                <w:szCs w:val="18"/>
              </w:rPr>
            </w:pPr>
            <w:r w:rsidRPr="00E5647D">
              <w:rPr>
                <w:color w:val="000000"/>
                <w:sz w:val="18"/>
                <w:szCs w:val="18"/>
              </w:rPr>
              <w:t>1.372</w:t>
            </w:r>
          </w:p>
        </w:tc>
        <w:tc>
          <w:tcPr>
            <w:tcW w:w="276" w:type="pct"/>
            <w:tcBorders>
              <w:top w:val="nil"/>
              <w:left w:val="nil"/>
              <w:bottom w:val="single" w:sz="4" w:space="0" w:color="auto"/>
              <w:right w:val="single" w:sz="4" w:space="0" w:color="auto"/>
            </w:tcBorders>
            <w:shd w:val="clear" w:color="auto" w:fill="auto"/>
            <w:noWrap/>
            <w:vAlign w:val="bottom"/>
          </w:tcPr>
          <w:p w14:paraId="7BDB07C8" w14:textId="77777777" w:rsidR="0064268E" w:rsidRPr="00E5647D" w:rsidRDefault="0064268E" w:rsidP="00807E22">
            <w:pPr>
              <w:jc w:val="center"/>
              <w:rPr>
                <w:color w:val="000000"/>
                <w:sz w:val="18"/>
                <w:szCs w:val="18"/>
              </w:rPr>
            </w:pPr>
            <w:r w:rsidRPr="00E5647D">
              <w:rPr>
                <w:color w:val="000000"/>
                <w:sz w:val="18"/>
                <w:szCs w:val="18"/>
              </w:rPr>
              <w:t>1.043</w:t>
            </w:r>
          </w:p>
        </w:tc>
        <w:tc>
          <w:tcPr>
            <w:tcW w:w="276" w:type="pct"/>
            <w:tcBorders>
              <w:top w:val="nil"/>
              <w:left w:val="nil"/>
              <w:bottom w:val="single" w:sz="4" w:space="0" w:color="auto"/>
              <w:right w:val="single" w:sz="4" w:space="0" w:color="auto"/>
            </w:tcBorders>
            <w:shd w:val="clear" w:color="auto" w:fill="auto"/>
            <w:noWrap/>
            <w:vAlign w:val="bottom"/>
          </w:tcPr>
          <w:p w14:paraId="1CC688A8" w14:textId="77777777" w:rsidR="0064268E" w:rsidRPr="00E5647D" w:rsidRDefault="0064268E" w:rsidP="00807E22">
            <w:pPr>
              <w:jc w:val="center"/>
              <w:rPr>
                <w:color w:val="000000"/>
                <w:sz w:val="18"/>
                <w:szCs w:val="18"/>
              </w:rPr>
            </w:pPr>
            <w:r w:rsidRPr="00E5647D">
              <w:rPr>
                <w:color w:val="000000"/>
                <w:sz w:val="18"/>
                <w:szCs w:val="18"/>
              </w:rPr>
              <w:t>573</w:t>
            </w:r>
          </w:p>
        </w:tc>
        <w:tc>
          <w:tcPr>
            <w:tcW w:w="276" w:type="pct"/>
            <w:tcBorders>
              <w:top w:val="nil"/>
              <w:left w:val="nil"/>
              <w:bottom w:val="single" w:sz="4" w:space="0" w:color="auto"/>
              <w:right w:val="single" w:sz="4" w:space="0" w:color="auto"/>
            </w:tcBorders>
            <w:shd w:val="clear" w:color="auto" w:fill="auto"/>
            <w:noWrap/>
            <w:vAlign w:val="bottom"/>
          </w:tcPr>
          <w:p w14:paraId="07755865" w14:textId="77777777" w:rsidR="0064268E" w:rsidRPr="00E5647D" w:rsidRDefault="0064268E" w:rsidP="00807E22">
            <w:pPr>
              <w:jc w:val="center"/>
              <w:rPr>
                <w:color w:val="000000"/>
                <w:sz w:val="18"/>
                <w:szCs w:val="18"/>
              </w:rPr>
            </w:pPr>
            <w:r w:rsidRPr="00E5647D">
              <w:rPr>
                <w:color w:val="000000"/>
                <w:sz w:val="18"/>
                <w:szCs w:val="18"/>
              </w:rPr>
              <w:t>338</w:t>
            </w:r>
          </w:p>
        </w:tc>
        <w:tc>
          <w:tcPr>
            <w:tcW w:w="256" w:type="pct"/>
            <w:tcBorders>
              <w:top w:val="nil"/>
              <w:left w:val="nil"/>
              <w:bottom w:val="single" w:sz="4" w:space="0" w:color="auto"/>
              <w:right w:val="single" w:sz="4" w:space="0" w:color="auto"/>
            </w:tcBorders>
            <w:shd w:val="clear" w:color="auto" w:fill="auto"/>
            <w:noWrap/>
            <w:vAlign w:val="bottom"/>
          </w:tcPr>
          <w:p w14:paraId="3BCCD97B" w14:textId="77777777" w:rsidR="0064268E" w:rsidRPr="00E5647D" w:rsidRDefault="0064268E" w:rsidP="00807E22">
            <w:pPr>
              <w:jc w:val="center"/>
              <w:rPr>
                <w:color w:val="000000"/>
                <w:sz w:val="18"/>
                <w:szCs w:val="18"/>
              </w:rPr>
            </w:pPr>
            <w:r w:rsidRPr="00E5647D">
              <w:rPr>
                <w:color w:val="000000"/>
                <w:sz w:val="18"/>
                <w:szCs w:val="18"/>
              </w:rPr>
              <w:t>288</w:t>
            </w:r>
          </w:p>
        </w:tc>
        <w:tc>
          <w:tcPr>
            <w:tcW w:w="245" w:type="pct"/>
            <w:gridSpan w:val="2"/>
            <w:tcBorders>
              <w:top w:val="nil"/>
              <w:left w:val="nil"/>
              <w:bottom w:val="single" w:sz="4" w:space="0" w:color="auto"/>
              <w:right w:val="single" w:sz="4" w:space="0" w:color="auto"/>
            </w:tcBorders>
            <w:shd w:val="clear" w:color="auto" w:fill="auto"/>
            <w:noWrap/>
            <w:vAlign w:val="bottom"/>
          </w:tcPr>
          <w:p w14:paraId="3CC025C4" w14:textId="77777777" w:rsidR="0064268E" w:rsidRPr="00E5647D" w:rsidRDefault="0064268E" w:rsidP="00807E22">
            <w:pPr>
              <w:jc w:val="center"/>
              <w:rPr>
                <w:color w:val="000000"/>
                <w:sz w:val="18"/>
                <w:szCs w:val="18"/>
              </w:rPr>
            </w:pPr>
            <w:r w:rsidRPr="00E5647D">
              <w:rPr>
                <w:color w:val="000000"/>
                <w:sz w:val="18"/>
                <w:szCs w:val="18"/>
              </w:rPr>
              <w:t>24</w:t>
            </w:r>
          </w:p>
        </w:tc>
        <w:tc>
          <w:tcPr>
            <w:tcW w:w="245" w:type="pct"/>
            <w:tcBorders>
              <w:top w:val="nil"/>
              <w:left w:val="nil"/>
              <w:bottom w:val="single" w:sz="4" w:space="0" w:color="auto"/>
              <w:right w:val="single" w:sz="4" w:space="0" w:color="auto"/>
            </w:tcBorders>
            <w:shd w:val="clear" w:color="auto" w:fill="auto"/>
            <w:noWrap/>
            <w:vAlign w:val="bottom"/>
          </w:tcPr>
          <w:p w14:paraId="3275A120" w14:textId="77777777" w:rsidR="0064268E" w:rsidRPr="00E5647D" w:rsidRDefault="0064268E" w:rsidP="00807E22">
            <w:pPr>
              <w:jc w:val="center"/>
              <w:rPr>
                <w:color w:val="000000"/>
                <w:sz w:val="18"/>
                <w:szCs w:val="18"/>
              </w:rPr>
            </w:pPr>
            <w:r w:rsidRPr="00E5647D">
              <w:rPr>
                <w:color w:val="000000"/>
                <w:sz w:val="18"/>
                <w:szCs w:val="18"/>
              </w:rPr>
              <w:t>26</w:t>
            </w:r>
          </w:p>
        </w:tc>
        <w:tc>
          <w:tcPr>
            <w:tcW w:w="194" w:type="pct"/>
            <w:tcBorders>
              <w:top w:val="nil"/>
              <w:left w:val="nil"/>
              <w:bottom w:val="single" w:sz="4" w:space="0" w:color="auto"/>
              <w:right w:val="single" w:sz="4" w:space="0" w:color="auto"/>
            </w:tcBorders>
            <w:shd w:val="clear" w:color="auto" w:fill="auto"/>
            <w:noWrap/>
            <w:vAlign w:val="bottom"/>
          </w:tcPr>
          <w:p w14:paraId="65B3290E" w14:textId="77777777" w:rsidR="0064268E" w:rsidRPr="00E5647D" w:rsidRDefault="0064268E" w:rsidP="00807E22">
            <w:pPr>
              <w:jc w:val="center"/>
              <w:rPr>
                <w:color w:val="000000"/>
                <w:sz w:val="18"/>
                <w:szCs w:val="18"/>
              </w:rPr>
            </w:pPr>
            <w:r w:rsidRPr="00E5647D">
              <w:rPr>
                <w:color w:val="000000"/>
                <w:sz w:val="18"/>
                <w:szCs w:val="18"/>
              </w:rPr>
              <w:t>20</w:t>
            </w:r>
          </w:p>
        </w:tc>
        <w:tc>
          <w:tcPr>
            <w:tcW w:w="196" w:type="pct"/>
            <w:tcBorders>
              <w:top w:val="nil"/>
              <w:left w:val="nil"/>
              <w:bottom w:val="single" w:sz="4" w:space="0" w:color="auto"/>
              <w:right w:val="single" w:sz="4" w:space="0" w:color="auto"/>
            </w:tcBorders>
            <w:shd w:val="clear" w:color="auto" w:fill="auto"/>
            <w:noWrap/>
            <w:vAlign w:val="bottom"/>
          </w:tcPr>
          <w:p w14:paraId="253AF586" w14:textId="77777777" w:rsidR="0064268E" w:rsidRPr="00E5647D" w:rsidRDefault="0064268E" w:rsidP="00807E22">
            <w:pPr>
              <w:jc w:val="center"/>
              <w:rPr>
                <w:color w:val="000000"/>
                <w:sz w:val="18"/>
                <w:szCs w:val="18"/>
              </w:rPr>
            </w:pPr>
            <w:r w:rsidRPr="00E5647D">
              <w:rPr>
                <w:color w:val="000000"/>
                <w:sz w:val="18"/>
                <w:szCs w:val="18"/>
              </w:rPr>
              <w:t>14</w:t>
            </w:r>
          </w:p>
        </w:tc>
        <w:tc>
          <w:tcPr>
            <w:tcW w:w="247" w:type="pct"/>
            <w:tcBorders>
              <w:top w:val="nil"/>
              <w:left w:val="nil"/>
              <w:bottom w:val="single" w:sz="4" w:space="0" w:color="auto"/>
              <w:right w:val="single" w:sz="4" w:space="0" w:color="auto"/>
            </w:tcBorders>
            <w:shd w:val="clear" w:color="auto" w:fill="auto"/>
            <w:noWrap/>
            <w:vAlign w:val="bottom"/>
          </w:tcPr>
          <w:p w14:paraId="61E9DDAF" w14:textId="77777777" w:rsidR="0064268E" w:rsidRPr="00E5647D" w:rsidRDefault="0064268E" w:rsidP="00807E22">
            <w:pPr>
              <w:jc w:val="center"/>
              <w:rPr>
                <w:color w:val="000000"/>
                <w:sz w:val="18"/>
                <w:szCs w:val="18"/>
              </w:rPr>
            </w:pPr>
            <w:r w:rsidRPr="00E5647D">
              <w:rPr>
                <w:color w:val="000000"/>
                <w:sz w:val="18"/>
                <w:szCs w:val="18"/>
              </w:rPr>
              <w:t>9</w:t>
            </w:r>
          </w:p>
        </w:tc>
        <w:tc>
          <w:tcPr>
            <w:tcW w:w="197" w:type="pct"/>
            <w:tcBorders>
              <w:top w:val="nil"/>
              <w:left w:val="nil"/>
              <w:bottom w:val="single" w:sz="4" w:space="0" w:color="auto"/>
              <w:right w:val="single" w:sz="4" w:space="0" w:color="auto"/>
            </w:tcBorders>
            <w:shd w:val="clear" w:color="auto" w:fill="auto"/>
            <w:noWrap/>
            <w:vAlign w:val="bottom"/>
          </w:tcPr>
          <w:p w14:paraId="63EA71C4" w14:textId="77777777" w:rsidR="0064268E" w:rsidRPr="00E5647D" w:rsidRDefault="0064268E" w:rsidP="00807E22">
            <w:pPr>
              <w:jc w:val="center"/>
              <w:rPr>
                <w:color w:val="000000"/>
                <w:sz w:val="18"/>
                <w:szCs w:val="18"/>
              </w:rPr>
            </w:pPr>
            <w:r w:rsidRPr="00E5647D">
              <w:rPr>
                <w:color w:val="000000"/>
                <w:sz w:val="18"/>
                <w:szCs w:val="18"/>
              </w:rPr>
              <w:t>8</w:t>
            </w:r>
          </w:p>
        </w:tc>
        <w:tc>
          <w:tcPr>
            <w:tcW w:w="245" w:type="pct"/>
            <w:tcBorders>
              <w:top w:val="nil"/>
              <w:left w:val="nil"/>
              <w:bottom w:val="single" w:sz="4" w:space="0" w:color="auto"/>
              <w:right w:val="single" w:sz="4" w:space="0" w:color="auto"/>
            </w:tcBorders>
            <w:shd w:val="clear" w:color="auto" w:fill="auto"/>
            <w:noWrap/>
            <w:vAlign w:val="bottom"/>
          </w:tcPr>
          <w:p w14:paraId="341B5B53" w14:textId="77777777" w:rsidR="0064268E" w:rsidRPr="00E5647D" w:rsidRDefault="0064268E" w:rsidP="00807E22">
            <w:pPr>
              <w:jc w:val="center"/>
              <w:rPr>
                <w:color w:val="000000"/>
                <w:sz w:val="18"/>
                <w:szCs w:val="18"/>
              </w:rPr>
            </w:pPr>
            <w:r w:rsidRPr="00E5647D">
              <w:rPr>
                <w:color w:val="000000"/>
                <w:sz w:val="18"/>
                <w:szCs w:val="18"/>
              </w:rPr>
              <w:t>937</w:t>
            </w:r>
          </w:p>
        </w:tc>
        <w:tc>
          <w:tcPr>
            <w:tcW w:w="294" w:type="pct"/>
            <w:tcBorders>
              <w:top w:val="nil"/>
              <w:left w:val="nil"/>
              <w:bottom w:val="single" w:sz="4" w:space="0" w:color="auto"/>
              <w:right w:val="single" w:sz="4" w:space="0" w:color="auto"/>
            </w:tcBorders>
            <w:shd w:val="clear" w:color="auto" w:fill="auto"/>
            <w:noWrap/>
            <w:vAlign w:val="bottom"/>
          </w:tcPr>
          <w:p w14:paraId="188B40F1" w14:textId="77777777" w:rsidR="0064268E" w:rsidRPr="00E5647D" w:rsidRDefault="0064268E" w:rsidP="00807E22">
            <w:pPr>
              <w:jc w:val="center"/>
              <w:rPr>
                <w:color w:val="000000"/>
                <w:sz w:val="18"/>
                <w:szCs w:val="18"/>
              </w:rPr>
            </w:pPr>
            <w:r w:rsidRPr="00E5647D">
              <w:rPr>
                <w:color w:val="000000"/>
                <w:sz w:val="18"/>
                <w:szCs w:val="18"/>
              </w:rPr>
              <w:t>1.022</w:t>
            </w:r>
          </w:p>
        </w:tc>
        <w:tc>
          <w:tcPr>
            <w:tcW w:w="244" w:type="pct"/>
            <w:tcBorders>
              <w:top w:val="nil"/>
              <w:left w:val="nil"/>
              <w:bottom w:val="single" w:sz="4" w:space="0" w:color="auto"/>
              <w:right w:val="single" w:sz="4" w:space="0" w:color="auto"/>
            </w:tcBorders>
            <w:shd w:val="clear" w:color="auto" w:fill="auto"/>
            <w:noWrap/>
            <w:vAlign w:val="bottom"/>
          </w:tcPr>
          <w:p w14:paraId="31472376" w14:textId="77777777" w:rsidR="0064268E" w:rsidRPr="00E5647D" w:rsidRDefault="0064268E" w:rsidP="00807E22">
            <w:pPr>
              <w:jc w:val="center"/>
              <w:rPr>
                <w:color w:val="000000"/>
                <w:sz w:val="18"/>
                <w:szCs w:val="18"/>
              </w:rPr>
            </w:pPr>
            <w:r w:rsidRPr="00E5647D">
              <w:rPr>
                <w:color w:val="000000"/>
                <w:sz w:val="18"/>
                <w:szCs w:val="18"/>
              </w:rPr>
              <w:t>938</w:t>
            </w:r>
          </w:p>
        </w:tc>
        <w:tc>
          <w:tcPr>
            <w:tcW w:w="245" w:type="pct"/>
            <w:tcBorders>
              <w:top w:val="nil"/>
              <w:left w:val="nil"/>
              <w:bottom w:val="single" w:sz="4" w:space="0" w:color="auto"/>
              <w:right w:val="single" w:sz="4" w:space="0" w:color="auto"/>
            </w:tcBorders>
            <w:shd w:val="clear" w:color="auto" w:fill="auto"/>
            <w:noWrap/>
            <w:vAlign w:val="bottom"/>
          </w:tcPr>
          <w:p w14:paraId="11282B67" w14:textId="77777777" w:rsidR="0064268E" w:rsidRPr="00E5647D" w:rsidRDefault="0064268E" w:rsidP="00807E22">
            <w:pPr>
              <w:jc w:val="center"/>
              <w:rPr>
                <w:color w:val="000000"/>
                <w:sz w:val="18"/>
                <w:szCs w:val="18"/>
              </w:rPr>
            </w:pPr>
            <w:r w:rsidRPr="00E5647D">
              <w:rPr>
                <w:color w:val="000000"/>
                <w:sz w:val="18"/>
                <w:szCs w:val="18"/>
              </w:rPr>
              <w:t>611</w:t>
            </w:r>
          </w:p>
        </w:tc>
        <w:tc>
          <w:tcPr>
            <w:tcW w:w="245" w:type="pct"/>
            <w:tcBorders>
              <w:top w:val="nil"/>
              <w:left w:val="nil"/>
              <w:bottom w:val="single" w:sz="4" w:space="0" w:color="auto"/>
              <w:right w:val="single" w:sz="4" w:space="0" w:color="auto"/>
            </w:tcBorders>
            <w:shd w:val="clear" w:color="auto" w:fill="auto"/>
            <w:noWrap/>
            <w:vAlign w:val="bottom"/>
          </w:tcPr>
          <w:p w14:paraId="4D15D779" w14:textId="77777777" w:rsidR="0064268E" w:rsidRPr="00E5647D" w:rsidRDefault="0064268E" w:rsidP="00807E22">
            <w:pPr>
              <w:jc w:val="center"/>
              <w:rPr>
                <w:color w:val="000000"/>
                <w:sz w:val="18"/>
                <w:szCs w:val="18"/>
              </w:rPr>
            </w:pPr>
            <w:r w:rsidRPr="00E5647D">
              <w:rPr>
                <w:color w:val="000000"/>
                <w:sz w:val="18"/>
                <w:szCs w:val="18"/>
              </w:rPr>
              <w:t>381</w:t>
            </w:r>
          </w:p>
        </w:tc>
        <w:tc>
          <w:tcPr>
            <w:tcW w:w="207" w:type="pct"/>
            <w:tcBorders>
              <w:top w:val="nil"/>
              <w:left w:val="nil"/>
              <w:bottom w:val="single" w:sz="4" w:space="0" w:color="auto"/>
              <w:right w:val="single" w:sz="4" w:space="0" w:color="auto"/>
            </w:tcBorders>
            <w:shd w:val="clear" w:color="auto" w:fill="auto"/>
            <w:noWrap/>
            <w:vAlign w:val="bottom"/>
          </w:tcPr>
          <w:p w14:paraId="59F81A9E" w14:textId="77777777" w:rsidR="0064268E" w:rsidRPr="00E5647D" w:rsidRDefault="0064268E" w:rsidP="00807E22">
            <w:pPr>
              <w:jc w:val="center"/>
              <w:rPr>
                <w:color w:val="000000"/>
                <w:sz w:val="18"/>
                <w:szCs w:val="18"/>
              </w:rPr>
            </w:pPr>
            <w:r w:rsidRPr="00E5647D">
              <w:rPr>
                <w:color w:val="000000"/>
                <w:sz w:val="18"/>
                <w:szCs w:val="18"/>
              </w:rPr>
              <w:t>411</w:t>
            </w:r>
          </w:p>
        </w:tc>
      </w:tr>
      <w:tr w:rsidR="0064268E" w:rsidRPr="00E5647D" w14:paraId="75890D07" w14:textId="77777777" w:rsidTr="00807E22">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tcPr>
          <w:p w14:paraId="18AE2779" w14:textId="77777777" w:rsidR="0064268E" w:rsidRPr="00E5647D" w:rsidRDefault="0064268E" w:rsidP="00807E22">
            <w:pPr>
              <w:rPr>
                <w:color w:val="000000"/>
                <w:sz w:val="18"/>
                <w:szCs w:val="18"/>
              </w:rPr>
            </w:pPr>
            <w:r w:rsidRPr="00E5647D">
              <w:rPr>
                <w:color w:val="000000"/>
                <w:sz w:val="18"/>
                <w:szCs w:val="18"/>
              </w:rPr>
              <w:t>ABD</w:t>
            </w:r>
          </w:p>
        </w:tc>
        <w:tc>
          <w:tcPr>
            <w:tcW w:w="273" w:type="pct"/>
            <w:tcBorders>
              <w:top w:val="nil"/>
              <w:left w:val="nil"/>
              <w:bottom w:val="single" w:sz="4" w:space="0" w:color="auto"/>
              <w:right w:val="single" w:sz="4" w:space="0" w:color="auto"/>
            </w:tcBorders>
            <w:shd w:val="clear" w:color="auto" w:fill="auto"/>
            <w:noWrap/>
            <w:vAlign w:val="bottom"/>
          </w:tcPr>
          <w:p w14:paraId="6C2D07EC" w14:textId="77777777" w:rsidR="0064268E" w:rsidRPr="00E5647D" w:rsidRDefault="0064268E" w:rsidP="00807E22">
            <w:pPr>
              <w:jc w:val="center"/>
              <w:rPr>
                <w:color w:val="000000"/>
                <w:sz w:val="18"/>
                <w:szCs w:val="18"/>
              </w:rPr>
            </w:pPr>
            <w:r w:rsidRPr="00E5647D">
              <w:rPr>
                <w:color w:val="000000"/>
                <w:sz w:val="18"/>
                <w:szCs w:val="18"/>
              </w:rPr>
              <w:t>35</w:t>
            </w:r>
          </w:p>
        </w:tc>
        <w:tc>
          <w:tcPr>
            <w:tcW w:w="276" w:type="pct"/>
            <w:tcBorders>
              <w:top w:val="nil"/>
              <w:left w:val="nil"/>
              <w:bottom w:val="single" w:sz="4" w:space="0" w:color="auto"/>
              <w:right w:val="single" w:sz="4" w:space="0" w:color="auto"/>
            </w:tcBorders>
            <w:shd w:val="clear" w:color="auto" w:fill="auto"/>
            <w:noWrap/>
            <w:vAlign w:val="bottom"/>
          </w:tcPr>
          <w:p w14:paraId="1695E711" w14:textId="77777777" w:rsidR="0064268E" w:rsidRPr="00E5647D" w:rsidRDefault="0064268E" w:rsidP="00807E22">
            <w:pPr>
              <w:jc w:val="center"/>
              <w:rPr>
                <w:color w:val="000000"/>
                <w:sz w:val="18"/>
                <w:szCs w:val="18"/>
              </w:rPr>
            </w:pPr>
            <w:r w:rsidRPr="00E5647D">
              <w:rPr>
                <w:color w:val="000000"/>
                <w:sz w:val="18"/>
                <w:szCs w:val="18"/>
              </w:rPr>
              <w:t>721</w:t>
            </w:r>
          </w:p>
        </w:tc>
        <w:tc>
          <w:tcPr>
            <w:tcW w:w="276" w:type="pct"/>
            <w:tcBorders>
              <w:top w:val="nil"/>
              <w:left w:val="nil"/>
              <w:bottom w:val="single" w:sz="4" w:space="0" w:color="auto"/>
              <w:right w:val="single" w:sz="4" w:space="0" w:color="auto"/>
            </w:tcBorders>
            <w:shd w:val="clear" w:color="auto" w:fill="auto"/>
            <w:noWrap/>
            <w:vAlign w:val="bottom"/>
          </w:tcPr>
          <w:p w14:paraId="0FCE343F" w14:textId="77777777" w:rsidR="0064268E" w:rsidRPr="00E5647D" w:rsidRDefault="0064268E" w:rsidP="00807E22">
            <w:pPr>
              <w:jc w:val="center"/>
              <w:rPr>
                <w:color w:val="000000"/>
                <w:sz w:val="18"/>
                <w:szCs w:val="18"/>
              </w:rPr>
            </w:pPr>
            <w:r w:rsidRPr="00E5647D">
              <w:rPr>
                <w:color w:val="000000"/>
                <w:sz w:val="18"/>
                <w:szCs w:val="18"/>
              </w:rPr>
              <w:t>821</w:t>
            </w:r>
          </w:p>
        </w:tc>
        <w:tc>
          <w:tcPr>
            <w:tcW w:w="276" w:type="pct"/>
            <w:tcBorders>
              <w:top w:val="nil"/>
              <w:left w:val="nil"/>
              <w:bottom w:val="single" w:sz="4" w:space="0" w:color="auto"/>
              <w:right w:val="single" w:sz="4" w:space="0" w:color="auto"/>
            </w:tcBorders>
            <w:shd w:val="clear" w:color="auto" w:fill="auto"/>
            <w:noWrap/>
            <w:vAlign w:val="bottom"/>
          </w:tcPr>
          <w:p w14:paraId="74B709C9" w14:textId="77777777" w:rsidR="0064268E" w:rsidRPr="00E5647D" w:rsidRDefault="0064268E" w:rsidP="00807E22">
            <w:pPr>
              <w:jc w:val="center"/>
              <w:rPr>
                <w:color w:val="000000"/>
                <w:sz w:val="18"/>
                <w:szCs w:val="18"/>
              </w:rPr>
            </w:pPr>
            <w:r w:rsidRPr="00E5647D">
              <w:rPr>
                <w:color w:val="000000"/>
                <w:sz w:val="18"/>
                <w:szCs w:val="18"/>
              </w:rPr>
              <w:t>557</w:t>
            </w:r>
          </w:p>
        </w:tc>
        <w:tc>
          <w:tcPr>
            <w:tcW w:w="276" w:type="pct"/>
            <w:tcBorders>
              <w:top w:val="nil"/>
              <w:left w:val="nil"/>
              <w:bottom w:val="single" w:sz="4" w:space="0" w:color="auto"/>
              <w:right w:val="single" w:sz="4" w:space="0" w:color="auto"/>
            </w:tcBorders>
            <w:shd w:val="clear" w:color="auto" w:fill="auto"/>
            <w:noWrap/>
            <w:vAlign w:val="bottom"/>
          </w:tcPr>
          <w:p w14:paraId="2CFF4700" w14:textId="77777777" w:rsidR="0064268E" w:rsidRPr="00E5647D" w:rsidRDefault="0064268E" w:rsidP="00807E22">
            <w:pPr>
              <w:jc w:val="center"/>
              <w:rPr>
                <w:color w:val="000000"/>
                <w:sz w:val="18"/>
                <w:szCs w:val="18"/>
              </w:rPr>
            </w:pPr>
            <w:r w:rsidRPr="00E5647D">
              <w:rPr>
                <w:color w:val="000000"/>
                <w:sz w:val="18"/>
                <w:szCs w:val="18"/>
              </w:rPr>
              <w:t>361</w:t>
            </w:r>
          </w:p>
        </w:tc>
        <w:tc>
          <w:tcPr>
            <w:tcW w:w="256" w:type="pct"/>
            <w:tcBorders>
              <w:top w:val="nil"/>
              <w:left w:val="nil"/>
              <w:bottom w:val="single" w:sz="4" w:space="0" w:color="auto"/>
              <w:right w:val="single" w:sz="4" w:space="0" w:color="auto"/>
            </w:tcBorders>
            <w:shd w:val="clear" w:color="auto" w:fill="auto"/>
            <w:noWrap/>
            <w:vAlign w:val="bottom"/>
          </w:tcPr>
          <w:p w14:paraId="5853A2E4" w14:textId="77777777" w:rsidR="0064268E" w:rsidRPr="00E5647D" w:rsidRDefault="0064268E" w:rsidP="00807E22">
            <w:pPr>
              <w:jc w:val="center"/>
              <w:rPr>
                <w:color w:val="000000"/>
                <w:sz w:val="18"/>
                <w:szCs w:val="18"/>
              </w:rPr>
            </w:pPr>
            <w:r w:rsidRPr="00E5647D">
              <w:rPr>
                <w:color w:val="000000"/>
                <w:sz w:val="18"/>
                <w:szCs w:val="18"/>
              </w:rPr>
              <w:t>670</w:t>
            </w:r>
          </w:p>
        </w:tc>
        <w:tc>
          <w:tcPr>
            <w:tcW w:w="245" w:type="pct"/>
            <w:gridSpan w:val="2"/>
            <w:tcBorders>
              <w:top w:val="nil"/>
              <w:left w:val="nil"/>
              <w:bottom w:val="single" w:sz="4" w:space="0" w:color="auto"/>
              <w:right w:val="single" w:sz="4" w:space="0" w:color="auto"/>
            </w:tcBorders>
            <w:shd w:val="clear" w:color="auto" w:fill="auto"/>
            <w:noWrap/>
            <w:vAlign w:val="bottom"/>
          </w:tcPr>
          <w:p w14:paraId="1B9CE124" w14:textId="77777777" w:rsidR="0064268E" w:rsidRPr="00E5647D" w:rsidRDefault="0064268E" w:rsidP="00807E22">
            <w:pPr>
              <w:jc w:val="center"/>
              <w:rPr>
                <w:color w:val="000000"/>
                <w:sz w:val="18"/>
                <w:szCs w:val="18"/>
              </w:rPr>
            </w:pPr>
            <w:r w:rsidRPr="00E5647D">
              <w:rPr>
                <w:color w:val="000000"/>
                <w:sz w:val="18"/>
                <w:szCs w:val="18"/>
              </w:rPr>
              <w:t>1</w:t>
            </w:r>
          </w:p>
        </w:tc>
        <w:tc>
          <w:tcPr>
            <w:tcW w:w="245" w:type="pct"/>
            <w:tcBorders>
              <w:top w:val="nil"/>
              <w:left w:val="nil"/>
              <w:bottom w:val="single" w:sz="4" w:space="0" w:color="auto"/>
              <w:right w:val="single" w:sz="4" w:space="0" w:color="auto"/>
            </w:tcBorders>
            <w:shd w:val="clear" w:color="auto" w:fill="auto"/>
            <w:noWrap/>
            <w:vAlign w:val="bottom"/>
          </w:tcPr>
          <w:p w14:paraId="6C75F386" w14:textId="77777777" w:rsidR="0064268E" w:rsidRPr="00E5647D" w:rsidRDefault="0064268E" w:rsidP="00807E22">
            <w:pPr>
              <w:jc w:val="center"/>
              <w:rPr>
                <w:color w:val="000000"/>
                <w:sz w:val="18"/>
                <w:szCs w:val="18"/>
              </w:rPr>
            </w:pPr>
            <w:r w:rsidRPr="00E5647D">
              <w:rPr>
                <w:color w:val="000000"/>
                <w:sz w:val="18"/>
                <w:szCs w:val="18"/>
              </w:rPr>
              <w:t>25</w:t>
            </w:r>
          </w:p>
        </w:tc>
        <w:tc>
          <w:tcPr>
            <w:tcW w:w="194" w:type="pct"/>
            <w:tcBorders>
              <w:top w:val="nil"/>
              <w:left w:val="nil"/>
              <w:bottom w:val="single" w:sz="4" w:space="0" w:color="auto"/>
              <w:right w:val="single" w:sz="4" w:space="0" w:color="auto"/>
            </w:tcBorders>
            <w:shd w:val="clear" w:color="auto" w:fill="auto"/>
            <w:noWrap/>
            <w:vAlign w:val="bottom"/>
          </w:tcPr>
          <w:p w14:paraId="040C4688" w14:textId="77777777" w:rsidR="0064268E" w:rsidRPr="00E5647D" w:rsidRDefault="0064268E" w:rsidP="00807E22">
            <w:pPr>
              <w:jc w:val="center"/>
              <w:rPr>
                <w:color w:val="000000"/>
                <w:sz w:val="18"/>
                <w:szCs w:val="18"/>
              </w:rPr>
            </w:pPr>
            <w:r w:rsidRPr="00E5647D">
              <w:rPr>
                <w:color w:val="000000"/>
                <w:sz w:val="18"/>
                <w:szCs w:val="18"/>
              </w:rPr>
              <w:t>19</w:t>
            </w:r>
          </w:p>
        </w:tc>
        <w:tc>
          <w:tcPr>
            <w:tcW w:w="196" w:type="pct"/>
            <w:tcBorders>
              <w:top w:val="nil"/>
              <w:left w:val="nil"/>
              <w:bottom w:val="single" w:sz="4" w:space="0" w:color="auto"/>
              <w:right w:val="single" w:sz="4" w:space="0" w:color="auto"/>
            </w:tcBorders>
            <w:shd w:val="clear" w:color="auto" w:fill="auto"/>
            <w:noWrap/>
            <w:vAlign w:val="bottom"/>
          </w:tcPr>
          <w:p w14:paraId="65FA83C7" w14:textId="77777777" w:rsidR="0064268E" w:rsidRPr="00E5647D" w:rsidRDefault="0064268E" w:rsidP="00807E22">
            <w:pPr>
              <w:jc w:val="center"/>
              <w:rPr>
                <w:color w:val="000000"/>
                <w:sz w:val="18"/>
                <w:szCs w:val="18"/>
              </w:rPr>
            </w:pPr>
            <w:r w:rsidRPr="00E5647D">
              <w:rPr>
                <w:color w:val="000000"/>
                <w:sz w:val="18"/>
                <w:szCs w:val="18"/>
              </w:rPr>
              <w:t>14</w:t>
            </w:r>
          </w:p>
        </w:tc>
        <w:tc>
          <w:tcPr>
            <w:tcW w:w="247" w:type="pct"/>
            <w:tcBorders>
              <w:top w:val="nil"/>
              <w:left w:val="nil"/>
              <w:bottom w:val="single" w:sz="4" w:space="0" w:color="auto"/>
              <w:right w:val="single" w:sz="4" w:space="0" w:color="auto"/>
            </w:tcBorders>
            <w:shd w:val="clear" w:color="auto" w:fill="auto"/>
            <w:noWrap/>
            <w:vAlign w:val="bottom"/>
          </w:tcPr>
          <w:p w14:paraId="569E6838" w14:textId="77777777" w:rsidR="0064268E" w:rsidRPr="00E5647D" w:rsidRDefault="0064268E" w:rsidP="00807E22">
            <w:pPr>
              <w:jc w:val="center"/>
              <w:rPr>
                <w:color w:val="000000"/>
                <w:sz w:val="18"/>
                <w:szCs w:val="18"/>
              </w:rPr>
            </w:pPr>
            <w:r w:rsidRPr="00E5647D">
              <w:rPr>
                <w:color w:val="000000"/>
                <w:sz w:val="18"/>
                <w:szCs w:val="18"/>
              </w:rPr>
              <w:t>9</w:t>
            </w:r>
          </w:p>
        </w:tc>
        <w:tc>
          <w:tcPr>
            <w:tcW w:w="197" w:type="pct"/>
            <w:tcBorders>
              <w:top w:val="nil"/>
              <w:left w:val="nil"/>
              <w:bottom w:val="single" w:sz="4" w:space="0" w:color="auto"/>
              <w:right w:val="single" w:sz="4" w:space="0" w:color="auto"/>
            </w:tcBorders>
            <w:shd w:val="clear" w:color="auto" w:fill="auto"/>
            <w:noWrap/>
            <w:vAlign w:val="bottom"/>
          </w:tcPr>
          <w:p w14:paraId="16112103" w14:textId="77777777" w:rsidR="0064268E" w:rsidRPr="00E5647D" w:rsidRDefault="0064268E" w:rsidP="00807E22">
            <w:pPr>
              <w:jc w:val="center"/>
              <w:rPr>
                <w:color w:val="000000"/>
                <w:sz w:val="18"/>
                <w:szCs w:val="18"/>
              </w:rPr>
            </w:pPr>
            <w:r w:rsidRPr="00E5647D">
              <w:rPr>
                <w:color w:val="000000"/>
                <w:sz w:val="18"/>
                <w:szCs w:val="18"/>
              </w:rPr>
              <w:t>17</w:t>
            </w:r>
          </w:p>
        </w:tc>
        <w:tc>
          <w:tcPr>
            <w:tcW w:w="245" w:type="pct"/>
            <w:tcBorders>
              <w:top w:val="nil"/>
              <w:left w:val="nil"/>
              <w:bottom w:val="single" w:sz="4" w:space="0" w:color="auto"/>
              <w:right w:val="single" w:sz="4" w:space="0" w:color="auto"/>
            </w:tcBorders>
            <w:shd w:val="clear" w:color="auto" w:fill="auto"/>
            <w:noWrap/>
            <w:vAlign w:val="bottom"/>
          </w:tcPr>
          <w:p w14:paraId="2A2C1C73" w14:textId="77777777" w:rsidR="0064268E" w:rsidRPr="00E5647D" w:rsidRDefault="0064268E" w:rsidP="00807E22">
            <w:pPr>
              <w:jc w:val="center"/>
              <w:rPr>
                <w:color w:val="000000"/>
                <w:sz w:val="18"/>
                <w:szCs w:val="18"/>
              </w:rPr>
            </w:pPr>
            <w:r w:rsidRPr="00E5647D">
              <w:rPr>
                <w:color w:val="000000"/>
                <w:sz w:val="18"/>
                <w:szCs w:val="18"/>
              </w:rPr>
              <w:t>28</w:t>
            </w:r>
          </w:p>
        </w:tc>
        <w:tc>
          <w:tcPr>
            <w:tcW w:w="294" w:type="pct"/>
            <w:tcBorders>
              <w:top w:val="nil"/>
              <w:left w:val="nil"/>
              <w:bottom w:val="single" w:sz="4" w:space="0" w:color="auto"/>
              <w:right w:val="single" w:sz="4" w:space="0" w:color="auto"/>
            </w:tcBorders>
            <w:shd w:val="clear" w:color="auto" w:fill="auto"/>
            <w:noWrap/>
            <w:vAlign w:val="bottom"/>
          </w:tcPr>
          <w:p w14:paraId="794C2FA1" w14:textId="77777777" w:rsidR="0064268E" w:rsidRPr="00E5647D" w:rsidRDefault="0064268E" w:rsidP="00807E22">
            <w:pPr>
              <w:jc w:val="center"/>
              <w:rPr>
                <w:color w:val="000000"/>
                <w:sz w:val="18"/>
                <w:szCs w:val="18"/>
              </w:rPr>
            </w:pPr>
            <w:r w:rsidRPr="00E5647D">
              <w:rPr>
                <w:color w:val="000000"/>
                <w:sz w:val="18"/>
                <w:szCs w:val="18"/>
              </w:rPr>
              <w:t>609</w:t>
            </w:r>
          </w:p>
        </w:tc>
        <w:tc>
          <w:tcPr>
            <w:tcW w:w="244" w:type="pct"/>
            <w:tcBorders>
              <w:top w:val="nil"/>
              <w:left w:val="nil"/>
              <w:bottom w:val="single" w:sz="4" w:space="0" w:color="auto"/>
              <w:right w:val="single" w:sz="4" w:space="0" w:color="auto"/>
            </w:tcBorders>
            <w:shd w:val="clear" w:color="auto" w:fill="auto"/>
            <w:noWrap/>
            <w:vAlign w:val="bottom"/>
          </w:tcPr>
          <w:p w14:paraId="7ACC3B1B" w14:textId="77777777" w:rsidR="0064268E" w:rsidRPr="00E5647D" w:rsidRDefault="0064268E" w:rsidP="00807E22">
            <w:pPr>
              <w:jc w:val="center"/>
              <w:rPr>
                <w:color w:val="000000"/>
                <w:sz w:val="18"/>
                <w:szCs w:val="18"/>
              </w:rPr>
            </w:pPr>
            <w:r w:rsidRPr="00E5647D">
              <w:rPr>
                <w:color w:val="000000"/>
                <w:sz w:val="18"/>
                <w:szCs w:val="18"/>
              </w:rPr>
              <w:t>539</w:t>
            </w:r>
          </w:p>
        </w:tc>
        <w:tc>
          <w:tcPr>
            <w:tcW w:w="245" w:type="pct"/>
            <w:tcBorders>
              <w:top w:val="nil"/>
              <w:left w:val="nil"/>
              <w:bottom w:val="single" w:sz="4" w:space="0" w:color="auto"/>
              <w:right w:val="single" w:sz="4" w:space="0" w:color="auto"/>
            </w:tcBorders>
            <w:shd w:val="clear" w:color="auto" w:fill="auto"/>
            <w:noWrap/>
            <w:vAlign w:val="bottom"/>
          </w:tcPr>
          <w:p w14:paraId="08047253" w14:textId="77777777" w:rsidR="0064268E" w:rsidRPr="00E5647D" w:rsidRDefault="0064268E" w:rsidP="00807E22">
            <w:pPr>
              <w:jc w:val="center"/>
              <w:rPr>
                <w:color w:val="000000"/>
                <w:sz w:val="18"/>
                <w:szCs w:val="18"/>
              </w:rPr>
            </w:pPr>
            <w:r w:rsidRPr="00E5647D">
              <w:rPr>
                <w:color w:val="000000"/>
                <w:sz w:val="18"/>
                <w:szCs w:val="18"/>
              </w:rPr>
              <w:t>520</w:t>
            </w:r>
          </w:p>
        </w:tc>
        <w:tc>
          <w:tcPr>
            <w:tcW w:w="245" w:type="pct"/>
            <w:tcBorders>
              <w:top w:val="nil"/>
              <w:left w:val="nil"/>
              <w:bottom w:val="single" w:sz="4" w:space="0" w:color="auto"/>
              <w:right w:val="single" w:sz="4" w:space="0" w:color="auto"/>
            </w:tcBorders>
            <w:shd w:val="clear" w:color="auto" w:fill="auto"/>
            <w:noWrap/>
            <w:vAlign w:val="bottom"/>
          </w:tcPr>
          <w:p w14:paraId="2DA282D7" w14:textId="77777777" w:rsidR="0064268E" w:rsidRPr="00E5647D" w:rsidRDefault="0064268E" w:rsidP="00807E22">
            <w:pPr>
              <w:jc w:val="center"/>
              <w:rPr>
                <w:color w:val="000000"/>
                <w:sz w:val="18"/>
                <w:szCs w:val="18"/>
              </w:rPr>
            </w:pPr>
            <w:r w:rsidRPr="00E5647D">
              <w:rPr>
                <w:color w:val="000000"/>
                <w:sz w:val="18"/>
                <w:szCs w:val="18"/>
              </w:rPr>
              <w:t>367</w:t>
            </w:r>
          </w:p>
        </w:tc>
        <w:tc>
          <w:tcPr>
            <w:tcW w:w="207" w:type="pct"/>
            <w:tcBorders>
              <w:top w:val="nil"/>
              <w:left w:val="nil"/>
              <w:bottom w:val="single" w:sz="4" w:space="0" w:color="auto"/>
              <w:right w:val="single" w:sz="4" w:space="0" w:color="auto"/>
            </w:tcBorders>
            <w:shd w:val="clear" w:color="auto" w:fill="auto"/>
            <w:noWrap/>
            <w:vAlign w:val="bottom"/>
          </w:tcPr>
          <w:p w14:paraId="4E823DC8" w14:textId="77777777" w:rsidR="0064268E" w:rsidRPr="00E5647D" w:rsidRDefault="0064268E" w:rsidP="00807E22">
            <w:pPr>
              <w:jc w:val="center"/>
              <w:rPr>
                <w:color w:val="000000"/>
                <w:sz w:val="18"/>
                <w:szCs w:val="18"/>
              </w:rPr>
            </w:pPr>
            <w:r w:rsidRPr="00E5647D">
              <w:rPr>
                <w:color w:val="000000"/>
                <w:sz w:val="18"/>
                <w:szCs w:val="18"/>
              </w:rPr>
              <w:t>685</w:t>
            </w:r>
          </w:p>
        </w:tc>
      </w:tr>
      <w:tr w:rsidR="0064268E" w:rsidRPr="00E5647D" w14:paraId="55893BCE" w14:textId="77777777" w:rsidTr="00807E22">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tcPr>
          <w:p w14:paraId="25C5AA8C" w14:textId="77777777" w:rsidR="0064268E" w:rsidRPr="00E5647D" w:rsidRDefault="0064268E" w:rsidP="00807E22">
            <w:pPr>
              <w:rPr>
                <w:color w:val="000000"/>
                <w:sz w:val="18"/>
                <w:szCs w:val="18"/>
              </w:rPr>
            </w:pPr>
            <w:r w:rsidRPr="00E5647D">
              <w:rPr>
                <w:color w:val="000000"/>
                <w:sz w:val="18"/>
                <w:szCs w:val="18"/>
              </w:rPr>
              <w:t>Rusya Fed.</w:t>
            </w:r>
          </w:p>
        </w:tc>
        <w:tc>
          <w:tcPr>
            <w:tcW w:w="273" w:type="pct"/>
            <w:tcBorders>
              <w:top w:val="nil"/>
              <w:left w:val="nil"/>
              <w:bottom w:val="single" w:sz="4" w:space="0" w:color="auto"/>
              <w:right w:val="single" w:sz="4" w:space="0" w:color="auto"/>
            </w:tcBorders>
            <w:shd w:val="clear" w:color="auto" w:fill="auto"/>
            <w:noWrap/>
            <w:vAlign w:val="bottom"/>
          </w:tcPr>
          <w:p w14:paraId="2B2C9101" w14:textId="77777777" w:rsidR="0064268E" w:rsidRPr="00E5647D" w:rsidRDefault="0064268E" w:rsidP="00807E22">
            <w:pPr>
              <w:jc w:val="center"/>
              <w:rPr>
                <w:color w:val="000000"/>
                <w:sz w:val="18"/>
                <w:szCs w:val="18"/>
              </w:rPr>
            </w:pPr>
            <w:r w:rsidRPr="00E5647D">
              <w:rPr>
                <w:color w:val="000000"/>
                <w:sz w:val="18"/>
                <w:szCs w:val="18"/>
              </w:rPr>
              <w:t>236</w:t>
            </w:r>
          </w:p>
        </w:tc>
        <w:tc>
          <w:tcPr>
            <w:tcW w:w="276" w:type="pct"/>
            <w:tcBorders>
              <w:top w:val="nil"/>
              <w:left w:val="nil"/>
              <w:bottom w:val="single" w:sz="4" w:space="0" w:color="auto"/>
              <w:right w:val="single" w:sz="4" w:space="0" w:color="auto"/>
            </w:tcBorders>
            <w:shd w:val="clear" w:color="auto" w:fill="auto"/>
            <w:noWrap/>
            <w:vAlign w:val="bottom"/>
          </w:tcPr>
          <w:p w14:paraId="67C3AC87" w14:textId="77777777" w:rsidR="0064268E" w:rsidRPr="00E5647D" w:rsidRDefault="0064268E" w:rsidP="00807E22">
            <w:pPr>
              <w:jc w:val="center"/>
              <w:rPr>
                <w:color w:val="000000"/>
                <w:sz w:val="18"/>
                <w:szCs w:val="18"/>
              </w:rPr>
            </w:pPr>
            <w:r w:rsidRPr="00E5647D">
              <w:rPr>
                <w:color w:val="000000"/>
                <w:sz w:val="18"/>
                <w:szCs w:val="18"/>
              </w:rPr>
              <w:t>243</w:t>
            </w:r>
          </w:p>
        </w:tc>
        <w:tc>
          <w:tcPr>
            <w:tcW w:w="276" w:type="pct"/>
            <w:tcBorders>
              <w:top w:val="nil"/>
              <w:left w:val="nil"/>
              <w:bottom w:val="single" w:sz="4" w:space="0" w:color="auto"/>
              <w:right w:val="single" w:sz="4" w:space="0" w:color="auto"/>
            </w:tcBorders>
            <w:shd w:val="clear" w:color="auto" w:fill="auto"/>
            <w:noWrap/>
            <w:vAlign w:val="bottom"/>
          </w:tcPr>
          <w:p w14:paraId="58BE96BA" w14:textId="77777777" w:rsidR="0064268E" w:rsidRPr="00E5647D" w:rsidRDefault="0064268E" w:rsidP="00807E22">
            <w:pPr>
              <w:jc w:val="center"/>
              <w:rPr>
                <w:color w:val="000000"/>
                <w:sz w:val="18"/>
                <w:szCs w:val="18"/>
              </w:rPr>
            </w:pPr>
            <w:r w:rsidRPr="00E5647D">
              <w:rPr>
                <w:color w:val="000000"/>
                <w:sz w:val="18"/>
                <w:szCs w:val="18"/>
              </w:rPr>
              <w:t>273</w:t>
            </w:r>
          </w:p>
        </w:tc>
        <w:tc>
          <w:tcPr>
            <w:tcW w:w="276" w:type="pct"/>
            <w:tcBorders>
              <w:top w:val="nil"/>
              <w:left w:val="nil"/>
              <w:bottom w:val="single" w:sz="4" w:space="0" w:color="auto"/>
              <w:right w:val="single" w:sz="4" w:space="0" w:color="auto"/>
            </w:tcBorders>
            <w:shd w:val="clear" w:color="auto" w:fill="auto"/>
            <w:noWrap/>
            <w:vAlign w:val="bottom"/>
          </w:tcPr>
          <w:p w14:paraId="22A935B0" w14:textId="77777777" w:rsidR="0064268E" w:rsidRPr="00E5647D" w:rsidRDefault="0064268E" w:rsidP="00807E22">
            <w:pPr>
              <w:jc w:val="center"/>
              <w:rPr>
                <w:color w:val="000000"/>
                <w:sz w:val="18"/>
                <w:szCs w:val="18"/>
              </w:rPr>
            </w:pPr>
            <w:r w:rsidRPr="00E5647D">
              <w:rPr>
                <w:color w:val="000000"/>
                <w:sz w:val="18"/>
                <w:szCs w:val="18"/>
              </w:rPr>
              <w:t>452</w:t>
            </w:r>
          </w:p>
        </w:tc>
        <w:tc>
          <w:tcPr>
            <w:tcW w:w="276" w:type="pct"/>
            <w:tcBorders>
              <w:top w:val="nil"/>
              <w:left w:val="nil"/>
              <w:bottom w:val="single" w:sz="4" w:space="0" w:color="auto"/>
              <w:right w:val="single" w:sz="4" w:space="0" w:color="auto"/>
            </w:tcBorders>
            <w:shd w:val="clear" w:color="auto" w:fill="auto"/>
            <w:noWrap/>
            <w:vAlign w:val="bottom"/>
          </w:tcPr>
          <w:p w14:paraId="507D6BCA" w14:textId="77777777" w:rsidR="0064268E" w:rsidRPr="00E5647D" w:rsidRDefault="0064268E" w:rsidP="00807E22">
            <w:pPr>
              <w:jc w:val="center"/>
              <w:rPr>
                <w:color w:val="000000"/>
                <w:sz w:val="18"/>
                <w:szCs w:val="18"/>
              </w:rPr>
            </w:pPr>
            <w:r w:rsidRPr="00E5647D">
              <w:rPr>
                <w:color w:val="000000"/>
                <w:sz w:val="18"/>
                <w:szCs w:val="18"/>
              </w:rPr>
              <w:t>247</w:t>
            </w:r>
          </w:p>
        </w:tc>
        <w:tc>
          <w:tcPr>
            <w:tcW w:w="256" w:type="pct"/>
            <w:tcBorders>
              <w:top w:val="nil"/>
              <w:left w:val="nil"/>
              <w:bottom w:val="single" w:sz="4" w:space="0" w:color="auto"/>
              <w:right w:val="single" w:sz="4" w:space="0" w:color="auto"/>
            </w:tcBorders>
            <w:shd w:val="clear" w:color="auto" w:fill="auto"/>
            <w:noWrap/>
            <w:vAlign w:val="bottom"/>
          </w:tcPr>
          <w:p w14:paraId="769D0FD4" w14:textId="77777777" w:rsidR="0064268E" w:rsidRPr="00E5647D" w:rsidRDefault="0064268E" w:rsidP="00807E22">
            <w:pPr>
              <w:jc w:val="center"/>
              <w:rPr>
                <w:color w:val="000000"/>
                <w:sz w:val="18"/>
                <w:szCs w:val="18"/>
              </w:rPr>
            </w:pPr>
            <w:r w:rsidRPr="00E5647D">
              <w:rPr>
                <w:color w:val="000000"/>
                <w:sz w:val="18"/>
                <w:szCs w:val="18"/>
              </w:rPr>
              <w:t>224</w:t>
            </w:r>
          </w:p>
        </w:tc>
        <w:tc>
          <w:tcPr>
            <w:tcW w:w="245" w:type="pct"/>
            <w:gridSpan w:val="2"/>
            <w:tcBorders>
              <w:top w:val="nil"/>
              <w:left w:val="nil"/>
              <w:bottom w:val="single" w:sz="4" w:space="0" w:color="auto"/>
              <w:right w:val="single" w:sz="4" w:space="0" w:color="auto"/>
            </w:tcBorders>
            <w:shd w:val="clear" w:color="auto" w:fill="auto"/>
            <w:noWrap/>
            <w:vAlign w:val="bottom"/>
          </w:tcPr>
          <w:p w14:paraId="027523FE" w14:textId="77777777" w:rsidR="0064268E" w:rsidRPr="00E5647D" w:rsidRDefault="0064268E" w:rsidP="00807E22">
            <w:pPr>
              <w:jc w:val="center"/>
              <w:rPr>
                <w:color w:val="000000"/>
                <w:sz w:val="18"/>
                <w:szCs w:val="18"/>
              </w:rPr>
            </w:pPr>
            <w:r w:rsidRPr="00E5647D">
              <w:rPr>
                <w:color w:val="000000"/>
                <w:sz w:val="18"/>
                <w:szCs w:val="18"/>
              </w:rPr>
              <w:t>9</w:t>
            </w:r>
          </w:p>
        </w:tc>
        <w:tc>
          <w:tcPr>
            <w:tcW w:w="245" w:type="pct"/>
            <w:tcBorders>
              <w:top w:val="nil"/>
              <w:left w:val="nil"/>
              <w:bottom w:val="single" w:sz="4" w:space="0" w:color="auto"/>
              <w:right w:val="single" w:sz="4" w:space="0" w:color="auto"/>
            </w:tcBorders>
            <w:shd w:val="clear" w:color="auto" w:fill="auto"/>
            <w:noWrap/>
            <w:vAlign w:val="bottom"/>
          </w:tcPr>
          <w:p w14:paraId="62F27102" w14:textId="77777777" w:rsidR="0064268E" w:rsidRPr="00E5647D" w:rsidRDefault="0064268E" w:rsidP="00807E22">
            <w:pPr>
              <w:jc w:val="center"/>
              <w:rPr>
                <w:color w:val="000000"/>
                <w:sz w:val="18"/>
                <w:szCs w:val="18"/>
              </w:rPr>
            </w:pPr>
            <w:r w:rsidRPr="00E5647D">
              <w:rPr>
                <w:color w:val="000000"/>
                <w:sz w:val="18"/>
                <w:szCs w:val="18"/>
              </w:rPr>
              <w:t>11</w:t>
            </w:r>
          </w:p>
        </w:tc>
        <w:tc>
          <w:tcPr>
            <w:tcW w:w="194" w:type="pct"/>
            <w:tcBorders>
              <w:top w:val="nil"/>
              <w:left w:val="nil"/>
              <w:bottom w:val="single" w:sz="4" w:space="0" w:color="auto"/>
              <w:right w:val="single" w:sz="4" w:space="0" w:color="auto"/>
            </w:tcBorders>
            <w:shd w:val="clear" w:color="auto" w:fill="auto"/>
            <w:noWrap/>
            <w:vAlign w:val="bottom"/>
          </w:tcPr>
          <w:p w14:paraId="09E63A3D" w14:textId="77777777" w:rsidR="0064268E" w:rsidRPr="00E5647D" w:rsidRDefault="0064268E" w:rsidP="00807E22">
            <w:pPr>
              <w:jc w:val="center"/>
              <w:rPr>
                <w:color w:val="000000"/>
                <w:sz w:val="18"/>
                <w:szCs w:val="18"/>
              </w:rPr>
            </w:pPr>
            <w:r w:rsidRPr="00E5647D">
              <w:rPr>
                <w:color w:val="000000"/>
                <w:sz w:val="18"/>
                <w:szCs w:val="18"/>
              </w:rPr>
              <w:t>7</w:t>
            </w:r>
          </w:p>
        </w:tc>
        <w:tc>
          <w:tcPr>
            <w:tcW w:w="196" w:type="pct"/>
            <w:tcBorders>
              <w:top w:val="nil"/>
              <w:left w:val="nil"/>
              <w:bottom w:val="single" w:sz="4" w:space="0" w:color="auto"/>
              <w:right w:val="single" w:sz="4" w:space="0" w:color="auto"/>
            </w:tcBorders>
            <w:shd w:val="clear" w:color="auto" w:fill="auto"/>
            <w:noWrap/>
            <w:vAlign w:val="bottom"/>
          </w:tcPr>
          <w:p w14:paraId="6054FED7" w14:textId="77777777" w:rsidR="0064268E" w:rsidRPr="00E5647D" w:rsidRDefault="0064268E" w:rsidP="00807E22">
            <w:pPr>
              <w:jc w:val="center"/>
              <w:rPr>
                <w:color w:val="000000"/>
                <w:sz w:val="18"/>
                <w:szCs w:val="18"/>
              </w:rPr>
            </w:pPr>
            <w:r w:rsidRPr="00E5647D">
              <w:rPr>
                <w:color w:val="000000"/>
                <w:sz w:val="18"/>
                <w:szCs w:val="18"/>
              </w:rPr>
              <w:t>11</w:t>
            </w:r>
          </w:p>
        </w:tc>
        <w:tc>
          <w:tcPr>
            <w:tcW w:w="247" w:type="pct"/>
            <w:tcBorders>
              <w:top w:val="nil"/>
              <w:left w:val="nil"/>
              <w:bottom w:val="single" w:sz="4" w:space="0" w:color="auto"/>
              <w:right w:val="single" w:sz="4" w:space="0" w:color="auto"/>
            </w:tcBorders>
            <w:shd w:val="clear" w:color="auto" w:fill="auto"/>
            <w:noWrap/>
            <w:vAlign w:val="bottom"/>
          </w:tcPr>
          <w:p w14:paraId="37C15F4A" w14:textId="77777777" w:rsidR="0064268E" w:rsidRPr="00E5647D" w:rsidRDefault="0064268E" w:rsidP="00807E22">
            <w:pPr>
              <w:jc w:val="center"/>
              <w:rPr>
                <w:color w:val="000000"/>
                <w:sz w:val="18"/>
                <w:szCs w:val="18"/>
              </w:rPr>
            </w:pPr>
            <w:r w:rsidRPr="00E5647D">
              <w:rPr>
                <w:color w:val="000000"/>
                <w:sz w:val="18"/>
                <w:szCs w:val="18"/>
              </w:rPr>
              <w:t>6</w:t>
            </w:r>
          </w:p>
        </w:tc>
        <w:tc>
          <w:tcPr>
            <w:tcW w:w="197" w:type="pct"/>
            <w:tcBorders>
              <w:top w:val="nil"/>
              <w:left w:val="nil"/>
              <w:bottom w:val="single" w:sz="4" w:space="0" w:color="auto"/>
              <w:right w:val="single" w:sz="4" w:space="0" w:color="auto"/>
            </w:tcBorders>
            <w:shd w:val="clear" w:color="auto" w:fill="auto"/>
            <w:noWrap/>
            <w:vAlign w:val="bottom"/>
          </w:tcPr>
          <w:p w14:paraId="107163EA" w14:textId="77777777" w:rsidR="0064268E" w:rsidRPr="00E5647D" w:rsidRDefault="0064268E" w:rsidP="00807E22">
            <w:pPr>
              <w:jc w:val="center"/>
              <w:rPr>
                <w:color w:val="000000"/>
                <w:sz w:val="18"/>
                <w:szCs w:val="18"/>
              </w:rPr>
            </w:pPr>
            <w:r w:rsidRPr="00E5647D">
              <w:rPr>
                <w:color w:val="000000"/>
                <w:sz w:val="18"/>
                <w:szCs w:val="18"/>
              </w:rPr>
              <w:t>5</w:t>
            </w:r>
          </w:p>
        </w:tc>
        <w:tc>
          <w:tcPr>
            <w:tcW w:w="245" w:type="pct"/>
            <w:tcBorders>
              <w:top w:val="nil"/>
              <w:left w:val="nil"/>
              <w:bottom w:val="single" w:sz="4" w:space="0" w:color="auto"/>
              <w:right w:val="single" w:sz="4" w:space="0" w:color="auto"/>
            </w:tcBorders>
            <w:shd w:val="clear" w:color="auto" w:fill="auto"/>
            <w:noWrap/>
            <w:vAlign w:val="bottom"/>
          </w:tcPr>
          <w:p w14:paraId="6912CD2A" w14:textId="77777777" w:rsidR="0064268E" w:rsidRPr="00E5647D" w:rsidRDefault="0064268E" w:rsidP="00807E22">
            <w:pPr>
              <w:jc w:val="center"/>
              <w:rPr>
                <w:color w:val="000000"/>
                <w:sz w:val="18"/>
                <w:szCs w:val="18"/>
              </w:rPr>
            </w:pPr>
            <w:r w:rsidRPr="00E5647D">
              <w:rPr>
                <w:color w:val="000000"/>
                <w:sz w:val="18"/>
                <w:szCs w:val="18"/>
              </w:rPr>
              <w:t>276</w:t>
            </w:r>
          </w:p>
        </w:tc>
        <w:tc>
          <w:tcPr>
            <w:tcW w:w="294" w:type="pct"/>
            <w:tcBorders>
              <w:top w:val="nil"/>
              <w:left w:val="nil"/>
              <w:bottom w:val="single" w:sz="4" w:space="0" w:color="auto"/>
              <w:right w:val="single" w:sz="4" w:space="0" w:color="auto"/>
            </w:tcBorders>
            <w:shd w:val="clear" w:color="auto" w:fill="auto"/>
            <w:noWrap/>
            <w:vAlign w:val="bottom"/>
          </w:tcPr>
          <w:p w14:paraId="1155B733" w14:textId="77777777" w:rsidR="0064268E" w:rsidRPr="00E5647D" w:rsidRDefault="0064268E" w:rsidP="00807E22">
            <w:pPr>
              <w:jc w:val="center"/>
              <w:rPr>
                <w:color w:val="000000"/>
                <w:sz w:val="18"/>
                <w:szCs w:val="18"/>
              </w:rPr>
            </w:pPr>
            <w:r w:rsidRPr="00E5647D">
              <w:rPr>
                <w:color w:val="000000"/>
                <w:sz w:val="18"/>
                <w:szCs w:val="18"/>
              </w:rPr>
              <w:t>316</w:t>
            </w:r>
          </w:p>
        </w:tc>
        <w:tc>
          <w:tcPr>
            <w:tcW w:w="244" w:type="pct"/>
            <w:tcBorders>
              <w:top w:val="nil"/>
              <w:left w:val="nil"/>
              <w:bottom w:val="single" w:sz="4" w:space="0" w:color="auto"/>
              <w:right w:val="single" w:sz="4" w:space="0" w:color="auto"/>
            </w:tcBorders>
            <w:shd w:val="clear" w:color="auto" w:fill="auto"/>
            <w:noWrap/>
            <w:vAlign w:val="bottom"/>
          </w:tcPr>
          <w:p w14:paraId="2061EB6F" w14:textId="77777777" w:rsidR="0064268E" w:rsidRPr="00E5647D" w:rsidRDefault="0064268E" w:rsidP="00807E22">
            <w:pPr>
              <w:jc w:val="center"/>
              <w:rPr>
                <w:color w:val="000000"/>
                <w:sz w:val="18"/>
                <w:szCs w:val="18"/>
              </w:rPr>
            </w:pPr>
            <w:r w:rsidRPr="00E5647D">
              <w:rPr>
                <w:color w:val="000000"/>
                <w:sz w:val="18"/>
                <w:szCs w:val="18"/>
              </w:rPr>
              <w:t>259</w:t>
            </w:r>
          </w:p>
        </w:tc>
        <w:tc>
          <w:tcPr>
            <w:tcW w:w="245" w:type="pct"/>
            <w:tcBorders>
              <w:top w:val="nil"/>
              <w:left w:val="nil"/>
              <w:bottom w:val="single" w:sz="4" w:space="0" w:color="auto"/>
              <w:right w:val="single" w:sz="4" w:space="0" w:color="auto"/>
            </w:tcBorders>
            <w:shd w:val="clear" w:color="auto" w:fill="auto"/>
            <w:noWrap/>
            <w:vAlign w:val="bottom"/>
          </w:tcPr>
          <w:p w14:paraId="6791B4DF" w14:textId="77777777" w:rsidR="0064268E" w:rsidRPr="00E5647D" w:rsidRDefault="0064268E" w:rsidP="00807E22">
            <w:pPr>
              <w:jc w:val="center"/>
              <w:rPr>
                <w:color w:val="000000"/>
                <w:sz w:val="18"/>
                <w:szCs w:val="18"/>
              </w:rPr>
            </w:pPr>
            <w:r w:rsidRPr="00E5647D">
              <w:rPr>
                <w:color w:val="000000"/>
                <w:sz w:val="18"/>
                <w:szCs w:val="18"/>
              </w:rPr>
              <w:t>379</w:t>
            </w:r>
          </w:p>
        </w:tc>
        <w:tc>
          <w:tcPr>
            <w:tcW w:w="245" w:type="pct"/>
            <w:tcBorders>
              <w:top w:val="nil"/>
              <w:left w:val="nil"/>
              <w:bottom w:val="single" w:sz="4" w:space="0" w:color="auto"/>
              <w:right w:val="single" w:sz="4" w:space="0" w:color="auto"/>
            </w:tcBorders>
            <w:shd w:val="clear" w:color="auto" w:fill="auto"/>
            <w:noWrap/>
            <w:vAlign w:val="bottom"/>
          </w:tcPr>
          <w:p w14:paraId="5BD4CE04" w14:textId="77777777" w:rsidR="0064268E" w:rsidRPr="00E5647D" w:rsidRDefault="0064268E" w:rsidP="00807E22">
            <w:pPr>
              <w:jc w:val="center"/>
              <w:rPr>
                <w:color w:val="000000"/>
                <w:sz w:val="18"/>
                <w:szCs w:val="18"/>
              </w:rPr>
            </w:pPr>
            <w:r w:rsidRPr="00E5647D">
              <w:rPr>
                <w:color w:val="000000"/>
                <w:sz w:val="18"/>
                <w:szCs w:val="18"/>
              </w:rPr>
              <w:t>202</w:t>
            </w:r>
          </w:p>
        </w:tc>
        <w:tc>
          <w:tcPr>
            <w:tcW w:w="207" w:type="pct"/>
            <w:tcBorders>
              <w:top w:val="nil"/>
              <w:left w:val="nil"/>
              <w:bottom w:val="single" w:sz="4" w:space="0" w:color="auto"/>
              <w:right w:val="single" w:sz="4" w:space="0" w:color="auto"/>
            </w:tcBorders>
            <w:shd w:val="clear" w:color="auto" w:fill="auto"/>
            <w:noWrap/>
            <w:vAlign w:val="bottom"/>
          </w:tcPr>
          <w:p w14:paraId="0DF044BA" w14:textId="77777777" w:rsidR="0064268E" w:rsidRPr="00E5647D" w:rsidRDefault="0064268E" w:rsidP="00807E22">
            <w:pPr>
              <w:jc w:val="center"/>
              <w:rPr>
                <w:color w:val="000000"/>
                <w:sz w:val="18"/>
                <w:szCs w:val="18"/>
              </w:rPr>
            </w:pPr>
            <w:r w:rsidRPr="00E5647D">
              <w:rPr>
                <w:color w:val="000000"/>
                <w:sz w:val="18"/>
                <w:szCs w:val="18"/>
              </w:rPr>
              <w:t>204</w:t>
            </w:r>
          </w:p>
        </w:tc>
      </w:tr>
      <w:tr w:rsidR="0064268E" w:rsidRPr="00E5647D" w14:paraId="2DBBFA4F" w14:textId="77777777" w:rsidTr="00807E22">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tcPr>
          <w:p w14:paraId="0CC83C6F" w14:textId="77777777" w:rsidR="0064268E" w:rsidRPr="00E5647D" w:rsidRDefault="0064268E" w:rsidP="00807E22">
            <w:pPr>
              <w:rPr>
                <w:color w:val="000000"/>
                <w:sz w:val="18"/>
                <w:szCs w:val="18"/>
              </w:rPr>
            </w:pPr>
            <w:r w:rsidRPr="00E5647D">
              <w:rPr>
                <w:color w:val="000000"/>
                <w:sz w:val="18"/>
                <w:szCs w:val="18"/>
              </w:rPr>
              <w:t>İtalya</w:t>
            </w:r>
          </w:p>
        </w:tc>
        <w:tc>
          <w:tcPr>
            <w:tcW w:w="273" w:type="pct"/>
            <w:tcBorders>
              <w:top w:val="nil"/>
              <w:left w:val="nil"/>
              <w:bottom w:val="single" w:sz="4" w:space="0" w:color="auto"/>
              <w:right w:val="single" w:sz="4" w:space="0" w:color="auto"/>
            </w:tcBorders>
            <w:shd w:val="clear" w:color="auto" w:fill="auto"/>
            <w:noWrap/>
            <w:vAlign w:val="bottom"/>
          </w:tcPr>
          <w:p w14:paraId="78C325B1" w14:textId="77777777" w:rsidR="0064268E" w:rsidRPr="00E5647D" w:rsidRDefault="0064268E" w:rsidP="00807E22">
            <w:pPr>
              <w:jc w:val="center"/>
              <w:rPr>
                <w:color w:val="000000"/>
                <w:sz w:val="18"/>
                <w:szCs w:val="18"/>
              </w:rPr>
            </w:pPr>
            <w:r w:rsidRPr="00E5647D">
              <w:rPr>
                <w:color w:val="000000"/>
                <w:sz w:val="18"/>
                <w:szCs w:val="18"/>
              </w:rPr>
              <w:t>3.181</w:t>
            </w:r>
          </w:p>
        </w:tc>
        <w:tc>
          <w:tcPr>
            <w:tcW w:w="276" w:type="pct"/>
            <w:tcBorders>
              <w:top w:val="nil"/>
              <w:left w:val="nil"/>
              <w:bottom w:val="single" w:sz="4" w:space="0" w:color="auto"/>
              <w:right w:val="single" w:sz="4" w:space="0" w:color="auto"/>
            </w:tcBorders>
            <w:shd w:val="clear" w:color="auto" w:fill="auto"/>
            <w:noWrap/>
            <w:vAlign w:val="bottom"/>
          </w:tcPr>
          <w:p w14:paraId="718A006B" w14:textId="77777777" w:rsidR="0064268E" w:rsidRPr="00E5647D" w:rsidRDefault="0064268E" w:rsidP="00807E22">
            <w:pPr>
              <w:jc w:val="center"/>
              <w:rPr>
                <w:color w:val="000000"/>
                <w:sz w:val="18"/>
                <w:szCs w:val="18"/>
              </w:rPr>
            </w:pPr>
            <w:r w:rsidRPr="00E5647D">
              <w:rPr>
                <w:color w:val="000000"/>
                <w:sz w:val="18"/>
                <w:szCs w:val="18"/>
              </w:rPr>
              <w:t>5.447</w:t>
            </w:r>
          </w:p>
        </w:tc>
        <w:tc>
          <w:tcPr>
            <w:tcW w:w="276" w:type="pct"/>
            <w:tcBorders>
              <w:top w:val="nil"/>
              <w:left w:val="nil"/>
              <w:bottom w:val="single" w:sz="4" w:space="0" w:color="auto"/>
              <w:right w:val="single" w:sz="4" w:space="0" w:color="auto"/>
            </w:tcBorders>
            <w:shd w:val="clear" w:color="auto" w:fill="auto"/>
            <w:noWrap/>
            <w:vAlign w:val="bottom"/>
          </w:tcPr>
          <w:p w14:paraId="563EF24B" w14:textId="77777777" w:rsidR="0064268E" w:rsidRPr="00E5647D" w:rsidRDefault="0064268E" w:rsidP="00807E22">
            <w:pPr>
              <w:jc w:val="center"/>
              <w:rPr>
                <w:color w:val="000000"/>
                <w:sz w:val="18"/>
                <w:szCs w:val="18"/>
              </w:rPr>
            </w:pPr>
            <w:r w:rsidRPr="00E5647D">
              <w:rPr>
                <w:color w:val="000000"/>
                <w:sz w:val="18"/>
                <w:szCs w:val="18"/>
              </w:rPr>
              <w:t>2.568</w:t>
            </w:r>
          </w:p>
        </w:tc>
        <w:tc>
          <w:tcPr>
            <w:tcW w:w="276" w:type="pct"/>
            <w:tcBorders>
              <w:top w:val="nil"/>
              <w:left w:val="nil"/>
              <w:bottom w:val="single" w:sz="4" w:space="0" w:color="auto"/>
              <w:right w:val="single" w:sz="4" w:space="0" w:color="auto"/>
            </w:tcBorders>
            <w:shd w:val="clear" w:color="auto" w:fill="auto"/>
            <w:noWrap/>
            <w:vAlign w:val="bottom"/>
          </w:tcPr>
          <w:p w14:paraId="47E216F7" w14:textId="77777777" w:rsidR="0064268E" w:rsidRPr="00E5647D" w:rsidRDefault="0064268E" w:rsidP="00807E22">
            <w:pPr>
              <w:jc w:val="center"/>
              <w:rPr>
                <w:color w:val="000000"/>
                <w:sz w:val="18"/>
                <w:szCs w:val="18"/>
              </w:rPr>
            </w:pPr>
            <w:r w:rsidRPr="00E5647D">
              <w:rPr>
                <w:color w:val="000000"/>
                <w:sz w:val="18"/>
                <w:szCs w:val="18"/>
              </w:rPr>
              <w:t>427</w:t>
            </w:r>
          </w:p>
        </w:tc>
        <w:tc>
          <w:tcPr>
            <w:tcW w:w="276" w:type="pct"/>
            <w:tcBorders>
              <w:top w:val="nil"/>
              <w:left w:val="nil"/>
              <w:bottom w:val="single" w:sz="4" w:space="0" w:color="auto"/>
              <w:right w:val="single" w:sz="4" w:space="0" w:color="auto"/>
            </w:tcBorders>
            <w:shd w:val="clear" w:color="auto" w:fill="auto"/>
            <w:noWrap/>
            <w:vAlign w:val="bottom"/>
          </w:tcPr>
          <w:p w14:paraId="4797D4E7" w14:textId="77777777" w:rsidR="0064268E" w:rsidRPr="00E5647D" w:rsidRDefault="0064268E" w:rsidP="00807E22">
            <w:pPr>
              <w:jc w:val="center"/>
              <w:rPr>
                <w:color w:val="000000"/>
                <w:sz w:val="18"/>
                <w:szCs w:val="18"/>
              </w:rPr>
            </w:pPr>
            <w:r w:rsidRPr="00E5647D">
              <w:rPr>
                <w:color w:val="000000"/>
                <w:sz w:val="18"/>
                <w:szCs w:val="18"/>
              </w:rPr>
              <w:t>205</w:t>
            </w:r>
          </w:p>
        </w:tc>
        <w:tc>
          <w:tcPr>
            <w:tcW w:w="256" w:type="pct"/>
            <w:tcBorders>
              <w:top w:val="nil"/>
              <w:left w:val="nil"/>
              <w:bottom w:val="single" w:sz="4" w:space="0" w:color="auto"/>
              <w:right w:val="single" w:sz="4" w:space="0" w:color="auto"/>
            </w:tcBorders>
            <w:shd w:val="clear" w:color="auto" w:fill="auto"/>
            <w:noWrap/>
            <w:vAlign w:val="bottom"/>
          </w:tcPr>
          <w:p w14:paraId="26CF6D39" w14:textId="77777777" w:rsidR="0064268E" w:rsidRPr="00E5647D" w:rsidRDefault="0064268E" w:rsidP="00807E22">
            <w:pPr>
              <w:jc w:val="center"/>
              <w:rPr>
                <w:color w:val="000000"/>
                <w:sz w:val="18"/>
                <w:szCs w:val="18"/>
              </w:rPr>
            </w:pPr>
            <w:r w:rsidRPr="00E5647D">
              <w:rPr>
                <w:color w:val="000000"/>
                <w:sz w:val="18"/>
                <w:szCs w:val="18"/>
              </w:rPr>
              <w:t>71</w:t>
            </w:r>
          </w:p>
        </w:tc>
        <w:tc>
          <w:tcPr>
            <w:tcW w:w="245" w:type="pct"/>
            <w:gridSpan w:val="2"/>
            <w:tcBorders>
              <w:top w:val="nil"/>
              <w:left w:val="nil"/>
              <w:bottom w:val="single" w:sz="4" w:space="0" w:color="auto"/>
              <w:right w:val="single" w:sz="4" w:space="0" w:color="auto"/>
            </w:tcBorders>
            <w:shd w:val="clear" w:color="auto" w:fill="auto"/>
            <w:noWrap/>
            <w:vAlign w:val="bottom"/>
          </w:tcPr>
          <w:p w14:paraId="7E9DEC3C" w14:textId="77777777" w:rsidR="0064268E" w:rsidRPr="00E5647D" w:rsidRDefault="0064268E" w:rsidP="00807E22">
            <w:pPr>
              <w:jc w:val="center"/>
              <w:rPr>
                <w:color w:val="000000"/>
                <w:sz w:val="18"/>
                <w:szCs w:val="18"/>
              </w:rPr>
            </w:pPr>
            <w:r w:rsidRPr="00E5647D">
              <w:rPr>
                <w:color w:val="000000"/>
                <w:sz w:val="18"/>
                <w:szCs w:val="18"/>
              </w:rPr>
              <w:t>107</w:t>
            </w:r>
          </w:p>
        </w:tc>
        <w:tc>
          <w:tcPr>
            <w:tcW w:w="245" w:type="pct"/>
            <w:tcBorders>
              <w:top w:val="nil"/>
              <w:left w:val="nil"/>
              <w:bottom w:val="single" w:sz="4" w:space="0" w:color="auto"/>
              <w:right w:val="single" w:sz="4" w:space="0" w:color="auto"/>
            </w:tcBorders>
            <w:shd w:val="clear" w:color="auto" w:fill="auto"/>
            <w:noWrap/>
            <w:vAlign w:val="bottom"/>
          </w:tcPr>
          <w:p w14:paraId="0B7CB369" w14:textId="77777777" w:rsidR="0064268E" w:rsidRPr="00E5647D" w:rsidRDefault="0064268E" w:rsidP="00807E22">
            <w:pPr>
              <w:jc w:val="center"/>
              <w:rPr>
                <w:color w:val="000000"/>
                <w:sz w:val="18"/>
                <w:szCs w:val="18"/>
              </w:rPr>
            </w:pPr>
            <w:r w:rsidRPr="00E5647D">
              <w:rPr>
                <w:color w:val="000000"/>
                <w:sz w:val="18"/>
                <w:szCs w:val="18"/>
              </w:rPr>
              <w:t>146</w:t>
            </w:r>
          </w:p>
        </w:tc>
        <w:tc>
          <w:tcPr>
            <w:tcW w:w="194" w:type="pct"/>
            <w:tcBorders>
              <w:top w:val="nil"/>
              <w:left w:val="nil"/>
              <w:bottom w:val="single" w:sz="4" w:space="0" w:color="auto"/>
              <w:right w:val="single" w:sz="4" w:space="0" w:color="auto"/>
            </w:tcBorders>
            <w:shd w:val="clear" w:color="auto" w:fill="auto"/>
            <w:noWrap/>
            <w:vAlign w:val="bottom"/>
          </w:tcPr>
          <w:p w14:paraId="49FB6F21" w14:textId="77777777" w:rsidR="0064268E" w:rsidRPr="00E5647D" w:rsidRDefault="0064268E" w:rsidP="00807E22">
            <w:pPr>
              <w:jc w:val="center"/>
              <w:rPr>
                <w:color w:val="000000"/>
                <w:sz w:val="18"/>
                <w:szCs w:val="18"/>
              </w:rPr>
            </w:pPr>
            <w:r w:rsidRPr="00E5647D">
              <w:rPr>
                <w:color w:val="000000"/>
                <w:sz w:val="18"/>
                <w:szCs w:val="18"/>
              </w:rPr>
              <w:t>59</w:t>
            </w:r>
          </w:p>
        </w:tc>
        <w:tc>
          <w:tcPr>
            <w:tcW w:w="196" w:type="pct"/>
            <w:tcBorders>
              <w:top w:val="nil"/>
              <w:left w:val="nil"/>
              <w:bottom w:val="single" w:sz="4" w:space="0" w:color="auto"/>
              <w:right w:val="single" w:sz="4" w:space="0" w:color="auto"/>
            </w:tcBorders>
            <w:shd w:val="clear" w:color="auto" w:fill="auto"/>
            <w:noWrap/>
            <w:vAlign w:val="bottom"/>
          </w:tcPr>
          <w:p w14:paraId="4DE3105E" w14:textId="77777777" w:rsidR="0064268E" w:rsidRPr="00E5647D" w:rsidRDefault="0064268E" w:rsidP="00807E22">
            <w:pPr>
              <w:jc w:val="center"/>
              <w:rPr>
                <w:color w:val="000000"/>
                <w:sz w:val="18"/>
                <w:szCs w:val="18"/>
              </w:rPr>
            </w:pPr>
            <w:r w:rsidRPr="00E5647D">
              <w:rPr>
                <w:color w:val="000000"/>
                <w:sz w:val="18"/>
                <w:szCs w:val="18"/>
              </w:rPr>
              <w:t>11</w:t>
            </w:r>
          </w:p>
        </w:tc>
        <w:tc>
          <w:tcPr>
            <w:tcW w:w="247" w:type="pct"/>
            <w:tcBorders>
              <w:top w:val="nil"/>
              <w:left w:val="nil"/>
              <w:bottom w:val="single" w:sz="4" w:space="0" w:color="auto"/>
              <w:right w:val="single" w:sz="4" w:space="0" w:color="auto"/>
            </w:tcBorders>
            <w:shd w:val="clear" w:color="auto" w:fill="auto"/>
            <w:noWrap/>
            <w:vAlign w:val="bottom"/>
          </w:tcPr>
          <w:p w14:paraId="1AF7B5A6" w14:textId="77777777" w:rsidR="0064268E" w:rsidRPr="00E5647D" w:rsidRDefault="0064268E" w:rsidP="00807E22">
            <w:pPr>
              <w:jc w:val="center"/>
              <w:rPr>
                <w:color w:val="000000"/>
                <w:sz w:val="18"/>
                <w:szCs w:val="18"/>
              </w:rPr>
            </w:pPr>
            <w:r w:rsidRPr="00E5647D">
              <w:rPr>
                <w:color w:val="000000"/>
                <w:sz w:val="18"/>
                <w:szCs w:val="18"/>
              </w:rPr>
              <w:t>4</w:t>
            </w:r>
          </w:p>
        </w:tc>
        <w:tc>
          <w:tcPr>
            <w:tcW w:w="197" w:type="pct"/>
            <w:tcBorders>
              <w:top w:val="nil"/>
              <w:left w:val="nil"/>
              <w:bottom w:val="single" w:sz="4" w:space="0" w:color="auto"/>
              <w:right w:val="single" w:sz="4" w:space="0" w:color="auto"/>
            </w:tcBorders>
            <w:shd w:val="clear" w:color="auto" w:fill="auto"/>
            <w:noWrap/>
            <w:vAlign w:val="bottom"/>
          </w:tcPr>
          <w:p w14:paraId="2C00706E" w14:textId="77777777" w:rsidR="0064268E" w:rsidRPr="00E5647D" w:rsidRDefault="0064268E" w:rsidP="00807E22">
            <w:pPr>
              <w:jc w:val="center"/>
              <w:rPr>
                <w:color w:val="000000"/>
                <w:sz w:val="18"/>
                <w:szCs w:val="18"/>
              </w:rPr>
            </w:pPr>
            <w:r w:rsidRPr="00E5647D">
              <w:rPr>
                <w:color w:val="000000"/>
                <w:sz w:val="18"/>
                <w:szCs w:val="18"/>
              </w:rPr>
              <w:t>2</w:t>
            </w:r>
          </w:p>
        </w:tc>
        <w:tc>
          <w:tcPr>
            <w:tcW w:w="245" w:type="pct"/>
            <w:tcBorders>
              <w:top w:val="nil"/>
              <w:left w:val="nil"/>
              <w:bottom w:val="single" w:sz="4" w:space="0" w:color="auto"/>
              <w:right w:val="single" w:sz="4" w:space="0" w:color="auto"/>
            </w:tcBorders>
            <w:shd w:val="clear" w:color="auto" w:fill="auto"/>
            <w:noWrap/>
            <w:vAlign w:val="bottom"/>
          </w:tcPr>
          <w:p w14:paraId="27E5FE9C" w14:textId="77777777" w:rsidR="0064268E" w:rsidRPr="00E5647D" w:rsidRDefault="0064268E" w:rsidP="00807E22">
            <w:pPr>
              <w:jc w:val="center"/>
              <w:rPr>
                <w:color w:val="000000"/>
                <w:sz w:val="18"/>
                <w:szCs w:val="18"/>
              </w:rPr>
            </w:pPr>
            <w:r w:rsidRPr="00E5647D">
              <w:rPr>
                <w:color w:val="000000"/>
                <w:sz w:val="18"/>
                <w:szCs w:val="18"/>
              </w:rPr>
              <w:t>2.202</w:t>
            </w:r>
          </w:p>
        </w:tc>
        <w:tc>
          <w:tcPr>
            <w:tcW w:w="294" w:type="pct"/>
            <w:tcBorders>
              <w:top w:val="nil"/>
              <w:left w:val="nil"/>
              <w:bottom w:val="single" w:sz="4" w:space="0" w:color="auto"/>
              <w:right w:val="single" w:sz="4" w:space="0" w:color="auto"/>
            </w:tcBorders>
            <w:shd w:val="clear" w:color="auto" w:fill="auto"/>
            <w:noWrap/>
            <w:vAlign w:val="bottom"/>
          </w:tcPr>
          <w:p w14:paraId="3D65678F" w14:textId="77777777" w:rsidR="0064268E" w:rsidRPr="00E5647D" w:rsidRDefault="0064268E" w:rsidP="00807E22">
            <w:pPr>
              <w:jc w:val="center"/>
              <w:rPr>
                <w:color w:val="000000"/>
                <w:sz w:val="18"/>
                <w:szCs w:val="18"/>
              </w:rPr>
            </w:pPr>
            <w:r w:rsidRPr="00E5647D">
              <w:rPr>
                <w:color w:val="000000"/>
                <w:sz w:val="18"/>
                <w:szCs w:val="18"/>
              </w:rPr>
              <w:t>3.224</w:t>
            </w:r>
          </w:p>
        </w:tc>
        <w:tc>
          <w:tcPr>
            <w:tcW w:w="244" w:type="pct"/>
            <w:tcBorders>
              <w:top w:val="nil"/>
              <w:left w:val="nil"/>
              <w:bottom w:val="single" w:sz="4" w:space="0" w:color="auto"/>
              <w:right w:val="single" w:sz="4" w:space="0" w:color="auto"/>
            </w:tcBorders>
            <w:shd w:val="clear" w:color="auto" w:fill="auto"/>
            <w:noWrap/>
            <w:vAlign w:val="bottom"/>
          </w:tcPr>
          <w:p w14:paraId="7642BE53" w14:textId="77777777" w:rsidR="0064268E" w:rsidRPr="00E5647D" w:rsidRDefault="0064268E" w:rsidP="00807E22">
            <w:pPr>
              <w:jc w:val="center"/>
              <w:rPr>
                <w:color w:val="000000"/>
                <w:sz w:val="18"/>
                <w:szCs w:val="18"/>
              </w:rPr>
            </w:pPr>
            <w:r w:rsidRPr="00E5647D">
              <w:rPr>
                <w:color w:val="000000"/>
                <w:sz w:val="18"/>
                <w:szCs w:val="18"/>
              </w:rPr>
              <w:t>1.560</w:t>
            </w:r>
          </w:p>
        </w:tc>
        <w:tc>
          <w:tcPr>
            <w:tcW w:w="245" w:type="pct"/>
            <w:tcBorders>
              <w:top w:val="nil"/>
              <w:left w:val="nil"/>
              <w:bottom w:val="single" w:sz="4" w:space="0" w:color="auto"/>
              <w:right w:val="single" w:sz="4" w:space="0" w:color="auto"/>
            </w:tcBorders>
            <w:shd w:val="clear" w:color="auto" w:fill="auto"/>
            <w:noWrap/>
            <w:vAlign w:val="bottom"/>
          </w:tcPr>
          <w:p w14:paraId="798C6D23" w14:textId="77777777" w:rsidR="0064268E" w:rsidRPr="00E5647D" w:rsidRDefault="0064268E" w:rsidP="00807E22">
            <w:pPr>
              <w:jc w:val="center"/>
              <w:rPr>
                <w:color w:val="000000"/>
                <w:sz w:val="18"/>
                <w:szCs w:val="18"/>
              </w:rPr>
            </w:pPr>
            <w:r w:rsidRPr="00E5647D">
              <w:rPr>
                <w:color w:val="000000"/>
                <w:sz w:val="18"/>
                <w:szCs w:val="18"/>
              </w:rPr>
              <w:t>269</w:t>
            </w:r>
          </w:p>
        </w:tc>
        <w:tc>
          <w:tcPr>
            <w:tcW w:w="245" w:type="pct"/>
            <w:tcBorders>
              <w:top w:val="nil"/>
              <w:left w:val="nil"/>
              <w:bottom w:val="single" w:sz="4" w:space="0" w:color="auto"/>
              <w:right w:val="single" w:sz="4" w:space="0" w:color="auto"/>
            </w:tcBorders>
            <w:shd w:val="clear" w:color="auto" w:fill="auto"/>
            <w:noWrap/>
            <w:vAlign w:val="bottom"/>
          </w:tcPr>
          <w:p w14:paraId="1B43C2A4" w14:textId="77777777" w:rsidR="0064268E" w:rsidRPr="00E5647D" w:rsidRDefault="0064268E" w:rsidP="00807E22">
            <w:pPr>
              <w:jc w:val="center"/>
              <w:rPr>
                <w:color w:val="000000"/>
                <w:sz w:val="18"/>
                <w:szCs w:val="18"/>
              </w:rPr>
            </w:pPr>
            <w:r w:rsidRPr="00E5647D">
              <w:rPr>
                <w:color w:val="000000"/>
                <w:sz w:val="18"/>
                <w:szCs w:val="18"/>
              </w:rPr>
              <w:t>109</w:t>
            </w:r>
          </w:p>
        </w:tc>
        <w:tc>
          <w:tcPr>
            <w:tcW w:w="207" w:type="pct"/>
            <w:tcBorders>
              <w:top w:val="nil"/>
              <w:left w:val="nil"/>
              <w:bottom w:val="single" w:sz="4" w:space="0" w:color="auto"/>
              <w:right w:val="single" w:sz="4" w:space="0" w:color="auto"/>
            </w:tcBorders>
            <w:shd w:val="clear" w:color="auto" w:fill="auto"/>
            <w:noWrap/>
            <w:vAlign w:val="bottom"/>
          </w:tcPr>
          <w:p w14:paraId="118EC8D9" w14:textId="77777777" w:rsidR="0064268E" w:rsidRPr="00E5647D" w:rsidRDefault="0064268E" w:rsidP="00807E22">
            <w:pPr>
              <w:jc w:val="center"/>
              <w:rPr>
                <w:color w:val="000000"/>
                <w:sz w:val="18"/>
                <w:szCs w:val="18"/>
              </w:rPr>
            </w:pPr>
            <w:r w:rsidRPr="00E5647D">
              <w:rPr>
                <w:color w:val="000000"/>
                <w:sz w:val="18"/>
                <w:szCs w:val="18"/>
              </w:rPr>
              <w:t>58</w:t>
            </w:r>
          </w:p>
        </w:tc>
      </w:tr>
      <w:tr w:rsidR="0064268E" w:rsidRPr="00E5647D" w14:paraId="240EE86F" w14:textId="77777777" w:rsidTr="00807E22">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tcPr>
          <w:p w14:paraId="1F7E7B7F" w14:textId="77777777" w:rsidR="0064268E" w:rsidRPr="00E5647D" w:rsidRDefault="0064268E" w:rsidP="00807E22">
            <w:pPr>
              <w:rPr>
                <w:color w:val="000000"/>
                <w:sz w:val="18"/>
                <w:szCs w:val="18"/>
              </w:rPr>
            </w:pPr>
            <w:r w:rsidRPr="00E5647D">
              <w:rPr>
                <w:color w:val="000000"/>
                <w:sz w:val="18"/>
                <w:szCs w:val="18"/>
              </w:rPr>
              <w:t>Tayland</w:t>
            </w:r>
          </w:p>
        </w:tc>
        <w:tc>
          <w:tcPr>
            <w:tcW w:w="273" w:type="pct"/>
            <w:tcBorders>
              <w:top w:val="nil"/>
              <w:left w:val="nil"/>
              <w:bottom w:val="single" w:sz="4" w:space="0" w:color="auto"/>
              <w:right w:val="single" w:sz="4" w:space="0" w:color="auto"/>
            </w:tcBorders>
            <w:shd w:val="clear" w:color="auto" w:fill="auto"/>
            <w:noWrap/>
            <w:vAlign w:val="bottom"/>
          </w:tcPr>
          <w:p w14:paraId="525485F6" w14:textId="77777777" w:rsidR="0064268E" w:rsidRPr="00E5647D" w:rsidRDefault="0064268E" w:rsidP="00807E22">
            <w:pPr>
              <w:jc w:val="center"/>
              <w:rPr>
                <w:color w:val="000000"/>
                <w:sz w:val="18"/>
                <w:szCs w:val="18"/>
              </w:rPr>
            </w:pPr>
            <w:r w:rsidRPr="00E5647D">
              <w:rPr>
                <w:color w:val="000000"/>
                <w:sz w:val="18"/>
                <w:szCs w:val="18"/>
              </w:rPr>
              <w:t>798</w:t>
            </w:r>
          </w:p>
        </w:tc>
        <w:tc>
          <w:tcPr>
            <w:tcW w:w="276" w:type="pct"/>
            <w:tcBorders>
              <w:top w:val="nil"/>
              <w:left w:val="nil"/>
              <w:bottom w:val="single" w:sz="4" w:space="0" w:color="auto"/>
              <w:right w:val="single" w:sz="4" w:space="0" w:color="auto"/>
            </w:tcBorders>
            <w:shd w:val="clear" w:color="auto" w:fill="auto"/>
            <w:noWrap/>
            <w:vAlign w:val="bottom"/>
          </w:tcPr>
          <w:p w14:paraId="0FA40B82" w14:textId="77777777" w:rsidR="0064268E" w:rsidRPr="00E5647D" w:rsidRDefault="0064268E" w:rsidP="00807E22">
            <w:pPr>
              <w:jc w:val="center"/>
              <w:rPr>
                <w:color w:val="000000"/>
                <w:sz w:val="18"/>
                <w:szCs w:val="18"/>
              </w:rPr>
            </w:pPr>
            <w:r w:rsidRPr="00E5647D">
              <w:rPr>
                <w:color w:val="000000"/>
                <w:sz w:val="18"/>
                <w:szCs w:val="18"/>
              </w:rPr>
              <w:t>1.260</w:t>
            </w:r>
          </w:p>
        </w:tc>
        <w:tc>
          <w:tcPr>
            <w:tcW w:w="276" w:type="pct"/>
            <w:tcBorders>
              <w:top w:val="nil"/>
              <w:left w:val="nil"/>
              <w:bottom w:val="single" w:sz="4" w:space="0" w:color="auto"/>
              <w:right w:val="single" w:sz="4" w:space="0" w:color="auto"/>
            </w:tcBorders>
            <w:shd w:val="clear" w:color="auto" w:fill="auto"/>
            <w:noWrap/>
            <w:vAlign w:val="bottom"/>
          </w:tcPr>
          <w:p w14:paraId="235A253D" w14:textId="77777777" w:rsidR="0064268E" w:rsidRPr="00E5647D" w:rsidRDefault="0064268E" w:rsidP="00807E22">
            <w:pPr>
              <w:jc w:val="center"/>
              <w:rPr>
                <w:color w:val="000000"/>
                <w:sz w:val="18"/>
                <w:szCs w:val="18"/>
              </w:rPr>
            </w:pPr>
            <w:r w:rsidRPr="00E5647D">
              <w:rPr>
                <w:color w:val="000000"/>
                <w:sz w:val="18"/>
                <w:szCs w:val="18"/>
              </w:rPr>
              <w:t>1.787</w:t>
            </w:r>
          </w:p>
        </w:tc>
        <w:tc>
          <w:tcPr>
            <w:tcW w:w="276" w:type="pct"/>
            <w:tcBorders>
              <w:top w:val="nil"/>
              <w:left w:val="nil"/>
              <w:bottom w:val="single" w:sz="4" w:space="0" w:color="auto"/>
              <w:right w:val="single" w:sz="4" w:space="0" w:color="auto"/>
            </w:tcBorders>
            <w:shd w:val="clear" w:color="auto" w:fill="auto"/>
            <w:noWrap/>
            <w:vAlign w:val="bottom"/>
          </w:tcPr>
          <w:p w14:paraId="545352AD" w14:textId="77777777" w:rsidR="0064268E" w:rsidRPr="00E5647D" w:rsidRDefault="0064268E" w:rsidP="00807E22">
            <w:pPr>
              <w:jc w:val="center"/>
              <w:rPr>
                <w:color w:val="000000"/>
                <w:sz w:val="18"/>
                <w:szCs w:val="18"/>
              </w:rPr>
            </w:pPr>
            <w:r w:rsidRPr="00E5647D">
              <w:rPr>
                <w:color w:val="000000"/>
                <w:sz w:val="18"/>
                <w:szCs w:val="18"/>
              </w:rPr>
              <w:t>301</w:t>
            </w:r>
          </w:p>
        </w:tc>
        <w:tc>
          <w:tcPr>
            <w:tcW w:w="276" w:type="pct"/>
            <w:tcBorders>
              <w:top w:val="nil"/>
              <w:left w:val="nil"/>
              <w:bottom w:val="single" w:sz="4" w:space="0" w:color="auto"/>
              <w:right w:val="single" w:sz="4" w:space="0" w:color="auto"/>
            </w:tcBorders>
            <w:shd w:val="clear" w:color="auto" w:fill="auto"/>
            <w:noWrap/>
            <w:vAlign w:val="bottom"/>
          </w:tcPr>
          <w:p w14:paraId="1B97958F" w14:textId="77777777" w:rsidR="0064268E" w:rsidRPr="00E5647D" w:rsidRDefault="0064268E" w:rsidP="00807E22">
            <w:pPr>
              <w:jc w:val="center"/>
              <w:rPr>
                <w:color w:val="000000"/>
                <w:sz w:val="18"/>
                <w:szCs w:val="18"/>
              </w:rPr>
            </w:pPr>
            <w:r w:rsidRPr="00E5647D">
              <w:rPr>
                <w:color w:val="000000"/>
                <w:sz w:val="18"/>
                <w:szCs w:val="18"/>
              </w:rPr>
              <w:t>207</w:t>
            </w:r>
          </w:p>
        </w:tc>
        <w:tc>
          <w:tcPr>
            <w:tcW w:w="256" w:type="pct"/>
            <w:tcBorders>
              <w:top w:val="nil"/>
              <w:left w:val="nil"/>
              <w:bottom w:val="single" w:sz="4" w:space="0" w:color="auto"/>
              <w:right w:val="single" w:sz="4" w:space="0" w:color="auto"/>
            </w:tcBorders>
            <w:shd w:val="clear" w:color="auto" w:fill="auto"/>
            <w:noWrap/>
            <w:vAlign w:val="bottom"/>
          </w:tcPr>
          <w:p w14:paraId="21515935" w14:textId="77777777" w:rsidR="0064268E" w:rsidRPr="00E5647D" w:rsidRDefault="0064268E" w:rsidP="00807E22">
            <w:pPr>
              <w:jc w:val="center"/>
              <w:rPr>
                <w:color w:val="000000"/>
                <w:sz w:val="18"/>
                <w:szCs w:val="18"/>
              </w:rPr>
            </w:pPr>
            <w:r w:rsidRPr="00E5647D">
              <w:rPr>
                <w:color w:val="000000"/>
                <w:sz w:val="18"/>
                <w:szCs w:val="18"/>
              </w:rPr>
              <w:t>100</w:t>
            </w:r>
          </w:p>
        </w:tc>
        <w:tc>
          <w:tcPr>
            <w:tcW w:w="245" w:type="pct"/>
            <w:gridSpan w:val="2"/>
            <w:tcBorders>
              <w:top w:val="nil"/>
              <w:left w:val="nil"/>
              <w:bottom w:val="single" w:sz="4" w:space="0" w:color="auto"/>
              <w:right w:val="single" w:sz="4" w:space="0" w:color="auto"/>
            </w:tcBorders>
            <w:shd w:val="clear" w:color="auto" w:fill="auto"/>
            <w:noWrap/>
            <w:vAlign w:val="bottom"/>
          </w:tcPr>
          <w:p w14:paraId="48D7F9F4" w14:textId="77777777" w:rsidR="0064268E" w:rsidRPr="00E5647D" w:rsidRDefault="0064268E" w:rsidP="00807E22">
            <w:pPr>
              <w:jc w:val="center"/>
              <w:rPr>
                <w:color w:val="000000"/>
                <w:sz w:val="18"/>
                <w:szCs w:val="18"/>
              </w:rPr>
            </w:pPr>
            <w:r w:rsidRPr="00E5647D">
              <w:rPr>
                <w:color w:val="000000"/>
                <w:sz w:val="18"/>
                <w:szCs w:val="18"/>
              </w:rPr>
              <w:t>19</w:t>
            </w:r>
          </w:p>
        </w:tc>
        <w:tc>
          <w:tcPr>
            <w:tcW w:w="245" w:type="pct"/>
            <w:tcBorders>
              <w:top w:val="nil"/>
              <w:left w:val="nil"/>
              <w:bottom w:val="single" w:sz="4" w:space="0" w:color="auto"/>
              <w:right w:val="single" w:sz="4" w:space="0" w:color="auto"/>
            </w:tcBorders>
            <w:shd w:val="clear" w:color="auto" w:fill="auto"/>
            <w:noWrap/>
            <w:vAlign w:val="bottom"/>
          </w:tcPr>
          <w:p w14:paraId="209CEC38" w14:textId="77777777" w:rsidR="0064268E" w:rsidRPr="00E5647D" w:rsidRDefault="0064268E" w:rsidP="00807E22">
            <w:pPr>
              <w:jc w:val="center"/>
              <w:rPr>
                <w:color w:val="000000"/>
                <w:sz w:val="18"/>
                <w:szCs w:val="18"/>
              </w:rPr>
            </w:pPr>
            <w:r w:rsidRPr="00E5647D">
              <w:rPr>
                <w:color w:val="000000"/>
                <w:sz w:val="18"/>
                <w:szCs w:val="18"/>
              </w:rPr>
              <w:t>43</w:t>
            </w:r>
          </w:p>
        </w:tc>
        <w:tc>
          <w:tcPr>
            <w:tcW w:w="194" w:type="pct"/>
            <w:tcBorders>
              <w:top w:val="nil"/>
              <w:left w:val="nil"/>
              <w:bottom w:val="single" w:sz="4" w:space="0" w:color="auto"/>
              <w:right w:val="single" w:sz="4" w:space="0" w:color="auto"/>
            </w:tcBorders>
            <w:shd w:val="clear" w:color="auto" w:fill="auto"/>
            <w:noWrap/>
            <w:vAlign w:val="bottom"/>
          </w:tcPr>
          <w:p w14:paraId="3F1EED5F" w14:textId="77777777" w:rsidR="0064268E" w:rsidRPr="00E5647D" w:rsidRDefault="0064268E" w:rsidP="00807E22">
            <w:pPr>
              <w:jc w:val="center"/>
              <w:rPr>
                <w:color w:val="000000"/>
                <w:sz w:val="18"/>
                <w:szCs w:val="18"/>
              </w:rPr>
            </w:pPr>
            <w:r w:rsidRPr="00E5647D">
              <w:rPr>
                <w:color w:val="000000"/>
                <w:sz w:val="18"/>
                <w:szCs w:val="18"/>
              </w:rPr>
              <w:t>54</w:t>
            </w:r>
          </w:p>
        </w:tc>
        <w:tc>
          <w:tcPr>
            <w:tcW w:w="196" w:type="pct"/>
            <w:tcBorders>
              <w:top w:val="nil"/>
              <w:left w:val="nil"/>
              <w:bottom w:val="single" w:sz="4" w:space="0" w:color="auto"/>
              <w:right w:val="single" w:sz="4" w:space="0" w:color="auto"/>
            </w:tcBorders>
            <w:shd w:val="clear" w:color="auto" w:fill="auto"/>
            <w:noWrap/>
            <w:vAlign w:val="bottom"/>
          </w:tcPr>
          <w:p w14:paraId="208524DD" w14:textId="77777777" w:rsidR="0064268E" w:rsidRPr="00E5647D" w:rsidRDefault="0064268E" w:rsidP="00807E22">
            <w:pPr>
              <w:jc w:val="center"/>
              <w:rPr>
                <w:color w:val="000000"/>
                <w:sz w:val="18"/>
                <w:szCs w:val="18"/>
              </w:rPr>
            </w:pPr>
            <w:r w:rsidRPr="00E5647D">
              <w:rPr>
                <w:color w:val="000000"/>
                <w:sz w:val="18"/>
                <w:szCs w:val="18"/>
              </w:rPr>
              <w:t>6</w:t>
            </w:r>
          </w:p>
        </w:tc>
        <w:tc>
          <w:tcPr>
            <w:tcW w:w="247" w:type="pct"/>
            <w:tcBorders>
              <w:top w:val="nil"/>
              <w:left w:val="nil"/>
              <w:bottom w:val="single" w:sz="4" w:space="0" w:color="auto"/>
              <w:right w:val="single" w:sz="4" w:space="0" w:color="auto"/>
            </w:tcBorders>
            <w:shd w:val="clear" w:color="auto" w:fill="auto"/>
            <w:noWrap/>
            <w:vAlign w:val="bottom"/>
          </w:tcPr>
          <w:p w14:paraId="2EE3F379" w14:textId="77777777" w:rsidR="0064268E" w:rsidRPr="00E5647D" w:rsidRDefault="0064268E" w:rsidP="00807E22">
            <w:pPr>
              <w:jc w:val="center"/>
              <w:rPr>
                <w:color w:val="000000"/>
                <w:sz w:val="18"/>
                <w:szCs w:val="18"/>
              </w:rPr>
            </w:pPr>
            <w:r w:rsidRPr="00E5647D">
              <w:rPr>
                <w:color w:val="000000"/>
                <w:sz w:val="18"/>
                <w:szCs w:val="18"/>
              </w:rPr>
              <w:t>5</w:t>
            </w:r>
          </w:p>
        </w:tc>
        <w:tc>
          <w:tcPr>
            <w:tcW w:w="197" w:type="pct"/>
            <w:tcBorders>
              <w:top w:val="nil"/>
              <w:left w:val="nil"/>
              <w:bottom w:val="single" w:sz="4" w:space="0" w:color="auto"/>
              <w:right w:val="single" w:sz="4" w:space="0" w:color="auto"/>
            </w:tcBorders>
            <w:shd w:val="clear" w:color="auto" w:fill="auto"/>
            <w:noWrap/>
            <w:vAlign w:val="bottom"/>
          </w:tcPr>
          <w:p w14:paraId="7A0043D8" w14:textId="77777777" w:rsidR="0064268E" w:rsidRPr="00E5647D" w:rsidRDefault="0064268E" w:rsidP="00807E22">
            <w:pPr>
              <w:jc w:val="center"/>
              <w:rPr>
                <w:color w:val="000000"/>
                <w:sz w:val="18"/>
                <w:szCs w:val="18"/>
              </w:rPr>
            </w:pPr>
            <w:r w:rsidRPr="00E5647D">
              <w:rPr>
                <w:color w:val="000000"/>
                <w:sz w:val="18"/>
                <w:szCs w:val="18"/>
              </w:rPr>
              <w:t>2</w:t>
            </w:r>
          </w:p>
        </w:tc>
        <w:tc>
          <w:tcPr>
            <w:tcW w:w="245" w:type="pct"/>
            <w:tcBorders>
              <w:top w:val="nil"/>
              <w:left w:val="nil"/>
              <w:bottom w:val="single" w:sz="4" w:space="0" w:color="auto"/>
              <w:right w:val="single" w:sz="4" w:space="0" w:color="auto"/>
            </w:tcBorders>
            <w:shd w:val="clear" w:color="auto" w:fill="auto"/>
            <w:noWrap/>
            <w:vAlign w:val="bottom"/>
          </w:tcPr>
          <w:p w14:paraId="77379BF8" w14:textId="77777777" w:rsidR="0064268E" w:rsidRPr="00E5647D" w:rsidRDefault="0064268E" w:rsidP="00807E22">
            <w:pPr>
              <w:jc w:val="center"/>
              <w:rPr>
                <w:color w:val="000000"/>
                <w:sz w:val="18"/>
                <w:szCs w:val="18"/>
              </w:rPr>
            </w:pPr>
            <w:r w:rsidRPr="00E5647D">
              <w:rPr>
                <w:color w:val="000000"/>
                <w:sz w:val="18"/>
                <w:szCs w:val="18"/>
              </w:rPr>
              <w:t>154</w:t>
            </w:r>
          </w:p>
        </w:tc>
        <w:tc>
          <w:tcPr>
            <w:tcW w:w="294" w:type="pct"/>
            <w:tcBorders>
              <w:top w:val="nil"/>
              <w:left w:val="nil"/>
              <w:bottom w:val="single" w:sz="4" w:space="0" w:color="auto"/>
              <w:right w:val="single" w:sz="4" w:space="0" w:color="auto"/>
            </w:tcBorders>
            <w:shd w:val="clear" w:color="auto" w:fill="auto"/>
            <w:noWrap/>
            <w:vAlign w:val="bottom"/>
          </w:tcPr>
          <w:p w14:paraId="2B676584" w14:textId="77777777" w:rsidR="0064268E" w:rsidRPr="00E5647D" w:rsidRDefault="0064268E" w:rsidP="00807E22">
            <w:pPr>
              <w:jc w:val="center"/>
              <w:rPr>
                <w:color w:val="000000"/>
                <w:sz w:val="18"/>
                <w:szCs w:val="18"/>
              </w:rPr>
            </w:pPr>
            <w:r w:rsidRPr="00E5647D">
              <w:rPr>
                <w:color w:val="000000"/>
                <w:sz w:val="18"/>
                <w:szCs w:val="18"/>
              </w:rPr>
              <w:t>414</w:t>
            </w:r>
          </w:p>
        </w:tc>
        <w:tc>
          <w:tcPr>
            <w:tcW w:w="244" w:type="pct"/>
            <w:tcBorders>
              <w:top w:val="nil"/>
              <w:left w:val="nil"/>
              <w:bottom w:val="single" w:sz="4" w:space="0" w:color="auto"/>
              <w:right w:val="single" w:sz="4" w:space="0" w:color="auto"/>
            </w:tcBorders>
            <w:shd w:val="clear" w:color="auto" w:fill="auto"/>
            <w:noWrap/>
            <w:vAlign w:val="bottom"/>
          </w:tcPr>
          <w:p w14:paraId="38AE4C80" w14:textId="77777777" w:rsidR="0064268E" w:rsidRPr="00E5647D" w:rsidRDefault="0064268E" w:rsidP="00807E22">
            <w:pPr>
              <w:jc w:val="center"/>
              <w:rPr>
                <w:color w:val="000000"/>
                <w:sz w:val="18"/>
                <w:szCs w:val="18"/>
              </w:rPr>
            </w:pPr>
            <w:r w:rsidRPr="00E5647D">
              <w:rPr>
                <w:color w:val="000000"/>
                <w:sz w:val="18"/>
                <w:szCs w:val="18"/>
              </w:rPr>
              <w:t>529</w:t>
            </w:r>
          </w:p>
        </w:tc>
        <w:tc>
          <w:tcPr>
            <w:tcW w:w="245" w:type="pct"/>
            <w:tcBorders>
              <w:top w:val="nil"/>
              <w:left w:val="nil"/>
              <w:bottom w:val="single" w:sz="4" w:space="0" w:color="auto"/>
              <w:right w:val="single" w:sz="4" w:space="0" w:color="auto"/>
            </w:tcBorders>
            <w:shd w:val="clear" w:color="auto" w:fill="auto"/>
            <w:noWrap/>
            <w:vAlign w:val="bottom"/>
          </w:tcPr>
          <w:p w14:paraId="11B99249" w14:textId="77777777" w:rsidR="0064268E" w:rsidRPr="00E5647D" w:rsidRDefault="0064268E" w:rsidP="00807E22">
            <w:pPr>
              <w:jc w:val="center"/>
              <w:rPr>
                <w:color w:val="000000"/>
                <w:sz w:val="18"/>
                <w:szCs w:val="18"/>
              </w:rPr>
            </w:pPr>
            <w:r w:rsidRPr="00E5647D">
              <w:rPr>
                <w:color w:val="000000"/>
                <w:sz w:val="18"/>
                <w:szCs w:val="18"/>
              </w:rPr>
              <w:t>137</w:t>
            </w:r>
          </w:p>
        </w:tc>
        <w:tc>
          <w:tcPr>
            <w:tcW w:w="245" w:type="pct"/>
            <w:tcBorders>
              <w:top w:val="nil"/>
              <w:left w:val="nil"/>
              <w:bottom w:val="single" w:sz="4" w:space="0" w:color="auto"/>
              <w:right w:val="single" w:sz="4" w:space="0" w:color="auto"/>
            </w:tcBorders>
            <w:shd w:val="clear" w:color="auto" w:fill="auto"/>
            <w:noWrap/>
            <w:vAlign w:val="bottom"/>
          </w:tcPr>
          <w:p w14:paraId="172DAE73" w14:textId="77777777" w:rsidR="0064268E" w:rsidRPr="00E5647D" w:rsidRDefault="0064268E" w:rsidP="00807E22">
            <w:pPr>
              <w:jc w:val="center"/>
              <w:rPr>
                <w:color w:val="000000"/>
                <w:sz w:val="18"/>
                <w:szCs w:val="18"/>
              </w:rPr>
            </w:pPr>
            <w:r w:rsidRPr="00E5647D">
              <w:rPr>
                <w:color w:val="000000"/>
                <w:sz w:val="18"/>
                <w:szCs w:val="18"/>
              </w:rPr>
              <w:t>86</w:t>
            </w:r>
          </w:p>
        </w:tc>
        <w:tc>
          <w:tcPr>
            <w:tcW w:w="207" w:type="pct"/>
            <w:tcBorders>
              <w:top w:val="nil"/>
              <w:left w:val="nil"/>
              <w:bottom w:val="single" w:sz="4" w:space="0" w:color="auto"/>
              <w:right w:val="single" w:sz="4" w:space="0" w:color="auto"/>
            </w:tcBorders>
            <w:shd w:val="clear" w:color="auto" w:fill="auto"/>
            <w:noWrap/>
            <w:vAlign w:val="bottom"/>
          </w:tcPr>
          <w:p w14:paraId="4E8A2088" w14:textId="77777777" w:rsidR="0064268E" w:rsidRPr="00E5647D" w:rsidRDefault="0064268E" w:rsidP="00807E22">
            <w:pPr>
              <w:jc w:val="center"/>
              <w:rPr>
                <w:color w:val="000000"/>
                <w:sz w:val="18"/>
                <w:szCs w:val="18"/>
              </w:rPr>
            </w:pPr>
            <w:r w:rsidRPr="00E5647D">
              <w:rPr>
                <w:color w:val="000000"/>
                <w:sz w:val="18"/>
                <w:szCs w:val="18"/>
              </w:rPr>
              <w:t>45</w:t>
            </w:r>
          </w:p>
        </w:tc>
      </w:tr>
      <w:tr w:rsidR="0064268E" w:rsidRPr="00E5647D" w14:paraId="2E2E6C41" w14:textId="77777777" w:rsidTr="00807E22">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tcPr>
          <w:p w14:paraId="6AF7BACB" w14:textId="77777777" w:rsidR="0064268E" w:rsidRPr="00E5647D" w:rsidRDefault="0064268E" w:rsidP="00807E22">
            <w:pPr>
              <w:rPr>
                <w:color w:val="000000"/>
                <w:sz w:val="18"/>
                <w:szCs w:val="18"/>
              </w:rPr>
            </w:pPr>
            <w:r w:rsidRPr="00E5647D">
              <w:rPr>
                <w:color w:val="000000"/>
                <w:sz w:val="18"/>
                <w:szCs w:val="18"/>
              </w:rPr>
              <w:t>İsveç</w:t>
            </w:r>
          </w:p>
        </w:tc>
        <w:tc>
          <w:tcPr>
            <w:tcW w:w="273" w:type="pct"/>
            <w:tcBorders>
              <w:top w:val="nil"/>
              <w:left w:val="nil"/>
              <w:bottom w:val="single" w:sz="4" w:space="0" w:color="auto"/>
              <w:right w:val="single" w:sz="4" w:space="0" w:color="auto"/>
            </w:tcBorders>
            <w:shd w:val="clear" w:color="auto" w:fill="auto"/>
            <w:noWrap/>
            <w:vAlign w:val="bottom"/>
          </w:tcPr>
          <w:p w14:paraId="3CC60119" w14:textId="77777777" w:rsidR="0064268E" w:rsidRPr="00E5647D" w:rsidRDefault="0064268E" w:rsidP="00807E22">
            <w:pPr>
              <w:jc w:val="center"/>
              <w:rPr>
                <w:color w:val="000000"/>
                <w:sz w:val="18"/>
                <w:szCs w:val="18"/>
              </w:rPr>
            </w:pPr>
            <w:r w:rsidRPr="00E5647D">
              <w:rPr>
                <w:color w:val="000000"/>
                <w:sz w:val="18"/>
                <w:szCs w:val="18"/>
              </w:rPr>
              <w:t>474</w:t>
            </w:r>
          </w:p>
        </w:tc>
        <w:tc>
          <w:tcPr>
            <w:tcW w:w="276" w:type="pct"/>
            <w:tcBorders>
              <w:top w:val="nil"/>
              <w:left w:val="nil"/>
              <w:bottom w:val="single" w:sz="4" w:space="0" w:color="auto"/>
              <w:right w:val="single" w:sz="4" w:space="0" w:color="auto"/>
            </w:tcBorders>
            <w:shd w:val="clear" w:color="auto" w:fill="auto"/>
            <w:noWrap/>
            <w:vAlign w:val="bottom"/>
          </w:tcPr>
          <w:p w14:paraId="1324DF98" w14:textId="77777777" w:rsidR="0064268E" w:rsidRPr="00E5647D" w:rsidRDefault="0064268E" w:rsidP="00807E22">
            <w:pPr>
              <w:jc w:val="center"/>
              <w:rPr>
                <w:color w:val="000000"/>
                <w:sz w:val="18"/>
                <w:szCs w:val="18"/>
              </w:rPr>
            </w:pPr>
            <w:r w:rsidRPr="00E5647D">
              <w:rPr>
                <w:color w:val="000000"/>
                <w:sz w:val="18"/>
                <w:szCs w:val="18"/>
              </w:rPr>
              <w:t>685</w:t>
            </w:r>
          </w:p>
        </w:tc>
        <w:tc>
          <w:tcPr>
            <w:tcW w:w="276" w:type="pct"/>
            <w:tcBorders>
              <w:top w:val="nil"/>
              <w:left w:val="nil"/>
              <w:bottom w:val="single" w:sz="4" w:space="0" w:color="auto"/>
              <w:right w:val="single" w:sz="4" w:space="0" w:color="auto"/>
            </w:tcBorders>
            <w:shd w:val="clear" w:color="auto" w:fill="auto"/>
            <w:noWrap/>
            <w:vAlign w:val="bottom"/>
          </w:tcPr>
          <w:p w14:paraId="08A296F3" w14:textId="77777777" w:rsidR="0064268E" w:rsidRPr="00E5647D" w:rsidRDefault="0064268E" w:rsidP="00807E22">
            <w:pPr>
              <w:jc w:val="center"/>
              <w:rPr>
                <w:color w:val="000000"/>
                <w:sz w:val="18"/>
                <w:szCs w:val="18"/>
              </w:rPr>
            </w:pPr>
            <w:r w:rsidRPr="00E5647D">
              <w:rPr>
                <w:color w:val="000000"/>
                <w:sz w:val="18"/>
                <w:szCs w:val="18"/>
              </w:rPr>
              <w:t>554</w:t>
            </w:r>
          </w:p>
        </w:tc>
        <w:tc>
          <w:tcPr>
            <w:tcW w:w="276" w:type="pct"/>
            <w:tcBorders>
              <w:top w:val="nil"/>
              <w:left w:val="nil"/>
              <w:bottom w:val="single" w:sz="4" w:space="0" w:color="auto"/>
              <w:right w:val="single" w:sz="4" w:space="0" w:color="auto"/>
            </w:tcBorders>
            <w:shd w:val="clear" w:color="auto" w:fill="auto"/>
            <w:noWrap/>
            <w:vAlign w:val="bottom"/>
          </w:tcPr>
          <w:p w14:paraId="60859BC0" w14:textId="77777777" w:rsidR="0064268E" w:rsidRPr="00E5647D" w:rsidRDefault="0064268E" w:rsidP="00807E22">
            <w:pPr>
              <w:jc w:val="center"/>
              <w:rPr>
                <w:color w:val="000000"/>
                <w:sz w:val="18"/>
                <w:szCs w:val="18"/>
              </w:rPr>
            </w:pPr>
            <w:r w:rsidRPr="00E5647D">
              <w:rPr>
                <w:color w:val="000000"/>
                <w:sz w:val="18"/>
                <w:szCs w:val="18"/>
              </w:rPr>
              <w:t>273</w:t>
            </w:r>
          </w:p>
        </w:tc>
        <w:tc>
          <w:tcPr>
            <w:tcW w:w="276" w:type="pct"/>
            <w:tcBorders>
              <w:top w:val="nil"/>
              <w:left w:val="nil"/>
              <w:bottom w:val="single" w:sz="4" w:space="0" w:color="auto"/>
              <w:right w:val="single" w:sz="4" w:space="0" w:color="auto"/>
            </w:tcBorders>
            <w:shd w:val="clear" w:color="auto" w:fill="auto"/>
            <w:noWrap/>
            <w:vAlign w:val="bottom"/>
          </w:tcPr>
          <w:p w14:paraId="00B50CCA" w14:textId="77777777" w:rsidR="0064268E" w:rsidRPr="00E5647D" w:rsidRDefault="0064268E" w:rsidP="00807E22">
            <w:pPr>
              <w:jc w:val="center"/>
              <w:rPr>
                <w:color w:val="000000"/>
                <w:sz w:val="18"/>
                <w:szCs w:val="18"/>
              </w:rPr>
            </w:pPr>
            <w:r w:rsidRPr="00E5647D">
              <w:rPr>
                <w:color w:val="000000"/>
                <w:sz w:val="18"/>
                <w:szCs w:val="18"/>
              </w:rPr>
              <w:t>116</w:t>
            </w:r>
          </w:p>
        </w:tc>
        <w:tc>
          <w:tcPr>
            <w:tcW w:w="256" w:type="pct"/>
            <w:tcBorders>
              <w:top w:val="nil"/>
              <w:left w:val="nil"/>
              <w:bottom w:val="single" w:sz="4" w:space="0" w:color="auto"/>
              <w:right w:val="single" w:sz="4" w:space="0" w:color="auto"/>
            </w:tcBorders>
            <w:shd w:val="clear" w:color="auto" w:fill="auto"/>
            <w:noWrap/>
            <w:vAlign w:val="bottom"/>
          </w:tcPr>
          <w:p w14:paraId="3CB85469" w14:textId="77777777" w:rsidR="0064268E" w:rsidRPr="00E5647D" w:rsidRDefault="0064268E" w:rsidP="00807E22">
            <w:pPr>
              <w:jc w:val="center"/>
              <w:rPr>
                <w:color w:val="000000"/>
                <w:sz w:val="18"/>
                <w:szCs w:val="18"/>
              </w:rPr>
            </w:pPr>
            <w:r w:rsidRPr="00E5647D">
              <w:rPr>
                <w:color w:val="000000"/>
                <w:sz w:val="18"/>
                <w:szCs w:val="18"/>
              </w:rPr>
              <w:t>70</w:t>
            </w:r>
          </w:p>
        </w:tc>
        <w:tc>
          <w:tcPr>
            <w:tcW w:w="245" w:type="pct"/>
            <w:gridSpan w:val="2"/>
            <w:tcBorders>
              <w:top w:val="nil"/>
              <w:left w:val="nil"/>
              <w:bottom w:val="single" w:sz="4" w:space="0" w:color="auto"/>
              <w:right w:val="single" w:sz="4" w:space="0" w:color="auto"/>
            </w:tcBorders>
            <w:shd w:val="clear" w:color="auto" w:fill="auto"/>
            <w:noWrap/>
            <w:vAlign w:val="bottom"/>
          </w:tcPr>
          <w:p w14:paraId="068B0E60" w14:textId="77777777" w:rsidR="0064268E" w:rsidRPr="00E5647D" w:rsidRDefault="0064268E" w:rsidP="00807E22">
            <w:pPr>
              <w:jc w:val="center"/>
              <w:rPr>
                <w:color w:val="000000"/>
                <w:sz w:val="18"/>
                <w:szCs w:val="18"/>
              </w:rPr>
            </w:pPr>
            <w:r w:rsidRPr="00E5647D">
              <w:rPr>
                <w:color w:val="000000"/>
                <w:sz w:val="18"/>
                <w:szCs w:val="18"/>
              </w:rPr>
              <w:t>8</w:t>
            </w:r>
          </w:p>
        </w:tc>
        <w:tc>
          <w:tcPr>
            <w:tcW w:w="245" w:type="pct"/>
            <w:tcBorders>
              <w:top w:val="nil"/>
              <w:left w:val="nil"/>
              <w:bottom w:val="single" w:sz="4" w:space="0" w:color="auto"/>
              <w:right w:val="single" w:sz="4" w:space="0" w:color="auto"/>
            </w:tcBorders>
            <w:shd w:val="clear" w:color="auto" w:fill="auto"/>
            <w:noWrap/>
            <w:vAlign w:val="bottom"/>
          </w:tcPr>
          <w:p w14:paraId="1FB329BB" w14:textId="77777777" w:rsidR="0064268E" w:rsidRPr="00E5647D" w:rsidRDefault="0064268E" w:rsidP="00807E22">
            <w:pPr>
              <w:jc w:val="center"/>
              <w:rPr>
                <w:color w:val="000000"/>
                <w:sz w:val="18"/>
                <w:szCs w:val="18"/>
              </w:rPr>
            </w:pPr>
            <w:r w:rsidRPr="00E5647D">
              <w:rPr>
                <w:color w:val="000000"/>
                <w:sz w:val="18"/>
                <w:szCs w:val="18"/>
              </w:rPr>
              <w:t>12</w:t>
            </w:r>
          </w:p>
        </w:tc>
        <w:tc>
          <w:tcPr>
            <w:tcW w:w="194" w:type="pct"/>
            <w:tcBorders>
              <w:top w:val="nil"/>
              <w:left w:val="nil"/>
              <w:bottom w:val="single" w:sz="4" w:space="0" w:color="auto"/>
              <w:right w:val="single" w:sz="4" w:space="0" w:color="auto"/>
            </w:tcBorders>
            <w:shd w:val="clear" w:color="auto" w:fill="auto"/>
            <w:noWrap/>
            <w:vAlign w:val="bottom"/>
          </w:tcPr>
          <w:p w14:paraId="3754AEE5" w14:textId="77777777" w:rsidR="0064268E" w:rsidRPr="00E5647D" w:rsidRDefault="0064268E" w:rsidP="00807E22">
            <w:pPr>
              <w:jc w:val="center"/>
              <w:rPr>
                <w:color w:val="000000"/>
                <w:sz w:val="18"/>
                <w:szCs w:val="18"/>
              </w:rPr>
            </w:pPr>
            <w:r w:rsidRPr="00E5647D">
              <w:rPr>
                <w:color w:val="000000"/>
                <w:sz w:val="18"/>
                <w:szCs w:val="18"/>
              </w:rPr>
              <w:t>10</w:t>
            </w:r>
          </w:p>
        </w:tc>
        <w:tc>
          <w:tcPr>
            <w:tcW w:w="196" w:type="pct"/>
            <w:tcBorders>
              <w:top w:val="nil"/>
              <w:left w:val="nil"/>
              <w:bottom w:val="single" w:sz="4" w:space="0" w:color="auto"/>
              <w:right w:val="single" w:sz="4" w:space="0" w:color="auto"/>
            </w:tcBorders>
            <w:shd w:val="clear" w:color="auto" w:fill="auto"/>
            <w:noWrap/>
            <w:vAlign w:val="bottom"/>
          </w:tcPr>
          <w:p w14:paraId="46C6575D" w14:textId="77777777" w:rsidR="0064268E" w:rsidRPr="00E5647D" w:rsidRDefault="0064268E" w:rsidP="00807E22">
            <w:pPr>
              <w:jc w:val="center"/>
              <w:rPr>
                <w:color w:val="000000"/>
                <w:sz w:val="18"/>
                <w:szCs w:val="18"/>
              </w:rPr>
            </w:pPr>
            <w:r w:rsidRPr="00E5647D">
              <w:rPr>
                <w:color w:val="000000"/>
                <w:sz w:val="18"/>
                <w:szCs w:val="18"/>
              </w:rPr>
              <w:t>7</w:t>
            </w:r>
          </w:p>
        </w:tc>
        <w:tc>
          <w:tcPr>
            <w:tcW w:w="247" w:type="pct"/>
            <w:tcBorders>
              <w:top w:val="nil"/>
              <w:left w:val="nil"/>
              <w:bottom w:val="single" w:sz="4" w:space="0" w:color="auto"/>
              <w:right w:val="single" w:sz="4" w:space="0" w:color="auto"/>
            </w:tcBorders>
            <w:shd w:val="clear" w:color="auto" w:fill="auto"/>
            <w:noWrap/>
            <w:vAlign w:val="bottom"/>
          </w:tcPr>
          <w:p w14:paraId="42127243" w14:textId="77777777" w:rsidR="0064268E" w:rsidRPr="00E5647D" w:rsidRDefault="0064268E" w:rsidP="00807E22">
            <w:pPr>
              <w:jc w:val="center"/>
              <w:rPr>
                <w:color w:val="000000"/>
                <w:sz w:val="18"/>
                <w:szCs w:val="18"/>
              </w:rPr>
            </w:pPr>
            <w:r w:rsidRPr="00E5647D">
              <w:rPr>
                <w:color w:val="000000"/>
                <w:sz w:val="18"/>
                <w:szCs w:val="18"/>
              </w:rPr>
              <w:t>3</w:t>
            </w:r>
          </w:p>
        </w:tc>
        <w:tc>
          <w:tcPr>
            <w:tcW w:w="197" w:type="pct"/>
            <w:tcBorders>
              <w:top w:val="nil"/>
              <w:left w:val="nil"/>
              <w:bottom w:val="single" w:sz="4" w:space="0" w:color="auto"/>
              <w:right w:val="single" w:sz="4" w:space="0" w:color="auto"/>
            </w:tcBorders>
            <w:shd w:val="clear" w:color="auto" w:fill="auto"/>
            <w:noWrap/>
            <w:vAlign w:val="bottom"/>
          </w:tcPr>
          <w:p w14:paraId="58B64842" w14:textId="77777777" w:rsidR="0064268E" w:rsidRPr="00E5647D" w:rsidRDefault="0064268E" w:rsidP="00807E22">
            <w:pPr>
              <w:jc w:val="center"/>
              <w:rPr>
                <w:color w:val="000000"/>
                <w:sz w:val="18"/>
                <w:szCs w:val="18"/>
              </w:rPr>
            </w:pPr>
            <w:r w:rsidRPr="00E5647D">
              <w:rPr>
                <w:color w:val="000000"/>
                <w:sz w:val="18"/>
                <w:szCs w:val="18"/>
              </w:rPr>
              <w:t>2</w:t>
            </w:r>
          </w:p>
        </w:tc>
        <w:tc>
          <w:tcPr>
            <w:tcW w:w="245" w:type="pct"/>
            <w:tcBorders>
              <w:top w:val="nil"/>
              <w:left w:val="nil"/>
              <w:bottom w:val="single" w:sz="4" w:space="0" w:color="auto"/>
              <w:right w:val="single" w:sz="4" w:space="0" w:color="auto"/>
            </w:tcBorders>
            <w:shd w:val="clear" w:color="auto" w:fill="auto"/>
            <w:noWrap/>
            <w:vAlign w:val="bottom"/>
          </w:tcPr>
          <w:p w14:paraId="63FEF699" w14:textId="77777777" w:rsidR="0064268E" w:rsidRPr="00E5647D" w:rsidRDefault="0064268E" w:rsidP="00807E22">
            <w:pPr>
              <w:jc w:val="center"/>
              <w:rPr>
                <w:color w:val="000000"/>
                <w:sz w:val="18"/>
                <w:szCs w:val="18"/>
              </w:rPr>
            </w:pPr>
            <w:r w:rsidRPr="00E5647D">
              <w:rPr>
                <w:color w:val="000000"/>
                <w:sz w:val="18"/>
                <w:szCs w:val="18"/>
              </w:rPr>
              <w:t>554</w:t>
            </w:r>
          </w:p>
        </w:tc>
        <w:tc>
          <w:tcPr>
            <w:tcW w:w="294" w:type="pct"/>
            <w:tcBorders>
              <w:top w:val="nil"/>
              <w:left w:val="nil"/>
              <w:bottom w:val="single" w:sz="4" w:space="0" w:color="auto"/>
              <w:right w:val="single" w:sz="4" w:space="0" w:color="auto"/>
            </w:tcBorders>
            <w:shd w:val="clear" w:color="auto" w:fill="auto"/>
            <w:noWrap/>
            <w:vAlign w:val="bottom"/>
          </w:tcPr>
          <w:p w14:paraId="474737A1" w14:textId="77777777" w:rsidR="0064268E" w:rsidRPr="00E5647D" w:rsidRDefault="0064268E" w:rsidP="00807E22">
            <w:pPr>
              <w:jc w:val="center"/>
              <w:rPr>
                <w:color w:val="000000"/>
                <w:sz w:val="18"/>
                <w:szCs w:val="18"/>
              </w:rPr>
            </w:pPr>
            <w:r w:rsidRPr="00E5647D">
              <w:rPr>
                <w:color w:val="000000"/>
                <w:sz w:val="18"/>
                <w:szCs w:val="18"/>
              </w:rPr>
              <w:t>864</w:t>
            </w:r>
          </w:p>
        </w:tc>
        <w:tc>
          <w:tcPr>
            <w:tcW w:w="244" w:type="pct"/>
            <w:tcBorders>
              <w:top w:val="nil"/>
              <w:left w:val="nil"/>
              <w:bottom w:val="single" w:sz="4" w:space="0" w:color="auto"/>
              <w:right w:val="single" w:sz="4" w:space="0" w:color="auto"/>
            </w:tcBorders>
            <w:shd w:val="clear" w:color="auto" w:fill="auto"/>
            <w:noWrap/>
            <w:vAlign w:val="bottom"/>
          </w:tcPr>
          <w:p w14:paraId="122DF27C" w14:textId="77777777" w:rsidR="0064268E" w:rsidRPr="00E5647D" w:rsidRDefault="0064268E" w:rsidP="00807E22">
            <w:pPr>
              <w:jc w:val="center"/>
              <w:rPr>
                <w:color w:val="000000"/>
                <w:sz w:val="18"/>
                <w:szCs w:val="18"/>
              </w:rPr>
            </w:pPr>
            <w:r w:rsidRPr="00E5647D">
              <w:rPr>
                <w:color w:val="000000"/>
                <w:sz w:val="18"/>
                <w:szCs w:val="18"/>
              </w:rPr>
              <w:t>680</w:t>
            </w:r>
          </w:p>
        </w:tc>
        <w:tc>
          <w:tcPr>
            <w:tcW w:w="245" w:type="pct"/>
            <w:tcBorders>
              <w:top w:val="nil"/>
              <w:left w:val="nil"/>
              <w:bottom w:val="single" w:sz="4" w:space="0" w:color="auto"/>
              <w:right w:val="single" w:sz="4" w:space="0" w:color="auto"/>
            </w:tcBorders>
            <w:shd w:val="clear" w:color="auto" w:fill="auto"/>
            <w:noWrap/>
            <w:vAlign w:val="bottom"/>
          </w:tcPr>
          <w:p w14:paraId="07BC2E1B" w14:textId="77777777" w:rsidR="0064268E" w:rsidRPr="00E5647D" w:rsidRDefault="0064268E" w:rsidP="00807E22">
            <w:pPr>
              <w:jc w:val="center"/>
              <w:rPr>
                <w:color w:val="000000"/>
                <w:sz w:val="18"/>
                <w:szCs w:val="18"/>
              </w:rPr>
            </w:pPr>
            <w:r w:rsidRPr="00E5647D">
              <w:rPr>
                <w:color w:val="000000"/>
                <w:sz w:val="18"/>
                <w:szCs w:val="18"/>
              </w:rPr>
              <w:t>234</w:t>
            </w:r>
          </w:p>
        </w:tc>
        <w:tc>
          <w:tcPr>
            <w:tcW w:w="245" w:type="pct"/>
            <w:tcBorders>
              <w:top w:val="nil"/>
              <w:left w:val="nil"/>
              <w:bottom w:val="single" w:sz="4" w:space="0" w:color="auto"/>
              <w:right w:val="single" w:sz="4" w:space="0" w:color="auto"/>
            </w:tcBorders>
            <w:shd w:val="clear" w:color="auto" w:fill="auto"/>
            <w:noWrap/>
            <w:vAlign w:val="bottom"/>
          </w:tcPr>
          <w:p w14:paraId="594177FB" w14:textId="77777777" w:rsidR="0064268E" w:rsidRPr="00E5647D" w:rsidRDefault="0064268E" w:rsidP="00807E22">
            <w:pPr>
              <w:jc w:val="center"/>
              <w:rPr>
                <w:color w:val="000000"/>
                <w:sz w:val="18"/>
                <w:szCs w:val="18"/>
              </w:rPr>
            </w:pPr>
            <w:r w:rsidRPr="00E5647D">
              <w:rPr>
                <w:color w:val="000000"/>
                <w:sz w:val="18"/>
                <w:szCs w:val="18"/>
              </w:rPr>
              <w:t>115</w:t>
            </w:r>
          </w:p>
        </w:tc>
        <w:tc>
          <w:tcPr>
            <w:tcW w:w="207" w:type="pct"/>
            <w:tcBorders>
              <w:top w:val="nil"/>
              <w:left w:val="nil"/>
              <w:bottom w:val="single" w:sz="4" w:space="0" w:color="auto"/>
              <w:right w:val="single" w:sz="4" w:space="0" w:color="auto"/>
            </w:tcBorders>
            <w:shd w:val="clear" w:color="auto" w:fill="auto"/>
            <w:noWrap/>
            <w:vAlign w:val="bottom"/>
          </w:tcPr>
          <w:p w14:paraId="3FA4BE89" w14:textId="77777777" w:rsidR="0064268E" w:rsidRPr="00E5647D" w:rsidRDefault="0064268E" w:rsidP="00807E22">
            <w:pPr>
              <w:jc w:val="center"/>
              <w:rPr>
                <w:color w:val="000000"/>
                <w:sz w:val="18"/>
                <w:szCs w:val="18"/>
              </w:rPr>
            </w:pPr>
            <w:r w:rsidRPr="00E5647D">
              <w:rPr>
                <w:color w:val="000000"/>
                <w:sz w:val="18"/>
                <w:szCs w:val="18"/>
              </w:rPr>
              <w:t>60</w:t>
            </w:r>
          </w:p>
        </w:tc>
      </w:tr>
      <w:tr w:rsidR="0064268E" w:rsidRPr="00E5647D" w14:paraId="6454FD36" w14:textId="77777777" w:rsidTr="00807E22">
        <w:trPr>
          <w:trHeight w:val="345"/>
        </w:trPr>
        <w:tc>
          <w:tcPr>
            <w:tcW w:w="563" w:type="pct"/>
            <w:tcBorders>
              <w:top w:val="nil"/>
              <w:left w:val="single" w:sz="4" w:space="0" w:color="auto"/>
              <w:bottom w:val="single" w:sz="4" w:space="0" w:color="auto"/>
              <w:right w:val="single" w:sz="4" w:space="0" w:color="auto"/>
            </w:tcBorders>
            <w:shd w:val="clear" w:color="auto" w:fill="auto"/>
            <w:noWrap/>
            <w:vAlign w:val="bottom"/>
          </w:tcPr>
          <w:p w14:paraId="45FBD553" w14:textId="77777777" w:rsidR="0064268E" w:rsidRPr="00E5647D" w:rsidRDefault="0064268E" w:rsidP="00807E22">
            <w:pPr>
              <w:rPr>
                <w:color w:val="000000"/>
                <w:sz w:val="18"/>
                <w:szCs w:val="18"/>
              </w:rPr>
            </w:pPr>
            <w:r w:rsidRPr="00E5647D">
              <w:rPr>
                <w:color w:val="000000"/>
                <w:sz w:val="18"/>
                <w:szCs w:val="18"/>
              </w:rPr>
              <w:t>Malezya</w:t>
            </w:r>
          </w:p>
        </w:tc>
        <w:tc>
          <w:tcPr>
            <w:tcW w:w="273" w:type="pct"/>
            <w:tcBorders>
              <w:top w:val="nil"/>
              <w:left w:val="nil"/>
              <w:bottom w:val="single" w:sz="4" w:space="0" w:color="auto"/>
              <w:right w:val="single" w:sz="4" w:space="0" w:color="auto"/>
            </w:tcBorders>
            <w:shd w:val="clear" w:color="auto" w:fill="auto"/>
            <w:noWrap/>
            <w:vAlign w:val="bottom"/>
          </w:tcPr>
          <w:p w14:paraId="6933B794" w14:textId="77777777" w:rsidR="0064268E" w:rsidRPr="00E5647D" w:rsidRDefault="0064268E" w:rsidP="00807E22">
            <w:pPr>
              <w:jc w:val="center"/>
              <w:rPr>
                <w:color w:val="000000"/>
                <w:sz w:val="18"/>
                <w:szCs w:val="18"/>
              </w:rPr>
            </w:pPr>
            <w:r w:rsidRPr="00E5647D">
              <w:rPr>
                <w:color w:val="000000"/>
                <w:sz w:val="18"/>
                <w:szCs w:val="18"/>
              </w:rPr>
              <w:t>25</w:t>
            </w:r>
          </w:p>
        </w:tc>
        <w:tc>
          <w:tcPr>
            <w:tcW w:w="276" w:type="pct"/>
            <w:tcBorders>
              <w:top w:val="nil"/>
              <w:left w:val="nil"/>
              <w:bottom w:val="single" w:sz="4" w:space="0" w:color="auto"/>
              <w:right w:val="single" w:sz="4" w:space="0" w:color="auto"/>
            </w:tcBorders>
            <w:shd w:val="clear" w:color="auto" w:fill="auto"/>
            <w:noWrap/>
            <w:vAlign w:val="bottom"/>
          </w:tcPr>
          <w:p w14:paraId="00168E39" w14:textId="77777777" w:rsidR="0064268E" w:rsidRPr="00E5647D" w:rsidRDefault="0064268E" w:rsidP="00807E22">
            <w:pPr>
              <w:jc w:val="center"/>
              <w:rPr>
                <w:color w:val="000000"/>
                <w:sz w:val="18"/>
                <w:szCs w:val="18"/>
              </w:rPr>
            </w:pPr>
            <w:r w:rsidRPr="00E5647D">
              <w:rPr>
                <w:color w:val="000000"/>
                <w:sz w:val="18"/>
                <w:szCs w:val="18"/>
              </w:rPr>
              <w:t>43</w:t>
            </w:r>
          </w:p>
        </w:tc>
        <w:tc>
          <w:tcPr>
            <w:tcW w:w="276" w:type="pct"/>
            <w:tcBorders>
              <w:top w:val="nil"/>
              <w:left w:val="nil"/>
              <w:bottom w:val="single" w:sz="4" w:space="0" w:color="auto"/>
              <w:right w:val="single" w:sz="4" w:space="0" w:color="auto"/>
            </w:tcBorders>
            <w:shd w:val="clear" w:color="auto" w:fill="auto"/>
            <w:noWrap/>
            <w:vAlign w:val="bottom"/>
          </w:tcPr>
          <w:p w14:paraId="7C5AD1EE" w14:textId="77777777" w:rsidR="0064268E" w:rsidRPr="00E5647D" w:rsidRDefault="0064268E" w:rsidP="00807E22">
            <w:pPr>
              <w:jc w:val="center"/>
              <w:rPr>
                <w:color w:val="000000"/>
                <w:sz w:val="18"/>
                <w:szCs w:val="18"/>
              </w:rPr>
            </w:pPr>
            <w:r w:rsidRPr="00E5647D">
              <w:rPr>
                <w:color w:val="000000"/>
                <w:sz w:val="18"/>
                <w:szCs w:val="18"/>
              </w:rPr>
              <w:t>56</w:t>
            </w:r>
          </w:p>
        </w:tc>
        <w:tc>
          <w:tcPr>
            <w:tcW w:w="276" w:type="pct"/>
            <w:tcBorders>
              <w:top w:val="nil"/>
              <w:left w:val="nil"/>
              <w:bottom w:val="single" w:sz="4" w:space="0" w:color="auto"/>
              <w:right w:val="single" w:sz="4" w:space="0" w:color="auto"/>
            </w:tcBorders>
            <w:shd w:val="clear" w:color="auto" w:fill="auto"/>
            <w:noWrap/>
            <w:vAlign w:val="bottom"/>
          </w:tcPr>
          <w:p w14:paraId="4334A4A1" w14:textId="77777777" w:rsidR="0064268E" w:rsidRPr="00E5647D" w:rsidRDefault="0064268E" w:rsidP="00807E22">
            <w:pPr>
              <w:jc w:val="center"/>
              <w:rPr>
                <w:color w:val="000000"/>
                <w:sz w:val="18"/>
                <w:szCs w:val="18"/>
              </w:rPr>
            </w:pPr>
            <w:r w:rsidRPr="00E5647D">
              <w:rPr>
                <w:color w:val="000000"/>
                <w:sz w:val="18"/>
                <w:szCs w:val="18"/>
              </w:rPr>
              <w:t>105</w:t>
            </w:r>
          </w:p>
        </w:tc>
        <w:tc>
          <w:tcPr>
            <w:tcW w:w="276" w:type="pct"/>
            <w:tcBorders>
              <w:top w:val="nil"/>
              <w:left w:val="nil"/>
              <w:bottom w:val="single" w:sz="4" w:space="0" w:color="auto"/>
              <w:right w:val="single" w:sz="4" w:space="0" w:color="auto"/>
            </w:tcBorders>
            <w:shd w:val="clear" w:color="auto" w:fill="auto"/>
            <w:noWrap/>
            <w:vAlign w:val="bottom"/>
          </w:tcPr>
          <w:p w14:paraId="559C7DD8" w14:textId="77777777" w:rsidR="0064268E" w:rsidRPr="00E5647D" w:rsidRDefault="0064268E" w:rsidP="00807E22">
            <w:pPr>
              <w:jc w:val="center"/>
              <w:rPr>
                <w:color w:val="000000"/>
                <w:sz w:val="18"/>
                <w:szCs w:val="18"/>
              </w:rPr>
            </w:pPr>
            <w:r w:rsidRPr="00E5647D">
              <w:rPr>
                <w:color w:val="000000"/>
                <w:sz w:val="18"/>
                <w:szCs w:val="18"/>
              </w:rPr>
              <w:t>102</w:t>
            </w:r>
          </w:p>
        </w:tc>
        <w:tc>
          <w:tcPr>
            <w:tcW w:w="256" w:type="pct"/>
            <w:tcBorders>
              <w:top w:val="nil"/>
              <w:left w:val="nil"/>
              <w:bottom w:val="single" w:sz="4" w:space="0" w:color="auto"/>
              <w:right w:val="single" w:sz="4" w:space="0" w:color="auto"/>
            </w:tcBorders>
            <w:shd w:val="clear" w:color="auto" w:fill="auto"/>
            <w:noWrap/>
            <w:vAlign w:val="bottom"/>
          </w:tcPr>
          <w:p w14:paraId="6F949AA3" w14:textId="77777777" w:rsidR="0064268E" w:rsidRPr="00E5647D" w:rsidRDefault="0064268E" w:rsidP="00807E22">
            <w:pPr>
              <w:jc w:val="center"/>
              <w:rPr>
                <w:color w:val="000000"/>
                <w:sz w:val="18"/>
                <w:szCs w:val="18"/>
              </w:rPr>
            </w:pPr>
            <w:r w:rsidRPr="00E5647D">
              <w:rPr>
                <w:color w:val="000000"/>
                <w:sz w:val="18"/>
                <w:szCs w:val="18"/>
              </w:rPr>
              <w:t>13</w:t>
            </w:r>
          </w:p>
        </w:tc>
        <w:tc>
          <w:tcPr>
            <w:tcW w:w="245" w:type="pct"/>
            <w:gridSpan w:val="2"/>
            <w:tcBorders>
              <w:top w:val="nil"/>
              <w:left w:val="nil"/>
              <w:bottom w:val="single" w:sz="4" w:space="0" w:color="auto"/>
              <w:right w:val="single" w:sz="4" w:space="0" w:color="auto"/>
            </w:tcBorders>
            <w:shd w:val="clear" w:color="auto" w:fill="auto"/>
            <w:noWrap/>
            <w:vAlign w:val="bottom"/>
          </w:tcPr>
          <w:p w14:paraId="32FD50E2" w14:textId="77777777" w:rsidR="0064268E" w:rsidRPr="00E5647D" w:rsidRDefault="0064268E" w:rsidP="00807E22">
            <w:pPr>
              <w:jc w:val="center"/>
              <w:rPr>
                <w:color w:val="000000"/>
                <w:sz w:val="18"/>
                <w:szCs w:val="18"/>
              </w:rPr>
            </w:pPr>
            <w:r w:rsidRPr="00E5647D">
              <w:rPr>
                <w:color w:val="000000"/>
                <w:sz w:val="18"/>
                <w:szCs w:val="18"/>
              </w:rPr>
              <w:t>1</w:t>
            </w:r>
          </w:p>
        </w:tc>
        <w:tc>
          <w:tcPr>
            <w:tcW w:w="245" w:type="pct"/>
            <w:tcBorders>
              <w:top w:val="nil"/>
              <w:left w:val="nil"/>
              <w:bottom w:val="single" w:sz="4" w:space="0" w:color="auto"/>
              <w:right w:val="single" w:sz="4" w:space="0" w:color="auto"/>
            </w:tcBorders>
            <w:shd w:val="clear" w:color="auto" w:fill="auto"/>
            <w:noWrap/>
            <w:vAlign w:val="bottom"/>
          </w:tcPr>
          <w:p w14:paraId="3B14B6B5" w14:textId="77777777" w:rsidR="0064268E" w:rsidRPr="00E5647D" w:rsidRDefault="0064268E" w:rsidP="00807E22">
            <w:pPr>
              <w:jc w:val="center"/>
              <w:rPr>
                <w:color w:val="000000"/>
                <w:sz w:val="18"/>
                <w:szCs w:val="18"/>
              </w:rPr>
            </w:pPr>
            <w:r w:rsidRPr="00E5647D">
              <w:rPr>
                <w:color w:val="000000"/>
                <w:sz w:val="18"/>
                <w:szCs w:val="18"/>
              </w:rPr>
              <w:t>2</w:t>
            </w:r>
          </w:p>
        </w:tc>
        <w:tc>
          <w:tcPr>
            <w:tcW w:w="194" w:type="pct"/>
            <w:tcBorders>
              <w:top w:val="nil"/>
              <w:left w:val="nil"/>
              <w:bottom w:val="single" w:sz="4" w:space="0" w:color="auto"/>
              <w:right w:val="single" w:sz="4" w:space="0" w:color="auto"/>
            </w:tcBorders>
            <w:shd w:val="clear" w:color="auto" w:fill="auto"/>
            <w:noWrap/>
            <w:vAlign w:val="bottom"/>
          </w:tcPr>
          <w:p w14:paraId="24B217F8" w14:textId="77777777" w:rsidR="0064268E" w:rsidRPr="00E5647D" w:rsidRDefault="0064268E" w:rsidP="00807E22">
            <w:pPr>
              <w:jc w:val="center"/>
              <w:rPr>
                <w:color w:val="000000"/>
                <w:sz w:val="18"/>
                <w:szCs w:val="18"/>
              </w:rPr>
            </w:pPr>
            <w:r w:rsidRPr="00E5647D">
              <w:rPr>
                <w:color w:val="000000"/>
                <w:sz w:val="18"/>
                <w:szCs w:val="18"/>
              </w:rPr>
              <w:t>3</w:t>
            </w:r>
          </w:p>
        </w:tc>
        <w:tc>
          <w:tcPr>
            <w:tcW w:w="196" w:type="pct"/>
            <w:tcBorders>
              <w:top w:val="nil"/>
              <w:left w:val="nil"/>
              <w:bottom w:val="single" w:sz="4" w:space="0" w:color="auto"/>
              <w:right w:val="single" w:sz="4" w:space="0" w:color="auto"/>
            </w:tcBorders>
            <w:shd w:val="clear" w:color="auto" w:fill="auto"/>
            <w:noWrap/>
            <w:vAlign w:val="bottom"/>
          </w:tcPr>
          <w:p w14:paraId="5F4E533E" w14:textId="77777777" w:rsidR="0064268E" w:rsidRPr="00E5647D" w:rsidRDefault="0064268E" w:rsidP="00807E22">
            <w:pPr>
              <w:jc w:val="center"/>
              <w:rPr>
                <w:color w:val="000000"/>
                <w:sz w:val="18"/>
                <w:szCs w:val="18"/>
              </w:rPr>
            </w:pPr>
            <w:r w:rsidRPr="00E5647D">
              <w:rPr>
                <w:color w:val="000000"/>
                <w:sz w:val="18"/>
                <w:szCs w:val="18"/>
              </w:rPr>
              <w:t>2</w:t>
            </w:r>
          </w:p>
        </w:tc>
        <w:tc>
          <w:tcPr>
            <w:tcW w:w="247" w:type="pct"/>
            <w:tcBorders>
              <w:top w:val="nil"/>
              <w:left w:val="nil"/>
              <w:bottom w:val="single" w:sz="4" w:space="0" w:color="auto"/>
              <w:right w:val="single" w:sz="4" w:space="0" w:color="auto"/>
            </w:tcBorders>
            <w:shd w:val="clear" w:color="auto" w:fill="auto"/>
            <w:noWrap/>
            <w:vAlign w:val="bottom"/>
          </w:tcPr>
          <w:p w14:paraId="5ADC5CAB" w14:textId="77777777" w:rsidR="0064268E" w:rsidRPr="00E5647D" w:rsidRDefault="0064268E" w:rsidP="00807E22">
            <w:pPr>
              <w:jc w:val="center"/>
              <w:rPr>
                <w:color w:val="000000"/>
                <w:sz w:val="18"/>
                <w:szCs w:val="18"/>
              </w:rPr>
            </w:pPr>
            <w:r w:rsidRPr="00E5647D">
              <w:rPr>
                <w:color w:val="000000"/>
                <w:sz w:val="18"/>
                <w:szCs w:val="18"/>
              </w:rPr>
              <w:t>1</w:t>
            </w:r>
          </w:p>
        </w:tc>
        <w:tc>
          <w:tcPr>
            <w:tcW w:w="197" w:type="pct"/>
            <w:tcBorders>
              <w:top w:val="nil"/>
              <w:left w:val="nil"/>
              <w:bottom w:val="single" w:sz="4" w:space="0" w:color="auto"/>
              <w:right w:val="single" w:sz="4" w:space="0" w:color="auto"/>
            </w:tcBorders>
            <w:shd w:val="clear" w:color="auto" w:fill="auto"/>
            <w:noWrap/>
            <w:vAlign w:val="bottom"/>
          </w:tcPr>
          <w:p w14:paraId="52DC0295" w14:textId="77777777" w:rsidR="0064268E" w:rsidRPr="00E5647D" w:rsidRDefault="0064268E" w:rsidP="00807E22">
            <w:pPr>
              <w:jc w:val="center"/>
              <w:rPr>
                <w:color w:val="000000"/>
                <w:sz w:val="18"/>
                <w:szCs w:val="18"/>
              </w:rPr>
            </w:pPr>
            <w:r w:rsidRPr="00E5647D">
              <w:rPr>
                <w:color w:val="000000"/>
                <w:sz w:val="18"/>
                <w:szCs w:val="18"/>
              </w:rPr>
              <w:t>0</w:t>
            </w:r>
          </w:p>
        </w:tc>
        <w:tc>
          <w:tcPr>
            <w:tcW w:w="245" w:type="pct"/>
            <w:tcBorders>
              <w:top w:val="nil"/>
              <w:left w:val="nil"/>
              <w:bottom w:val="single" w:sz="4" w:space="0" w:color="auto"/>
              <w:right w:val="single" w:sz="4" w:space="0" w:color="auto"/>
            </w:tcBorders>
            <w:shd w:val="clear" w:color="auto" w:fill="auto"/>
            <w:noWrap/>
            <w:vAlign w:val="bottom"/>
          </w:tcPr>
          <w:p w14:paraId="5D5BEEA3" w14:textId="77777777" w:rsidR="0064268E" w:rsidRPr="00E5647D" w:rsidRDefault="0064268E" w:rsidP="00807E22">
            <w:pPr>
              <w:jc w:val="center"/>
              <w:rPr>
                <w:color w:val="000000"/>
                <w:sz w:val="18"/>
                <w:szCs w:val="18"/>
              </w:rPr>
            </w:pPr>
            <w:r w:rsidRPr="00E5647D">
              <w:rPr>
                <w:color w:val="000000"/>
                <w:sz w:val="18"/>
                <w:szCs w:val="18"/>
              </w:rPr>
              <w:t>16</w:t>
            </w:r>
          </w:p>
        </w:tc>
        <w:tc>
          <w:tcPr>
            <w:tcW w:w="294" w:type="pct"/>
            <w:tcBorders>
              <w:top w:val="nil"/>
              <w:left w:val="nil"/>
              <w:bottom w:val="single" w:sz="4" w:space="0" w:color="auto"/>
              <w:right w:val="single" w:sz="4" w:space="0" w:color="auto"/>
            </w:tcBorders>
            <w:shd w:val="clear" w:color="auto" w:fill="auto"/>
            <w:noWrap/>
            <w:vAlign w:val="bottom"/>
          </w:tcPr>
          <w:p w14:paraId="2ADEBB42" w14:textId="77777777" w:rsidR="0064268E" w:rsidRPr="00E5647D" w:rsidRDefault="0064268E" w:rsidP="00807E22">
            <w:pPr>
              <w:jc w:val="center"/>
              <w:rPr>
                <w:color w:val="000000"/>
                <w:sz w:val="18"/>
                <w:szCs w:val="18"/>
              </w:rPr>
            </w:pPr>
            <w:r w:rsidRPr="00E5647D">
              <w:rPr>
                <w:color w:val="000000"/>
                <w:sz w:val="18"/>
                <w:szCs w:val="18"/>
              </w:rPr>
              <w:t>14</w:t>
            </w:r>
          </w:p>
        </w:tc>
        <w:tc>
          <w:tcPr>
            <w:tcW w:w="244" w:type="pct"/>
            <w:tcBorders>
              <w:top w:val="nil"/>
              <w:left w:val="nil"/>
              <w:bottom w:val="single" w:sz="4" w:space="0" w:color="auto"/>
              <w:right w:val="single" w:sz="4" w:space="0" w:color="auto"/>
            </w:tcBorders>
            <w:shd w:val="clear" w:color="auto" w:fill="auto"/>
            <w:noWrap/>
            <w:vAlign w:val="bottom"/>
          </w:tcPr>
          <w:p w14:paraId="3DC296DD" w14:textId="77777777" w:rsidR="0064268E" w:rsidRPr="00E5647D" w:rsidRDefault="0064268E" w:rsidP="00807E22">
            <w:pPr>
              <w:jc w:val="center"/>
              <w:rPr>
                <w:color w:val="000000"/>
                <w:sz w:val="18"/>
                <w:szCs w:val="18"/>
              </w:rPr>
            </w:pPr>
            <w:r w:rsidRPr="00E5647D">
              <w:rPr>
                <w:color w:val="000000"/>
                <w:sz w:val="18"/>
                <w:szCs w:val="18"/>
              </w:rPr>
              <w:t>37</w:t>
            </w:r>
          </w:p>
        </w:tc>
        <w:tc>
          <w:tcPr>
            <w:tcW w:w="245" w:type="pct"/>
            <w:tcBorders>
              <w:top w:val="nil"/>
              <w:left w:val="nil"/>
              <w:bottom w:val="single" w:sz="4" w:space="0" w:color="auto"/>
              <w:right w:val="single" w:sz="4" w:space="0" w:color="auto"/>
            </w:tcBorders>
            <w:shd w:val="clear" w:color="auto" w:fill="auto"/>
            <w:noWrap/>
            <w:vAlign w:val="bottom"/>
          </w:tcPr>
          <w:p w14:paraId="6D22657D" w14:textId="77777777" w:rsidR="0064268E" w:rsidRPr="00E5647D" w:rsidRDefault="0064268E" w:rsidP="00807E22">
            <w:pPr>
              <w:jc w:val="center"/>
              <w:rPr>
                <w:color w:val="000000"/>
                <w:sz w:val="18"/>
                <w:szCs w:val="18"/>
              </w:rPr>
            </w:pPr>
            <w:r w:rsidRPr="00E5647D">
              <w:rPr>
                <w:color w:val="000000"/>
                <w:sz w:val="18"/>
                <w:szCs w:val="18"/>
              </w:rPr>
              <w:t>5</w:t>
            </w:r>
          </w:p>
        </w:tc>
        <w:tc>
          <w:tcPr>
            <w:tcW w:w="245" w:type="pct"/>
            <w:tcBorders>
              <w:top w:val="nil"/>
              <w:left w:val="nil"/>
              <w:bottom w:val="single" w:sz="4" w:space="0" w:color="auto"/>
              <w:right w:val="single" w:sz="4" w:space="0" w:color="auto"/>
            </w:tcBorders>
            <w:shd w:val="clear" w:color="auto" w:fill="auto"/>
            <w:noWrap/>
            <w:vAlign w:val="bottom"/>
          </w:tcPr>
          <w:p w14:paraId="5B9C5801" w14:textId="77777777" w:rsidR="0064268E" w:rsidRPr="00E5647D" w:rsidRDefault="0064268E" w:rsidP="00807E22">
            <w:pPr>
              <w:jc w:val="center"/>
              <w:rPr>
                <w:color w:val="000000"/>
                <w:sz w:val="18"/>
                <w:szCs w:val="18"/>
              </w:rPr>
            </w:pPr>
            <w:r w:rsidRPr="00E5647D">
              <w:rPr>
                <w:color w:val="000000"/>
                <w:sz w:val="18"/>
                <w:szCs w:val="18"/>
              </w:rPr>
              <w:t>4</w:t>
            </w:r>
          </w:p>
        </w:tc>
        <w:tc>
          <w:tcPr>
            <w:tcW w:w="207" w:type="pct"/>
            <w:tcBorders>
              <w:top w:val="nil"/>
              <w:left w:val="nil"/>
              <w:bottom w:val="single" w:sz="4" w:space="0" w:color="auto"/>
              <w:right w:val="single" w:sz="4" w:space="0" w:color="auto"/>
            </w:tcBorders>
            <w:shd w:val="clear" w:color="auto" w:fill="auto"/>
            <w:noWrap/>
            <w:vAlign w:val="bottom"/>
          </w:tcPr>
          <w:p w14:paraId="17E91846" w14:textId="77777777" w:rsidR="0064268E" w:rsidRPr="00E5647D" w:rsidRDefault="0064268E" w:rsidP="00807E22">
            <w:pPr>
              <w:jc w:val="center"/>
              <w:rPr>
                <w:color w:val="000000"/>
                <w:sz w:val="18"/>
                <w:szCs w:val="18"/>
              </w:rPr>
            </w:pPr>
            <w:r w:rsidRPr="00E5647D">
              <w:rPr>
                <w:color w:val="000000"/>
                <w:sz w:val="18"/>
                <w:szCs w:val="18"/>
              </w:rPr>
              <w:t>4</w:t>
            </w:r>
          </w:p>
        </w:tc>
      </w:tr>
      <w:tr w:rsidR="0064268E" w:rsidRPr="00E5647D" w14:paraId="684D5311" w14:textId="77777777" w:rsidTr="00807E22">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tcPr>
          <w:p w14:paraId="2B82DAE8" w14:textId="77777777" w:rsidR="0064268E" w:rsidRPr="00E5647D" w:rsidRDefault="0064268E" w:rsidP="00807E22">
            <w:pPr>
              <w:rPr>
                <w:color w:val="000000"/>
                <w:sz w:val="18"/>
                <w:szCs w:val="18"/>
              </w:rPr>
            </w:pPr>
            <w:r w:rsidRPr="00E5647D">
              <w:rPr>
                <w:color w:val="000000"/>
                <w:sz w:val="18"/>
                <w:szCs w:val="18"/>
              </w:rPr>
              <w:t>Mısır</w:t>
            </w:r>
          </w:p>
        </w:tc>
        <w:tc>
          <w:tcPr>
            <w:tcW w:w="273" w:type="pct"/>
            <w:tcBorders>
              <w:top w:val="nil"/>
              <w:left w:val="nil"/>
              <w:bottom w:val="single" w:sz="4" w:space="0" w:color="auto"/>
              <w:right w:val="single" w:sz="4" w:space="0" w:color="auto"/>
            </w:tcBorders>
            <w:shd w:val="clear" w:color="auto" w:fill="auto"/>
            <w:noWrap/>
            <w:vAlign w:val="bottom"/>
          </w:tcPr>
          <w:p w14:paraId="5614CB66" w14:textId="77777777" w:rsidR="0064268E" w:rsidRPr="00E5647D" w:rsidRDefault="0064268E" w:rsidP="00807E22">
            <w:pPr>
              <w:jc w:val="center"/>
              <w:rPr>
                <w:color w:val="000000"/>
                <w:sz w:val="18"/>
                <w:szCs w:val="18"/>
              </w:rPr>
            </w:pPr>
            <w:r w:rsidRPr="00E5647D">
              <w:rPr>
                <w:color w:val="000000"/>
                <w:sz w:val="18"/>
                <w:szCs w:val="18"/>
              </w:rPr>
              <w:t>0</w:t>
            </w:r>
          </w:p>
        </w:tc>
        <w:tc>
          <w:tcPr>
            <w:tcW w:w="276" w:type="pct"/>
            <w:tcBorders>
              <w:top w:val="nil"/>
              <w:left w:val="nil"/>
              <w:bottom w:val="single" w:sz="4" w:space="0" w:color="auto"/>
              <w:right w:val="single" w:sz="4" w:space="0" w:color="auto"/>
            </w:tcBorders>
            <w:shd w:val="clear" w:color="auto" w:fill="auto"/>
            <w:noWrap/>
            <w:vAlign w:val="bottom"/>
          </w:tcPr>
          <w:p w14:paraId="76CBEF14" w14:textId="77777777" w:rsidR="0064268E" w:rsidRPr="00E5647D" w:rsidRDefault="0064268E" w:rsidP="00807E22">
            <w:pPr>
              <w:jc w:val="center"/>
              <w:rPr>
                <w:color w:val="000000"/>
                <w:sz w:val="18"/>
                <w:szCs w:val="18"/>
              </w:rPr>
            </w:pPr>
            <w:r w:rsidRPr="00E5647D">
              <w:rPr>
                <w:color w:val="000000"/>
                <w:sz w:val="18"/>
                <w:szCs w:val="18"/>
              </w:rPr>
              <w:t>0</w:t>
            </w:r>
          </w:p>
        </w:tc>
        <w:tc>
          <w:tcPr>
            <w:tcW w:w="276" w:type="pct"/>
            <w:tcBorders>
              <w:top w:val="nil"/>
              <w:left w:val="nil"/>
              <w:bottom w:val="single" w:sz="4" w:space="0" w:color="auto"/>
              <w:right w:val="single" w:sz="4" w:space="0" w:color="auto"/>
            </w:tcBorders>
            <w:shd w:val="clear" w:color="auto" w:fill="auto"/>
            <w:noWrap/>
            <w:vAlign w:val="bottom"/>
          </w:tcPr>
          <w:p w14:paraId="089FC91B" w14:textId="77777777" w:rsidR="0064268E" w:rsidRPr="00E5647D" w:rsidRDefault="0064268E" w:rsidP="00807E22">
            <w:pPr>
              <w:jc w:val="center"/>
              <w:rPr>
                <w:color w:val="000000"/>
                <w:sz w:val="18"/>
                <w:szCs w:val="18"/>
              </w:rPr>
            </w:pPr>
            <w:r w:rsidRPr="00E5647D">
              <w:rPr>
                <w:color w:val="000000"/>
                <w:sz w:val="18"/>
                <w:szCs w:val="18"/>
              </w:rPr>
              <w:t>58</w:t>
            </w:r>
          </w:p>
        </w:tc>
        <w:tc>
          <w:tcPr>
            <w:tcW w:w="276" w:type="pct"/>
            <w:tcBorders>
              <w:top w:val="nil"/>
              <w:left w:val="nil"/>
              <w:bottom w:val="single" w:sz="4" w:space="0" w:color="auto"/>
              <w:right w:val="single" w:sz="4" w:space="0" w:color="auto"/>
            </w:tcBorders>
            <w:shd w:val="clear" w:color="auto" w:fill="auto"/>
            <w:noWrap/>
            <w:vAlign w:val="bottom"/>
          </w:tcPr>
          <w:p w14:paraId="74F2C794" w14:textId="77777777" w:rsidR="0064268E" w:rsidRPr="00E5647D" w:rsidRDefault="0064268E" w:rsidP="00807E22">
            <w:pPr>
              <w:jc w:val="center"/>
              <w:rPr>
                <w:color w:val="000000"/>
                <w:sz w:val="18"/>
                <w:szCs w:val="18"/>
              </w:rPr>
            </w:pPr>
            <w:r w:rsidRPr="00E5647D">
              <w:rPr>
                <w:color w:val="000000"/>
                <w:sz w:val="18"/>
                <w:szCs w:val="18"/>
              </w:rPr>
              <w:t>58</w:t>
            </w:r>
          </w:p>
        </w:tc>
        <w:tc>
          <w:tcPr>
            <w:tcW w:w="276" w:type="pct"/>
            <w:tcBorders>
              <w:top w:val="nil"/>
              <w:left w:val="nil"/>
              <w:bottom w:val="single" w:sz="4" w:space="0" w:color="auto"/>
              <w:right w:val="single" w:sz="4" w:space="0" w:color="auto"/>
            </w:tcBorders>
            <w:shd w:val="clear" w:color="auto" w:fill="auto"/>
            <w:noWrap/>
            <w:vAlign w:val="bottom"/>
          </w:tcPr>
          <w:p w14:paraId="20DF7081" w14:textId="77777777" w:rsidR="0064268E" w:rsidRPr="00E5647D" w:rsidRDefault="0064268E" w:rsidP="00807E22">
            <w:pPr>
              <w:jc w:val="center"/>
              <w:rPr>
                <w:color w:val="000000"/>
                <w:sz w:val="18"/>
                <w:szCs w:val="18"/>
              </w:rPr>
            </w:pPr>
            <w:r w:rsidRPr="00E5647D">
              <w:rPr>
                <w:color w:val="000000"/>
                <w:sz w:val="18"/>
                <w:szCs w:val="18"/>
              </w:rPr>
              <w:t>20</w:t>
            </w:r>
          </w:p>
        </w:tc>
        <w:tc>
          <w:tcPr>
            <w:tcW w:w="256" w:type="pct"/>
            <w:tcBorders>
              <w:top w:val="nil"/>
              <w:left w:val="nil"/>
              <w:bottom w:val="single" w:sz="4" w:space="0" w:color="auto"/>
              <w:right w:val="single" w:sz="4" w:space="0" w:color="auto"/>
            </w:tcBorders>
            <w:shd w:val="clear" w:color="auto" w:fill="auto"/>
            <w:noWrap/>
            <w:vAlign w:val="bottom"/>
          </w:tcPr>
          <w:p w14:paraId="36EBC288" w14:textId="77777777" w:rsidR="0064268E" w:rsidRPr="00E5647D" w:rsidRDefault="0064268E" w:rsidP="00807E22">
            <w:pPr>
              <w:jc w:val="center"/>
              <w:rPr>
                <w:color w:val="000000"/>
                <w:sz w:val="18"/>
                <w:szCs w:val="18"/>
              </w:rPr>
            </w:pPr>
            <w:r w:rsidRPr="00E5647D">
              <w:rPr>
                <w:color w:val="000000"/>
                <w:sz w:val="18"/>
                <w:szCs w:val="18"/>
              </w:rPr>
              <w:t>30</w:t>
            </w:r>
          </w:p>
        </w:tc>
        <w:tc>
          <w:tcPr>
            <w:tcW w:w="245" w:type="pct"/>
            <w:gridSpan w:val="2"/>
            <w:tcBorders>
              <w:top w:val="nil"/>
              <w:left w:val="nil"/>
              <w:bottom w:val="single" w:sz="4" w:space="0" w:color="auto"/>
              <w:right w:val="single" w:sz="4" w:space="0" w:color="auto"/>
            </w:tcBorders>
            <w:shd w:val="clear" w:color="auto" w:fill="auto"/>
            <w:noWrap/>
            <w:vAlign w:val="bottom"/>
          </w:tcPr>
          <w:p w14:paraId="0D92A1B1" w14:textId="77777777" w:rsidR="0064268E" w:rsidRPr="00E5647D" w:rsidRDefault="0064268E" w:rsidP="00807E22">
            <w:pPr>
              <w:jc w:val="center"/>
              <w:rPr>
                <w:color w:val="000000"/>
                <w:sz w:val="18"/>
                <w:szCs w:val="18"/>
              </w:rPr>
            </w:pPr>
            <w:r w:rsidRPr="00E5647D">
              <w:rPr>
                <w:color w:val="000000"/>
                <w:sz w:val="18"/>
                <w:szCs w:val="18"/>
              </w:rPr>
              <w:t>0</w:t>
            </w:r>
          </w:p>
        </w:tc>
        <w:tc>
          <w:tcPr>
            <w:tcW w:w="245" w:type="pct"/>
            <w:tcBorders>
              <w:top w:val="nil"/>
              <w:left w:val="nil"/>
              <w:bottom w:val="single" w:sz="4" w:space="0" w:color="auto"/>
              <w:right w:val="single" w:sz="4" w:space="0" w:color="auto"/>
            </w:tcBorders>
            <w:shd w:val="clear" w:color="auto" w:fill="auto"/>
            <w:noWrap/>
            <w:vAlign w:val="bottom"/>
          </w:tcPr>
          <w:p w14:paraId="4D51C550" w14:textId="77777777" w:rsidR="0064268E" w:rsidRPr="00E5647D" w:rsidRDefault="0064268E" w:rsidP="00807E22">
            <w:pPr>
              <w:jc w:val="center"/>
              <w:rPr>
                <w:color w:val="000000"/>
                <w:sz w:val="18"/>
                <w:szCs w:val="18"/>
              </w:rPr>
            </w:pPr>
            <w:r w:rsidRPr="00E5647D">
              <w:rPr>
                <w:color w:val="000000"/>
                <w:sz w:val="18"/>
                <w:szCs w:val="18"/>
              </w:rPr>
              <w:t>0</w:t>
            </w:r>
          </w:p>
        </w:tc>
        <w:tc>
          <w:tcPr>
            <w:tcW w:w="194" w:type="pct"/>
            <w:tcBorders>
              <w:top w:val="nil"/>
              <w:left w:val="nil"/>
              <w:bottom w:val="single" w:sz="4" w:space="0" w:color="auto"/>
              <w:right w:val="single" w:sz="4" w:space="0" w:color="auto"/>
            </w:tcBorders>
            <w:shd w:val="clear" w:color="auto" w:fill="auto"/>
            <w:noWrap/>
            <w:vAlign w:val="bottom"/>
          </w:tcPr>
          <w:p w14:paraId="550B68E0" w14:textId="77777777" w:rsidR="0064268E" w:rsidRPr="00E5647D" w:rsidRDefault="0064268E" w:rsidP="00807E22">
            <w:pPr>
              <w:jc w:val="center"/>
              <w:rPr>
                <w:color w:val="000000"/>
                <w:sz w:val="18"/>
                <w:szCs w:val="18"/>
              </w:rPr>
            </w:pPr>
            <w:r w:rsidRPr="00E5647D">
              <w:rPr>
                <w:color w:val="000000"/>
                <w:sz w:val="18"/>
                <w:szCs w:val="18"/>
              </w:rPr>
              <w:t>9</w:t>
            </w:r>
          </w:p>
        </w:tc>
        <w:tc>
          <w:tcPr>
            <w:tcW w:w="196" w:type="pct"/>
            <w:tcBorders>
              <w:top w:val="nil"/>
              <w:left w:val="nil"/>
              <w:bottom w:val="single" w:sz="4" w:space="0" w:color="auto"/>
              <w:right w:val="single" w:sz="4" w:space="0" w:color="auto"/>
            </w:tcBorders>
            <w:shd w:val="clear" w:color="auto" w:fill="auto"/>
            <w:noWrap/>
            <w:vAlign w:val="bottom"/>
          </w:tcPr>
          <w:p w14:paraId="31C338E9" w14:textId="77777777" w:rsidR="0064268E" w:rsidRPr="00E5647D" w:rsidRDefault="0064268E" w:rsidP="00807E22">
            <w:pPr>
              <w:jc w:val="center"/>
              <w:rPr>
                <w:color w:val="000000"/>
                <w:sz w:val="18"/>
                <w:szCs w:val="18"/>
              </w:rPr>
            </w:pPr>
            <w:r w:rsidRPr="00E5647D">
              <w:rPr>
                <w:color w:val="000000"/>
                <w:sz w:val="18"/>
                <w:szCs w:val="18"/>
              </w:rPr>
              <w:t>1</w:t>
            </w:r>
          </w:p>
        </w:tc>
        <w:tc>
          <w:tcPr>
            <w:tcW w:w="247" w:type="pct"/>
            <w:tcBorders>
              <w:top w:val="nil"/>
              <w:left w:val="nil"/>
              <w:bottom w:val="single" w:sz="4" w:space="0" w:color="auto"/>
              <w:right w:val="single" w:sz="4" w:space="0" w:color="auto"/>
            </w:tcBorders>
            <w:shd w:val="clear" w:color="auto" w:fill="auto"/>
            <w:noWrap/>
            <w:vAlign w:val="bottom"/>
          </w:tcPr>
          <w:p w14:paraId="296B0CD3" w14:textId="77777777" w:rsidR="0064268E" w:rsidRPr="00E5647D" w:rsidRDefault="0064268E" w:rsidP="00807E22">
            <w:pPr>
              <w:jc w:val="center"/>
              <w:rPr>
                <w:color w:val="000000"/>
                <w:sz w:val="18"/>
                <w:szCs w:val="18"/>
              </w:rPr>
            </w:pPr>
            <w:r w:rsidRPr="00E5647D">
              <w:rPr>
                <w:color w:val="000000"/>
                <w:sz w:val="18"/>
                <w:szCs w:val="18"/>
              </w:rPr>
              <w:t>0</w:t>
            </w:r>
          </w:p>
        </w:tc>
        <w:tc>
          <w:tcPr>
            <w:tcW w:w="197" w:type="pct"/>
            <w:tcBorders>
              <w:top w:val="nil"/>
              <w:left w:val="nil"/>
              <w:bottom w:val="single" w:sz="4" w:space="0" w:color="auto"/>
              <w:right w:val="single" w:sz="4" w:space="0" w:color="auto"/>
            </w:tcBorders>
            <w:shd w:val="clear" w:color="auto" w:fill="auto"/>
            <w:noWrap/>
            <w:vAlign w:val="bottom"/>
          </w:tcPr>
          <w:p w14:paraId="0AD7CDC0" w14:textId="77777777" w:rsidR="0064268E" w:rsidRPr="00E5647D" w:rsidRDefault="0064268E" w:rsidP="00807E22">
            <w:pPr>
              <w:jc w:val="center"/>
              <w:rPr>
                <w:color w:val="000000"/>
                <w:sz w:val="18"/>
                <w:szCs w:val="18"/>
              </w:rPr>
            </w:pPr>
            <w:r w:rsidRPr="00E5647D">
              <w:rPr>
                <w:color w:val="000000"/>
                <w:sz w:val="18"/>
                <w:szCs w:val="18"/>
              </w:rPr>
              <w:t>1</w:t>
            </w:r>
          </w:p>
        </w:tc>
        <w:tc>
          <w:tcPr>
            <w:tcW w:w="245" w:type="pct"/>
            <w:tcBorders>
              <w:top w:val="nil"/>
              <w:left w:val="nil"/>
              <w:bottom w:val="single" w:sz="4" w:space="0" w:color="auto"/>
              <w:right w:val="single" w:sz="4" w:space="0" w:color="auto"/>
            </w:tcBorders>
            <w:shd w:val="clear" w:color="auto" w:fill="auto"/>
            <w:noWrap/>
            <w:vAlign w:val="bottom"/>
          </w:tcPr>
          <w:p w14:paraId="13FD0316" w14:textId="77777777" w:rsidR="0064268E" w:rsidRPr="00E5647D" w:rsidRDefault="0064268E" w:rsidP="00807E22">
            <w:pPr>
              <w:jc w:val="center"/>
              <w:rPr>
                <w:color w:val="000000"/>
                <w:sz w:val="18"/>
                <w:szCs w:val="18"/>
              </w:rPr>
            </w:pPr>
            <w:r w:rsidRPr="00E5647D">
              <w:rPr>
                <w:color w:val="000000"/>
                <w:sz w:val="18"/>
                <w:szCs w:val="18"/>
              </w:rPr>
              <w:t>0</w:t>
            </w:r>
          </w:p>
        </w:tc>
        <w:tc>
          <w:tcPr>
            <w:tcW w:w="294" w:type="pct"/>
            <w:tcBorders>
              <w:top w:val="nil"/>
              <w:left w:val="nil"/>
              <w:bottom w:val="single" w:sz="4" w:space="0" w:color="auto"/>
              <w:right w:val="single" w:sz="4" w:space="0" w:color="auto"/>
            </w:tcBorders>
            <w:shd w:val="clear" w:color="auto" w:fill="auto"/>
            <w:noWrap/>
            <w:vAlign w:val="bottom"/>
          </w:tcPr>
          <w:p w14:paraId="6C6C2FA4" w14:textId="77777777" w:rsidR="0064268E" w:rsidRPr="00E5647D" w:rsidRDefault="0064268E" w:rsidP="00807E22">
            <w:pPr>
              <w:jc w:val="center"/>
              <w:rPr>
                <w:color w:val="000000"/>
                <w:sz w:val="18"/>
                <w:szCs w:val="18"/>
              </w:rPr>
            </w:pPr>
            <w:r w:rsidRPr="00E5647D">
              <w:rPr>
                <w:color w:val="000000"/>
                <w:sz w:val="18"/>
                <w:szCs w:val="18"/>
              </w:rPr>
              <w:t>0</w:t>
            </w:r>
          </w:p>
        </w:tc>
        <w:tc>
          <w:tcPr>
            <w:tcW w:w="244" w:type="pct"/>
            <w:tcBorders>
              <w:top w:val="nil"/>
              <w:left w:val="nil"/>
              <w:bottom w:val="single" w:sz="4" w:space="0" w:color="auto"/>
              <w:right w:val="single" w:sz="4" w:space="0" w:color="auto"/>
            </w:tcBorders>
            <w:shd w:val="clear" w:color="auto" w:fill="auto"/>
            <w:noWrap/>
            <w:vAlign w:val="bottom"/>
          </w:tcPr>
          <w:p w14:paraId="0D6C9FD1" w14:textId="77777777" w:rsidR="0064268E" w:rsidRPr="00E5647D" w:rsidRDefault="0064268E" w:rsidP="00807E22">
            <w:pPr>
              <w:jc w:val="center"/>
              <w:rPr>
                <w:color w:val="000000"/>
                <w:sz w:val="18"/>
                <w:szCs w:val="18"/>
              </w:rPr>
            </w:pPr>
            <w:r w:rsidRPr="00E5647D">
              <w:rPr>
                <w:color w:val="000000"/>
                <w:sz w:val="18"/>
                <w:szCs w:val="18"/>
              </w:rPr>
              <w:t>34</w:t>
            </w:r>
          </w:p>
        </w:tc>
        <w:tc>
          <w:tcPr>
            <w:tcW w:w="245" w:type="pct"/>
            <w:tcBorders>
              <w:top w:val="nil"/>
              <w:left w:val="nil"/>
              <w:bottom w:val="single" w:sz="4" w:space="0" w:color="auto"/>
              <w:right w:val="single" w:sz="4" w:space="0" w:color="auto"/>
            </w:tcBorders>
            <w:shd w:val="clear" w:color="auto" w:fill="auto"/>
            <w:noWrap/>
            <w:vAlign w:val="bottom"/>
          </w:tcPr>
          <w:p w14:paraId="1B3BC482" w14:textId="77777777" w:rsidR="0064268E" w:rsidRPr="00E5647D" w:rsidRDefault="0064268E" w:rsidP="00807E22">
            <w:pPr>
              <w:jc w:val="center"/>
              <w:rPr>
                <w:color w:val="000000"/>
                <w:sz w:val="18"/>
                <w:szCs w:val="18"/>
              </w:rPr>
            </w:pPr>
            <w:r w:rsidRPr="00E5647D">
              <w:rPr>
                <w:color w:val="000000"/>
                <w:sz w:val="18"/>
                <w:szCs w:val="18"/>
              </w:rPr>
              <w:t>19</w:t>
            </w:r>
          </w:p>
        </w:tc>
        <w:tc>
          <w:tcPr>
            <w:tcW w:w="245" w:type="pct"/>
            <w:tcBorders>
              <w:top w:val="nil"/>
              <w:left w:val="nil"/>
              <w:bottom w:val="single" w:sz="4" w:space="0" w:color="auto"/>
              <w:right w:val="single" w:sz="4" w:space="0" w:color="auto"/>
            </w:tcBorders>
            <w:shd w:val="clear" w:color="auto" w:fill="auto"/>
            <w:noWrap/>
            <w:vAlign w:val="bottom"/>
          </w:tcPr>
          <w:p w14:paraId="5EEE6FD0" w14:textId="77777777" w:rsidR="0064268E" w:rsidRPr="00E5647D" w:rsidRDefault="0064268E" w:rsidP="00807E22">
            <w:pPr>
              <w:jc w:val="center"/>
              <w:rPr>
                <w:color w:val="000000"/>
                <w:sz w:val="18"/>
                <w:szCs w:val="18"/>
              </w:rPr>
            </w:pPr>
            <w:r w:rsidRPr="00E5647D">
              <w:rPr>
                <w:color w:val="000000"/>
                <w:sz w:val="18"/>
                <w:szCs w:val="18"/>
              </w:rPr>
              <w:t>7</w:t>
            </w:r>
          </w:p>
        </w:tc>
        <w:tc>
          <w:tcPr>
            <w:tcW w:w="207" w:type="pct"/>
            <w:tcBorders>
              <w:top w:val="nil"/>
              <w:left w:val="nil"/>
              <w:bottom w:val="single" w:sz="4" w:space="0" w:color="auto"/>
              <w:right w:val="single" w:sz="4" w:space="0" w:color="auto"/>
            </w:tcBorders>
            <w:shd w:val="clear" w:color="auto" w:fill="auto"/>
            <w:noWrap/>
            <w:vAlign w:val="bottom"/>
          </w:tcPr>
          <w:p w14:paraId="7C446E6D" w14:textId="77777777" w:rsidR="0064268E" w:rsidRPr="00E5647D" w:rsidRDefault="0064268E" w:rsidP="00807E22">
            <w:pPr>
              <w:jc w:val="center"/>
              <w:rPr>
                <w:color w:val="000000"/>
                <w:sz w:val="18"/>
                <w:szCs w:val="18"/>
              </w:rPr>
            </w:pPr>
            <w:r w:rsidRPr="00E5647D">
              <w:rPr>
                <w:color w:val="000000"/>
                <w:sz w:val="18"/>
                <w:szCs w:val="18"/>
              </w:rPr>
              <w:t>15</w:t>
            </w:r>
          </w:p>
        </w:tc>
      </w:tr>
      <w:tr w:rsidR="0064268E" w:rsidRPr="00E5647D" w14:paraId="21CF1B8A" w14:textId="77777777" w:rsidTr="00807E22">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tcPr>
          <w:p w14:paraId="79789C99" w14:textId="77777777" w:rsidR="0064268E" w:rsidRPr="00E5647D" w:rsidRDefault="0064268E" w:rsidP="00807E22">
            <w:pPr>
              <w:rPr>
                <w:color w:val="000000"/>
                <w:sz w:val="18"/>
                <w:szCs w:val="18"/>
              </w:rPr>
            </w:pPr>
            <w:r w:rsidRPr="00E5647D">
              <w:rPr>
                <w:color w:val="000000"/>
                <w:sz w:val="18"/>
                <w:szCs w:val="18"/>
              </w:rPr>
              <w:t>İspanya</w:t>
            </w:r>
          </w:p>
        </w:tc>
        <w:tc>
          <w:tcPr>
            <w:tcW w:w="273" w:type="pct"/>
            <w:tcBorders>
              <w:top w:val="nil"/>
              <w:left w:val="nil"/>
              <w:bottom w:val="single" w:sz="4" w:space="0" w:color="auto"/>
              <w:right w:val="single" w:sz="4" w:space="0" w:color="auto"/>
            </w:tcBorders>
            <w:shd w:val="clear" w:color="auto" w:fill="auto"/>
            <w:noWrap/>
            <w:vAlign w:val="bottom"/>
          </w:tcPr>
          <w:p w14:paraId="231C893A" w14:textId="77777777" w:rsidR="0064268E" w:rsidRPr="00E5647D" w:rsidRDefault="0064268E" w:rsidP="00807E22">
            <w:pPr>
              <w:jc w:val="center"/>
              <w:rPr>
                <w:color w:val="000000"/>
                <w:sz w:val="18"/>
                <w:szCs w:val="18"/>
              </w:rPr>
            </w:pPr>
            <w:r w:rsidRPr="00E5647D">
              <w:rPr>
                <w:color w:val="000000"/>
                <w:sz w:val="18"/>
                <w:szCs w:val="18"/>
              </w:rPr>
              <w:t>82</w:t>
            </w:r>
          </w:p>
        </w:tc>
        <w:tc>
          <w:tcPr>
            <w:tcW w:w="276" w:type="pct"/>
            <w:tcBorders>
              <w:top w:val="nil"/>
              <w:left w:val="nil"/>
              <w:bottom w:val="single" w:sz="4" w:space="0" w:color="auto"/>
              <w:right w:val="single" w:sz="4" w:space="0" w:color="auto"/>
            </w:tcBorders>
            <w:shd w:val="clear" w:color="auto" w:fill="auto"/>
            <w:noWrap/>
            <w:vAlign w:val="bottom"/>
          </w:tcPr>
          <w:p w14:paraId="18C9426D" w14:textId="77777777" w:rsidR="0064268E" w:rsidRPr="00E5647D" w:rsidRDefault="0064268E" w:rsidP="00807E22">
            <w:pPr>
              <w:jc w:val="center"/>
              <w:rPr>
                <w:color w:val="000000"/>
                <w:sz w:val="18"/>
                <w:szCs w:val="18"/>
              </w:rPr>
            </w:pPr>
            <w:r w:rsidRPr="00E5647D">
              <w:rPr>
                <w:color w:val="000000"/>
                <w:sz w:val="18"/>
                <w:szCs w:val="18"/>
              </w:rPr>
              <w:t>125</w:t>
            </w:r>
          </w:p>
        </w:tc>
        <w:tc>
          <w:tcPr>
            <w:tcW w:w="276" w:type="pct"/>
            <w:tcBorders>
              <w:top w:val="nil"/>
              <w:left w:val="nil"/>
              <w:bottom w:val="single" w:sz="4" w:space="0" w:color="auto"/>
              <w:right w:val="single" w:sz="4" w:space="0" w:color="auto"/>
            </w:tcBorders>
            <w:shd w:val="clear" w:color="auto" w:fill="auto"/>
            <w:noWrap/>
            <w:vAlign w:val="bottom"/>
          </w:tcPr>
          <w:p w14:paraId="7C060697" w14:textId="77777777" w:rsidR="0064268E" w:rsidRPr="00E5647D" w:rsidRDefault="0064268E" w:rsidP="00807E22">
            <w:pPr>
              <w:jc w:val="center"/>
              <w:rPr>
                <w:color w:val="000000"/>
                <w:sz w:val="18"/>
                <w:szCs w:val="18"/>
              </w:rPr>
            </w:pPr>
            <w:r w:rsidRPr="00E5647D">
              <w:rPr>
                <w:color w:val="000000"/>
                <w:sz w:val="18"/>
                <w:szCs w:val="18"/>
              </w:rPr>
              <w:t>111</w:t>
            </w:r>
          </w:p>
        </w:tc>
        <w:tc>
          <w:tcPr>
            <w:tcW w:w="276" w:type="pct"/>
            <w:tcBorders>
              <w:top w:val="nil"/>
              <w:left w:val="nil"/>
              <w:bottom w:val="single" w:sz="4" w:space="0" w:color="auto"/>
              <w:right w:val="single" w:sz="4" w:space="0" w:color="auto"/>
            </w:tcBorders>
            <w:shd w:val="clear" w:color="auto" w:fill="auto"/>
            <w:noWrap/>
            <w:vAlign w:val="bottom"/>
          </w:tcPr>
          <w:p w14:paraId="0E37DB80" w14:textId="77777777" w:rsidR="0064268E" w:rsidRPr="00E5647D" w:rsidRDefault="0064268E" w:rsidP="00807E22">
            <w:pPr>
              <w:jc w:val="center"/>
              <w:rPr>
                <w:color w:val="000000"/>
                <w:sz w:val="18"/>
                <w:szCs w:val="18"/>
              </w:rPr>
            </w:pPr>
            <w:r w:rsidRPr="00E5647D">
              <w:rPr>
                <w:color w:val="000000"/>
                <w:sz w:val="18"/>
                <w:szCs w:val="18"/>
              </w:rPr>
              <w:t>51</w:t>
            </w:r>
          </w:p>
        </w:tc>
        <w:tc>
          <w:tcPr>
            <w:tcW w:w="276" w:type="pct"/>
            <w:tcBorders>
              <w:top w:val="nil"/>
              <w:left w:val="nil"/>
              <w:bottom w:val="single" w:sz="4" w:space="0" w:color="auto"/>
              <w:right w:val="single" w:sz="4" w:space="0" w:color="auto"/>
            </w:tcBorders>
            <w:shd w:val="clear" w:color="auto" w:fill="auto"/>
            <w:noWrap/>
            <w:vAlign w:val="bottom"/>
          </w:tcPr>
          <w:p w14:paraId="0FEC6EBB" w14:textId="77777777" w:rsidR="0064268E" w:rsidRPr="00E5647D" w:rsidRDefault="0064268E" w:rsidP="00807E22">
            <w:pPr>
              <w:jc w:val="center"/>
              <w:rPr>
                <w:color w:val="000000"/>
                <w:sz w:val="18"/>
                <w:szCs w:val="18"/>
              </w:rPr>
            </w:pPr>
            <w:r w:rsidRPr="00E5647D">
              <w:rPr>
                <w:color w:val="000000"/>
                <w:sz w:val="18"/>
                <w:szCs w:val="18"/>
              </w:rPr>
              <w:t>9</w:t>
            </w:r>
          </w:p>
        </w:tc>
        <w:tc>
          <w:tcPr>
            <w:tcW w:w="256" w:type="pct"/>
            <w:tcBorders>
              <w:top w:val="nil"/>
              <w:left w:val="nil"/>
              <w:bottom w:val="single" w:sz="4" w:space="0" w:color="auto"/>
              <w:right w:val="single" w:sz="4" w:space="0" w:color="auto"/>
            </w:tcBorders>
            <w:shd w:val="clear" w:color="auto" w:fill="auto"/>
            <w:noWrap/>
            <w:vAlign w:val="bottom"/>
          </w:tcPr>
          <w:p w14:paraId="7C60BC5E" w14:textId="77777777" w:rsidR="0064268E" w:rsidRPr="00E5647D" w:rsidRDefault="0064268E" w:rsidP="00807E22">
            <w:pPr>
              <w:jc w:val="center"/>
              <w:rPr>
                <w:color w:val="000000"/>
                <w:sz w:val="18"/>
                <w:szCs w:val="18"/>
              </w:rPr>
            </w:pPr>
            <w:r w:rsidRPr="00E5647D">
              <w:rPr>
                <w:color w:val="000000"/>
                <w:sz w:val="18"/>
                <w:szCs w:val="18"/>
              </w:rPr>
              <w:t>17</w:t>
            </w:r>
          </w:p>
        </w:tc>
        <w:tc>
          <w:tcPr>
            <w:tcW w:w="245" w:type="pct"/>
            <w:gridSpan w:val="2"/>
            <w:tcBorders>
              <w:top w:val="nil"/>
              <w:left w:val="nil"/>
              <w:bottom w:val="single" w:sz="4" w:space="0" w:color="auto"/>
              <w:right w:val="single" w:sz="4" w:space="0" w:color="auto"/>
            </w:tcBorders>
            <w:shd w:val="clear" w:color="auto" w:fill="auto"/>
            <w:noWrap/>
            <w:vAlign w:val="bottom"/>
          </w:tcPr>
          <w:p w14:paraId="26276A72" w14:textId="77777777" w:rsidR="0064268E" w:rsidRPr="00E5647D" w:rsidRDefault="0064268E" w:rsidP="00807E22">
            <w:pPr>
              <w:jc w:val="center"/>
              <w:rPr>
                <w:color w:val="000000"/>
                <w:sz w:val="18"/>
                <w:szCs w:val="18"/>
              </w:rPr>
            </w:pPr>
            <w:r w:rsidRPr="00E5647D">
              <w:rPr>
                <w:color w:val="000000"/>
                <w:sz w:val="18"/>
                <w:szCs w:val="18"/>
              </w:rPr>
              <w:t>4</w:t>
            </w:r>
          </w:p>
        </w:tc>
        <w:tc>
          <w:tcPr>
            <w:tcW w:w="245" w:type="pct"/>
            <w:tcBorders>
              <w:top w:val="nil"/>
              <w:left w:val="nil"/>
              <w:bottom w:val="single" w:sz="4" w:space="0" w:color="auto"/>
              <w:right w:val="single" w:sz="4" w:space="0" w:color="auto"/>
            </w:tcBorders>
            <w:shd w:val="clear" w:color="auto" w:fill="auto"/>
            <w:noWrap/>
            <w:vAlign w:val="bottom"/>
          </w:tcPr>
          <w:p w14:paraId="512B5A79" w14:textId="77777777" w:rsidR="0064268E" w:rsidRPr="00E5647D" w:rsidRDefault="0064268E" w:rsidP="00807E22">
            <w:pPr>
              <w:jc w:val="center"/>
              <w:rPr>
                <w:color w:val="000000"/>
                <w:sz w:val="18"/>
                <w:szCs w:val="18"/>
              </w:rPr>
            </w:pPr>
            <w:r w:rsidRPr="00E5647D">
              <w:rPr>
                <w:color w:val="000000"/>
                <w:sz w:val="18"/>
                <w:szCs w:val="18"/>
              </w:rPr>
              <w:t>5</w:t>
            </w:r>
          </w:p>
        </w:tc>
        <w:tc>
          <w:tcPr>
            <w:tcW w:w="194" w:type="pct"/>
            <w:tcBorders>
              <w:top w:val="nil"/>
              <w:left w:val="nil"/>
              <w:bottom w:val="single" w:sz="4" w:space="0" w:color="auto"/>
              <w:right w:val="single" w:sz="4" w:space="0" w:color="auto"/>
            </w:tcBorders>
            <w:shd w:val="clear" w:color="auto" w:fill="auto"/>
            <w:noWrap/>
            <w:vAlign w:val="bottom"/>
          </w:tcPr>
          <w:p w14:paraId="073AC39B" w14:textId="77777777" w:rsidR="0064268E" w:rsidRPr="00E5647D" w:rsidRDefault="0064268E" w:rsidP="00807E22">
            <w:pPr>
              <w:jc w:val="center"/>
              <w:rPr>
                <w:color w:val="000000"/>
                <w:sz w:val="18"/>
                <w:szCs w:val="18"/>
              </w:rPr>
            </w:pPr>
            <w:r w:rsidRPr="00E5647D">
              <w:rPr>
                <w:color w:val="000000"/>
                <w:sz w:val="18"/>
                <w:szCs w:val="18"/>
              </w:rPr>
              <w:t>4</w:t>
            </w:r>
          </w:p>
        </w:tc>
        <w:tc>
          <w:tcPr>
            <w:tcW w:w="196" w:type="pct"/>
            <w:tcBorders>
              <w:top w:val="nil"/>
              <w:left w:val="nil"/>
              <w:bottom w:val="single" w:sz="4" w:space="0" w:color="auto"/>
              <w:right w:val="single" w:sz="4" w:space="0" w:color="auto"/>
            </w:tcBorders>
            <w:shd w:val="clear" w:color="auto" w:fill="auto"/>
            <w:noWrap/>
            <w:vAlign w:val="bottom"/>
          </w:tcPr>
          <w:p w14:paraId="746EB725" w14:textId="77777777" w:rsidR="0064268E" w:rsidRPr="00E5647D" w:rsidRDefault="0064268E" w:rsidP="00807E22">
            <w:pPr>
              <w:jc w:val="center"/>
              <w:rPr>
                <w:color w:val="000000"/>
                <w:sz w:val="18"/>
                <w:szCs w:val="18"/>
              </w:rPr>
            </w:pPr>
            <w:r w:rsidRPr="00E5647D">
              <w:rPr>
                <w:color w:val="000000"/>
                <w:sz w:val="18"/>
                <w:szCs w:val="18"/>
              </w:rPr>
              <w:t>1</w:t>
            </w:r>
          </w:p>
        </w:tc>
        <w:tc>
          <w:tcPr>
            <w:tcW w:w="247" w:type="pct"/>
            <w:tcBorders>
              <w:top w:val="nil"/>
              <w:left w:val="nil"/>
              <w:bottom w:val="single" w:sz="4" w:space="0" w:color="auto"/>
              <w:right w:val="single" w:sz="4" w:space="0" w:color="auto"/>
            </w:tcBorders>
            <w:shd w:val="clear" w:color="auto" w:fill="auto"/>
            <w:noWrap/>
            <w:vAlign w:val="bottom"/>
          </w:tcPr>
          <w:p w14:paraId="5674FC3A" w14:textId="77777777" w:rsidR="0064268E" w:rsidRPr="00E5647D" w:rsidRDefault="0064268E" w:rsidP="00807E22">
            <w:pPr>
              <w:jc w:val="center"/>
              <w:rPr>
                <w:color w:val="000000"/>
                <w:sz w:val="18"/>
                <w:szCs w:val="18"/>
              </w:rPr>
            </w:pPr>
            <w:r w:rsidRPr="00E5647D">
              <w:rPr>
                <w:color w:val="000000"/>
                <w:sz w:val="18"/>
                <w:szCs w:val="18"/>
              </w:rPr>
              <w:t>0</w:t>
            </w:r>
          </w:p>
        </w:tc>
        <w:tc>
          <w:tcPr>
            <w:tcW w:w="197" w:type="pct"/>
            <w:tcBorders>
              <w:top w:val="nil"/>
              <w:left w:val="nil"/>
              <w:bottom w:val="single" w:sz="4" w:space="0" w:color="auto"/>
              <w:right w:val="single" w:sz="4" w:space="0" w:color="auto"/>
            </w:tcBorders>
            <w:shd w:val="clear" w:color="auto" w:fill="auto"/>
            <w:noWrap/>
            <w:vAlign w:val="bottom"/>
          </w:tcPr>
          <w:p w14:paraId="60FD2B96" w14:textId="77777777" w:rsidR="0064268E" w:rsidRPr="00E5647D" w:rsidRDefault="0064268E" w:rsidP="00807E22">
            <w:pPr>
              <w:jc w:val="center"/>
              <w:rPr>
                <w:color w:val="000000"/>
                <w:sz w:val="18"/>
                <w:szCs w:val="18"/>
              </w:rPr>
            </w:pPr>
            <w:r w:rsidRPr="00E5647D">
              <w:rPr>
                <w:color w:val="000000"/>
                <w:sz w:val="18"/>
                <w:szCs w:val="18"/>
              </w:rPr>
              <w:t>0</w:t>
            </w:r>
          </w:p>
        </w:tc>
        <w:tc>
          <w:tcPr>
            <w:tcW w:w="245" w:type="pct"/>
            <w:tcBorders>
              <w:top w:val="nil"/>
              <w:left w:val="nil"/>
              <w:bottom w:val="single" w:sz="4" w:space="0" w:color="auto"/>
              <w:right w:val="single" w:sz="4" w:space="0" w:color="auto"/>
            </w:tcBorders>
            <w:shd w:val="clear" w:color="auto" w:fill="auto"/>
            <w:noWrap/>
            <w:vAlign w:val="bottom"/>
          </w:tcPr>
          <w:p w14:paraId="6B7E169F" w14:textId="77777777" w:rsidR="0064268E" w:rsidRPr="00E5647D" w:rsidRDefault="0064268E" w:rsidP="00807E22">
            <w:pPr>
              <w:jc w:val="center"/>
              <w:rPr>
                <w:color w:val="000000"/>
                <w:sz w:val="18"/>
                <w:szCs w:val="18"/>
              </w:rPr>
            </w:pPr>
            <w:r w:rsidRPr="00E5647D">
              <w:rPr>
                <w:color w:val="000000"/>
                <w:sz w:val="18"/>
                <w:szCs w:val="18"/>
              </w:rPr>
              <w:t>62</w:t>
            </w:r>
          </w:p>
        </w:tc>
        <w:tc>
          <w:tcPr>
            <w:tcW w:w="294" w:type="pct"/>
            <w:tcBorders>
              <w:top w:val="nil"/>
              <w:left w:val="nil"/>
              <w:bottom w:val="single" w:sz="4" w:space="0" w:color="auto"/>
              <w:right w:val="single" w:sz="4" w:space="0" w:color="auto"/>
            </w:tcBorders>
            <w:shd w:val="clear" w:color="auto" w:fill="auto"/>
            <w:noWrap/>
            <w:vAlign w:val="bottom"/>
          </w:tcPr>
          <w:p w14:paraId="5F36B8A3" w14:textId="77777777" w:rsidR="0064268E" w:rsidRPr="00E5647D" w:rsidRDefault="0064268E" w:rsidP="00807E22">
            <w:pPr>
              <w:jc w:val="center"/>
              <w:rPr>
                <w:color w:val="000000"/>
                <w:sz w:val="18"/>
                <w:szCs w:val="18"/>
              </w:rPr>
            </w:pPr>
            <w:r w:rsidRPr="00E5647D">
              <w:rPr>
                <w:color w:val="000000"/>
                <w:sz w:val="18"/>
                <w:szCs w:val="18"/>
              </w:rPr>
              <w:t>80</w:t>
            </w:r>
          </w:p>
        </w:tc>
        <w:tc>
          <w:tcPr>
            <w:tcW w:w="244" w:type="pct"/>
            <w:tcBorders>
              <w:top w:val="nil"/>
              <w:left w:val="nil"/>
              <w:bottom w:val="single" w:sz="4" w:space="0" w:color="auto"/>
              <w:right w:val="single" w:sz="4" w:space="0" w:color="auto"/>
            </w:tcBorders>
            <w:shd w:val="clear" w:color="auto" w:fill="auto"/>
            <w:noWrap/>
            <w:vAlign w:val="bottom"/>
          </w:tcPr>
          <w:p w14:paraId="51562E30" w14:textId="77777777" w:rsidR="0064268E" w:rsidRPr="00E5647D" w:rsidRDefault="0064268E" w:rsidP="00807E22">
            <w:pPr>
              <w:jc w:val="center"/>
              <w:rPr>
                <w:color w:val="000000"/>
                <w:sz w:val="18"/>
                <w:szCs w:val="18"/>
              </w:rPr>
            </w:pPr>
            <w:r w:rsidRPr="00E5647D">
              <w:rPr>
                <w:color w:val="000000"/>
                <w:sz w:val="18"/>
                <w:szCs w:val="18"/>
              </w:rPr>
              <w:t>74</w:t>
            </w:r>
          </w:p>
        </w:tc>
        <w:tc>
          <w:tcPr>
            <w:tcW w:w="245" w:type="pct"/>
            <w:tcBorders>
              <w:top w:val="nil"/>
              <w:left w:val="nil"/>
              <w:bottom w:val="single" w:sz="4" w:space="0" w:color="auto"/>
              <w:right w:val="single" w:sz="4" w:space="0" w:color="auto"/>
            </w:tcBorders>
            <w:shd w:val="clear" w:color="auto" w:fill="auto"/>
            <w:noWrap/>
            <w:vAlign w:val="bottom"/>
          </w:tcPr>
          <w:p w14:paraId="7236D3A2" w14:textId="77777777" w:rsidR="0064268E" w:rsidRPr="00E5647D" w:rsidRDefault="0064268E" w:rsidP="00807E22">
            <w:pPr>
              <w:jc w:val="center"/>
              <w:rPr>
                <w:color w:val="000000"/>
                <w:sz w:val="18"/>
                <w:szCs w:val="18"/>
              </w:rPr>
            </w:pPr>
            <w:r w:rsidRPr="00E5647D">
              <w:rPr>
                <w:color w:val="000000"/>
                <w:sz w:val="18"/>
                <w:szCs w:val="18"/>
              </w:rPr>
              <w:t>20</w:t>
            </w:r>
          </w:p>
        </w:tc>
        <w:tc>
          <w:tcPr>
            <w:tcW w:w="245" w:type="pct"/>
            <w:tcBorders>
              <w:top w:val="nil"/>
              <w:left w:val="nil"/>
              <w:bottom w:val="single" w:sz="4" w:space="0" w:color="auto"/>
              <w:right w:val="single" w:sz="4" w:space="0" w:color="auto"/>
            </w:tcBorders>
            <w:shd w:val="clear" w:color="auto" w:fill="auto"/>
            <w:noWrap/>
            <w:vAlign w:val="bottom"/>
          </w:tcPr>
          <w:p w14:paraId="3C61D2C8" w14:textId="77777777" w:rsidR="0064268E" w:rsidRPr="00E5647D" w:rsidRDefault="0064268E" w:rsidP="00807E22">
            <w:pPr>
              <w:jc w:val="center"/>
              <w:rPr>
                <w:color w:val="000000"/>
                <w:sz w:val="18"/>
                <w:szCs w:val="18"/>
              </w:rPr>
            </w:pPr>
            <w:r w:rsidRPr="00E5647D">
              <w:rPr>
                <w:color w:val="000000"/>
                <w:sz w:val="18"/>
                <w:szCs w:val="18"/>
              </w:rPr>
              <w:t>6</w:t>
            </w:r>
          </w:p>
        </w:tc>
        <w:tc>
          <w:tcPr>
            <w:tcW w:w="207" w:type="pct"/>
            <w:tcBorders>
              <w:top w:val="nil"/>
              <w:left w:val="nil"/>
              <w:bottom w:val="single" w:sz="4" w:space="0" w:color="auto"/>
              <w:right w:val="single" w:sz="4" w:space="0" w:color="auto"/>
            </w:tcBorders>
            <w:shd w:val="clear" w:color="auto" w:fill="auto"/>
            <w:noWrap/>
            <w:vAlign w:val="bottom"/>
          </w:tcPr>
          <w:p w14:paraId="0FE00FE9" w14:textId="77777777" w:rsidR="0064268E" w:rsidRPr="00E5647D" w:rsidRDefault="0064268E" w:rsidP="00807E22">
            <w:pPr>
              <w:jc w:val="center"/>
              <w:rPr>
                <w:color w:val="000000"/>
                <w:sz w:val="18"/>
                <w:szCs w:val="18"/>
              </w:rPr>
            </w:pPr>
            <w:r w:rsidRPr="00E5647D">
              <w:rPr>
                <w:color w:val="000000"/>
                <w:sz w:val="18"/>
                <w:szCs w:val="18"/>
              </w:rPr>
              <w:t>10</w:t>
            </w:r>
          </w:p>
        </w:tc>
      </w:tr>
      <w:tr w:rsidR="0064268E" w:rsidRPr="00E5647D" w14:paraId="62DA75FC" w14:textId="77777777" w:rsidTr="00807E22">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tcPr>
          <w:p w14:paraId="216031F6" w14:textId="77777777" w:rsidR="0064268E" w:rsidRPr="00E5647D" w:rsidRDefault="0064268E" w:rsidP="00807E22">
            <w:pPr>
              <w:rPr>
                <w:color w:val="000000"/>
                <w:sz w:val="18"/>
                <w:szCs w:val="18"/>
              </w:rPr>
            </w:pPr>
            <w:r w:rsidRPr="00E5647D">
              <w:rPr>
                <w:color w:val="000000"/>
                <w:sz w:val="18"/>
                <w:szCs w:val="18"/>
              </w:rPr>
              <w:t>İngiltere</w:t>
            </w:r>
          </w:p>
        </w:tc>
        <w:tc>
          <w:tcPr>
            <w:tcW w:w="273" w:type="pct"/>
            <w:tcBorders>
              <w:top w:val="nil"/>
              <w:left w:val="nil"/>
              <w:bottom w:val="single" w:sz="4" w:space="0" w:color="auto"/>
              <w:right w:val="single" w:sz="4" w:space="0" w:color="auto"/>
            </w:tcBorders>
            <w:shd w:val="clear" w:color="auto" w:fill="auto"/>
            <w:noWrap/>
            <w:vAlign w:val="bottom"/>
          </w:tcPr>
          <w:p w14:paraId="02696005" w14:textId="77777777" w:rsidR="0064268E" w:rsidRPr="00E5647D" w:rsidRDefault="0064268E" w:rsidP="00807E22">
            <w:pPr>
              <w:jc w:val="center"/>
              <w:rPr>
                <w:color w:val="000000"/>
                <w:sz w:val="18"/>
                <w:szCs w:val="18"/>
              </w:rPr>
            </w:pPr>
            <w:r w:rsidRPr="00E5647D">
              <w:rPr>
                <w:color w:val="000000"/>
                <w:sz w:val="18"/>
                <w:szCs w:val="18"/>
              </w:rPr>
              <w:t>334</w:t>
            </w:r>
          </w:p>
        </w:tc>
        <w:tc>
          <w:tcPr>
            <w:tcW w:w="276" w:type="pct"/>
            <w:tcBorders>
              <w:top w:val="nil"/>
              <w:left w:val="nil"/>
              <w:bottom w:val="single" w:sz="4" w:space="0" w:color="auto"/>
              <w:right w:val="single" w:sz="4" w:space="0" w:color="auto"/>
            </w:tcBorders>
            <w:shd w:val="clear" w:color="auto" w:fill="auto"/>
            <w:noWrap/>
            <w:vAlign w:val="bottom"/>
          </w:tcPr>
          <w:p w14:paraId="1F955564" w14:textId="77777777" w:rsidR="0064268E" w:rsidRPr="00E5647D" w:rsidRDefault="0064268E" w:rsidP="00807E22">
            <w:pPr>
              <w:jc w:val="center"/>
              <w:rPr>
                <w:color w:val="000000"/>
                <w:sz w:val="18"/>
                <w:szCs w:val="18"/>
              </w:rPr>
            </w:pPr>
            <w:r w:rsidRPr="00E5647D">
              <w:rPr>
                <w:color w:val="000000"/>
                <w:sz w:val="18"/>
                <w:szCs w:val="18"/>
              </w:rPr>
              <w:t>93</w:t>
            </w:r>
          </w:p>
        </w:tc>
        <w:tc>
          <w:tcPr>
            <w:tcW w:w="276" w:type="pct"/>
            <w:tcBorders>
              <w:top w:val="nil"/>
              <w:left w:val="nil"/>
              <w:bottom w:val="single" w:sz="4" w:space="0" w:color="auto"/>
              <w:right w:val="single" w:sz="4" w:space="0" w:color="auto"/>
            </w:tcBorders>
            <w:shd w:val="clear" w:color="auto" w:fill="auto"/>
            <w:noWrap/>
            <w:vAlign w:val="bottom"/>
          </w:tcPr>
          <w:p w14:paraId="3EF9B24D" w14:textId="77777777" w:rsidR="0064268E" w:rsidRPr="00E5647D" w:rsidRDefault="0064268E" w:rsidP="00807E22">
            <w:pPr>
              <w:jc w:val="center"/>
              <w:rPr>
                <w:color w:val="000000"/>
                <w:sz w:val="18"/>
                <w:szCs w:val="18"/>
              </w:rPr>
            </w:pPr>
            <w:r w:rsidRPr="00E5647D">
              <w:rPr>
                <w:color w:val="000000"/>
                <w:sz w:val="18"/>
                <w:szCs w:val="18"/>
              </w:rPr>
              <w:t>139</w:t>
            </w:r>
          </w:p>
        </w:tc>
        <w:tc>
          <w:tcPr>
            <w:tcW w:w="276" w:type="pct"/>
            <w:tcBorders>
              <w:top w:val="nil"/>
              <w:left w:val="nil"/>
              <w:bottom w:val="single" w:sz="4" w:space="0" w:color="auto"/>
              <w:right w:val="single" w:sz="4" w:space="0" w:color="auto"/>
            </w:tcBorders>
            <w:shd w:val="clear" w:color="auto" w:fill="auto"/>
            <w:noWrap/>
            <w:vAlign w:val="bottom"/>
          </w:tcPr>
          <w:p w14:paraId="0C39FDB5" w14:textId="77777777" w:rsidR="0064268E" w:rsidRPr="00E5647D" w:rsidRDefault="0064268E" w:rsidP="00807E22">
            <w:pPr>
              <w:jc w:val="center"/>
              <w:rPr>
                <w:color w:val="000000"/>
                <w:sz w:val="18"/>
                <w:szCs w:val="18"/>
              </w:rPr>
            </w:pPr>
            <w:r w:rsidRPr="00E5647D">
              <w:rPr>
                <w:color w:val="000000"/>
                <w:sz w:val="18"/>
                <w:szCs w:val="18"/>
              </w:rPr>
              <w:t>25</w:t>
            </w:r>
          </w:p>
        </w:tc>
        <w:tc>
          <w:tcPr>
            <w:tcW w:w="276" w:type="pct"/>
            <w:tcBorders>
              <w:top w:val="nil"/>
              <w:left w:val="nil"/>
              <w:bottom w:val="single" w:sz="4" w:space="0" w:color="auto"/>
              <w:right w:val="single" w:sz="4" w:space="0" w:color="auto"/>
            </w:tcBorders>
            <w:shd w:val="clear" w:color="auto" w:fill="auto"/>
            <w:noWrap/>
            <w:vAlign w:val="bottom"/>
          </w:tcPr>
          <w:p w14:paraId="27C6B20B" w14:textId="77777777" w:rsidR="0064268E" w:rsidRPr="00E5647D" w:rsidRDefault="0064268E" w:rsidP="00807E22">
            <w:pPr>
              <w:jc w:val="center"/>
              <w:rPr>
                <w:color w:val="000000"/>
                <w:sz w:val="18"/>
                <w:szCs w:val="18"/>
              </w:rPr>
            </w:pPr>
            <w:r w:rsidRPr="00E5647D">
              <w:rPr>
                <w:color w:val="000000"/>
                <w:sz w:val="18"/>
                <w:szCs w:val="18"/>
              </w:rPr>
              <w:t>24</w:t>
            </w:r>
          </w:p>
        </w:tc>
        <w:tc>
          <w:tcPr>
            <w:tcW w:w="256" w:type="pct"/>
            <w:tcBorders>
              <w:top w:val="nil"/>
              <w:left w:val="nil"/>
              <w:bottom w:val="single" w:sz="4" w:space="0" w:color="auto"/>
              <w:right w:val="single" w:sz="4" w:space="0" w:color="auto"/>
            </w:tcBorders>
            <w:shd w:val="clear" w:color="auto" w:fill="auto"/>
            <w:noWrap/>
            <w:vAlign w:val="bottom"/>
          </w:tcPr>
          <w:p w14:paraId="0CA906B2" w14:textId="77777777" w:rsidR="0064268E" w:rsidRPr="00E5647D" w:rsidRDefault="0064268E" w:rsidP="00807E22">
            <w:pPr>
              <w:jc w:val="center"/>
              <w:rPr>
                <w:color w:val="000000"/>
                <w:sz w:val="18"/>
                <w:szCs w:val="18"/>
              </w:rPr>
            </w:pPr>
            <w:r w:rsidRPr="00E5647D">
              <w:rPr>
                <w:color w:val="000000"/>
                <w:sz w:val="18"/>
                <w:szCs w:val="18"/>
              </w:rPr>
              <w:t>1</w:t>
            </w:r>
          </w:p>
        </w:tc>
        <w:tc>
          <w:tcPr>
            <w:tcW w:w="245" w:type="pct"/>
            <w:gridSpan w:val="2"/>
            <w:tcBorders>
              <w:top w:val="nil"/>
              <w:left w:val="nil"/>
              <w:bottom w:val="single" w:sz="4" w:space="0" w:color="auto"/>
              <w:right w:val="single" w:sz="4" w:space="0" w:color="auto"/>
            </w:tcBorders>
            <w:shd w:val="clear" w:color="auto" w:fill="auto"/>
            <w:noWrap/>
            <w:vAlign w:val="bottom"/>
          </w:tcPr>
          <w:p w14:paraId="4B72A511" w14:textId="77777777" w:rsidR="0064268E" w:rsidRPr="00E5647D" w:rsidRDefault="0064268E" w:rsidP="00807E22">
            <w:pPr>
              <w:jc w:val="center"/>
              <w:rPr>
                <w:color w:val="000000"/>
                <w:sz w:val="18"/>
                <w:szCs w:val="18"/>
              </w:rPr>
            </w:pPr>
            <w:r w:rsidRPr="00E5647D">
              <w:rPr>
                <w:color w:val="000000"/>
                <w:sz w:val="18"/>
                <w:szCs w:val="18"/>
              </w:rPr>
              <w:t>12</w:t>
            </w:r>
          </w:p>
        </w:tc>
        <w:tc>
          <w:tcPr>
            <w:tcW w:w="245" w:type="pct"/>
            <w:tcBorders>
              <w:top w:val="nil"/>
              <w:left w:val="nil"/>
              <w:bottom w:val="single" w:sz="4" w:space="0" w:color="auto"/>
              <w:right w:val="single" w:sz="4" w:space="0" w:color="auto"/>
            </w:tcBorders>
            <w:shd w:val="clear" w:color="auto" w:fill="auto"/>
            <w:noWrap/>
            <w:vAlign w:val="bottom"/>
          </w:tcPr>
          <w:p w14:paraId="0833652E" w14:textId="77777777" w:rsidR="0064268E" w:rsidRPr="00E5647D" w:rsidRDefault="0064268E" w:rsidP="00807E22">
            <w:pPr>
              <w:jc w:val="center"/>
              <w:rPr>
                <w:color w:val="000000"/>
                <w:sz w:val="18"/>
                <w:szCs w:val="18"/>
              </w:rPr>
            </w:pPr>
            <w:r w:rsidRPr="00E5647D">
              <w:rPr>
                <w:color w:val="000000"/>
                <w:sz w:val="18"/>
                <w:szCs w:val="18"/>
              </w:rPr>
              <w:t>4</w:t>
            </w:r>
          </w:p>
        </w:tc>
        <w:tc>
          <w:tcPr>
            <w:tcW w:w="194" w:type="pct"/>
            <w:tcBorders>
              <w:top w:val="nil"/>
              <w:left w:val="nil"/>
              <w:bottom w:val="single" w:sz="4" w:space="0" w:color="auto"/>
              <w:right w:val="single" w:sz="4" w:space="0" w:color="auto"/>
            </w:tcBorders>
            <w:shd w:val="clear" w:color="auto" w:fill="auto"/>
            <w:noWrap/>
            <w:vAlign w:val="bottom"/>
          </w:tcPr>
          <w:p w14:paraId="36BD4DAF" w14:textId="77777777" w:rsidR="0064268E" w:rsidRPr="00E5647D" w:rsidRDefault="0064268E" w:rsidP="00807E22">
            <w:pPr>
              <w:jc w:val="center"/>
              <w:rPr>
                <w:color w:val="000000"/>
                <w:sz w:val="18"/>
                <w:szCs w:val="18"/>
              </w:rPr>
            </w:pPr>
            <w:r w:rsidRPr="00E5647D">
              <w:rPr>
                <w:color w:val="000000"/>
                <w:sz w:val="18"/>
                <w:szCs w:val="18"/>
              </w:rPr>
              <w:t>6</w:t>
            </w:r>
          </w:p>
        </w:tc>
        <w:tc>
          <w:tcPr>
            <w:tcW w:w="196" w:type="pct"/>
            <w:tcBorders>
              <w:top w:val="nil"/>
              <w:left w:val="nil"/>
              <w:bottom w:val="single" w:sz="4" w:space="0" w:color="auto"/>
              <w:right w:val="single" w:sz="4" w:space="0" w:color="auto"/>
            </w:tcBorders>
            <w:shd w:val="clear" w:color="auto" w:fill="auto"/>
            <w:noWrap/>
            <w:vAlign w:val="bottom"/>
          </w:tcPr>
          <w:p w14:paraId="175A005A" w14:textId="77777777" w:rsidR="0064268E" w:rsidRPr="00E5647D" w:rsidRDefault="0064268E" w:rsidP="00807E22">
            <w:pPr>
              <w:jc w:val="center"/>
              <w:rPr>
                <w:color w:val="000000"/>
                <w:sz w:val="18"/>
                <w:szCs w:val="18"/>
              </w:rPr>
            </w:pPr>
            <w:r w:rsidRPr="00E5647D">
              <w:rPr>
                <w:color w:val="000000"/>
                <w:sz w:val="18"/>
                <w:szCs w:val="18"/>
              </w:rPr>
              <w:t>1</w:t>
            </w:r>
          </w:p>
        </w:tc>
        <w:tc>
          <w:tcPr>
            <w:tcW w:w="247" w:type="pct"/>
            <w:tcBorders>
              <w:top w:val="nil"/>
              <w:left w:val="nil"/>
              <w:bottom w:val="single" w:sz="4" w:space="0" w:color="auto"/>
              <w:right w:val="single" w:sz="4" w:space="0" w:color="auto"/>
            </w:tcBorders>
            <w:shd w:val="clear" w:color="auto" w:fill="auto"/>
            <w:noWrap/>
            <w:vAlign w:val="bottom"/>
          </w:tcPr>
          <w:p w14:paraId="72CC4500" w14:textId="77777777" w:rsidR="0064268E" w:rsidRPr="00E5647D" w:rsidRDefault="0064268E" w:rsidP="00807E22">
            <w:pPr>
              <w:jc w:val="center"/>
              <w:rPr>
                <w:color w:val="000000"/>
                <w:sz w:val="18"/>
                <w:szCs w:val="18"/>
              </w:rPr>
            </w:pPr>
            <w:r w:rsidRPr="00E5647D">
              <w:rPr>
                <w:color w:val="000000"/>
                <w:sz w:val="18"/>
                <w:szCs w:val="18"/>
              </w:rPr>
              <w:t>1</w:t>
            </w:r>
          </w:p>
        </w:tc>
        <w:tc>
          <w:tcPr>
            <w:tcW w:w="197" w:type="pct"/>
            <w:tcBorders>
              <w:top w:val="nil"/>
              <w:left w:val="nil"/>
              <w:bottom w:val="single" w:sz="4" w:space="0" w:color="auto"/>
              <w:right w:val="single" w:sz="4" w:space="0" w:color="auto"/>
            </w:tcBorders>
            <w:shd w:val="clear" w:color="auto" w:fill="auto"/>
            <w:noWrap/>
            <w:vAlign w:val="bottom"/>
          </w:tcPr>
          <w:p w14:paraId="217FF5B5" w14:textId="77777777" w:rsidR="0064268E" w:rsidRPr="00E5647D" w:rsidRDefault="0064268E" w:rsidP="00807E22">
            <w:pPr>
              <w:jc w:val="center"/>
              <w:rPr>
                <w:color w:val="000000"/>
                <w:sz w:val="18"/>
                <w:szCs w:val="18"/>
              </w:rPr>
            </w:pPr>
            <w:r w:rsidRPr="00E5647D">
              <w:rPr>
                <w:color w:val="000000"/>
                <w:sz w:val="18"/>
                <w:szCs w:val="18"/>
              </w:rPr>
              <w:t>0</w:t>
            </w:r>
          </w:p>
        </w:tc>
        <w:tc>
          <w:tcPr>
            <w:tcW w:w="245" w:type="pct"/>
            <w:tcBorders>
              <w:top w:val="nil"/>
              <w:left w:val="nil"/>
              <w:bottom w:val="single" w:sz="4" w:space="0" w:color="auto"/>
              <w:right w:val="single" w:sz="4" w:space="0" w:color="auto"/>
            </w:tcBorders>
            <w:shd w:val="clear" w:color="auto" w:fill="auto"/>
            <w:noWrap/>
            <w:vAlign w:val="bottom"/>
          </w:tcPr>
          <w:p w14:paraId="4501D906" w14:textId="77777777" w:rsidR="0064268E" w:rsidRPr="00E5647D" w:rsidRDefault="0064268E" w:rsidP="00807E22">
            <w:pPr>
              <w:jc w:val="center"/>
              <w:rPr>
                <w:color w:val="000000"/>
                <w:sz w:val="18"/>
                <w:szCs w:val="18"/>
              </w:rPr>
            </w:pPr>
            <w:r w:rsidRPr="00E5647D">
              <w:rPr>
                <w:color w:val="000000"/>
                <w:sz w:val="18"/>
                <w:szCs w:val="18"/>
              </w:rPr>
              <w:t>54</w:t>
            </w:r>
          </w:p>
        </w:tc>
        <w:tc>
          <w:tcPr>
            <w:tcW w:w="294" w:type="pct"/>
            <w:tcBorders>
              <w:top w:val="nil"/>
              <w:left w:val="nil"/>
              <w:bottom w:val="single" w:sz="4" w:space="0" w:color="auto"/>
              <w:right w:val="single" w:sz="4" w:space="0" w:color="auto"/>
            </w:tcBorders>
            <w:shd w:val="clear" w:color="auto" w:fill="auto"/>
            <w:noWrap/>
            <w:vAlign w:val="bottom"/>
          </w:tcPr>
          <w:p w14:paraId="72EFA4D3" w14:textId="77777777" w:rsidR="0064268E" w:rsidRPr="00E5647D" w:rsidRDefault="0064268E" w:rsidP="00807E22">
            <w:pPr>
              <w:jc w:val="center"/>
              <w:rPr>
                <w:color w:val="000000"/>
                <w:sz w:val="18"/>
                <w:szCs w:val="18"/>
              </w:rPr>
            </w:pPr>
            <w:r w:rsidRPr="00E5647D">
              <w:rPr>
                <w:color w:val="000000"/>
                <w:sz w:val="18"/>
                <w:szCs w:val="18"/>
              </w:rPr>
              <w:t>58</w:t>
            </w:r>
          </w:p>
        </w:tc>
        <w:tc>
          <w:tcPr>
            <w:tcW w:w="244" w:type="pct"/>
            <w:tcBorders>
              <w:top w:val="nil"/>
              <w:left w:val="nil"/>
              <w:bottom w:val="single" w:sz="4" w:space="0" w:color="auto"/>
              <w:right w:val="single" w:sz="4" w:space="0" w:color="auto"/>
            </w:tcBorders>
            <w:shd w:val="clear" w:color="auto" w:fill="auto"/>
            <w:noWrap/>
            <w:vAlign w:val="bottom"/>
          </w:tcPr>
          <w:p w14:paraId="6E933733" w14:textId="77777777" w:rsidR="0064268E" w:rsidRPr="00E5647D" w:rsidRDefault="0064268E" w:rsidP="00807E22">
            <w:pPr>
              <w:jc w:val="center"/>
              <w:rPr>
                <w:color w:val="000000"/>
                <w:sz w:val="18"/>
                <w:szCs w:val="18"/>
              </w:rPr>
            </w:pPr>
            <w:r w:rsidRPr="00E5647D">
              <w:rPr>
                <w:color w:val="000000"/>
                <w:sz w:val="18"/>
                <w:szCs w:val="18"/>
              </w:rPr>
              <w:t>73</w:t>
            </w:r>
          </w:p>
        </w:tc>
        <w:tc>
          <w:tcPr>
            <w:tcW w:w="245" w:type="pct"/>
            <w:tcBorders>
              <w:top w:val="nil"/>
              <w:left w:val="nil"/>
              <w:bottom w:val="single" w:sz="4" w:space="0" w:color="auto"/>
              <w:right w:val="single" w:sz="4" w:space="0" w:color="auto"/>
            </w:tcBorders>
            <w:shd w:val="clear" w:color="auto" w:fill="auto"/>
            <w:noWrap/>
            <w:vAlign w:val="bottom"/>
          </w:tcPr>
          <w:p w14:paraId="20B985CF" w14:textId="77777777" w:rsidR="0064268E" w:rsidRPr="00E5647D" w:rsidRDefault="0064268E" w:rsidP="00807E22">
            <w:pPr>
              <w:jc w:val="center"/>
              <w:rPr>
                <w:color w:val="000000"/>
                <w:sz w:val="18"/>
                <w:szCs w:val="18"/>
              </w:rPr>
            </w:pPr>
            <w:r w:rsidRPr="00E5647D">
              <w:rPr>
                <w:color w:val="000000"/>
                <w:sz w:val="18"/>
                <w:szCs w:val="18"/>
              </w:rPr>
              <w:t>9</w:t>
            </w:r>
          </w:p>
        </w:tc>
        <w:tc>
          <w:tcPr>
            <w:tcW w:w="245" w:type="pct"/>
            <w:tcBorders>
              <w:top w:val="nil"/>
              <w:left w:val="nil"/>
              <w:bottom w:val="single" w:sz="4" w:space="0" w:color="auto"/>
              <w:right w:val="single" w:sz="4" w:space="0" w:color="auto"/>
            </w:tcBorders>
            <w:shd w:val="clear" w:color="auto" w:fill="auto"/>
            <w:noWrap/>
            <w:vAlign w:val="bottom"/>
          </w:tcPr>
          <w:p w14:paraId="084F076E" w14:textId="77777777" w:rsidR="0064268E" w:rsidRPr="00E5647D" w:rsidRDefault="0064268E" w:rsidP="00807E22">
            <w:pPr>
              <w:jc w:val="center"/>
              <w:rPr>
                <w:color w:val="000000"/>
                <w:sz w:val="18"/>
                <w:szCs w:val="18"/>
              </w:rPr>
            </w:pPr>
            <w:r w:rsidRPr="00E5647D">
              <w:rPr>
                <w:color w:val="000000"/>
                <w:sz w:val="18"/>
                <w:szCs w:val="18"/>
              </w:rPr>
              <w:t>8</w:t>
            </w:r>
          </w:p>
        </w:tc>
        <w:tc>
          <w:tcPr>
            <w:tcW w:w="207" w:type="pct"/>
            <w:tcBorders>
              <w:top w:val="nil"/>
              <w:left w:val="nil"/>
              <w:bottom w:val="single" w:sz="4" w:space="0" w:color="auto"/>
              <w:right w:val="single" w:sz="4" w:space="0" w:color="auto"/>
            </w:tcBorders>
            <w:shd w:val="clear" w:color="auto" w:fill="auto"/>
            <w:noWrap/>
            <w:vAlign w:val="bottom"/>
          </w:tcPr>
          <w:p w14:paraId="5ADCC766" w14:textId="77777777" w:rsidR="0064268E" w:rsidRPr="00E5647D" w:rsidRDefault="0064268E" w:rsidP="00807E22">
            <w:pPr>
              <w:jc w:val="center"/>
              <w:rPr>
                <w:color w:val="000000"/>
                <w:sz w:val="18"/>
                <w:szCs w:val="18"/>
              </w:rPr>
            </w:pPr>
            <w:r w:rsidRPr="00E5647D">
              <w:rPr>
                <w:color w:val="000000"/>
                <w:sz w:val="18"/>
                <w:szCs w:val="18"/>
              </w:rPr>
              <w:t>1</w:t>
            </w:r>
          </w:p>
        </w:tc>
      </w:tr>
      <w:tr w:rsidR="0064268E" w:rsidRPr="00E5647D" w14:paraId="63C89F94" w14:textId="77777777" w:rsidTr="00807E22">
        <w:trPr>
          <w:trHeight w:val="300"/>
        </w:trPr>
        <w:tc>
          <w:tcPr>
            <w:tcW w:w="563" w:type="pct"/>
            <w:tcBorders>
              <w:top w:val="nil"/>
              <w:left w:val="single" w:sz="4" w:space="0" w:color="auto"/>
              <w:bottom w:val="single" w:sz="4" w:space="0" w:color="auto"/>
              <w:right w:val="single" w:sz="4" w:space="0" w:color="auto"/>
            </w:tcBorders>
            <w:shd w:val="clear" w:color="auto" w:fill="auto"/>
            <w:noWrap/>
            <w:vAlign w:val="bottom"/>
          </w:tcPr>
          <w:p w14:paraId="71ED2DE5" w14:textId="77777777" w:rsidR="0064268E" w:rsidRPr="00E5647D" w:rsidRDefault="0064268E" w:rsidP="00807E22">
            <w:pPr>
              <w:rPr>
                <w:color w:val="000000"/>
                <w:sz w:val="18"/>
                <w:szCs w:val="18"/>
              </w:rPr>
            </w:pPr>
            <w:r w:rsidRPr="00E5647D">
              <w:rPr>
                <w:color w:val="000000"/>
                <w:sz w:val="18"/>
                <w:szCs w:val="18"/>
              </w:rPr>
              <w:t>Tayvan</w:t>
            </w:r>
          </w:p>
        </w:tc>
        <w:tc>
          <w:tcPr>
            <w:tcW w:w="273" w:type="pct"/>
            <w:tcBorders>
              <w:top w:val="nil"/>
              <w:left w:val="nil"/>
              <w:bottom w:val="single" w:sz="4" w:space="0" w:color="auto"/>
              <w:right w:val="single" w:sz="4" w:space="0" w:color="auto"/>
            </w:tcBorders>
            <w:shd w:val="clear" w:color="auto" w:fill="auto"/>
            <w:noWrap/>
            <w:vAlign w:val="bottom"/>
          </w:tcPr>
          <w:p w14:paraId="330692DE" w14:textId="77777777" w:rsidR="0064268E" w:rsidRPr="00E5647D" w:rsidRDefault="0064268E" w:rsidP="00807E22">
            <w:pPr>
              <w:jc w:val="center"/>
              <w:rPr>
                <w:color w:val="000000"/>
                <w:sz w:val="18"/>
                <w:szCs w:val="18"/>
              </w:rPr>
            </w:pPr>
            <w:r w:rsidRPr="00E5647D">
              <w:rPr>
                <w:color w:val="000000"/>
                <w:sz w:val="18"/>
                <w:szCs w:val="18"/>
              </w:rPr>
              <w:t>72</w:t>
            </w:r>
          </w:p>
        </w:tc>
        <w:tc>
          <w:tcPr>
            <w:tcW w:w="276" w:type="pct"/>
            <w:tcBorders>
              <w:top w:val="nil"/>
              <w:left w:val="nil"/>
              <w:bottom w:val="single" w:sz="4" w:space="0" w:color="auto"/>
              <w:right w:val="single" w:sz="4" w:space="0" w:color="auto"/>
            </w:tcBorders>
            <w:shd w:val="clear" w:color="auto" w:fill="auto"/>
            <w:noWrap/>
            <w:vAlign w:val="bottom"/>
          </w:tcPr>
          <w:p w14:paraId="1E3D1F0D" w14:textId="77777777" w:rsidR="0064268E" w:rsidRPr="00E5647D" w:rsidRDefault="0064268E" w:rsidP="00807E22">
            <w:pPr>
              <w:jc w:val="center"/>
              <w:rPr>
                <w:color w:val="000000"/>
                <w:sz w:val="18"/>
                <w:szCs w:val="18"/>
              </w:rPr>
            </w:pPr>
            <w:r w:rsidRPr="00E5647D">
              <w:rPr>
                <w:color w:val="000000"/>
                <w:sz w:val="18"/>
                <w:szCs w:val="18"/>
              </w:rPr>
              <w:t>0</w:t>
            </w:r>
          </w:p>
        </w:tc>
        <w:tc>
          <w:tcPr>
            <w:tcW w:w="276" w:type="pct"/>
            <w:tcBorders>
              <w:top w:val="nil"/>
              <w:left w:val="nil"/>
              <w:bottom w:val="single" w:sz="4" w:space="0" w:color="auto"/>
              <w:right w:val="single" w:sz="4" w:space="0" w:color="auto"/>
            </w:tcBorders>
            <w:shd w:val="clear" w:color="auto" w:fill="auto"/>
            <w:noWrap/>
            <w:vAlign w:val="bottom"/>
          </w:tcPr>
          <w:p w14:paraId="29DCE561" w14:textId="77777777" w:rsidR="0064268E" w:rsidRPr="00E5647D" w:rsidRDefault="0064268E" w:rsidP="00807E22">
            <w:pPr>
              <w:jc w:val="center"/>
              <w:rPr>
                <w:color w:val="000000"/>
                <w:sz w:val="18"/>
                <w:szCs w:val="18"/>
              </w:rPr>
            </w:pPr>
            <w:r w:rsidRPr="00E5647D">
              <w:rPr>
                <w:color w:val="000000"/>
                <w:sz w:val="18"/>
                <w:szCs w:val="18"/>
              </w:rPr>
              <w:t>0</w:t>
            </w:r>
          </w:p>
        </w:tc>
        <w:tc>
          <w:tcPr>
            <w:tcW w:w="276" w:type="pct"/>
            <w:tcBorders>
              <w:top w:val="nil"/>
              <w:left w:val="nil"/>
              <w:bottom w:val="single" w:sz="4" w:space="0" w:color="auto"/>
              <w:right w:val="single" w:sz="4" w:space="0" w:color="auto"/>
            </w:tcBorders>
            <w:shd w:val="clear" w:color="auto" w:fill="auto"/>
            <w:noWrap/>
            <w:vAlign w:val="bottom"/>
          </w:tcPr>
          <w:p w14:paraId="1A5881CC" w14:textId="77777777" w:rsidR="0064268E" w:rsidRPr="00E5647D" w:rsidRDefault="0064268E" w:rsidP="00807E22">
            <w:pPr>
              <w:jc w:val="center"/>
              <w:rPr>
                <w:color w:val="000000"/>
                <w:sz w:val="18"/>
                <w:szCs w:val="18"/>
              </w:rPr>
            </w:pPr>
            <w:r w:rsidRPr="00E5647D">
              <w:rPr>
                <w:color w:val="000000"/>
                <w:sz w:val="18"/>
                <w:szCs w:val="18"/>
              </w:rPr>
              <w:t>14</w:t>
            </w:r>
          </w:p>
        </w:tc>
        <w:tc>
          <w:tcPr>
            <w:tcW w:w="276" w:type="pct"/>
            <w:tcBorders>
              <w:top w:val="nil"/>
              <w:left w:val="nil"/>
              <w:bottom w:val="single" w:sz="4" w:space="0" w:color="auto"/>
              <w:right w:val="single" w:sz="4" w:space="0" w:color="auto"/>
            </w:tcBorders>
            <w:shd w:val="clear" w:color="auto" w:fill="auto"/>
            <w:noWrap/>
            <w:vAlign w:val="bottom"/>
          </w:tcPr>
          <w:p w14:paraId="5078347E" w14:textId="77777777" w:rsidR="0064268E" w:rsidRPr="00E5647D" w:rsidRDefault="0064268E" w:rsidP="00807E22">
            <w:pPr>
              <w:jc w:val="center"/>
              <w:rPr>
                <w:color w:val="000000"/>
                <w:sz w:val="18"/>
                <w:szCs w:val="18"/>
              </w:rPr>
            </w:pPr>
            <w:r w:rsidRPr="00E5647D">
              <w:rPr>
                <w:color w:val="000000"/>
                <w:sz w:val="18"/>
                <w:szCs w:val="18"/>
              </w:rPr>
              <w:t>14</w:t>
            </w:r>
          </w:p>
        </w:tc>
        <w:tc>
          <w:tcPr>
            <w:tcW w:w="256" w:type="pct"/>
            <w:tcBorders>
              <w:top w:val="nil"/>
              <w:left w:val="nil"/>
              <w:bottom w:val="single" w:sz="4" w:space="0" w:color="auto"/>
              <w:right w:val="single" w:sz="4" w:space="0" w:color="auto"/>
            </w:tcBorders>
            <w:shd w:val="clear" w:color="auto" w:fill="auto"/>
            <w:noWrap/>
            <w:vAlign w:val="bottom"/>
          </w:tcPr>
          <w:p w14:paraId="2E82A742" w14:textId="77777777" w:rsidR="0064268E" w:rsidRPr="00E5647D" w:rsidRDefault="0064268E" w:rsidP="00807E22">
            <w:pPr>
              <w:jc w:val="center"/>
              <w:rPr>
                <w:color w:val="000000"/>
                <w:sz w:val="18"/>
                <w:szCs w:val="18"/>
              </w:rPr>
            </w:pPr>
            <w:r w:rsidRPr="00E5647D">
              <w:rPr>
                <w:color w:val="000000"/>
                <w:sz w:val="18"/>
                <w:szCs w:val="18"/>
              </w:rPr>
              <w:t>0</w:t>
            </w:r>
          </w:p>
        </w:tc>
        <w:tc>
          <w:tcPr>
            <w:tcW w:w="245" w:type="pct"/>
            <w:gridSpan w:val="2"/>
            <w:tcBorders>
              <w:top w:val="nil"/>
              <w:left w:val="nil"/>
              <w:bottom w:val="single" w:sz="4" w:space="0" w:color="auto"/>
              <w:right w:val="single" w:sz="4" w:space="0" w:color="auto"/>
            </w:tcBorders>
            <w:shd w:val="clear" w:color="auto" w:fill="auto"/>
            <w:noWrap/>
            <w:vAlign w:val="bottom"/>
          </w:tcPr>
          <w:p w14:paraId="65574E84" w14:textId="77777777" w:rsidR="0064268E" w:rsidRPr="00E5647D" w:rsidRDefault="0064268E" w:rsidP="00807E22">
            <w:pPr>
              <w:jc w:val="center"/>
              <w:rPr>
                <w:color w:val="000000"/>
                <w:sz w:val="18"/>
                <w:szCs w:val="18"/>
              </w:rPr>
            </w:pPr>
            <w:r w:rsidRPr="00E5647D">
              <w:rPr>
                <w:color w:val="000000"/>
                <w:sz w:val="18"/>
                <w:szCs w:val="18"/>
              </w:rPr>
              <w:t>2</w:t>
            </w:r>
          </w:p>
        </w:tc>
        <w:tc>
          <w:tcPr>
            <w:tcW w:w="245" w:type="pct"/>
            <w:tcBorders>
              <w:top w:val="nil"/>
              <w:left w:val="nil"/>
              <w:bottom w:val="single" w:sz="4" w:space="0" w:color="auto"/>
              <w:right w:val="single" w:sz="4" w:space="0" w:color="auto"/>
            </w:tcBorders>
            <w:shd w:val="clear" w:color="auto" w:fill="auto"/>
            <w:noWrap/>
            <w:vAlign w:val="bottom"/>
          </w:tcPr>
          <w:p w14:paraId="616BF8FD" w14:textId="77777777" w:rsidR="0064268E" w:rsidRPr="00E5647D" w:rsidRDefault="0064268E" w:rsidP="00807E22">
            <w:pPr>
              <w:jc w:val="center"/>
              <w:rPr>
                <w:color w:val="000000"/>
                <w:sz w:val="18"/>
                <w:szCs w:val="18"/>
              </w:rPr>
            </w:pPr>
            <w:r w:rsidRPr="00E5647D">
              <w:rPr>
                <w:color w:val="000000"/>
                <w:sz w:val="18"/>
                <w:szCs w:val="18"/>
              </w:rPr>
              <w:t>0</w:t>
            </w:r>
          </w:p>
        </w:tc>
        <w:tc>
          <w:tcPr>
            <w:tcW w:w="194" w:type="pct"/>
            <w:tcBorders>
              <w:top w:val="nil"/>
              <w:left w:val="nil"/>
              <w:bottom w:val="single" w:sz="4" w:space="0" w:color="auto"/>
              <w:right w:val="single" w:sz="4" w:space="0" w:color="auto"/>
            </w:tcBorders>
            <w:shd w:val="clear" w:color="auto" w:fill="auto"/>
            <w:noWrap/>
            <w:vAlign w:val="bottom"/>
          </w:tcPr>
          <w:p w14:paraId="063BF65A" w14:textId="77777777" w:rsidR="0064268E" w:rsidRPr="00E5647D" w:rsidRDefault="0064268E" w:rsidP="00807E22">
            <w:pPr>
              <w:jc w:val="center"/>
              <w:rPr>
                <w:color w:val="000000"/>
                <w:sz w:val="18"/>
                <w:szCs w:val="18"/>
              </w:rPr>
            </w:pPr>
            <w:r w:rsidRPr="00E5647D">
              <w:rPr>
                <w:color w:val="000000"/>
                <w:sz w:val="18"/>
                <w:szCs w:val="18"/>
              </w:rPr>
              <w:t>0</w:t>
            </w:r>
          </w:p>
        </w:tc>
        <w:tc>
          <w:tcPr>
            <w:tcW w:w="196" w:type="pct"/>
            <w:tcBorders>
              <w:top w:val="nil"/>
              <w:left w:val="nil"/>
              <w:bottom w:val="single" w:sz="4" w:space="0" w:color="auto"/>
              <w:right w:val="single" w:sz="4" w:space="0" w:color="auto"/>
            </w:tcBorders>
            <w:shd w:val="clear" w:color="auto" w:fill="auto"/>
            <w:noWrap/>
            <w:vAlign w:val="bottom"/>
          </w:tcPr>
          <w:p w14:paraId="45669883" w14:textId="77777777" w:rsidR="0064268E" w:rsidRPr="00E5647D" w:rsidRDefault="0064268E" w:rsidP="00807E22">
            <w:pPr>
              <w:jc w:val="center"/>
              <w:rPr>
                <w:color w:val="000000"/>
                <w:sz w:val="18"/>
                <w:szCs w:val="18"/>
              </w:rPr>
            </w:pPr>
            <w:r w:rsidRPr="00E5647D">
              <w:rPr>
                <w:color w:val="000000"/>
                <w:sz w:val="18"/>
                <w:szCs w:val="18"/>
              </w:rPr>
              <w:t>1</w:t>
            </w:r>
          </w:p>
        </w:tc>
        <w:tc>
          <w:tcPr>
            <w:tcW w:w="247" w:type="pct"/>
            <w:tcBorders>
              <w:top w:val="nil"/>
              <w:left w:val="nil"/>
              <w:bottom w:val="single" w:sz="4" w:space="0" w:color="auto"/>
              <w:right w:val="single" w:sz="4" w:space="0" w:color="auto"/>
            </w:tcBorders>
            <w:shd w:val="clear" w:color="auto" w:fill="auto"/>
            <w:noWrap/>
            <w:vAlign w:val="bottom"/>
          </w:tcPr>
          <w:p w14:paraId="0BF5ADD0" w14:textId="77777777" w:rsidR="0064268E" w:rsidRPr="00E5647D" w:rsidRDefault="0064268E" w:rsidP="00807E22">
            <w:pPr>
              <w:jc w:val="center"/>
              <w:rPr>
                <w:color w:val="000000"/>
                <w:sz w:val="18"/>
                <w:szCs w:val="18"/>
              </w:rPr>
            </w:pPr>
            <w:r w:rsidRPr="00E5647D">
              <w:rPr>
                <w:color w:val="000000"/>
                <w:sz w:val="18"/>
                <w:szCs w:val="18"/>
              </w:rPr>
              <w:t>1</w:t>
            </w:r>
          </w:p>
        </w:tc>
        <w:tc>
          <w:tcPr>
            <w:tcW w:w="197" w:type="pct"/>
            <w:tcBorders>
              <w:top w:val="nil"/>
              <w:left w:val="nil"/>
              <w:bottom w:val="single" w:sz="4" w:space="0" w:color="auto"/>
              <w:right w:val="single" w:sz="4" w:space="0" w:color="auto"/>
            </w:tcBorders>
            <w:shd w:val="clear" w:color="auto" w:fill="auto"/>
            <w:noWrap/>
            <w:vAlign w:val="bottom"/>
          </w:tcPr>
          <w:p w14:paraId="6B19BE54" w14:textId="77777777" w:rsidR="0064268E" w:rsidRPr="00E5647D" w:rsidRDefault="0064268E" w:rsidP="00807E22">
            <w:pPr>
              <w:jc w:val="center"/>
              <w:rPr>
                <w:color w:val="000000"/>
                <w:sz w:val="18"/>
                <w:szCs w:val="18"/>
              </w:rPr>
            </w:pPr>
            <w:r w:rsidRPr="00E5647D">
              <w:rPr>
                <w:color w:val="000000"/>
                <w:sz w:val="18"/>
                <w:szCs w:val="18"/>
              </w:rPr>
              <w:t>0</w:t>
            </w:r>
          </w:p>
        </w:tc>
        <w:tc>
          <w:tcPr>
            <w:tcW w:w="245" w:type="pct"/>
            <w:tcBorders>
              <w:top w:val="nil"/>
              <w:left w:val="nil"/>
              <w:bottom w:val="single" w:sz="4" w:space="0" w:color="auto"/>
              <w:right w:val="single" w:sz="4" w:space="0" w:color="auto"/>
            </w:tcBorders>
            <w:shd w:val="clear" w:color="auto" w:fill="auto"/>
            <w:noWrap/>
            <w:vAlign w:val="bottom"/>
          </w:tcPr>
          <w:p w14:paraId="55A79E71" w14:textId="77777777" w:rsidR="0064268E" w:rsidRPr="00E5647D" w:rsidRDefault="0064268E" w:rsidP="00807E22">
            <w:pPr>
              <w:jc w:val="center"/>
              <w:rPr>
                <w:color w:val="000000"/>
                <w:sz w:val="18"/>
                <w:szCs w:val="18"/>
              </w:rPr>
            </w:pPr>
            <w:r w:rsidRPr="00E5647D">
              <w:rPr>
                <w:color w:val="000000"/>
                <w:sz w:val="18"/>
                <w:szCs w:val="18"/>
              </w:rPr>
              <w:t>79</w:t>
            </w:r>
          </w:p>
        </w:tc>
        <w:tc>
          <w:tcPr>
            <w:tcW w:w="294" w:type="pct"/>
            <w:tcBorders>
              <w:top w:val="nil"/>
              <w:left w:val="nil"/>
              <w:bottom w:val="single" w:sz="4" w:space="0" w:color="auto"/>
              <w:right w:val="single" w:sz="4" w:space="0" w:color="auto"/>
            </w:tcBorders>
            <w:shd w:val="clear" w:color="auto" w:fill="auto"/>
            <w:noWrap/>
            <w:vAlign w:val="bottom"/>
          </w:tcPr>
          <w:p w14:paraId="1A762DB2" w14:textId="77777777" w:rsidR="0064268E" w:rsidRPr="00E5647D" w:rsidRDefault="0064268E" w:rsidP="00807E22">
            <w:pPr>
              <w:jc w:val="center"/>
              <w:rPr>
                <w:color w:val="000000"/>
                <w:sz w:val="18"/>
                <w:szCs w:val="18"/>
              </w:rPr>
            </w:pPr>
            <w:r w:rsidRPr="00E5647D">
              <w:rPr>
                <w:color w:val="000000"/>
                <w:sz w:val="18"/>
                <w:szCs w:val="18"/>
              </w:rPr>
              <w:t>0</w:t>
            </w:r>
          </w:p>
        </w:tc>
        <w:tc>
          <w:tcPr>
            <w:tcW w:w="244" w:type="pct"/>
            <w:tcBorders>
              <w:top w:val="nil"/>
              <w:left w:val="nil"/>
              <w:bottom w:val="single" w:sz="4" w:space="0" w:color="auto"/>
              <w:right w:val="single" w:sz="4" w:space="0" w:color="auto"/>
            </w:tcBorders>
            <w:shd w:val="clear" w:color="auto" w:fill="auto"/>
            <w:noWrap/>
            <w:vAlign w:val="bottom"/>
          </w:tcPr>
          <w:p w14:paraId="42C3B492" w14:textId="77777777" w:rsidR="0064268E" w:rsidRPr="00E5647D" w:rsidRDefault="0064268E" w:rsidP="00807E22">
            <w:pPr>
              <w:jc w:val="center"/>
              <w:rPr>
                <w:color w:val="000000"/>
                <w:sz w:val="18"/>
                <w:szCs w:val="18"/>
              </w:rPr>
            </w:pPr>
            <w:r w:rsidRPr="00E5647D">
              <w:rPr>
                <w:color w:val="000000"/>
                <w:sz w:val="18"/>
                <w:szCs w:val="18"/>
              </w:rPr>
              <w:t>0</w:t>
            </w:r>
          </w:p>
        </w:tc>
        <w:tc>
          <w:tcPr>
            <w:tcW w:w="245" w:type="pct"/>
            <w:tcBorders>
              <w:top w:val="nil"/>
              <w:left w:val="nil"/>
              <w:bottom w:val="single" w:sz="4" w:space="0" w:color="auto"/>
              <w:right w:val="single" w:sz="4" w:space="0" w:color="auto"/>
            </w:tcBorders>
            <w:shd w:val="clear" w:color="auto" w:fill="auto"/>
            <w:noWrap/>
            <w:vAlign w:val="bottom"/>
          </w:tcPr>
          <w:p w14:paraId="68F313A3" w14:textId="77777777" w:rsidR="0064268E" w:rsidRPr="00E5647D" w:rsidRDefault="0064268E" w:rsidP="00807E22">
            <w:pPr>
              <w:jc w:val="center"/>
              <w:rPr>
                <w:color w:val="000000"/>
                <w:sz w:val="18"/>
                <w:szCs w:val="18"/>
              </w:rPr>
            </w:pPr>
            <w:r w:rsidRPr="00E5647D">
              <w:rPr>
                <w:color w:val="000000"/>
                <w:sz w:val="18"/>
                <w:szCs w:val="18"/>
              </w:rPr>
              <w:t>12</w:t>
            </w:r>
          </w:p>
        </w:tc>
        <w:tc>
          <w:tcPr>
            <w:tcW w:w="245" w:type="pct"/>
            <w:tcBorders>
              <w:top w:val="nil"/>
              <w:left w:val="nil"/>
              <w:bottom w:val="single" w:sz="4" w:space="0" w:color="auto"/>
              <w:right w:val="single" w:sz="4" w:space="0" w:color="auto"/>
            </w:tcBorders>
            <w:shd w:val="clear" w:color="auto" w:fill="auto"/>
            <w:noWrap/>
            <w:vAlign w:val="bottom"/>
          </w:tcPr>
          <w:p w14:paraId="504542CF" w14:textId="77777777" w:rsidR="0064268E" w:rsidRPr="00E5647D" w:rsidRDefault="0064268E" w:rsidP="00807E22">
            <w:pPr>
              <w:jc w:val="center"/>
              <w:rPr>
                <w:color w:val="000000"/>
                <w:sz w:val="18"/>
                <w:szCs w:val="18"/>
              </w:rPr>
            </w:pPr>
            <w:r w:rsidRPr="00E5647D">
              <w:rPr>
                <w:color w:val="000000"/>
                <w:sz w:val="18"/>
                <w:szCs w:val="18"/>
              </w:rPr>
              <w:t>12</w:t>
            </w:r>
          </w:p>
        </w:tc>
        <w:tc>
          <w:tcPr>
            <w:tcW w:w="207" w:type="pct"/>
            <w:tcBorders>
              <w:top w:val="nil"/>
              <w:left w:val="nil"/>
              <w:bottom w:val="single" w:sz="4" w:space="0" w:color="auto"/>
              <w:right w:val="single" w:sz="4" w:space="0" w:color="auto"/>
            </w:tcBorders>
            <w:shd w:val="clear" w:color="auto" w:fill="auto"/>
            <w:noWrap/>
            <w:vAlign w:val="bottom"/>
          </w:tcPr>
          <w:p w14:paraId="0C20DCF0" w14:textId="77777777" w:rsidR="0064268E" w:rsidRPr="00E5647D" w:rsidRDefault="0064268E" w:rsidP="00807E22">
            <w:pPr>
              <w:jc w:val="center"/>
              <w:rPr>
                <w:color w:val="000000"/>
                <w:sz w:val="18"/>
                <w:szCs w:val="18"/>
              </w:rPr>
            </w:pPr>
            <w:r w:rsidRPr="00E5647D">
              <w:rPr>
                <w:color w:val="000000"/>
                <w:sz w:val="18"/>
                <w:szCs w:val="18"/>
              </w:rPr>
              <w:t>0</w:t>
            </w:r>
          </w:p>
        </w:tc>
      </w:tr>
      <w:tr w:rsidR="0064268E" w:rsidRPr="00E5647D" w14:paraId="5943313B" w14:textId="77777777" w:rsidTr="00807E22">
        <w:trPr>
          <w:trHeight w:val="300"/>
        </w:trPr>
        <w:tc>
          <w:tcPr>
            <w:tcW w:w="563" w:type="pct"/>
            <w:tcBorders>
              <w:top w:val="nil"/>
              <w:left w:val="single" w:sz="4" w:space="0" w:color="auto"/>
              <w:bottom w:val="single" w:sz="4" w:space="0" w:color="auto"/>
              <w:right w:val="single" w:sz="4" w:space="0" w:color="auto"/>
            </w:tcBorders>
            <w:shd w:val="clear" w:color="auto" w:fill="auto"/>
            <w:noWrap/>
            <w:vAlign w:val="center"/>
          </w:tcPr>
          <w:p w14:paraId="229EDA0B" w14:textId="77777777" w:rsidR="0064268E" w:rsidRPr="00E5647D" w:rsidRDefault="0064268E" w:rsidP="00807E22">
            <w:pPr>
              <w:rPr>
                <w:color w:val="000000"/>
                <w:sz w:val="18"/>
                <w:szCs w:val="18"/>
              </w:rPr>
            </w:pPr>
            <w:r w:rsidRPr="00E5647D">
              <w:rPr>
                <w:color w:val="000000"/>
                <w:sz w:val="18"/>
                <w:szCs w:val="18"/>
              </w:rPr>
              <w:t>Diğer Ülkeler</w:t>
            </w:r>
          </w:p>
        </w:tc>
        <w:tc>
          <w:tcPr>
            <w:tcW w:w="273" w:type="pct"/>
            <w:tcBorders>
              <w:top w:val="nil"/>
              <w:left w:val="nil"/>
              <w:bottom w:val="single" w:sz="4" w:space="0" w:color="auto"/>
              <w:right w:val="single" w:sz="4" w:space="0" w:color="auto"/>
            </w:tcBorders>
            <w:shd w:val="clear" w:color="auto" w:fill="auto"/>
            <w:noWrap/>
            <w:vAlign w:val="bottom"/>
          </w:tcPr>
          <w:p w14:paraId="431F9357" w14:textId="77777777" w:rsidR="0064268E" w:rsidRPr="00E5647D" w:rsidRDefault="0064268E" w:rsidP="00807E22">
            <w:pPr>
              <w:jc w:val="center"/>
              <w:rPr>
                <w:color w:val="000000"/>
                <w:sz w:val="18"/>
                <w:szCs w:val="18"/>
              </w:rPr>
            </w:pPr>
            <w:r w:rsidRPr="00E5647D">
              <w:rPr>
                <w:color w:val="000000"/>
                <w:sz w:val="18"/>
                <w:szCs w:val="18"/>
              </w:rPr>
              <w:t>460</w:t>
            </w:r>
          </w:p>
        </w:tc>
        <w:tc>
          <w:tcPr>
            <w:tcW w:w="276" w:type="pct"/>
            <w:tcBorders>
              <w:top w:val="nil"/>
              <w:left w:val="nil"/>
              <w:bottom w:val="single" w:sz="4" w:space="0" w:color="auto"/>
              <w:right w:val="single" w:sz="4" w:space="0" w:color="auto"/>
            </w:tcBorders>
            <w:shd w:val="clear" w:color="auto" w:fill="auto"/>
            <w:noWrap/>
            <w:vAlign w:val="bottom"/>
          </w:tcPr>
          <w:p w14:paraId="2D64450D" w14:textId="77777777" w:rsidR="0064268E" w:rsidRPr="00E5647D" w:rsidRDefault="0064268E" w:rsidP="00807E22">
            <w:pPr>
              <w:jc w:val="center"/>
              <w:rPr>
                <w:color w:val="000000"/>
                <w:sz w:val="18"/>
                <w:szCs w:val="18"/>
              </w:rPr>
            </w:pPr>
            <w:r w:rsidRPr="00E5647D">
              <w:rPr>
                <w:color w:val="000000"/>
                <w:sz w:val="18"/>
                <w:szCs w:val="18"/>
              </w:rPr>
              <w:t>380</w:t>
            </w:r>
          </w:p>
        </w:tc>
        <w:tc>
          <w:tcPr>
            <w:tcW w:w="276" w:type="pct"/>
            <w:tcBorders>
              <w:top w:val="nil"/>
              <w:left w:val="nil"/>
              <w:bottom w:val="single" w:sz="4" w:space="0" w:color="auto"/>
              <w:right w:val="single" w:sz="4" w:space="0" w:color="auto"/>
            </w:tcBorders>
            <w:shd w:val="clear" w:color="auto" w:fill="auto"/>
            <w:noWrap/>
            <w:vAlign w:val="bottom"/>
          </w:tcPr>
          <w:p w14:paraId="7AB9D265" w14:textId="77777777" w:rsidR="0064268E" w:rsidRPr="00E5647D" w:rsidRDefault="0064268E" w:rsidP="00807E22">
            <w:pPr>
              <w:jc w:val="center"/>
              <w:rPr>
                <w:color w:val="000000"/>
                <w:sz w:val="18"/>
                <w:szCs w:val="18"/>
              </w:rPr>
            </w:pPr>
            <w:r w:rsidRPr="00E5647D">
              <w:rPr>
                <w:color w:val="000000"/>
                <w:sz w:val="18"/>
                <w:szCs w:val="18"/>
              </w:rPr>
              <w:t>225</w:t>
            </w:r>
          </w:p>
        </w:tc>
        <w:tc>
          <w:tcPr>
            <w:tcW w:w="276" w:type="pct"/>
            <w:tcBorders>
              <w:top w:val="nil"/>
              <w:left w:val="nil"/>
              <w:bottom w:val="single" w:sz="4" w:space="0" w:color="auto"/>
              <w:right w:val="single" w:sz="4" w:space="0" w:color="auto"/>
            </w:tcBorders>
            <w:shd w:val="clear" w:color="auto" w:fill="auto"/>
            <w:noWrap/>
            <w:vAlign w:val="bottom"/>
          </w:tcPr>
          <w:p w14:paraId="45C96241" w14:textId="77777777" w:rsidR="0064268E" w:rsidRPr="00E5647D" w:rsidRDefault="0064268E" w:rsidP="00807E22">
            <w:pPr>
              <w:jc w:val="center"/>
              <w:rPr>
                <w:color w:val="000000"/>
                <w:sz w:val="18"/>
                <w:szCs w:val="18"/>
              </w:rPr>
            </w:pPr>
            <w:r w:rsidRPr="00E5647D">
              <w:rPr>
                <w:color w:val="000000"/>
                <w:sz w:val="18"/>
                <w:szCs w:val="18"/>
              </w:rPr>
              <w:t>53</w:t>
            </w:r>
          </w:p>
        </w:tc>
        <w:tc>
          <w:tcPr>
            <w:tcW w:w="276" w:type="pct"/>
            <w:tcBorders>
              <w:top w:val="nil"/>
              <w:left w:val="nil"/>
              <w:bottom w:val="single" w:sz="4" w:space="0" w:color="auto"/>
              <w:right w:val="single" w:sz="4" w:space="0" w:color="auto"/>
            </w:tcBorders>
            <w:shd w:val="clear" w:color="auto" w:fill="auto"/>
            <w:noWrap/>
            <w:vAlign w:val="bottom"/>
          </w:tcPr>
          <w:p w14:paraId="59CB314D" w14:textId="77777777" w:rsidR="0064268E" w:rsidRPr="00E5647D" w:rsidRDefault="0064268E" w:rsidP="00807E22">
            <w:pPr>
              <w:jc w:val="center"/>
              <w:rPr>
                <w:color w:val="000000"/>
                <w:sz w:val="18"/>
                <w:szCs w:val="18"/>
              </w:rPr>
            </w:pPr>
            <w:r w:rsidRPr="00E5647D">
              <w:rPr>
                <w:color w:val="000000"/>
                <w:sz w:val="18"/>
                <w:szCs w:val="18"/>
              </w:rPr>
              <w:t>23</w:t>
            </w:r>
          </w:p>
        </w:tc>
        <w:tc>
          <w:tcPr>
            <w:tcW w:w="256" w:type="pct"/>
            <w:tcBorders>
              <w:top w:val="nil"/>
              <w:left w:val="nil"/>
              <w:bottom w:val="single" w:sz="4" w:space="0" w:color="auto"/>
              <w:right w:val="single" w:sz="4" w:space="0" w:color="auto"/>
            </w:tcBorders>
            <w:shd w:val="clear" w:color="auto" w:fill="auto"/>
            <w:noWrap/>
            <w:vAlign w:val="bottom"/>
          </w:tcPr>
          <w:p w14:paraId="632F4112" w14:textId="77777777" w:rsidR="0064268E" w:rsidRPr="00E5647D" w:rsidRDefault="0064268E" w:rsidP="00807E22">
            <w:pPr>
              <w:jc w:val="center"/>
              <w:rPr>
                <w:color w:val="000000"/>
                <w:sz w:val="18"/>
                <w:szCs w:val="18"/>
              </w:rPr>
            </w:pPr>
            <w:r w:rsidRPr="00E5647D">
              <w:rPr>
                <w:color w:val="000000"/>
                <w:sz w:val="18"/>
                <w:szCs w:val="18"/>
              </w:rPr>
              <w:t>35</w:t>
            </w:r>
          </w:p>
        </w:tc>
        <w:tc>
          <w:tcPr>
            <w:tcW w:w="245" w:type="pct"/>
            <w:gridSpan w:val="2"/>
            <w:tcBorders>
              <w:top w:val="nil"/>
              <w:left w:val="nil"/>
              <w:bottom w:val="single" w:sz="4" w:space="0" w:color="auto"/>
              <w:right w:val="single" w:sz="4" w:space="0" w:color="auto"/>
            </w:tcBorders>
            <w:shd w:val="clear" w:color="auto" w:fill="auto"/>
            <w:noWrap/>
            <w:vAlign w:val="bottom"/>
          </w:tcPr>
          <w:p w14:paraId="26E0312C" w14:textId="77777777" w:rsidR="0064268E" w:rsidRPr="00E5647D" w:rsidRDefault="0064268E" w:rsidP="00807E22">
            <w:pPr>
              <w:jc w:val="center"/>
              <w:rPr>
                <w:color w:val="000000"/>
                <w:sz w:val="18"/>
                <w:szCs w:val="18"/>
              </w:rPr>
            </w:pPr>
            <w:r w:rsidRPr="00E5647D">
              <w:rPr>
                <w:color w:val="000000"/>
                <w:sz w:val="18"/>
                <w:szCs w:val="18"/>
              </w:rPr>
              <w:t>8</w:t>
            </w:r>
          </w:p>
        </w:tc>
        <w:tc>
          <w:tcPr>
            <w:tcW w:w="245" w:type="pct"/>
            <w:tcBorders>
              <w:top w:val="nil"/>
              <w:left w:val="nil"/>
              <w:bottom w:val="single" w:sz="4" w:space="0" w:color="auto"/>
              <w:right w:val="single" w:sz="4" w:space="0" w:color="auto"/>
            </w:tcBorders>
            <w:shd w:val="clear" w:color="auto" w:fill="auto"/>
            <w:noWrap/>
            <w:vAlign w:val="bottom"/>
          </w:tcPr>
          <w:p w14:paraId="01CB3277" w14:textId="77777777" w:rsidR="0064268E" w:rsidRPr="00E5647D" w:rsidRDefault="0064268E" w:rsidP="00807E22">
            <w:pPr>
              <w:jc w:val="center"/>
              <w:rPr>
                <w:color w:val="000000"/>
                <w:sz w:val="18"/>
                <w:szCs w:val="18"/>
              </w:rPr>
            </w:pPr>
            <w:r w:rsidRPr="00E5647D">
              <w:rPr>
                <w:color w:val="000000"/>
                <w:sz w:val="18"/>
                <w:szCs w:val="18"/>
              </w:rPr>
              <w:t>13</w:t>
            </w:r>
          </w:p>
        </w:tc>
        <w:tc>
          <w:tcPr>
            <w:tcW w:w="194" w:type="pct"/>
            <w:tcBorders>
              <w:top w:val="nil"/>
              <w:left w:val="nil"/>
              <w:bottom w:val="single" w:sz="4" w:space="0" w:color="auto"/>
              <w:right w:val="single" w:sz="4" w:space="0" w:color="auto"/>
            </w:tcBorders>
            <w:shd w:val="clear" w:color="auto" w:fill="auto"/>
            <w:noWrap/>
            <w:vAlign w:val="bottom"/>
          </w:tcPr>
          <w:p w14:paraId="6B5BABA9" w14:textId="77777777" w:rsidR="0064268E" w:rsidRPr="00E5647D" w:rsidRDefault="0064268E" w:rsidP="00807E22">
            <w:pPr>
              <w:jc w:val="center"/>
              <w:rPr>
                <w:color w:val="000000"/>
                <w:sz w:val="18"/>
                <w:szCs w:val="18"/>
              </w:rPr>
            </w:pPr>
            <w:r w:rsidRPr="00E5647D">
              <w:rPr>
                <w:color w:val="000000"/>
                <w:sz w:val="18"/>
                <w:szCs w:val="18"/>
              </w:rPr>
              <w:t>4</w:t>
            </w:r>
          </w:p>
        </w:tc>
        <w:tc>
          <w:tcPr>
            <w:tcW w:w="196" w:type="pct"/>
            <w:tcBorders>
              <w:top w:val="nil"/>
              <w:left w:val="nil"/>
              <w:bottom w:val="single" w:sz="4" w:space="0" w:color="auto"/>
              <w:right w:val="single" w:sz="4" w:space="0" w:color="auto"/>
            </w:tcBorders>
            <w:shd w:val="clear" w:color="auto" w:fill="auto"/>
            <w:noWrap/>
            <w:vAlign w:val="bottom"/>
          </w:tcPr>
          <w:p w14:paraId="36D56796" w14:textId="77777777" w:rsidR="0064268E" w:rsidRPr="00E5647D" w:rsidRDefault="0064268E" w:rsidP="00807E22">
            <w:pPr>
              <w:jc w:val="center"/>
              <w:rPr>
                <w:color w:val="000000"/>
                <w:sz w:val="18"/>
                <w:szCs w:val="18"/>
              </w:rPr>
            </w:pPr>
            <w:r w:rsidRPr="00E5647D">
              <w:rPr>
                <w:color w:val="000000"/>
                <w:sz w:val="18"/>
                <w:szCs w:val="18"/>
              </w:rPr>
              <w:t>2</w:t>
            </w:r>
          </w:p>
        </w:tc>
        <w:tc>
          <w:tcPr>
            <w:tcW w:w="247" w:type="pct"/>
            <w:tcBorders>
              <w:top w:val="nil"/>
              <w:left w:val="nil"/>
              <w:bottom w:val="single" w:sz="4" w:space="0" w:color="auto"/>
              <w:right w:val="single" w:sz="4" w:space="0" w:color="auto"/>
            </w:tcBorders>
            <w:shd w:val="clear" w:color="auto" w:fill="auto"/>
            <w:noWrap/>
            <w:vAlign w:val="bottom"/>
          </w:tcPr>
          <w:p w14:paraId="33F3B358" w14:textId="77777777" w:rsidR="0064268E" w:rsidRPr="00E5647D" w:rsidRDefault="0064268E" w:rsidP="00807E22">
            <w:pPr>
              <w:jc w:val="center"/>
              <w:rPr>
                <w:color w:val="000000"/>
                <w:sz w:val="18"/>
                <w:szCs w:val="18"/>
              </w:rPr>
            </w:pPr>
            <w:r w:rsidRPr="00E5647D">
              <w:rPr>
                <w:color w:val="000000"/>
                <w:sz w:val="18"/>
                <w:szCs w:val="18"/>
              </w:rPr>
              <w:t>1</w:t>
            </w:r>
          </w:p>
        </w:tc>
        <w:tc>
          <w:tcPr>
            <w:tcW w:w="197" w:type="pct"/>
            <w:tcBorders>
              <w:top w:val="nil"/>
              <w:left w:val="nil"/>
              <w:bottom w:val="single" w:sz="4" w:space="0" w:color="auto"/>
              <w:right w:val="single" w:sz="4" w:space="0" w:color="auto"/>
            </w:tcBorders>
            <w:shd w:val="clear" w:color="auto" w:fill="auto"/>
            <w:noWrap/>
            <w:vAlign w:val="bottom"/>
          </w:tcPr>
          <w:p w14:paraId="2734063F" w14:textId="77777777" w:rsidR="0064268E" w:rsidRPr="00E5647D" w:rsidRDefault="0064268E" w:rsidP="00807E22">
            <w:pPr>
              <w:jc w:val="center"/>
              <w:rPr>
                <w:color w:val="000000"/>
                <w:sz w:val="18"/>
                <w:szCs w:val="18"/>
              </w:rPr>
            </w:pPr>
            <w:r w:rsidRPr="00E5647D">
              <w:rPr>
                <w:color w:val="000000"/>
                <w:sz w:val="18"/>
                <w:szCs w:val="18"/>
              </w:rPr>
              <w:t>2</w:t>
            </w:r>
          </w:p>
        </w:tc>
        <w:tc>
          <w:tcPr>
            <w:tcW w:w="245" w:type="pct"/>
            <w:tcBorders>
              <w:top w:val="nil"/>
              <w:left w:val="nil"/>
              <w:bottom w:val="single" w:sz="4" w:space="0" w:color="auto"/>
              <w:right w:val="single" w:sz="4" w:space="0" w:color="auto"/>
            </w:tcBorders>
            <w:shd w:val="clear" w:color="auto" w:fill="auto"/>
            <w:noWrap/>
            <w:vAlign w:val="bottom"/>
          </w:tcPr>
          <w:p w14:paraId="11E0591C" w14:textId="77777777" w:rsidR="0064268E" w:rsidRPr="00E5647D" w:rsidRDefault="0064268E" w:rsidP="00807E22">
            <w:pPr>
              <w:jc w:val="center"/>
              <w:rPr>
                <w:color w:val="000000"/>
                <w:sz w:val="18"/>
                <w:szCs w:val="18"/>
              </w:rPr>
            </w:pPr>
            <w:r w:rsidRPr="00E5647D">
              <w:rPr>
                <w:color w:val="000000"/>
                <w:sz w:val="18"/>
                <w:szCs w:val="18"/>
              </w:rPr>
              <w:t>241</w:t>
            </w:r>
          </w:p>
        </w:tc>
        <w:tc>
          <w:tcPr>
            <w:tcW w:w="294" w:type="pct"/>
            <w:tcBorders>
              <w:top w:val="nil"/>
              <w:left w:val="nil"/>
              <w:bottom w:val="single" w:sz="4" w:space="0" w:color="auto"/>
              <w:right w:val="single" w:sz="4" w:space="0" w:color="auto"/>
            </w:tcBorders>
            <w:shd w:val="clear" w:color="auto" w:fill="auto"/>
            <w:noWrap/>
            <w:vAlign w:val="bottom"/>
          </w:tcPr>
          <w:p w14:paraId="66C73FD1" w14:textId="77777777" w:rsidR="0064268E" w:rsidRPr="00E5647D" w:rsidRDefault="0064268E" w:rsidP="00807E22">
            <w:pPr>
              <w:jc w:val="center"/>
              <w:rPr>
                <w:color w:val="000000"/>
                <w:sz w:val="18"/>
                <w:szCs w:val="18"/>
              </w:rPr>
            </w:pPr>
            <w:r w:rsidRPr="00E5647D">
              <w:rPr>
                <w:color w:val="000000"/>
                <w:sz w:val="18"/>
                <w:szCs w:val="18"/>
              </w:rPr>
              <w:t>225</w:t>
            </w:r>
          </w:p>
        </w:tc>
        <w:tc>
          <w:tcPr>
            <w:tcW w:w="244" w:type="pct"/>
            <w:tcBorders>
              <w:top w:val="nil"/>
              <w:left w:val="nil"/>
              <w:bottom w:val="single" w:sz="4" w:space="0" w:color="auto"/>
              <w:right w:val="single" w:sz="4" w:space="0" w:color="auto"/>
            </w:tcBorders>
            <w:shd w:val="clear" w:color="auto" w:fill="auto"/>
            <w:noWrap/>
            <w:vAlign w:val="bottom"/>
          </w:tcPr>
          <w:p w14:paraId="04E81B0F" w14:textId="77777777" w:rsidR="0064268E" w:rsidRPr="00E5647D" w:rsidRDefault="0064268E" w:rsidP="00807E22">
            <w:pPr>
              <w:jc w:val="center"/>
              <w:rPr>
                <w:color w:val="000000"/>
                <w:sz w:val="18"/>
                <w:szCs w:val="18"/>
              </w:rPr>
            </w:pPr>
            <w:r w:rsidRPr="00E5647D">
              <w:rPr>
                <w:color w:val="000000"/>
                <w:sz w:val="18"/>
                <w:szCs w:val="18"/>
              </w:rPr>
              <w:t>118</w:t>
            </w:r>
          </w:p>
        </w:tc>
        <w:tc>
          <w:tcPr>
            <w:tcW w:w="245" w:type="pct"/>
            <w:tcBorders>
              <w:top w:val="nil"/>
              <w:left w:val="nil"/>
              <w:bottom w:val="single" w:sz="4" w:space="0" w:color="auto"/>
              <w:right w:val="single" w:sz="4" w:space="0" w:color="auto"/>
            </w:tcBorders>
            <w:shd w:val="clear" w:color="auto" w:fill="auto"/>
            <w:noWrap/>
            <w:vAlign w:val="bottom"/>
          </w:tcPr>
          <w:p w14:paraId="5762B1AA" w14:textId="77777777" w:rsidR="0064268E" w:rsidRPr="00E5647D" w:rsidRDefault="0064268E" w:rsidP="00807E22">
            <w:pPr>
              <w:jc w:val="center"/>
              <w:rPr>
                <w:color w:val="000000"/>
                <w:sz w:val="18"/>
                <w:szCs w:val="18"/>
              </w:rPr>
            </w:pPr>
            <w:r w:rsidRPr="00E5647D">
              <w:rPr>
                <w:color w:val="000000"/>
                <w:sz w:val="18"/>
                <w:szCs w:val="18"/>
              </w:rPr>
              <w:t>32</w:t>
            </w:r>
          </w:p>
        </w:tc>
        <w:tc>
          <w:tcPr>
            <w:tcW w:w="245" w:type="pct"/>
            <w:tcBorders>
              <w:top w:val="nil"/>
              <w:left w:val="nil"/>
              <w:bottom w:val="single" w:sz="4" w:space="0" w:color="auto"/>
              <w:right w:val="single" w:sz="4" w:space="0" w:color="auto"/>
            </w:tcBorders>
            <w:shd w:val="clear" w:color="auto" w:fill="auto"/>
            <w:noWrap/>
            <w:vAlign w:val="bottom"/>
          </w:tcPr>
          <w:p w14:paraId="0046AED6" w14:textId="77777777" w:rsidR="0064268E" w:rsidRPr="00E5647D" w:rsidRDefault="0064268E" w:rsidP="00807E22">
            <w:pPr>
              <w:jc w:val="center"/>
              <w:rPr>
                <w:color w:val="000000"/>
                <w:sz w:val="18"/>
                <w:szCs w:val="18"/>
              </w:rPr>
            </w:pPr>
            <w:r w:rsidRPr="00E5647D">
              <w:rPr>
                <w:color w:val="000000"/>
                <w:sz w:val="18"/>
                <w:szCs w:val="18"/>
              </w:rPr>
              <w:t>11</w:t>
            </w:r>
          </w:p>
        </w:tc>
        <w:tc>
          <w:tcPr>
            <w:tcW w:w="207" w:type="pct"/>
            <w:tcBorders>
              <w:top w:val="nil"/>
              <w:left w:val="nil"/>
              <w:bottom w:val="single" w:sz="4" w:space="0" w:color="auto"/>
              <w:right w:val="single" w:sz="4" w:space="0" w:color="auto"/>
            </w:tcBorders>
            <w:shd w:val="clear" w:color="auto" w:fill="auto"/>
            <w:noWrap/>
            <w:vAlign w:val="bottom"/>
          </w:tcPr>
          <w:p w14:paraId="32AE06AF" w14:textId="77777777" w:rsidR="0064268E" w:rsidRPr="00E5647D" w:rsidRDefault="0064268E" w:rsidP="00807E22">
            <w:pPr>
              <w:jc w:val="center"/>
              <w:rPr>
                <w:color w:val="000000"/>
                <w:sz w:val="18"/>
                <w:szCs w:val="18"/>
              </w:rPr>
            </w:pPr>
            <w:r w:rsidRPr="00E5647D">
              <w:rPr>
                <w:color w:val="000000"/>
                <w:sz w:val="18"/>
                <w:szCs w:val="18"/>
              </w:rPr>
              <w:t>25</w:t>
            </w:r>
          </w:p>
        </w:tc>
      </w:tr>
      <w:tr w:rsidR="0064268E" w:rsidRPr="00E5647D" w14:paraId="651528C9" w14:textId="77777777" w:rsidTr="00807E22">
        <w:trPr>
          <w:trHeight w:val="300"/>
        </w:trPr>
        <w:tc>
          <w:tcPr>
            <w:tcW w:w="563" w:type="pct"/>
            <w:tcBorders>
              <w:top w:val="nil"/>
              <w:left w:val="single" w:sz="4" w:space="0" w:color="auto"/>
              <w:bottom w:val="single" w:sz="4" w:space="0" w:color="auto"/>
              <w:right w:val="single" w:sz="4" w:space="0" w:color="auto"/>
            </w:tcBorders>
            <w:shd w:val="clear" w:color="auto" w:fill="auto"/>
            <w:noWrap/>
            <w:vAlign w:val="center"/>
          </w:tcPr>
          <w:p w14:paraId="01C47B81" w14:textId="77777777" w:rsidR="0064268E" w:rsidRPr="00E5647D" w:rsidRDefault="0064268E" w:rsidP="00807E22">
            <w:pPr>
              <w:rPr>
                <w:b/>
                <w:bCs/>
                <w:color w:val="000000"/>
                <w:sz w:val="18"/>
                <w:szCs w:val="18"/>
              </w:rPr>
            </w:pPr>
            <w:r w:rsidRPr="00E5647D">
              <w:rPr>
                <w:b/>
                <w:bCs/>
                <w:color w:val="000000"/>
                <w:sz w:val="18"/>
                <w:szCs w:val="18"/>
              </w:rPr>
              <w:t>Genel Toplam</w:t>
            </w:r>
          </w:p>
        </w:tc>
        <w:tc>
          <w:tcPr>
            <w:tcW w:w="273" w:type="pct"/>
            <w:tcBorders>
              <w:top w:val="nil"/>
              <w:left w:val="nil"/>
              <w:bottom w:val="single" w:sz="4" w:space="0" w:color="auto"/>
              <w:right w:val="single" w:sz="4" w:space="0" w:color="auto"/>
            </w:tcBorders>
            <w:shd w:val="clear" w:color="auto" w:fill="auto"/>
            <w:noWrap/>
            <w:vAlign w:val="bottom"/>
          </w:tcPr>
          <w:p w14:paraId="69C2B9E2" w14:textId="77777777" w:rsidR="0064268E" w:rsidRPr="00E5647D" w:rsidRDefault="0064268E" w:rsidP="00807E22">
            <w:pPr>
              <w:jc w:val="center"/>
              <w:rPr>
                <w:b/>
                <w:bCs/>
                <w:color w:val="000000"/>
                <w:sz w:val="18"/>
                <w:szCs w:val="18"/>
              </w:rPr>
            </w:pPr>
            <w:r w:rsidRPr="00E5647D">
              <w:rPr>
                <w:b/>
                <w:color w:val="000000"/>
                <w:sz w:val="18"/>
                <w:szCs w:val="18"/>
              </w:rPr>
              <w:t>69.728</w:t>
            </w:r>
          </w:p>
        </w:tc>
        <w:tc>
          <w:tcPr>
            <w:tcW w:w="276" w:type="pct"/>
            <w:tcBorders>
              <w:top w:val="nil"/>
              <w:left w:val="nil"/>
              <w:bottom w:val="single" w:sz="4" w:space="0" w:color="auto"/>
              <w:right w:val="single" w:sz="4" w:space="0" w:color="auto"/>
            </w:tcBorders>
            <w:shd w:val="clear" w:color="auto" w:fill="auto"/>
            <w:noWrap/>
            <w:vAlign w:val="bottom"/>
          </w:tcPr>
          <w:p w14:paraId="6E6211E1" w14:textId="77777777" w:rsidR="0064268E" w:rsidRPr="00E5647D" w:rsidRDefault="0064268E" w:rsidP="00807E22">
            <w:pPr>
              <w:jc w:val="center"/>
              <w:rPr>
                <w:b/>
                <w:bCs/>
                <w:color w:val="000000"/>
                <w:sz w:val="18"/>
                <w:szCs w:val="18"/>
              </w:rPr>
            </w:pPr>
            <w:r w:rsidRPr="00E5647D">
              <w:rPr>
                <w:b/>
                <w:color w:val="000000"/>
                <w:sz w:val="18"/>
                <w:szCs w:val="18"/>
              </w:rPr>
              <w:t>67.437</w:t>
            </w:r>
          </w:p>
        </w:tc>
        <w:tc>
          <w:tcPr>
            <w:tcW w:w="276" w:type="pct"/>
            <w:tcBorders>
              <w:top w:val="nil"/>
              <w:left w:val="nil"/>
              <w:bottom w:val="single" w:sz="4" w:space="0" w:color="auto"/>
              <w:right w:val="single" w:sz="4" w:space="0" w:color="auto"/>
            </w:tcBorders>
            <w:shd w:val="clear" w:color="auto" w:fill="auto"/>
            <w:noWrap/>
            <w:vAlign w:val="bottom"/>
          </w:tcPr>
          <w:p w14:paraId="4354E278" w14:textId="77777777" w:rsidR="0064268E" w:rsidRPr="00E5647D" w:rsidRDefault="0064268E" w:rsidP="00807E22">
            <w:pPr>
              <w:jc w:val="center"/>
              <w:rPr>
                <w:b/>
                <w:bCs/>
                <w:color w:val="000000"/>
                <w:sz w:val="18"/>
                <w:szCs w:val="18"/>
              </w:rPr>
            </w:pPr>
            <w:r w:rsidRPr="00E5647D">
              <w:rPr>
                <w:b/>
                <w:color w:val="000000"/>
                <w:sz w:val="18"/>
                <w:szCs w:val="18"/>
              </w:rPr>
              <w:t>44.481</w:t>
            </w:r>
          </w:p>
        </w:tc>
        <w:tc>
          <w:tcPr>
            <w:tcW w:w="276" w:type="pct"/>
            <w:tcBorders>
              <w:top w:val="nil"/>
              <w:left w:val="nil"/>
              <w:bottom w:val="single" w:sz="4" w:space="0" w:color="auto"/>
              <w:right w:val="single" w:sz="4" w:space="0" w:color="auto"/>
            </w:tcBorders>
            <w:shd w:val="clear" w:color="auto" w:fill="auto"/>
            <w:noWrap/>
            <w:vAlign w:val="bottom"/>
          </w:tcPr>
          <w:p w14:paraId="2A80E7A4" w14:textId="77777777" w:rsidR="0064268E" w:rsidRPr="00E5647D" w:rsidRDefault="0064268E" w:rsidP="00807E22">
            <w:pPr>
              <w:jc w:val="center"/>
              <w:rPr>
                <w:b/>
                <w:bCs/>
                <w:color w:val="000000"/>
                <w:sz w:val="18"/>
                <w:szCs w:val="18"/>
              </w:rPr>
            </w:pPr>
            <w:r w:rsidRPr="00E5647D">
              <w:rPr>
                <w:b/>
                <w:color w:val="000000"/>
                <w:sz w:val="18"/>
                <w:szCs w:val="18"/>
              </w:rPr>
              <w:t>33.813</w:t>
            </w:r>
          </w:p>
        </w:tc>
        <w:tc>
          <w:tcPr>
            <w:tcW w:w="276" w:type="pct"/>
            <w:tcBorders>
              <w:top w:val="nil"/>
              <w:left w:val="nil"/>
              <w:bottom w:val="single" w:sz="4" w:space="0" w:color="auto"/>
              <w:right w:val="single" w:sz="4" w:space="0" w:color="auto"/>
            </w:tcBorders>
            <w:shd w:val="clear" w:color="auto" w:fill="auto"/>
            <w:noWrap/>
            <w:vAlign w:val="bottom"/>
          </w:tcPr>
          <w:p w14:paraId="2E435473" w14:textId="77777777" w:rsidR="0064268E" w:rsidRPr="00E5647D" w:rsidRDefault="0064268E" w:rsidP="00807E22">
            <w:pPr>
              <w:jc w:val="center"/>
              <w:rPr>
                <w:b/>
                <w:bCs/>
                <w:color w:val="000000"/>
                <w:sz w:val="18"/>
                <w:szCs w:val="18"/>
              </w:rPr>
            </w:pPr>
            <w:r w:rsidRPr="00E5647D">
              <w:rPr>
                <w:b/>
                <w:color w:val="000000"/>
                <w:sz w:val="18"/>
                <w:szCs w:val="18"/>
              </w:rPr>
              <w:t>18.516</w:t>
            </w:r>
          </w:p>
        </w:tc>
        <w:tc>
          <w:tcPr>
            <w:tcW w:w="256" w:type="pct"/>
            <w:tcBorders>
              <w:top w:val="nil"/>
              <w:left w:val="nil"/>
              <w:bottom w:val="single" w:sz="4" w:space="0" w:color="auto"/>
              <w:right w:val="single" w:sz="4" w:space="0" w:color="auto"/>
            </w:tcBorders>
            <w:shd w:val="clear" w:color="auto" w:fill="auto"/>
            <w:noWrap/>
            <w:vAlign w:val="bottom"/>
          </w:tcPr>
          <w:p w14:paraId="680B7965" w14:textId="77777777" w:rsidR="0064268E" w:rsidRPr="00E5647D" w:rsidRDefault="0064268E" w:rsidP="00807E22">
            <w:pPr>
              <w:jc w:val="center"/>
              <w:rPr>
                <w:b/>
                <w:bCs/>
                <w:color w:val="000000"/>
                <w:sz w:val="18"/>
                <w:szCs w:val="18"/>
              </w:rPr>
            </w:pPr>
            <w:r w:rsidRPr="00E5647D">
              <w:rPr>
                <w:b/>
                <w:color w:val="000000"/>
                <w:sz w:val="18"/>
                <w:szCs w:val="18"/>
              </w:rPr>
              <w:t>20.177</w:t>
            </w:r>
          </w:p>
        </w:tc>
        <w:tc>
          <w:tcPr>
            <w:tcW w:w="245" w:type="pct"/>
            <w:gridSpan w:val="2"/>
            <w:tcBorders>
              <w:top w:val="nil"/>
              <w:left w:val="nil"/>
              <w:bottom w:val="single" w:sz="4" w:space="0" w:color="auto"/>
              <w:right w:val="single" w:sz="4" w:space="0" w:color="auto"/>
            </w:tcBorders>
            <w:shd w:val="clear" w:color="auto" w:fill="auto"/>
            <w:noWrap/>
            <w:vAlign w:val="bottom"/>
          </w:tcPr>
          <w:p w14:paraId="1B3D0BAF" w14:textId="77777777" w:rsidR="0064268E" w:rsidRPr="00E5647D" w:rsidRDefault="0064268E" w:rsidP="00807E22">
            <w:pPr>
              <w:jc w:val="center"/>
              <w:rPr>
                <w:b/>
                <w:bCs/>
                <w:color w:val="000000"/>
                <w:sz w:val="18"/>
                <w:szCs w:val="18"/>
              </w:rPr>
            </w:pPr>
            <w:r w:rsidRPr="00E5647D">
              <w:rPr>
                <w:b/>
                <w:color w:val="000000"/>
                <w:sz w:val="18"/>
                <w:szCs w:val="18"/>
              </w:rPr>
              <w:t>1.331</w:t>
            </w:r>
          </w:p>
        </w:tc>
        <w:tc>
          <w:tcPr>
            <w:tcW w:w="245" w:type="pct"/>
            <w:tcBorders>
              <w:top w:val="nil"/>
              <w:left w:val="nil"/>
              <w:bottom w:val="single" w:sz="4" w:space="0" w:color="auto"/>
              <w:right w:val="single" w:sz="4" w:space="0" w:color="auto"/>
            </w:tcBorders>
            <w:shd w:val="clear" w:color="auto" w:fill="auto"/>
            <w:noWrap/>
            <w:vAlign w:val="bottom"/>
          </w:tcPr>
          <w:p w14:paraId="0FF5F2F2" w14:textId="77777777" w:rsidR="0064268E" w:rsidRPr="00E5647D" w:rsidRDefault="0064268E" w:rsidP="00807E22">
            <w:pPr>
              <w:jc w:val="center"/>
              <w:rPr>
                <w:b/>
                <w:bCs/>
                <w:color w:val="000000"/>
                <w:sz w:val="18"/>
                <w:szCs w:val="18"/>
              </w:rPr>
            </w:pPr>
            <w:r w:rsidRPr="00E5647D">
              <w:rPr>
                <w:b/>
                <w:color w:val="000000"/>
                <w:sz w:val="18"/>
                <w:szCs w:val="18"/>
              </w:rPr>
              <w:t>1.337</w:t>
            </w:r>
          </w:p>
        </w:tc>
        <w:tc>
          <w:tcPr>
            <w:tcW w:w="194" w:type="pct"/>
            <w:tcBorders>
              <w:top w:val="nil"/>
              <w:left w:val="nil"/>
              <w:bottom w:val="single" w:sz="4" w:space="0" w:color="auto"/>
              <w:right w:val="single" w:sz="4" w:space="0" w:color="auto"/>
            </w:tcBorders>
            <w:shd w:val="clear" w:color="auto" w:fill="auto"/>
            <w:noWrap/>
            <w:vAlign w:val="bottom"/>
          </w:tcPr>
          <w:p w14:paraId="6975F47F" w14:textId="77777777" w:rsidR="0064268E" w:rsidRPr="00E5647D" w:rsidRDefault="0064268E" w:rsidP="00807E22">
            <w:pPr>
              <w:jc w:val="center"/>
              <w:rPr>
                <w:b/>
                <w:bCs/>
                <w:color w:val="000000"/>
                <w:sz w:val="18"/>
                <w:szCs w:val="18"/>
              </w:rPr>
            </w:pPr>
            <w:r w:rsidRPr="00E5647D">
              <w:rPr>
                <w:b/>
                <w:color w:val="000000"/>
                <w:sz w:val="18"/>
                <w:szCs w:val="18"/>
              </w:rPr>
              <w:t>839</w:t>
            </w:r>
          </w:p>
        </w:tc>
        <w:tc>
          <w:tcPr>
            <w:tcW w:w="196" w:type="pct"/>
            <w:tcBorders>
              <w:top w:val="nil"/>
              <w:left w:val="nil"/>
              <w:bottom w:val="single" w:sz="4" w:space="0" w:color="auto"/>
              <w:right w:val="single" w:sz="4" w:space="0" w:color="auto"/>
            </w:tcBorders>
            <w:shd w:val="clear" w:color="auto" w:fill="auto"/>
            <w:noWrap/>
            <w:vAlign w:val="bottom"/>
          </w:tcPr>
          <w:p w14:paraId="6D318A05" w14:textId="77777777" w:rsidR="0064268E" w:rsidRPr="00E5647D" w:rsidRDefault="0064268E" w:rsidP="00807E22">
            <w:pPr>
              <w:jc w:val="center"/>
              <w:rPr>
                <w:b/>
                <w:bCs/>
                <w:color w:val="000000"/>
                <w:sz w:val="18"/>
                <w:szCs w:val="18"/>
              </w:rPr>
            </w:pPr>
            <w:r w:rsidRPr="00E5647D">
              <w:rPr>
                <w:b/>
                <w:color w:val="000000"/>
                <w:sz w:val="18"/>
                <w:szCs w:val="18"/>
              </w:rPr>
              <w:t>594</w:t>
            </w:r>
          </w:p>
        </w:tc>
        <w:tc>
          <w:tcPr>
            <w:tcW w:w="247" w:type="pct"/>
            <w:tcBorders>
              <w:top w:val="nil"/>
              <w:left w:val="nil"/>
              <w:bottom w:val="single" w:sz="4" w:space="0" w:color="auto"/>
              <w:right w:val="single" w:sz="4" w:space="0" w:color="auto"/>
            </w:tcBorders>
            <w:shd w:val="clear" w:color="auto" w:fill="auto"/>
            <w:noWrap/>
            <w:vAlign w:val="bottom"/>
          </w:tcPr>
          <w:p w14:paraId="2088D283" w14:textId="77777777" w:rsidR="0064268E" w:rsidRPr="00E5647D" w:rsidRDefault="0064268E" w:rsidP="00807E22">
            <w:pPr>
              <w:jc w:val="center"/>
              <w:rPr>
                <w:b/>
                <w:bCs/>
                <w:color w:val="000000"/>
                <w:sz w:val="18"/>
                <w:szCs w:val="18"/>
              </w:rPr>
            </w:pPr>
            <w:r w:rsidRPr="00E5647D">
              <w:rPr>
                <w:b/>
                <w:color w:val="000000"/>
                <w:sz w:val="18"/>
                <w:szCs w:val="18"/>
              </w:rPr>
              <w:t>328</w:t>
            </w:r>
          </w:p>
        </w:tc>
        <w:tc>
          <w:tcPr>
            <w:tcW w:w="197" w:type="pct"/>
            <w:tcBorders>
              <w:top w:val="nil"/>
              <w:left w:val="nil"/>
              <w:bottom w:val="single" w:sz="4" w:space="0" w:color="auto"/>
              <w:right w:val="single" w:sz="4" w:space="0" w:color="auto"/>
            </w:tcBorders>
            <w:shd w:val="clear" w:color="auto" w:fill="auto"/>
            <w:noWrap/>
            <w:vAlign w:val="bottom"/>
          </w:tcPr>
          <w:p w14:paraId="3C00A642" w14:textId="77777777" w:rsidR="0064268E" w:rsidRPr="00E5647D" w:rsidRDefault="0064268E" w:rsidP="00807E22">
            <w:pPr>
              <w:jc w:val="center"/>
              <w:rPr>
                <w:b/>
                <w:bCs/>
                <w:color w:val="000000"/>
                <w:sz w:val="18"/>
                <w:szCs w:val="18"/>
              </w:rPr>
            </w:pPr>
            <w:r w:rsidRPr="00E5647D">
              <w:rPr>
                <w:b/>
                <w:color w:val="000000"/>
                <w:sz w:val="18"/>
                <w:szCs w:val="18"/>
              </w:rPr>
              <w:t>367</w:t>
            </w:r>
          </w:p>
        </w:tc>
        <w:tc>
          <w:tcPr>
            <w:tcW w:w="245" w:type="pct"/>
            <w:tcBorders>
              <w:top w:val="nil"/>
              <w:left w:val="nil"/>
              <w:bottom w:val="single" w:sz="4" w:space="0" w:color="auto"/>
              <w:right w:val="single" w:sz="4" w:space="0" w:color="auto"/>
            </w:tcBorders>
            <w:shd w:val="clear" w:color="auto" w:fill="auto"/>
            <w:noWrap/>
            <w:vAlign w:val="bottom"/>
          </w:tcPr>
          <w:p w14:paraId="7FF7146E" w14:textId="77777777" w:rsidR="0064268E" w:rsidRPr="00E5647D" w:rsidRDefault="0064268E" w:rsidP="00807E22">
            <w:pPr>
              <w:jc w:val="center"/>
              <w:rPr>
                <w:b/>
                <w:bCs/>
                <w:color w:val="000000"/>
                <w:sz w:val="18"/>
                <w:szCs w:val="18"/>
              </w:rPr>
            </w:pPr>
            <w:r w:rsidRPr="00E5647D">
              <w:rPr>
                <w:b/>
                <w:color w:val="000000"/>
                <w:sz w:val="18"/>
                <w:szCs w:val="18"/>
              </w:rPr>
              <w:t>29.090</w:t>
            </w:r>
          </w:p>
        </w:tc>
        <w:tc>
          <w:tcPr>
            <w:tcW w:w="294" w:type="pct"/>
            <w:tcBorders>
              <w:top w:val="nil"/>
              <w:left w:val="nil"/>
              <w:bottom w:val="single" w:sz="4" w:space="0" w:color="auto"/>
              <w:right w:val="single" w:sz="4" w:space="0" w:color="auto"/>
            </w:tcBorders>
            <w:shd w:val="clear" w:color="auto" w:fill="auto"/>
            <w:noWrap/>
            <w:vAlign w:val="bottom"/>
          </w:tcPr>
          <w:p w14:paraId="44D7B3BA" w14:textId="77777777" w:rsidR="0064268E" w:rsidRPr="00E5647D" w:rsidRDefault="0064268E" w:rsidP="00807E22">
            <w:pPr>
              <w:jc w:val="center"/>
              <w:rPr>
                <w:b/>
                <w:bCs/>
                <w:color w:val="000000"/>
                <w:sz w:val="18"/>
                <w:szCs w:val="18"/>
              </w:rPr>
            </w:pPr>
            <w:r w:rsidRPr="00E5647D">
              <w:rPr>
                <w:b/>
                <w:color w:val="000000"/>
                <w:sz w:val="18"/>
                <w:szCs w:val="18"/>
              </w:rPr>
              <w:t>27.707</w:t>
            </w:r>
          </w:p>
        </w:tc>
        <w:tc>
          <w:tcPr>
            <w:tcW w:w="244" w:type="pct"/>
            <w:tcBorders>
              <w:top w:val="nil"/>
              <w:left w:val="nil"/>
              <w:bottom w:val="single" w:sz="4" w:space="0" w:color="auto"/>
              <w:right w:val="single" w:sz="4" w:space="0" w:color="auto"/>
            </w:tcBorders>
            <w:shd w:val="clear" w:color="auto" w:fill="auto"/>
            <w:noWrap/>
            <w:vAlign w:val="bottom"/>
          </w:tcPr>
          <w:p w14:paraId="2216B27A" w14:textId="77777777" w:rsidR="0064268E" w:rsidRPr="00E5647D" w:rsidRDefault="0064268E" w:rsidP="00807E22">
            <w:pPr>
              <w:jc w:val="center"/>
              <w:rPr>
                <w:b/>
                <w:bCs/>
                <w:color w:val="000000"/>
                <w:sz w:val="18"/>
                <w:szCs w:val="18"/>
              </w:rPr>
            </w:pPr>
            <w:r w:rsidRPr="00E5647D">
              <w:rPr>
                <w:b/>
                <w:color w:val="000000"/>
                <w:sz w:val="18"/>
                <w:szCs w:val="18"/>
              </w:rPr>
              <w:t>20.126</w:t>
            </w:r>
          </w:p>
        </w:tc>
        <w:tc>
          <w:tcPr>
            <w:tcW w:w="245" w:type="pct"/>
            <w:tcBorders>
              <w:top w:val="nil"/>
              <w:left w:val="nil"/>
              <w:bottom w:val="single" w:sz="4" w:space="0" w:color="auto"/>
              <w:right w:val="single" w:sz="4" w:space="0" w:color="auto"/>
            </w:tcBorders>
            <w:shd w:val="clear" w:color="auto" w:fill="auto"/>
            <w:noWrap/>
            <w:vAlign w:val="bottom"/>
          </w:tcPr>
          <w:p w14:paraId="5BC9A5DF" w14:textId="77777777" w:rsidR="0064268E" w:rsidRPr="00E5647D" w:rsidRDefault="0064268E" w:rsidP="00807E22">
            <w:pPr>
              <w:jc w:val="center"/>
              <w:rPr>
                <w:b/>
                <w:bCs/>
                <w:color w:val="000000"/>
                <w:sz w:val="18"/>
                <w:szCs w:val="18"/>
              </w:rPr>
            </w:pPr>
            <w:r w:rsidRPr="00E5647D">
              <w:rPr>
                <w:b/>
                <w:color w:val="000000"/>
                <w:sz w:val="18"/>
                <w:szCs w:val="18"/>
              </w:rPr>
              <w:t>17.250</w:t>
            </w:r>
          </w:p>
        </w:tc>
        <w:tc>
          <w:tcPr>
            <w:tcW w:w="245" w:type="pct"/>
            <w:tcBorders>
              <w:top w:val="nil"/>
              <w:left w:val="nil"/>
              <w:bottom w:val="single" w:sz="4" w:space="0" w:color="auto"/>
              <w:right w:val="single" w:sz="4" w:space="0" w:color="auto"/>
            </w:tcBorders>
            <w:shd w:val="clear" w:color="auto" w:fill="auto"/>
            <w:noWrap/>
            <w:vAlign w:val="bottom"/>
          </w:tcPr>
          <w:p w14:paraId="61ED34A6" w14:textId="77777777" w:rsidR="0064268E" w:rsidRPr="00E5647D" w:rsidRDefault="0064268E" w:rsidP="00807E22">
            <w:pPr>
              <w:jc w:val="center"/>
              <w:rPr>
                <w:b/>
                <w:bCs/>
                <w:color w:val="000000"/>
                <w:sz w:val="18"/>
                <w:szCs w:val="18"/>
              </w:rPr>
            </w:pPr>
            <w:r w:rsidRPr="00E5647D">
              <w:rPr>
                <w:b/>
                <w:color w:val="000000"/>
                <w:sz w:val="18"/>
                <w:szCs w:val="18"/>
              </w:rPr>
              <w:t>9.787</w:t>
            </w:r>
          </w:p>
        </w:tc>
        <w:tc>
          <w:tcPr>
            <w:tcW w:w="207" w:type="pct"/>
            <w:tcBorders>
              <w:top w:val="nil"/>
              <w:left w:val="nil"/>
              <w:bottom w:val="single" w:sz="4" w:space="0" w:color="auto"/>
              <w:right w:val="single" w:sz="4" w:space="0" w:color="auto"/>
            </w:tcBorders>
            <w:shd w:val="clear" w:color="auto" w:fill="auto"/>
            <w:noWrap/>
            <w:vAlign w:val="bottom"/>
          </w:tcPr>
          <w:p w14:paraId="6409BFEF" w14:textId="77777777" w:rsidR="0064268E" w:rsidRPr="00E5647D" w:rsidRDefault="0064268E" w:rsidP="00807E22">
            <w:pPr>
              <w:jc w:val="center"/>
              <w:rPr>
                <w:b/>
                <w:bCs/>
                <w:color w:val="000000"/>
                <w:sz w:val="18"/>
                <w:szCs w:val="18"/>
              </w:rPr>
            </w:pPr>
            <w:r w:rsidRPr="00E5647D">
              <w:rPr>
                <w:b/>
                <w:color w:val="000000"/>
                <w:sz w:val="18"/>
                <w:szCs w:val="18"/>
              </w:rPr>
              <w:t>8.599</w:t>
            </w:r>
          </w:p>
        </w:tc>
      </w:tr>
    </w:tbl>
    <w:p w14:paraId="7F0EB6F6" w14:textId="728E0010" w:rsidR="00195BD4" w:rsidRPr="00F96D55" w:rsidRDefault="00195BD4" w:rsidP="3BC172C8">
      <w:pPr>
        <w:spacing w:before="360" w:after="360"/>
        <w:ind w:firstLine="720"/>
        <w:jc w:val="both"/>
        <w:rPr>
          <w:color w:val="FF0000"/>
        </w:rPr>
      </w:pPr>
    </w:p>
    <w:p w14:paraId="4CA55A07" w14:textId="7E7B8DE3" w:rsidR="00195BD4" w:rsidRPr="00F96D55" w:rsidRDefault="00195BD4" w:rsidP="3BC172C8">
      <w:pPr>
        <w:spacing w:before="360" w:after="360"/>
        <w:ind w:firstLine="720"/>
        <w:jc w:val="both"/>
        <w:rPr>
          <w:color w:val="FF0000"/>
        </w:rPr>
      </w:pPr>
    </w:p>
    <w:p w14:paraId="64FF4B61" w14:textId="77777777" w:rsidR="00195BD4" w:rsidRPr="00F96D55" w:rsidRDefault="00195BD4" w:rsidP="3BC172C8">
      <w:pPr>
        <w:spacing w:before="360" w:after="360"/>
        <w:ind w:firstLine="720"/>
        <w:jc w:val="both"/>
        <w:rPr>
          <w:color w:val="FF0000"/>
        </w:rPr>
      </w:pPr>
    </w:p>
    <w:p w14:paraId="6F3004FE" w14:textId="554A459B" w:rsidR="00E017ED" w:rsidRPr="00F96D55" w:rsidRDefault="00E017ED" w:rsidP="0070507D">
      <w:pPr>
        <w:spacing w:before="360" w:after="360"/>
        <w:ind w:firstLine="720"/>
        <w:jc w:val="both"/>
        <w:rPr>
          <w:b/>
          <w:color w:val="000000"/>
        </w:rPr>
      </w:pPr>
      <w:r w:rsidRPr="00F96D55">
        <w:rPr>
          <w:b/>
          <w:color w:val="000000"/>
        </w:rPr>
        <w:t xml:space="preserve">Ek – </w:t>
      </w:r>
      <w:r w:rsidR="002E5F21" w:rsidRPr="00F96D55">
        <w:rPr>
          <w:b/>
          <w:color w:val="000000"/>
        </w:rPr>
        <w:t>3</w:t>
      </w:r>
      <w:r w:rsidRPr="00F96D55">
        <w:rPr>
          <w:b/>
          <w:color w:val="000000"/>
        </w:rPr>
        <w:t xml:space="preserve"> Yerli Üretim Dalı Ekonomik Göstergeleri</w:t>
      </w:r>
    </w:p>
    <w:tbl>
      <w:tblPr>
        <w:tblW w:w="5000" w:type="pct"/>
        <w:tblCellMar>
          <w:left w:w="70" w:type="dxa"/>
          <w:right w:w="70" w:type="dxa"/>
        </w:tblCellMar>
        <w:tblLook w:val="04A0" w:firstRow="1" w:lastRow="0" w:firstColumn="1" w:lastColumn="0" w:noHBand="0" w:noVBand="1"/>
      </w:tblPr>
      <w:tblGrid>
        <w:gridCol w:w="3562"/>
        <w:gridCol w:w="1738"/>
        <w:gridCol w:w="1517"/>
        <w:gridCol w:w="1517"/>
        <w:gridCol w:w="1517"/>
        <w:gridCol w:w="1514"/>
        <w:gridCol w:w="1514"/>
        <w:gridCol w:w="1511"/>
      </w:tblGrid>
      <w:tr w:rsidR="00B4129B" w:rsidRPr="00F96D55" w14:paraId="460D80B2" w14:textId="77777777" w:rsidTr="3BA1FE40">
        <w:trPr>
          <w:trHeight w:val="397"/>
        </w:trPr>
        <w:tc>
          <w:tcPr>
            <w:tcW w:w="12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2ED1D3" w14:textId="77777777" w:rsidR="00B4129B" w:rsidRPr="00F96D55" w:rsidRDefault="00B4129B">
            <w:pPr>
              <w:rPr>
                <w:b/>
                <w:bCs/>
                <w:color w:val="000000"/>
                <w:sz w:val="22"/>
                <w:szCs w:val="22"/>
              </w:rPr>
            </w:pPr>
            <w:r w:rsidRPr="00F96D55">
              <w:rPr>
                <w:b/>
                <w:bCs/>
                <w:color w:val="000000"/>
                <w:sz w:val="22"/>
                <w:szCs w:val="22"/>
              </w:rPr>
              <w:t>Ekonomik Göstergeler</w:t>
            </w:r>
          </w:p>
        </w:tc>
        <w:tc>
          <w:tcPr>
            <w:tcW w:w="604" w:type="pct"/>
            <w:tcBorders>
              <w:top w:val="single" w:sz="4" w:space="0" w:color="auto"/>
              <w:left w:val="nil"/>
              <w:bottom w:val="single" w:sz="4" w:space="0" w:color="auto"/>
              <w:right w:val="single" w:sz="4" w:space="0" w:color="auto"/>
            </w:tcBorders>
            <w:shd w:val="clear" w:color="auto" w:fill="auto"/>
            <w:vAlign w:val="center"/>
            <w:hideMark/>
          </w:tcPr>
          <w:p w14:paraId="2C348C61" w14:textId="7BEC77E9" w:rsidR="00B4129B" w:rsidRPr="00F96D55" w:rsidRDefault="00B4129B" w:rsidP="00591CE8">
            <w:pPr>
              <w:jc w:val="center"/>
              <w:rPr>
                <w:b/>
                <w:bCs/>
                <w:color w:val="000000"/>
                <w:sz w:val="22"/>
                <w:szCs w:val="22"/>
              </w:rPr>
            </w:pPr>
            <w:r w:rsidRPr="00F96D55">
              <w:rPr>
                <w:b/>
                <w:bCs/>
                <w:color w:val="000000"/>
                <w:sz w:val="22"/>
                <w:szCs w:val="22"/>
              </w:rPr>
              <w:t>Birim</w:t>
            </w:r>
          </w:p>
        </w:tc>
        <w:tc>
          <w:tcPr>
            <w:tcW w:w="527" w:type="pct"/>
            <w:tcBorders>
              <w:top w:val="single" w:sz="4" w:space="0" w:color="auto"/>
              <w:left w:val="nil"/>
              <w:bottom w:val="single" w:sz="4" w:space="0" w:color="auto"/>
              <w:right w:val="single" w:sz="4" w:space="0" w:color="auto"/>
            </w:tcBorders>
            <w:shd w:val="clear" w:color="auto" w:fill="auto"/>
            <w:vAlign w:val="center"/>
            <w:hideMark/>
          </w:tcPr>
          <w:p w14:paraId="76FA4179" w14:textId="77777777" w:rsidR="00B4129B" w:rsidRPr="00F96D55" w:rsidRDefault="00B4129B">
            <w:pPr>
              <w:jc w:val="center"/>
              <w:rPr>
                <w:b/>
                <w:bCs/>
                <w:color w:val="000000"/>
                <w:sz w:val="22"/>
                <w:szCs w:val="22"/>
              </w:rPr>
            </w:pPr>
            <w:r w:rsidRPr="00F96D55">
              <w:rPr>
                <w:b/>
                <w:bCs/>
                <w:color w:val="000000"/>
                <w:sz w:val="22"/>
                <w:szCs w:val="22"/>
              </w:rPr>
              <w:t>2016</w:t>
            </w:r>
          </w:p>
        </w:tc>
        <w:tc>
          <w:tcPr>
            <w:tcW w:w="527" w:type="pct"/>
            <w:tcBorders>
              <w:top w:val="single" w:sz="4" w:space="0" w:color="auto"/>
              <w:left w:val="nil"/>
              <w:bottom w:val="single" w:sz="4" w:space="0" w:color="auto"/>
              <w:right w:val="single" w:sz="4" w:space="0" w:color="auto"/>
            </w:tcBorders>
            <w:shd w:val="clear" w:color="auto" w:fill="auto"/>
            <w:vAlign w:val="center"/>
            <w:hideMark/>
          </w:tcPr>
          <w:p w14:paraId="79AEAFCC" w14:textId="77777777" w:rsidR="00B4129B" w:rsidRPr="00F96D55" w:rsidRDefault="00B4129B">
            <w:pPr>
              <w:jc w:val="center"/>
              <w:rPr>
                <w:b/>
                <w:bCs/>
                <w:color w:val="000000"/>
                <w:sz w:val="22"/>
                <w:szCs w:val="22"/>
              </w:rPr>
            </w:pPr>
            <w:r w:rsidRPr="00F96D55">
              <w:rPr>
                <w:b/>
                <w:bCs/>
                <w:color w:val="000000"/>
                <w:sz w:val="22"/>
                <w:szCs w:val="22"/>
              </w:rPr>
              <w:t>2017</w:t>
            </w:r>
          </w:p>
        </w:tc>
        <w:tc>
          <w:tcPr>
            <w:tcW w:w="527" w:type="pct"/>
            <w:tcBorders>
              <w:top w:val="single" w:sz="4" w:space="0" w:color="auto"/>
              <w:left w:val="nil"/>
              <w:bottom w:val="single" w:sz="4" w:space="0" w:color="auto"/>
              <w:right w:val="single" w:sz="4" w:space="0" w:color="auto"/>
            </w:tcBorders>
            <w:shd w:val="clear" w:color="auto" w:fill="auto"/>
            <w:vAlign w:val="center"/>
            <w:hideMark/>
          </w:tcPr>
          <w:p w14:paraId="3D9B143A" w14:textId="77777777" w:rsidR="00B4129B" w:rsidRPr="00F96D55" w:rsidRDefault="00B4129B">
            <w:pPr>
              <w:jc w:val="center"/>
              <w:rPr>
                <w:b/>
                <w:bCs/>
                <w:color w:val="000000"/>
                <w:sz w:val="22"/>
                <w:szCs w:val="22"/>
              </w:rPr>
            </w:pPr>
            <w:r w:rsidRPr="00F96D55">
              <w:rPr>
                <w:b/>
                <w:bCs/>
                <w:color w:val="000000"/>
                <w:sz w:val="22"/>
                <w:szCs w:val="22"/>
              </w:rPr>
              <w:t>2018</w:t>
            </w:r>
          </w:p>
        </w:tc>
        <w:tc>
          <w:tcPr>
            <w:tcW w:w="526" w:type="pct"/>
            <w:tcBorders>
              <w:top w:val="single" w:sz="4" w:space="0" w:color="auto"/>
              <w:left w:val="nil"/>
              <w:bottom w:val="single" w:sz="4" w:space="0" w:color="auto"/>
              <w:right w:val="single" w:sz="4" w:space="0" w:color="auto"/>
            </w:tcBorders>
            <w:shd w:val="clear" w:color="auto" w:fill="auto"/>
            <w:vAlign w:val="center"/>
            <w:hideMark/>
          </w:tcPr>
          <w:p w14:paraId="0163DD4D" w14:textId="77777777" w:rsidR="00B4129B" w:rsidRPr="00F96D55" w:rsidRDefault="00B4129B">
            <w:pPr>
              <w:jc w:val="center"/>
              <w:rPr>
                <w:b/>
                <w:bCs/>
                <w:color w:val="000000"/>
                <w:sz w:val="22"/>
                <w:szCs w:val="22"/>
              </w:rPr>
            </w:pPr>
            <w:r w:rsidRPr="00F96D55">
              <w:rPr>
                <w:b/>
                <w:bCs/>
                <w:color w:val="000000"/>
                <w:sz w:val="22"/>
                <w:szCs w:val="22"/>
              </w:rPr>
              <w:t>2019</w:t>
            </w:r>
          </w:p>
        </w:tc>
        <w:tc>
          <w:tcPr>
            <w:tcW w:w="526" w:type="pct"/>
            <w:tcBorders>
              <w:top w:val="single" w:sz="4" w:space="0" w:color="auto"/>
              <w:left w:val="nil"/>
              <w:bottom w:val="single" w:sz="4" w:space="0" w:color="auto"/>
              <w:right w:val="single" w:sz="4" w:space="0" w:color="auto"/>
            </w:tcBorders>
            <w:shd w:val="clear" w:color="auto" w:fill="auto"/>
            <w:vAlign w:val="center"/>
            <w:hideMark/>
          </w:tcPr>
          <w:p w14:paraId="6F2D797C" w14:textId="577F3946" w:rsidR="00B4129B" w:rsidRPr="00F96D55" w:rsidRDefault="004C476C">
            <w:pPr>
              <w:jc w:val="center"/>
              <w:rPr>
                <w:b/>
                <w:bCs/>
                <w:color w:val="000000"/>
                <w:sz w:val="22"/>
                <w:szCs w:val="22"/>
              </w:rPr>
            </w:pPr>
            <w:r w:rsidRPr="00F96D55">
              <w:rPr>
                <w:b/>
                <w:bCs/>
                <w:color w:val="000000"/>
                <w:sz w:val="22"/>
                <w:szCs w:val="22"/>
              </w:rPr>
              <w:t>2019(6)</w:t>
            </w:r>
          </w:p>
        </w:tc>
        <w:tc>
          <w:tcPr>
            <w:tcW w:w="525" w:type="pct"/>
            <w:tcBorders>
              <w:top w:val="single" w:sz="4" w:space="0" w:color="auto"/>
              <w:left w:val="nil"/>
              <w:bottom w:val="single" w:sz="4" w:space="0" w:color="auto"/>
              <w:right w:val="single" w:sz="4" w:space="0" w:color="auto"/>
            </w:tcBorders>
            <w:shd w:val="clear" w:color="auto" w:fill="auto"/>
            <w:vAlign w:val="center"/>
            <w:hideMark/>
          </w:tcPr>
          <w:p w14:paraId="3E9A71D3" w14:textId="120412C4" w:rsidR="00B4129B" w:rsidRPr="00F96D55" w:rsidRDefault="004C476C">
            <w:pPr>
              <w:jc w:val="center"/>
              <w:rPr>
                <w:b/>
                <w:bCs/>
                <w:color w:val="000000"/>
                <w:sz w:val="22"/>
                <w:szCs w:val="22"/>
              </w:rPr>
            </w:pPr>
            <w:r w:rsidRPr="00F96D55">
              <w:rPr>
                <w:b/>
                <w:bCs/>
                <w:color w:val="000000"/>
                <w:sz w:val="22"/>
                <w:szCs w:val="22"/>
              </w:rPr>
              <w:t>2020(6)</w:t>
            </w:r>
          </w:p>
        </w:tc>
      </w:tr>
      <w:tr w:rsidR="0064268E" w:rsidRPr="00F96D55" w14:paraId="5BF234D9" w14:textId="77777777" w:rsidTr="3BA1FE40">
        <w:trPr>
          <w:trHeight w:val="397"/>
        </w:trPr>
        <w:tc>
          <w:tcPr>
            <w:tcW w:w="1238" w:type="pct"/>
            <w:tcBorders>
              <w:top w:val="nil"/>
              <w:left w:val="single" w:sz="4" w:space="0" w:color="auto"/>
              <w:bottom w:val="single" w:sz="4" w:space="0" w:color="auto"/>
              <w:right w:val="single" w:sz="4" w:space="0" w:color="auto"/>
            </w:tcBorders>
            <w:shd w:val="clear" w:color="auto" w:fill="auto"/>
            <w:vAlign w:val="center"/>
            <w:hideMark/>
          </w:tcPr>
          <w:p w14:paraId="0F0F0CBA" w14:textId="77777777" w:rsidR="0064268E" w:rsidRPr="00F96D55" w:rsidRDefault="0064268E" w:rsidP="0064268E">
            <w:pPr>
              <w:rPr>
                <w:color w:val="000000"/>
                <w:sz w:val="22"/>
                <w:szCs w:val="22"/>
              </w:rPr>
            </w:pPr>
            <w:r w:rsidRPr="00F96D55">
              <w:rPr>
                <w:color w:val="000000"/>
                <w:sz w:val="22"/>
                <w:szCs w:val="22"/>
              </w:rPr>
              <w:t>İthalat</w:t>
            </w:r>
          </w:p>
        </w:tc>
        <w:tc>
          <w:tcPr>
            <w:tcW w:w="604" w:type="pct"/>
            <w:tcBorders>
              <w:top w:val="nil"/>
              <w:left w:val="nil"/>
              <w:bottom w:val="single" w:sz="4" w:space="0" w:color="auto"/>
              <w:right w:val="single" w:sz="4" w:space="0" w:color="auto"/>
            </w:tcBorders>
            <w:shd w:val="clear" w:color="auto" w:fill="auto"/>
            <w:vAlign w:val="center"/>
            <w:hideMark/>
          </w:tcPr>
          <w:p w14:paraId="4F67E9CD" w14:textId="3FD05EDC" w:rsidR="0064268E" w:rsidRPr="00F96D55" w:rsidRDefault="0064268E" w:rsidP="0064268E">
            <w:pPr>
              <w:ind w:left="20" w:hanging="20"/>
              <w:jc w:val="center"/>
              <w:rPr>
                <w:color w:val="000000"/>
                <w:sz w:val="22"/>
                <w:szCs w:val="22"/>
              </w:rPr>
            </w:pPr>
            <w:r w:rsidRPr="00F96D55">
              <w:rPr>
                <w:color w:val="000000"/>
                <w:sz w:val="22"/>
                <w:szCs w:val="22"/>
              </w:rPr>
              <w:t>Adet (Bin)</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60813A15" w14:textId="3CF5EB34" w:rsidR="0064268E" w:rsidRPr="00F96D55" w:rsidRDefault="0064268E" w:rsidP="0064268E">
            <w:pPr>
              <w:jc w:val="center"/>
              <w:rPr>
                <w:color w:val="000000"/>
                <w:sz w:val="22"/>
                <w:szCs w:val="22"/>
              </w:rPr>
            </w:pPr>
            <w:r w:rsidRPr="00F96D55">
              <w:rPr>
                <w:color w:val="000000"/>
                <w:sz w:val="22"/>
                <w:szCs w:val="22"/>
              </w:rPr>
              <w:t>69.728</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589E24F3" w14:textId="414D0155" w:rsidR="0064268E" w:rsidRPr="00F96D55" w:rsidRDefault="0064268E" w:rsidP="0064268E">
            <w:pPr>
              <w:jc w:val="center"/>
              <w:rPr>
                <w:color w:val="000000"/>
                <w:sz w:val="22"/>
                <w:szCs w:val="22"/>
              </w:rPr>
            </w:pPr>
            <w:r w:rsidRPr="00F96D55">
              <w:rPr>
                <w:color w:val="000000"/>
                <w:sz w:val="22"/>
                <w:szCs w:val="22"/>
              </w:rPr>
              <w:t>67.437</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45FC58A4" w14:textId="4238F2BE" w:rsidR="0064268E" w:rsidRPr="00F96D55" w:rsidRDefault="0064268E" w:rsidP="0064268E">
            <w:pPr>
              <w:jc w:val="center"/>
              <w:rPr>
                <w:color w:val="000000"/>
                <w:sz w:val="22"/>
                <w:szCs w:val="22"/>
              </w:rPr>
            </w:pPr>
            <w:r w:rsidRPr="00F96D55">
              <w:rPr>
                <w:color w:val="000000"/>
                <w:sz w:val="22"/>
                <w:szCs w:val="22"/>
              </w:rPr>
              <w:t>44.481</w:t>
            </w:r>
          </w:p>
        </w:tc>
        <w:tc>
          <w:tcPr>
            <w:tcW w:w="526" w:type="pct"/>
            <w:tcBorders>
              <w:top w:val="nil"/>
              <w:left w:val="nil"/>
              <w:bottom w:val="single" w:sz="8" w:space="0" w:color="auto"/>
              <w:right w:val="single" w:sz="8" w:space="0" w:color="auto"/>
            </w:tcBorders>
            <w:shd w:val="clear" w:color="auto" w:fill="FFFFFF" w:themeFill="background1"/>
            <w:noWrap/>
            <w:vAlign w:val="center"/>
          </w:tcPr>
          <w:p w14:paraId="7CE167A9" w14:textId="0F186EDC" w:rsidR="0064268E" w:rsidRPr="00F96D55" w:rsidRDefault="0064268E" w:rsidP="0064268E">
            <w:pPr>
              <w:jc w:val="center"/>
              <w:rPr>
                <w:color w:val="000000"/>
                <w:sz w:val="22"/>
                <w:szCs w:val="22"/>
              </w:rPr>
            </w:pPr>
            <w:r w:rsidRPr="00E5647D">
              <w:rPr>
                <w:color w:val="000000"/>
                <w:sz w:val="22"/>
                <w:szCs w:val="22"/>
              </w:rPr>
              <w:t xml:space="preserve">   33.813 </w:t>
            </w:r>
          </w:p>
        </w:tc>
        <w:tc>
          <w:tcPr>
            <w:tcW w:w="526" w:type="pct"/>
            <w:tcBorders>
              <w:top w:val="nil"/>
              <w:left w:val="nil"/>
              <w:bottom w:val="single" w:sz="8" w:space="0" w:color="auto"/>
              <w:right w:val="single" w:sz="8" w:space="0" w:color="auto"/>
            </w:tcBorders>
            <w:shd w:val="clear" w:color="auto" w:fill="FFFFFF" w:themeFill="background1"/>
            <w:noWrap/>
            <w:vAlign w:val="center"/>
          </w:tcPr>
          <w:p w14:paraId="6E52C7A9" w14:textId="3A650D1B" w:rsidR="0064268E" w:rsidRPr="00F96D55" w:rsidRDefault="0064268E" w:rsidP="0064268E">
            <w:pPr>
              <w:jc w:val="center"/>
              <w:rPr>
                <w:color w:val="000000"/>
                <w:sz w:val="22"/>
                <w:szCs w:val="22"/>
              </w:rPr>
            </w:pPr>
            <w:r w:rsidRPr="00E5647D">
              <w:rPr>
                <w:color w:val="000000"/>
                <w:sz w:val="22"/>
                <w:szCs w:val="22"/>
              </w:rPr>
              <w:t xml:space="preserve">   18.516 </w:t>
            </w:r>
          </w:p>
        </w:tc>
        <w:tc>
          <w:tcPr>
            <w:tcW w:w="525" w:type="pct"/>
            <w:tcBorders>
              <w:top w:val="nil"/>
              <w:left w:val="nil"/>
              <w:bottom w:val="single" w:sz="8" w:space="0" w:color="auto"/>
              <w:right w:val="single" w:sz="8" w:space="0" w:color="auto"/>
            </w:tcBorders>
            <w:shd w:val="clear" w:color="auto" w:fill="FFFFFF" w:themeFill="background1"/>
            <w:noWrap/>
            <w:vAlign w:val="center"/>
          </w:tcPr>
          <w:p w14:paraId="78C2959A" w14:textId="183183BF" w:rsidR="0064268E" w:rsidRPr="00F96D55" w:rsidRDefault="0064268E" w:rsidP="0064268E">
            <w:pPr>
              <w:jc w:val="center"/>
              <w:rPr>
                <w:color w:val="000000"/>
                <w:sz w:val="22"/>
                <w:szCs w:val="22"/>
              </w:rPr>
            </w:pPr>
            <w:r w:rsidRPr="00E5647D">
              <w:rPr>
                <w:color w:val="000000"/>
                <w:sz w:val="22"/>
                <w:szCs w:val="22"/>
              </w:rPr>
              <w:t xml:space="preserve">   20.177 </w:t>
            </w:r>
          </w:p>
        </w:tc>
      </w:tr>
      <w:tr w:rsidR="0011338E" w:rsidRPr="00F96D55" w14:paraId="7D2A0C6F" w14:textId="77777777" w:rsidTr="3BA1FE40">
        <w:trPr>
          <w:trHeight w:val="397"/>
        </w:trPr>
        <w:tc>
          <w:tcPr>
            <w:tcW w:w="1238" w:type="pct"/>
            <w:tcBorders>
              <w:top w:val="nil"/>
              <w:left w:val="single" w:sz="4" w:space="0" w:color="auto"/>
              <w:bottom w:val="single" w:sz="4" w:space="0" w:color="auto"/>
              <w:right w:val="single" w:sz="4" w:space="0" w:color="auto"/>
            </w:tcBorders>
            <w:shd w:val="clear" w:color="auto" w:fill="auto"/>
            <w:vAlign w:val="center"/>
            <w:hideMark/>
          </w:tcPr>
          <w:p w14:paraId="75E24511" w14:textId="77777777" w:rsidR="0011338E" w:rsidRPr="00F96D55" w:rsidRDefault="0011338E" w:rsidP="0011338E">
            <w:pPr>
              <w:rPr>
                <w:color w:val="000000"/>
                <w:sz w:val="22"/>
                <w:szCs w:val="22"/>
              </w:rPr>
            </w:pPr>
            <w:r w:rsidRPr="00F96D55">
              <w:rPr>
                <w:color w:val="000000"/>
                <w:sz w:val="22"/>
                <w:szCs w:val="22"/>
              </w:rPr>
              <w:t>Üretim</w:t>
            </w:r>
          </w:p>
        </w:tc>
        <w:tc>
          <w:tcPr>
            <w:tcW w:w="604" w:type="pct"/>
            <w:tcBorders>
              <w:top w:val="nil"/>
              <w:left w:val="nil"/>
              <w:bottom w:val="single" w:sz="4" w:space="0" w:color="auto"/>
              <w:right w:val="single" w:sz="4" w:space="0" w:color="auto"/>
            </w:tcBorders>
            <w:shd w:val="clear" w:color="auto" w:fill="auto"/>
            <w:vAlign w:val="center"/>
            <w:hideMark/>
          </w:tcPr>
          <w:p w14:paraId="04808E06" w14:textId="6327CADE" w:rsidR="0011338E" w:rsidRPr="00F96D55" w:rsidRDefault="000D02E1" w:rsidP="0011338E">
            <w:pPr>
              <w:jc w:val="center"/>
              <w:rPr>
                <w:color w:val="000000"/>
                <w:sz w:val="22"/>
                <w:szCs w:val="22"/>
              </w:rPr>
            </w:pPr>
            <w:r>
              <w:rPr>
                <w:color w:val="000000"/>
                <w:sz w:val="22"/>
                <w:szCs w:val="22"/>
              </w:rPr>
              <w:t>Endeks-Adet</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52D51E92" w14:textId="57B7601E" w:rsidR="0011338E" w:rsidRPr="00F96D55" w:rsidRDefault="0011338E" w:rsidP="0011338E">
            <w:pPr>
              <w:jc w:val="center"/>
              <w:rPr>
                <w:color w:val="000000"/>
                <w:sz w:val="22"/>
                <w:szCs w:val="22"/>
              </w:rPr>
            </w:pPr>
            <w:r w:rsidRPr="00F96D55">
              <w:rPr>
                <w:color w:val="000000"/>
                <w:sz w:val="22"/>
                <w:szCs w:val="22"/>
              </w:rPr>
              <w:t>100</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5502AF30" w14:textId="30EF50B7" w:rsidR="0011338E" w:rsidRPr="00F96D55" w:rsidRDefault="0011338E" w:rsidP="0011338E">
            <w:pPr>
              <w:jc w:val="center"/>
              <w:rPr>
                <w:color w:val="000000"/>
                <w:sz w:val="22"/>
                <w:szCs w:val="22"/>
              </w:rPr>
            </w:pPr>
            <w:r w:rsidRPr="00F96D55">
              <w:rPr>
                <w:color w:val="000000"/>
                <w:sz w:val="22"/>
                <w:szCs w:val="22"/>
              </w:rPr>
              <w:t>113</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6307B0B5" w14:textId="67F852F2" w:rsidR="0011338E" w:rsidRPr="00F96D55" w:rsidRDefault="0011338E" w:rsidP="0011338E">
            <w:pPr>
              <w:jc w:val="center"/>
              <w:rPr>
                <w:color w:val="000000"/>
                <w:sz w:val="22"/>
                <w:szCs w:val="22"/>
              </w:rPr>
            </w:pPr>
            <w:r w:rsidRPr="00F96D55">
              <w:rPr>
                <w:color w:val="000000"/>
                <w:sz w:val="22"/>
                <w:szCs w:val="22"/>
              </w:rPr>
              <w:t>151</w:t>
            </w:r>
          </w:p>
        </w:tc>
        <w:tc>
          <w:tcPr>
            <w:tcW w:w="526" w:type="pct"/>
            <w:tcBorders>
              <w:top w:val="nil"/>
              <w:left w:val="nil"/>
              <w:bottom w:val="single" w:sz="8" w:space="0" w:color="auto"/>
              <w:right w:val="single" w:sz="8" w:space="0" w:color="auto"/>
            </w:tcBorders>
            <w:shd w:val="clear" w:color="auto" w:fill="FFFFFF" w:themeFill="background1"/>
            <w:noWrap/>
            <w:vAlign w:val="center"/>
          </w:tcPr>
          <w:p w14:paraId="3912FBA7" w14:textId="3C92FF48" w:rsidR="0011338E" w:rsidRPr="00F96D55" w:rsidRDefault="0011338E" w:rsidP="0011338E">
            <w:pPr>
              <w:jc w:val="center"/>
              <w:rPr>
                <w:color w:val="000000"/>
                <w:sz w:val="22"/>
                <w:szCs w:val="22"/>
              </w:rPr>
            </w:pPr>
            <w:r w:rsidRPr="00F96D55">
              <w:rPr>
                <w:color w:val="000000"/>
                <w:sz w:val="22"/>
                <w:szCs w:val="22"/>
              </w:rPr>
              <w:t>193</w:t>
            </w:r>
          </w:p>
        </w:tc>
        <w:tc>
          <w:tcPr>
            <w:tcW w:w="526" w:type="pct"/>
            <w:tcBorders>
              <w:top w:val="nil"/>
              <w:left w:val="nil"/>
              <w:bottom w:val="single" w:sz="8" w:space="0" w:color="auto"/>
              <w:right w:val="single" w:sz="8" w:space="0" w:color="auto"/>
            </w:tcBorders>
            <w:shd w:val="clear" w:color="auto" w:fill="FFFFFF" w:themeFill="background1"/>
            <w:noWrap/>
            <w:vAlign w:val="center"/>
          </w:tcPr>
          <w:p w14:paraId="284CFEBA" w14:textId="6E58402D" w:rsidR="0011338E" w:rsidRPr="00F96D55" w:rsidRDefault="0011338E" w:rsidP="0011338E">
            <w:pPr>
              <w:jc w:val="center"/>
              <w:rPr>
                <w:color w:val="000000"/>
                <w:sz w:val="22"/>
                <w:szCs w:val="22"/>
              </w:rPr>
            </w:pPr>
            <w:r w:rsidRPr="00F96D55">
              <w:rPr>
                <w:color w:val="000000"/>
                <w:sz w:val="22"/>
                <w:szCs w:val="22"/>
              </w:rPr>
              <w:t>100</w:t>
            </w:r>
          </w:p>
        </w:tc>
        <w:tc>
          <w:tcPr>
            <w:tcW w:w="525" w:type="pct"/>
            <w:tcBorders>
              <w:top w:val="nil"/>
              <w:left w:val="nil"/>
              <w:bottom w:val="single" w:sz="8" w:space="0" w:color="auto"/>
              <w:right w:val="single" w:sz="8" w:space="0" w:color="auto"/>
            </w:tcBorders>
            <w:shd w:val="clear" w:color="auto" w:fill="FFFFFF" w:themeFill="background1"/>
            <w:noWrap/>
            <w:vAlign w:val="center"/>
          </w:tcPr>
          <w:p w14:paraId="2CD4DCDE" w14:textId="4AA2E214" w:rsidR="0011338E" w:rsidRPr="00F96D55" w:rsidRDefault="0011338E" w:rsidP="0011338E">
            <w:pPr>
              <w:jc w:val="center"/>
              <w:rPr>
                <w:color w:val="000000"/>
                <w:sz w:val="22"/>
                <w:szCs w:val="22"/>
              </w:rPr>
            </w:pPr>
            <w:r w:rsidRPr="00F96D55">
              <w:rPr>
                <w:color w:val="000000"/>
                <w:sz w:val="22"/>
                <w:szCs w:val="22"/>
              </w:rPr>
              <w:t>112</w:t>
            </w:r>
          </w:p>
        </w:tc>
      </w:tr>
      <w:tr w:rsidR="000D02E1" w:rsidRPr="00F96D55" w14:paraId="12F24772" w14:textId="77777777" w:rsidTr="3BA1FE40">
        <w:trPr>
          <w:trHeight w:val="397"/>
        </w:trPr>
        <w:tc>
          <w:tcPr>
            <w:tcW w:w="1238" w:type="pct"/>
            <w:tcBorders>
              <w:top w:val="nil"/>
              <w:left w:val="single" w:sz="4" w:space="0" w:color="auto"/>
              <w:bottom w:val="single" w:sz="4" w:space="0" w:color="auto"/>
              <w:right w:val="single" w:sz="4" w:space="0" w:color="auto"/>
            </w:tcBorders>
            <w:shd w:val="clear" w:color="auto" w:fill="auto"/>
            <w:vAlign w:val="center"/>
            <w:hideMark/>
          </w:tcPr>
          <w:p w14:paraId="512BEBB8" w14:textId="41509EDA" w:rsidR="000D02E1" w:rsidRPr="00F96D55" w:rsidRDefault="000D02E1" w:rsidP="000D02E1">
            <w:pPr>
              <w:rPr>
                <w:color w:val="000000"/>
                <w:sz w:val="22"/>
                <w:szCs w:val="22"/>
              </w:rPr>
            </w:pPr>
            <w:r w:rsidRPr="00F96D55">
              <w:rPr>
                <w:color w:val="000000"/>
                <w:sz w:val="22"/>
                <w:szCs w:val="22"/>
              </w:rPr>
              <w:t>Yurt İçi Satışlar</w:t>
            </w:r>
          </w:p>
        </w:tc>
        <w:tc>
          <w:tcPr>
            <w:tcW w:w="604" w:type="pct"/>
            <w:tcBorders>
              <w:top w:val="nil"/>
              <w:left w:val="nil"/>
              <w:bottom w:val="single" w:sz="4" w:space="0" w:color="auto"/>
              <w:right w:val="single" w:sz="4" w:space="0" w:color="auto"/>
            </w:tcBorders>
            <w:shd w:val="clear" w:color="auto" w:fill="auto"/>
            <w:vAlign w:val="center"/>
            <w:hideMark/>
          </w:tcPr>
          <w:p w14:paraId="1CFED32E" w14:textId="434EE295" w:rsidR="000D02E1" w:rsidRPr="00F96D55" w:rsidRDefault="000D02E1" w:rsidP="000D02E1">
            <w:pPr>
              <w:jc w:val="center"/>
              <w:rPr>
                <w:color w:val="000000"/>
                <w:sz w:val="22"/>
                <w:szCs w:val="22"/>
              </w:rPr>
            </w:pPr>
            <w:r>
              <w:rPr>
                <w:color w:val="000000"/>
                <w:sz w:val="22"/>
                <w:szCs w:val="22"/>
              </w:rPr>
              <w:t>Endeks-Adet</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76F83D4F" w14:textId="65C7EA1C" w:rsidR="000D02E1" w:rsidRPr="00F96D55" w:rsidRDefault="000D02E1" w:rsidP="000D02E1">
            <w:pPr>
              <w:jc w:val="center"/>
              <w:rPr>
                <w:color w:val="000000"/>
                <w:sz w:val="22"/>
                <w:szCs w:val="22"/>
              </w:rPr>
            </w:pPr>
            <w:r w:rsidRPr="00F96D55">
              <w:rPr>
                <w:color w:val="000000"/>
                <w:sz w:val="22"/>
                <w:szCs w:val="22"/>
              </w:rPr>
              <w:t>100</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2C550958" w14:textId="416D3400" w:rsidR="000D02E1" w:rsidRPr="00F96D55" w:rsidRDefault="000D02E1" w:rsidP="000D02E1">
            <w:pPr>
              <w:jc w:val="center"/>
              <w:rPr>
                <w:color w:val="000000"/>
                <w:sz w:val="22"/>
                <w:szCs w:val="22"/>
              </w:rPr>
            </w:pPr>
            <w:r w:rsidRPr="00F96D55">
              <w:rPr>
                <w:color w:val="000000"/>
                <w:sz w:val="22"/>
                <w:szCs w:val="22"/>
              </w:rPr>
              <w:t>132</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5554425E" w14:textId="1570B932" w:rsidR="000D02E1" w:rsidRPr="00F96D55" w:rsidRDefault="000D02E1" w:rsidP="000D02E1">
            <w:pPr>
              <w:jc w:val="center"/>
              <w:rPr>
                <w:color w:val="000000"/>
                <w:sz w:val="22"/>
                <w:szCs w:val="22"/>
              </w:rPr>
            </w:pPr>
            <w:r w:rsidRPr="00F96D55">
              <w:rPr>
                <w:color w:val="000000"/>
                <w:sz w:val="22"/>
                <w:szCs w:val="22"/>
              </w:rPr>
              <w:t>169</w:t>
            </w:r>
          </w:p>
        </w:tc>
        <w:tc>
          <w:tcPr>
            <w:tcW w:w="526" w:type="pct"/>
            <w:tcBorders>
              <w:top w:val="nil"/>
              <w:left w:val="nil"/>
              <w:bottom w:val="single" w:sz="8" w:space="0" w:color="auto"/>
              <w:right w:val="single" w:sz="8" w:space="0" w:color="auto"/>
            </w:tcBorders>
            <w:shd w:val="clear" w:color="auto" w:fill="FFFFFF" w:themeFill="background1"/>
            <w:noWrap/>
            <w:vAlign w:val="center"/>
          </w:tcPr>
          <w:p w14:paraId="1C830257" w14:textId="207D7ACC" w:rsidR="000D02E1" w:rsidRPr="00F96D55" w:rsidRDefault="000D02E1" w:rsidP="000D02E1">
            <w:pPr>
              <w:jc w:val="center"/>
              <w:rPr>
                <w:color w:val="000000"/>
                <w:sz w:val="22"/>
                <w:szCs w:val="22"/>
              </w:rPr>
            </w:pPr>
            <w:r w:rsidRPr="00F96D55">
              <w:rPr>
                <w:color w:val="000000"/>
                <w:sz w:val="22"/>
                <w:szCs w:val="22"/>
              </w:rPr>
              <w:t>228</w:t>
            </w:r>
          </w:p>
        </w:tc>
        <w:tc>
          <w:tcPr>
            <w:tcW w:w="526" w:type="pct"/>
            <w:tcBorders>
              <w:top w:val="nil"/>
              <w:left w:val="nil"/>
              <w:bottom w:val="single" w:sz="8" w:space="0" w:color="auto"/>
              <w:right w:val="single" w:sz="8" w:space="0" w:color="auto"/>
            </w:tcBorders>
            <w:shd w:val="clear" w:color="auto" w:fill="FFFFFF" w:themeFill="background1"/>
            <w:noWrap/>
            <w:vAlign w:val="center"/>
          </w:tcPr>
          <w:p w14:paraId="68FD968D" w14:textId="08DCB077" w:rsidR="000D02E1" w:rsidRPr="00F96D55" w:rsidRDefault="000D02E1" w:rsidP="000D02E1">
            <w:pPr>
              <w:jc w:val="center"/>
              <w:rPr>
                <w:color w:val="000000"/>
                <w:sz w:val="22"/>
                <w:szCs w:val="22"/>
              </w:rPr>
            </w:pPr>
            <w:r w:rsidRPr="00F96D55">
              <w:rPr>
                <w:color w:val="000000"/>
                <w:sz w:val="22"/>
                <w:szCs w:val="22"/>
              </w:rPr>
              <w:t>100</w:t>
            </w:r>
          </w:p>
        </w:tc>
        <w:tc>
          <w:tcPr>
            <w:tcW w:w="525" w:type="pct"/>
            <w:tcBorders>
              <w:top w:val="nil"/>
              <w:left w:val="nil"/>
              <w:bottom w:val="single" w:sz="8" w:space="0" w:color="auto"/>
              <w:right w:val="single" w:sz="8" w:space="0" w:color="auto"/>
            </w:tcBorders>
            <w:shd w:val="clear" w:color="auto" w:fill="FFFFFF" w:themeFill="background1"/>
            <w:noWrap/>
            <w:vAlign w:val="center"/>
          </w:tcPr>
          <w:p w14:paraId="63857BFB" w14:textId="156A7C3B" w:rsidR="000D02E1" w:rsidRPr="00F96D55" w:rsidRDefault="000D02E1" w:rsidP="000D02E1">
            <w:pPr>
              <w:jc w:val="center"/>
              <w:rPr>
                <w:color w:val="000000"/>
                <w:sz w:val="22"/>
                <w:szCs w:val="22"/>
              </w:rPr>
            </w:pPr>
            <w:r w:rsidRPr="00F96D55">
              <w:rPr>
                <w:color w:val="000000"/>
                <w:sz w:val="22"/>
                <w:szCs w:val="22"/>
              </w:rPr>
              <w:t>110</w:t>
            </w:r>
          </w:p>
        </w:tc>
      </w:tr>
      <w:tr w:rsidR="000D02E1" w:rsidRPr="00F96D55" w14:paraId="25B371CC" w14:textId="77777777" w:rsidTr="3BA1FE40">
        <w:trPr>
          <w:trHeight w:val="397"/>
        </w:trPr>
        <w:tc>
          <w:tcPr>
            <w:tcW w:w="1238" w:type="pct"/>
            <w:tcBorders>
              <w:top w:val="nil"/>
              <w:left w:val="single" w:sz="4" w:space="0" w:color="auto"/>
              <w:bottom w:val="single" w:sz="4" w:space="0" w:color="auto"/>
              <w:right w:val="single" w:sz="4" w:space="0" w:color="auto"/>
            </w:tcBorders>
            <w:shd w:val="clear" w:color="auto" w:fill="auto"/>
            <w:vAlign w:val="center"/>
            <w:hideMark/>
          </w:tcPr>
          <w:p w14:paraId="73AB8C2B" w14:textId="4CEAED22" w:rsidR="000D02E1" w:rsidRPr="00F96D55" w:rsidRDefault="000D02E1" w:rsidP="000D02E1">
            <w:pPr>
              <w:rPr>
                <w:color w:val="000000"/>
                <w:sz w:val="22"/>
                <w:szCs w:val="22"/>
              </w:rPr>
            </w:pPr>
            <w:r w:rsidRPr="00F96D55">
              <w:rPr>
                <w:color w:val="000000"/>
                <w:sz w:val="22"/>
                <w:szCs w:val="22"/>
              </w:rPr>
              <w:t>Yurt Dışı Satışlar</w:t>
            </w:r>
          </w:p>
        </w:tc>
        <w:tc>
          <w:tcPr>
            <w:tcW w:w="604" w:type="pct"/>
            <w:tcBorders>
              <w:top w:val="nil"/>
              <w:left w:val="nil"/>
              <w:bottom w:val="single" w:sz="4" w:space="0" w:color="auto"/>
              <w:right w:val="single" w:sz="4" w:space="0" w:color="auto"/>
            </w:tcBorders>
            <w:shd w:val="clear" w:color="auto" w:fill="auto"/>
            <w:vAlign w:val="center"/>
            <w:hideMark/>
          </w:tcPr>
          <w:p w14:paraId="172D50D3" w14:textId="0A672A18" w:rsidR="000D02E1" w:rsidRPr="00F96D55" w:rsidRDefault="000D02E1" w:rsidP="000D02E1">
            <w:pPr>
              <w:jc w:val="center"/>
              <w:rPr>
                <w:color w:val="000000"/>
                <w:sz w:val="22"/>
                <w:szCs w:val="22"/>
              </w:rPr>
            </w:pPr>
            <w:r>
              <w:rPr>
                <w:color w:val="000000"/>
                <w:sz w:val="22"/>
                <w:szCs w:val="22"/>
              </w:rPr>
              <w:t>Endeks-Adet</w:t>
            </w:r>
          </w:p>
        </w:tc>
        <w:tc>
          <w:tcPr>
            <w:tcW w:w="527" w:type="pct"/>
            <w:tcBorders>
              <w:top w:val="nil"/>
              <w:left w:val="nil"/>
              <w:bottom w:val="single" w:sz="8" w:space="0" w:color="auto"/>
              <w:right w:val="single" w:sz="8" w:space="0" w:color="auto"/>
            </w:tcBorders>
            <w:shd w:val="clear" w:color="auto" w:fill="FFFFFF" w:themeFill="background1"/>
            <w:vAlign w:val="center"/>
          </w:tcPr>
          <w:p w14:paraId="4082643A" w14:textId="312CA359" w:rsidR="000D02E1" w:rsidRPr="00F96D55" w:rsidRDefault="000D02E1" w:rsidP="000D02E1">
            <w:pPr>
              <w:jc w:val="center"/>
              <w:rPr>
                <w:color w:val="000000"/>
                <w:sz w:val="22"/>
                <w:szCs w:val="22"/>
              </w:rPr>
            </w:pPr>
            <w:r w:rsidRPr="00F96D55">
              <w:rPr>
                <w:color w:val="000000"/>
                <w:sz w:val="22"/>
                <w:szCs w:val="22"/>
              </w:rPr>
              <w:t>100</w:t>
            </w:r>
          </w:p>
        </w:tc>
        <w:tc>
          <w:tcPr>
            <w:tcW w:w="527" w:type="pct"/>
            <w:tcBorders>
              <w:top w:val="nil"/>
              <w:left w:val="nil"/>
              <w:bottom w:val="single" w:sz="8" w:space="0" w:color="auto"/>
              <w:right w:val="single" w:sz="8" w:space="0" w:color="auto"/>
            </w:tcBorders>
            <w:shd w:val="clear" w:color="auto" w:fill="FFFFFF" w:themeFill="background1"/>
            <w:vAlign w:val="center"/>
          </w:tcPr>
          <w:p w14:paraId="654BDA09" w14:textId="188364DA" w:rsidR="000D02E1" w:rsidRPr="00F96D55" w:rsidRDefault="000D02E1" w:rsidP="000D02E1">
            <w:pPr>
              <w:jc w:val="center"/>
              <w:rPr>
                <w:color w:val="000000"/>
                <w:sz w:val="22"/>
                <w:szCs w:val="22"/>
              </w:rPr>
            </w:pPr>
            <w:r w:rsidRPr="00F96D55">
              <w:rPr>
                <w:color w:val="000000"/>
                <w:sz w:val="22"/>
                <w:szCs w:val="22"/>
              </w:rPr>
              <w:t>71</w:t>
            </w:r>
          </w:p>
        </w:tc>
        <w:tc>
          <w:tcPr>
            <w:tcW w:w="527" w:type="pct"/>
            <w:tcBorders>
              <w:top w:val="nil"/>
              <w:left w:val="nil"/>
              <w:bottom w:val="single" w:sz="8" w:space="0" w:color="auto"/>
              <w:right w:val="single" w:sz="8" w:space="0" w:color="auto"/>
            </w:tcBorders>
            <w:shd w:val="clear" w:color="auto" w:fill="FFFFFF" w:themeFill="background1"/>
            <w:vAlign w:val="center"/>
          </w:tcPr>
          <w:p w14:paraId="29F88AB9" w14:textId="03C0B8AB" w:rsidR="000D02E1" w:rsidRPr="00F96D55" w:rsidRDefault="000D02E1" w:rsidP="000D02E1">
            <w:pPr>
              <w:jc w:val="center"/>
              <w:rPr>
                <w:color w:val="000000"/>
                <w:sz w:val="22"/>
                <w:szCs w:val="22"/>
              </w:rPr>
            </w:pPr>
            <w:r w:rsidRPr="00F96D55">
              <w:rPr>
                <w:color w:val="000000"/>
                <w:sz w:val="22"/>
                <w:szCs w:val="22"/>
              </w:rPr>
              <w:t>100</w:t>
            </w:r>
          </w:p>
        </w:tc>
        <w:tc>
          <w:tcPr>
            <w:tcW w:w="526" w:type="pct"/>
            <w:tcBorders>
              <w:top w:val="nil"/>
              <w:left w:val="nil"/>
              <w:bottom w:val="single" w:sz="8" w:space="0" w:color="auto"/>
              <w:right w:val="single" w:sz="8" w:space="0" w:color="auto"/>
            </w:tcBorders>
            <w:shd w:val="clear" w:color="auto" w:fill="FFFFFF" w:themeFill="background1"/>
            <w:vAlign w:val="center"/>
          </w:tcPr>
          <w:p w14:paraId="3EEEB3EC" w14:textId="137937D0" w:rsidR="000D02E1" w:rsidRPr="00F96D55" w:rsidRDefault="000D02E1" w:rsidP="000D02E1">
            <w:pPr>
              <w:jc w:val="center"/>
              <w:rPr>
                <w:color w:val="000000"/>
                <w:sz w:val="22"/>
                <w:szCs w:val="22"/>
              </w:rPr>
            </w:pPr>
            <w:r w:rsidRPr="00F96D55">
              <w:rPr>
                <w:color w:val="000000"/>
                <w:sz w:val="22"/>
                <w:szCs w:val="22"/>
              </w:rPr>
              <w:t>122</w:t>
            </w:r>
          </w:p>
        </w:tc>
        <w:tc>
          <w:tcPr>
            <w:tcW w:w="526" w:type="pct"/>
            <w:tcBorders>
              <w:top w:val="nil"/>
              <w:left w:val="nil"/>
              <w:bottom w:val="single" w:sz="8" w:space="0" w:color="auto"/>
              <w:right w:val="single" w:sz="8" w:space="0" w:color="auto"/>
            </w:tcBorders>
            <w:shd w:val="clear" w:color="auto" w:fill="FFFFFF" w:themeFill="background1"/>
            <w:vAlign w:val="center"/>
          </w:tcPr>
          <w:p w14:paraId="667940F8" w14:textId="2C5EE92D" w:rsidR="000D02E1" w:rsidRPr="00F96D55" w:rsidRDefault="000D02E1" w:rsidP="000D02E1">
            <w:pPr>
              <w:jc w:val="center"/>
              <w:rPr>
                <w:color w:val="000000"/>
                <w:sz w:val="22"/>
                <w:szCs w:val="22"/>
              </w:rPr>
            </w:pPr>
            <w:r w:rsidRPr="00F96D55">
              <w:rPr>
                <w:color w:val="000000"/>
                <w:sz w:val="22"/>
                <w:szCs w:val="22"/>
              </w:rPr>
              <w:t>100</w:t>
            </w:r>
          </w:p>
        </w:tc>
        <w:tc>
          <w:tcPr>
            <w:tcW w:w="525" w:type="pct"/>
            <w:tcBorders>
              <w:top w:val="nil"/>
              <w:left w:val="nil"/>
              <w:bottom w:val="single" w:sz="8" w:space="0" w:color="auto"/>
              <w:right w:val="single" w:sz="8" w:space="0" w:color="auto"/>
            </w:tcBorders>
            <w:shd w:val="clear" w:color="auto" w:fill="FFFFFF" w:themeFill="background1"/>
            <w:vAlign w:val="center"/>
          </w:tcPr>
          <w:p w14:paraId="54BE5AEF" w14:textId="5024292E" w:rsidR="000D02E1" w:rsidRPr="00F96D55" w:rsidRDefault="000D02E1" w:rsidP="000D02E1">
            <w:pPr>
              <w:jc w:val="center"/>
              <w:rPr>
                <w:color w:val="000000"/>
                <w:sz w:val="22"/>
                <w:szCs w:val="22"/>
              </w:rPr>
            </w:pPr>
            <w:r w:rsidRPr="00F96D55">
              <w:rPr>
                <w:color w:val="000000"/>
                <w:sz w:val="22"/>
                <w:szCs w:val="22"/>
              </w:rPr>
              <w:t>124</w:t>
            </w:r>
          </w:p>
        </w:tc>
      </w:tr>
      <w:tr w:rsidR="000D02E1" w:rsidRPr="00F96D55" w14:paraId="65B981E7" w14:textId="77777777" w:rsidTr="3BA1FE40">
        <w:trPr>
          <w:trHeight w:val="397"/>
        </w:trPr>
        <w:tc>
          <w:tcPr>
            <w:tcW w:w="1238" w:type="pct"/>
            <w:tcBorders>
              <w:top w:val="nil"/>
              <w:left w:val="single" w:sz="4" w:space="0" w:color="auto"/>
              <w:bottom w:val="single" w:sz="4" w:space="0" w:color="auto"/>
              <w:right w:val="single" w:sz="4" w:space="0" w:color="auto"/>
            </w:tcBorders>
            <w:shd w:val="clear" w:color="auto" w:fill="auto"/>
            <w:vAlign w:val="center"/>
            <w:hideMark/>
          </w:tcPr>
          <w:p w14:paraId="702152F5" w14:textId="77777777" w:rsidR="000D02E1" w:rsidRPr="00F96D55" w:rsidRDefault="000D02E1" w:rsidP="000D02E1">
            <w:pPr>
              <w:rPr>
                <w:color w:val="000000"/>
                <w:sz w:val="22"/>
                <w:szCs w:val="22"/>
              </w:rPr>
            </w:pPr>
            <w:r w:rsidRPr="00F96D55">
              <w:rPr>
                <w:color w:val="000000"/>
                <w:sz w:val="22"/>
                <w:szCs w:val="22"/>
              </w:rPr>
              <w:t>Tüketim</w:t>
            </w:r>
          </w:p>
        </w:tc>
        <w:tc>
          <w:tcPr>
            <w:tcW w:w="604" w:type="pct"/>
            <w:tcBorders>
              <w:top w:val="nil"/>
              <w:left w:val="nil"/>
              <w:bottom w:val="single" w:sz="4" w:space="0" w:color="auto"/>
              <w:right w:val="single" w:sz="4" w:space="0" w:color="auto"/>
            </w:tcBorders>
            <w:shd w:val="clear" w:color="auto" w:fill="auto"/>
            <w:vAlign w:val="center"/>
            <w:hideMark/>
          </w:tcPr>
          <w:p w14:paraId="49787584" w14:textId="56D4E30A" w:rsidR="000D02E1" w:rsidRPr="00F96D55" w:rsidRDefault="000D02E1" w:rsidP="000D02E1">
            <w:pPr>
              <w:jc w:val="center"/>
              <w:rPr>
                <w:color w:val="000000"/>
                <w:sz w:val="22"/>
                <w:szCs w:val="22"/>
              </w:rPr>
            </w:pPr>
            <w:r>
              <w:rPr>
                <w:color w:val="000000"/>
                <w:sz w:val="22"/>
                <w:szCs w:val="22"/>
              </w:rPr>
              <w:t>Endeks-Adet</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2D41342D" w14:textId="164CAEA4" w:rsidR="000D02E1" w:rsidRPr="00B613A7" w:rsidRDefault="000D02E1" w:rsidP="000D02E1">
            <w:pPr>
              <w:jc w:val="center"/>
              <w:rPr>
                <w:color w:val="000000"/>
                <w:sz w:val="22"/>
                <w:szCs w:val="22"/>
              </w:rPr>
            </w:pPr>
            <w:r w:rsidRPr="00B613A7">
              <w:rPr>
                <w:color w:val="000000"/>
                <w:sz w:val="22"/>
                <w:szCs w:val="22"/>
              </w:rPr>
              <w:t>100</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397B796A" w14:textId="16D496C2" w:rsidR="000D02E1" w:rsidRPr="00B613A7" w:rsidRDefault="000D02E1" w:rsidP="000D02E1">
            <w:pPr>
              <w:jc w:val="center"/>
              <w:rPr>
                <w:color w:val="000000"/>
                <w:sz w:val="22"/>
                <w:szCs w:val="22"/>
              </w:rPr>
            </w:pPr>
            <w:r w:rsidRPr="00B613A7">
              <w:rPr>
                <w:color w:val="000000"/>
                <w:sz w:val="22"/>
                <w:szCs w:val="22"/>
              </w:rPr>
              <w:t>106</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50EDB3E5" w14:textId="74A84765" w:rsidR="000D02E1" w:rsidRPr="00B613A7" w:rsidRDefault="000D02E1" w:rsidP="000D02E1">
            <w:pPr>
              <w:jc w:val="center"/>
              <w:rPr>
                <w:color w:val="000000"/>
                <w:sz w:val="22"/>
                <w:szCs w:val="22"/>
              </w:rPr>
            </w:pPr>
            <w:r w:rsidRPr="00B613A7">
              <w:rPr>
                <w:color w:val="000000"/>
                <w:sz w:val="22"/>
                <w:szCs w:val="22"/>
              </w:rPr>
              <w:t>97</w:t>
            </w:r>
          </w:p>
        </w:tc>
        <w:tc>
          <w:tcPr>
            <w:tcW w:w="526" w:type="pct"/>
            <w:tcBorders>
              <w:top w:val="nil"/>
              <w:left w:val="nil"/>
              <w:bottom w:val="single" w:sz="8" w:space="0" w:color="auto"/>
              <w:right w:val="single" w:sz="8" w:space="0" w:color="auto"/>
            </w:tcBorders>
            <w:shd w:val="clear" w:color="auto" w:fill="FFFFFF" w:themeFill="background1"/>
            <w:noWrap/>
            <w:vAlign w:val="center"/>
          </w:tcPr>
          <w:p w14:paraId="4A1B309B" w14:textId="45F2552E" w:rsidR="000D02E1" w:rsidRPr="009812D6" w:rsidRDefault="000D02E1" w:rsidP="000D02E1">
            <w:pPr>
              <w:jc w:val="center"/>
              <w:rPr>
                <w:color w:val="000000"/>
                <w:sz w:val="22"/>
                <w:szCs w:val="22"/>
              </w:rPr>
            </w:pPr>
            <w:r w:rsidRPr="009812D6">
              <w:rPr>
                <w:color w:val="000000"/>
                <w:sz w:val="22"/>
                <w:szCs w:val="22"/>
              </w:rPr>
              <w:t>10</w:t>
            </w:r>
            <w:r w:rsidR="009812D6" w:rsidRPr="009812D6">
              <w:rPr>
                <w:color w:val="000000"/>
                <w:sz w:val="22"/>
                <w:szCs w:val="22"/>
              </w:rPr>
              <w:t>4</w:t>
            </w:r>
          </w:p>
        </w:tc>
        <w:tc>
          <w:tcPr>
            <w:tcW w:w="526" w:type="pct"/>
            <w:tcBorders>
              <w:top w:val="nil"/>
              <w:left w:val="nil"/>
              <w:bottom w:val="single" w:sz="8" w:space="0" w:color="auto"/>
              <w:right w:val="single" w:sz="8" w:space="0" w:color="auto"/>
            </w:tcBorders>
            <w:shd w:val="clear" w:color="auto" w:fill="FFFFFF" w:themeFill="background1"/>
            <w:noWrap/>
            <w:vAlign w:val="center"/>
          </w:tcPr>
          <w:p w14:paraId="1024910A" w14:textId="6FD0126B" w:rsidR="000D02E1" w:rsidRPr="009812D6" w:rsidRDefault="000D02E1" w:rsidP="000D02E1">
            <w:pPr>
              <w:jc w:val="center"/>
              <w:rPr>
                <w:color w:val="000000"/>
                <w:sz w:val="22"/>
                <w:szCs w:val="22"/>
              </w:rPr>
            </w:pPr>
            <w:r w:rsidRPr="009812D6">
              <w:rPr>
                <w:color w:val="000000"/>
                <w:sz w:val="22"/>
                <w:szCs w:val="22"/>
              </w:rPr>
              <w:t>100</w:t>
            </w:r>
          </w:p>
        </w:tc>
        <w:tc>
          <w:tcPr>
            <w:tcW w:w="525" w:type="pct"/>
            <w:tcBorders>
              <w:top w:val="nil"/>
              <w:left w:val="nil"/>
              <w:bottom w:val="single" w:sz="8" w:space="0" w:color="auto"/>
              <w:right w:val="single" w:sz="8" w:space="0" w:color="auto"/>
            </w:tcBorders>
            <w:shd w:val="clear" w:color="auto" w:fill="FFFFFF" w:themeFill="background1"/>
            <w:noWrap/>
            <w:vAlign w:val="center"/>
          </w:tcPr>
          <w:p w14:paraId="65DCE13B" w14:textId="362AFAD3" w:rsidR="000D02E1" w:rsidRPr="009812D6" w:rsidRDefault="000D02E1" w:rsidP="000D02E1">
            <w:pPr>
              <w:jc w:val="center"/>
              <w:rPr>
                <w:color w:val="000000"/>
                <w:sz w:val="22"/>
                <w:szCs w:val="22"/>
              </w:rPr>
            </w:pPr>
            <w:r w:rsidRPr="009812D6">
              <w:rPr>
                <w:color w:val="000000"/>
                <w:sz w:val="22"/>
                <w:szCs w:val="22"/>
              </w:rPr>
              <w:t>11</w:t>
            </w:r>
            <w:r w:rsidR="009812D6" w:rsidRPr="009812D6">
              <w:rPr>
                <w:color w:val="000000"/>
                <w:sz w:val="22"/>
                <w:szCs w:val="22"/>
              </w:rPr>
              <w:t>4</w:t>
            </w:r>
          </w:p>
        </w:tc>
      </w:tr>
      <w:tr w:rsidR="0011338E" w:rsidRPr="00F96D55" w14:paraId="2D98016A" w14:textId="77777777" w:rsidTr="3BA1FE40">
        <w:trPr>
          <w:trHeight w:val="397"/>
        </w:trPr>
        <w:tc>
          <w:tcPr>
            <w:tcW w:w="1238" w:type="pct"/>
            <w:tcBorders>
              <w:top w:val="nil"/>
              <w:left w:val="single" w:sz="4" w:space="0" w:color="auto"/>
              <w:bottom w:val="single" w:sz="4" w:space="0" w:color="auto"/>
              <w:right w:val="single" w:sz="4" w:space="0" w:color="auto"/>
            </w:tcBorders>
            <w:shd w:val="clear" w:color="auto" w:fill="auto"/>
            <w:vAlign w:val="center"/>
            <w:hideMark/>
          </w:tcPr>
          <w:p w14:paraId="18B96339" w14:textId="2B826BFC" w:rsidR="0011338E" w:rsidRPr="00F96D55" w:rsidRDefault="0011338E" w:rsidP="0011338E">
            <w:pPr>
              <w:rPr>
                <w:color w:val="000000"/>
                <w:sz w:val="22"/>
                <w:szCs w:val="22"/>
              </w:rPr>
            </w:pPr>
            <w:r w:rsidRPr="00F96D55">
              <w:rPr>
                <w:color w:val="000000"/>
                <w:sz w:val="22"/>
                <w:szCs w:val="22"/>
              </w:rPr>
              <w:t>İthalat/Yerli Üretim</w:t>
            </w:r>
          </w:p>
        </w:tc>
        <w:tc>
          <w:tcPr>
            <w:tcW w:w="604" w:type="pct"/>
            <w:tcBorders>
              <w:top w:val="nil"/>
              <w:left w:val="nil"/>
              <w:bottom w:val="single" w:sz="4" w:space="0" w:color="auto"/>
              <w:right w:val="single" w:sz="4" w:space="0" w:color="auto"/>
            </w:tcBorders>
            <w:shd w:val="clear" w:color="auto" w:fill="auto"/>
            <w:vAlign w:val="center"/>
            <w:hideMark/>
          </w:tcPr>
          <w:p w14:paraId="1B202F31" w14:textId="244B90A3" w:rsidR="0011338E" w:rsidRPr="00F96D55" w:rsidRDefault="000D02E1" w:rsidP="0011338E">
            <w:pPr>
              <w:jc w:val="center"/>
              <w:rPr>
                <w:color w:val="000000"/>
                <w:sz w:val="22"/>
                <w:szCs w:val="22"/>
              </w:rPr>
            </w:pPr>
            <w:r>
              <w:rPr>
                <w:color w:val="000000"/>
                <w:sz w:val="22"/>
                <w:szCs w:val="22"/>
              </w:rPr>
              <w:t>Endeks</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3CBF2818" w14:textId="19DCF171" w:rsidR="0011338E" w:rsidRPr="00B613A7" w:rsidRDefault="0011338E" w:rsidP="008E4221">
            <w:pPr>
              <w:jc w:val="center"/>
              <w:rPr>
                <w:color w:val="000000"/>
                <w:sz w:val="22"/>
                <w:szCs w:val="22"/>
              </w:rPr>
            </w:pPr>
            <w:r w:rsidRPr="00B613A7">
              <w:rPr>
                <w:color w:val="000000"/>
                <w:sz w:val="22"/>
                <w:szCs w:val="22"/>
              </w:rPr>
              <w:t>100</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0C71EA87" w14:textId="4C2748B4" w:rsidR="0011338E" w:rsidRPr="00B613A7" w:rsidRDefault="0011338E" w:rsidP="008E4221">
            <w:pPr>
              <w:jc w:val="center"/>
              <w:rPr>
                <w:color w:val="000000"/>
                <w:sz w:val="22"/>
                <w:szCs w:val="22"/>
              </w:rPr>
            </w:pPr>
            <w:r w:rsidRPr="00B613A7">
              <w:rPr>
                <w:color w:val="000000"/>
                <w:sz w:val="22"/>
                <w:szCs w:val="22"/>
              </w:rPr>
              <w:t>86</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093EED4D" w14:textId="1A1CF444" w:rsidR="0011338E" w:rsidRPr="00B613A7" w:rsidRDefault="0011338E" w:rsidP="008E4221">
            <w:pPr>
              <w:jc w:val="center"/>
              <w:rPr>
                <w:color w:val="000000"/>
                <w:sz w:val="22"/>
                <w:szCs w:val="22"/>
              </w:rPr>
            </w:pPr>
            <w:r w:rsidRPr="00B613A7">
              <w:rPr>
                <w:color w:val="000000"/>
                <w:sz w:val="22"/>
                <w:szCs w:val="22"/>
              </w:rPr>
              <w:t>42</w:t>
            </w:r>
          </w:p>
        </w:tc>
        <w:tc>
          <w:tcPr>
            <w:tcW w:w="526" w:type="pct"/>
            <w:tcBorders>
              <w:top w:val="nil"/>
              <w:left w:val="nil"/>
              <w:bottom w:val="single" w:sz="8" w:space="0" w:color="auto"/>
              <w:right w:val="single" w:sz="8" w:space="0" w:color="auto"/>
            </w:tcBorders>
            <w:shd w:val="clear" w:color="auto" w:fill="FFFFFF" w:themeFill="background1"/>
            <w:noWrap/>
            <w:vAlign w:val="center"/>
          </w:tcPr>
          <w:p w14:paraId="4E22558C" w14:textId="1FEC18E6" w:rsidR="0011338E" w:rsidRPr="00B613A7" w:rsidRDefault="0011338E" w:rsidP="000D02E1">
            <w:pPr>
              <w:jc w:val="center"/>
              <w:rPr>
                <w:color w:val="000000"/>
                <w:sz w:val="22"/>
                <w:szCs w:val="22"/>
              </w:rPr>
            </w:pPr>
            <w:r w:rsidRPr="00B613A7">
              <w:rPr>
                <w:color w:val="000000"/>
                <w:sz w:val="22"/>
                <w:szCs w:val="22"/>
              </w:rPr>
              <w:t>2</w:t>
            </w:r>
            <w:r w:rsidR="000D02E1" w:rsidRPr="00B613A7">
              <w:rPr>
                <w:color w:val="000000"/>
                <w:sz w:val="22"/>
                <w:szCs w:val="22"/>
              </w:rPr>
              <w:t>5</w:t>
            </w:r>
          </w:p>
        </w:tc>
        <w:tc>
          <w:tcPr>
            <w:tcW w:w="526" w:type="pct"/>
            <w:tcBorders>
              <w:top w:val="nil"/>
              <w:left w:val="nil"/>
              <w:bottom w:val="single" w:sz="8" w:space="0" w:color="auto"/>
              <w:right w:val="single" w:sz="8" w:space="0" w:color="auto"/>
            </w:tcBorders>
            <w:shd w:val="clear" w:color="auto" w:fill="FFFFFF" w:themeFill="background1"/>
            <w:noWrap/>
            <w:vAlign w:val="center"/>
          </w:tcPr>
          <w:p w14:paraId="1638CD01" w14:textId="3F83E98D" w:rsidR="0011338E" w:rsidRPr="00B613A7" w:rsidRDefault="0011338E" w:rsidP="008E4221">
            <w:pPr>
              <w:jc w:val="center"/>
              <w:rPr>
                <w:color w:val="000000"/>
                <w:sz w:val="22"/>
                <w:szCs w:val="22"/>
              </w:rPr>
            </w:pPr>
            <w:r w:rsidRPr="00B613A7">
              <w:rPr>
                <w:color w:val="000000"/>
                <w:sz w:val="22"/>
                <w:szCs w:val="22"/>
              </w:rPr>
              <w:t>100</w:t>
            </w:r>
          </w:p>
        </w:tc>
        <w:tc>
          <w:tcPr>
            <w:tcW w:w="525" w:type="pct"/>
            <w:tcBorders>
              <w:top w:val="nil"/>
              <w:left w:val="nil"/>
              <w:bottom w:val="single" w:sz="8" w:space="0" w:color="auto"/>
              <w:right w:val="single" w:sz="8" w:space="0" w:color="auto"/>
            </w:tcBorders>
            <w:shd w:val="clear" w:color="auto" w:fill="FFFFFF" w:themeFill="background1"/>
            <w:noWrap/>
            <w:vAlign w:val="center"/>
          </w:tcPr>
          <w:p w14:paraId="1C1D5D7B" w14:textId="2F60018A" w:rsidR="0011338E" w:rsidRPr="00B613A7" w:rsidRDefault="000D02E1" w:rsidP="008E4221">
            <w:pPr>
              <w:jc w:val="center"/>
              <w:rPr>
                <w:color w:val="000000"/>
                <w:sz w:val="22"/>
                <w:szCs w:val="22"/>
              </w:rPr>
            </w:pPr>
            <w:r w:rsidRPr="00B613A7">
              <w:rPr>
                <w:color w:val="000000"/>
                <w:sz w:val="22"/>
                <w:szCs w:val="22"/>
              </w:rPr>
              <w:t>98</w:t>
            </w:r>
          </w:p>
        </w:tc>
      </w:tr>
      <w:tr w:rsidR="0011338E" w:rsidRPr="00F96D55" w14:paraId="2BC3235F" w14:textId="77777777" w:rsidTr="3BA1FE40">
        <w:trPr>
          <w:trHeight w:val="397"/>
        </w:trPr>
        <w:tc>
          <w:tcPr>
            <w:tcW w:w="1238" w:type="pct"/>
            <w:tcBorders>
              <w:top w:val="nil"/>
              <w:left w:val="single" w:sz="4" w:space="0" w:color="auto"/>
              <w:bottom w:val="single" w:sz="4" w:space="0" w:color="auto"/>
              <w:right w:val="single" w:sz="4" w:space="0" w:color="auto"/>
            </w:tcBorders>
            <w:shd w:val="clear" w:color="auto" w:fill="auto"/>
            <w:vAlign w:val="center"/>
            <w:hideMark/>
          </w:tcPr>
          <w:p w14:paraId="3B7B0F28" w14:textId="47992EFB" w:rsidR="0011338E" w:rsidRPr="00F96D55" w:rsidRDefault="0011338E" w:rsidP="0011338E">
            <w:pPr>
              <w:rPr>
                <w:color w:val="000000"/>
                <w:sz w:val="22"/>
                <w:szCs w:val="22"/>
              </w:rPr>
            </w:pPr>
            <w:r w:rsidRPr="00F96D55">
              <w:rPr>
                <w:color w:val="000000"/>
                <w:sz w:val="22"/>
                <w:szCs w:val="22"/>
              </w:rPr>
              <w:t>İthalatın Piyasa Payı</w:t>
            </w:r>
          </w:p>
        </w:tc>
        <w:tc>
          <w:tcPr>
            <w:tcW w:w="604" w:type="pct"/>
            <w:tcBorders>
              <w:top w:val="nil"/>
              <w:left w:val="nil"/>
              <w:bottom w:val="single" w:sz="4" w:space="0" w:color="auto"/>
              <w:right w:val="single" w:sz="4" w:space="0" w:color="auto"/>
            </w:tcBorders>
            <w:shd w:val="clear" w:color="auto" w:fill="auto"/>
            <w:vAlign w:val="center"/>
            <w:hideMark/>
          </w:tcPr>
          <w:p w14:paraId="7B014E97" w14:textId="523C99D6" w:rsidR="0011338E" w:rsidRPr="00F96D55" w:rsidRDefault="000D02E1" w:rsidP="0011338E">
            <w:pPr>
              <w:jc w:val="center"/>
              <w:rPr>
                <w:color w:val="000000"/>
                <w:sz w:val="22"/>
                <w:szCs w:val="22"/>
              </w:rPr>
            </w:pPr>
            <w:r>
              <w:rPr>
                <w:color w:val="000000"/>
                <w:sz w:val="22"/>
                <w:szCs w:val="22"/>
              </w:rPr>
              <w:t>Endeks</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7C30E79F" w14:textId="53CE6D23" w:rsidR="0011338E" w:rsidRPr="00B613A7" w:rsidRDefault="0011338E" w:rsidP="008E4221">
            <w:pPr>
              <w:jc w:val="center"/>
              <w:rPr>
                <w:color w:val="000000"/>
                <w:sz w:val="22"/>
                <w:szCs w:val="22"/>
              </w:rPr>
            </w:pPr>
            <w:r w:rsidRPr="00B613A7">
              <w:rPr>
                <w:color w:val="000000"/>
                <w:sz w:val="22"/>
                <w:szCs w:val="22"/>
              </w:rPr>
              <w:t>100</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7B32A6D5" w14:textId="313DC14A" w:rsidR="0011338E" w:rsidRPr="00B613A7" w:rsidRDefault="00EC77F7" w:rsidP="008E4221">
            <w:pPr>
              <w:jc w:val="center"/>
              <w:rPr>
                <w:color w:val="000000"/>
                <w:sz w:val="22"/>
                <w:szCs w:val="22"/>
              </w:rPr>
            </w:pPr>
            <w:r w:rsidRPr="00B613A7">
              <w:rPr>
                <w:color w:val="000000"/>
                <w:sz w:val="22"/>
                <w:szCs w:val="22"/>
              </w:rPr>
              <w:t>91</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6137451E" w14:textId="292D0B1A" w:rsidR="0011338E" w:rsidRPr="00B613A7" w:rsidRDefault="0011338E" w:rsidP="008E4221">
            <w:pPr>
              <w:jc w:val="center"/>
              <w:rPr>
                <w:color w:val="000000"/>
                <w:sz w:val="22"/>
                <w:szCs w:val="22"/>
              </w:rPr>
            </w:pPr>
            <w:r w:rsidRPr="00B613A7">
              <w:rPr>
                <w:color w:val="000000"/>
                <w:sz w:val="22"/>
                <w:szCs w:val="22"/>
              </w:rPr>
              <w:t>66</w:t>
            </w:r>
          </w:p>
        </w:tc>
        <w:tc>
          <w:tcPr>
            <w:tcW w:w="526" w:type="pct"/>
            <w:tcBorders>
              <w:top w:val="nil"/>
              <w:left w:val="nil"/>
              <w:bottom w:val="single" w:sz="8" w:space="0" w:color="auto"/>
              <w:right w:val="single" w:sz="8" w:space="0" w:color="auto"/>
            </w:tcBorders>
            <w:shd w:val="clear" w:color="auto" w:fill="FFFFFF" w:themeFill="background1"/>
            <w:noWrap/>
            <w:vAlign w:val="center"/>
          </w:tcPr>
          <w:p w14:paraId="206386F6" w14:textId="5ED3111D" w:rsidR="0011338E" w:rsidRPr="00B613A7" w:rsidRDefault="0011338E" w:rsidP="000D02E1">
            <w:pPr>
              <w:jc w:val="center"/>
              <w:rPr>
                <w:color w:val="000000"/>
                <w:sz w:val="22"/>
                <w:szCs w:val="22"/>
              </w:rPr>
            </w:pPr>
            <w:r w:rsidRPr="00B613A7">
              <w:rPr>
                <w:color w:val="000000"/>
                <w:sz w:val="22"/>
                <w:szCs w:val="22"/>
              </w:rPr>
              <w:t>4</w:t>
            </w:r>
            <w:r w:rsidR="000D02E1" w:rsidRPr="00B613A7">
              <w:rPr>
                <w:color w:val="000000"/>
                <w:sz w:val="22"/>
                <w:szCs w:val="22"/>
              </w:rPr>
              <w:t>7</w:t>
            </w:r>
          </w:p>
        </w:tc>
        <w:tc>
          <w:tcPr>
            <w:tcW w:w="526" w:type="pct"/>
            <w:tcBorders>
              <w:top w:val="nil"/>
              <w:left w:val="nil"/>
              <w:bottom w:val="single" w:sz="8" w:space="0" w:color="auto"/>
              <w:right w:val="single" w:sz="8" w:space="0" w:color="auto"/>
            </w:tcBorders>
            <w:shd w:val="clear" w:color="auto" w:fill="FFFFFF" w:themeFill="background1"/>
            <w:noWrap/>
            <w:vAlign w:val="center"/>
          </w:tcPr>
          <w:p w14:paraId="253D56E6" w14:textId="62447FD1" w:rsidR="0011338E" w:rsidRPr="00B613A7" w:rsidRDefault="0011338E" w:rsidP="008E4221">
            <w:pPr>
              <w:jc w:val="center"/>
              <w:rPr>
                <w:color w:val="000000"/>
                <w:sz w:val="22"/>
                <w:szCs w:val="22"/>
              </w:rPr>
            </w:pPr>
            <w:r w:rsidRPr="00B613A7">
              <w:rPr>
                <w:color w:val="000000"/>
                <w:sz w:val="22"/>
                <w:szCs w:val="22"/>
              </w:rPr>
              <w:t>100</w:t>
            </w:r>
          </w:p>
        </w:tc>
        <w:tc>
          <w:tcPr>
            <w:tcW w:w="525" w:type="pct"/>
            <w:tcBorders>
              <w:top w:val="nil"/>
              <w:left w:val="nil"/>
              <w:bottom w:val="single" w:sz="8" w:space="0" w:color="auto"/>
              <w:right w:val="single" w:sz="8" w:space="0" w:color="auto"/>
            </w:tcBorders>
            <w:shd w:val="clear" w:color="auto" w:fill="FFFFFF" w:themeFill="background1"/>
            <w:noWrap/>
            <w:vAlign w:val="center"/>
          </w:tcPr>
          <w:p w14:paraId="3D3B6CA1" w14:textId="138FFBE9" w:rsidR="0011338E" w:rsidRPr="00B613A7" w:rsidRDefault="000D02E1" w:rsidP="008E4221">
            <w:pPr>
              <w:jc w:val="center"/>
              <w:rPr>
                <w:color w:val="000000"/>
                <w:sz w:val="22"/>
                <w:szCs w:val="22"/>
              </w:rPr>
            </w:pPr>
            <w:r w:rsidRPr="00B613A7">
              <w:rPr>
                <w:color w:val="000000"/>
                <w:sz w:val="22"/>
                <w:szCs w:val="22"/>
              </w:rPr>
              <w:t>95</w:t>
            </w:r>
          </w:p>
        </w:tc>
      </w:tr>
      <w:tr w:rsidR="009812D6" w:rsidRPr="00F96D55" w14:paraId="2E3D5796" w14:textId="77777777" w:rsidTr="3BA1FE40">
        <w:trPr>
          <w:trHeight w:val="397"/>
        </w:trPr>
        <w:tc>
          <w:tcPr>
            <w:tcW w:w="1238" w:type="pct"/>
            <w:tcBorders>
              <w:top w:val="nil"/>
              <w:left w:val="single" w:sz="4" w:space="0" w:color="auto"/>
              <w:bottom w:val="single" w:sz="4" w:space="0" w:color="auto"/>
              <w:right w:val="single" w:sz="4" w:space="0" w:color="auto"/>
            </w:tcBorders>
            <w:shd w:val="clear" w:color="auto" w:fill="auto"/>
            <w:vAlign w:val="center"/>
            <w:hideMark/>
          </w:tcPr>
          <w:p w14:paraId="7830C6E7" w14:textId="54BA3211" w:rsidR="009812D6" w:rsidRPr="00F96D55" w:rsidRDefault="009812D6" w:rsidP="009812D6">
            <w:pPr>
              <w:rPr>
                <w:color w:val="000000"/>
                <w:sz w:val="22"/>
                <w:szCs w:val="22"/>
              </w:rPr>
            </w:pPr>
            <w:r w:rsidRPr="00F96D55">
              <w:rPr>
                <w:color w:val="000000"/>
                <w:sz w:val="22"/>
                <w:szCs w:val="22"/>
              </w:rPr>
              <w:t xml:space="preserve">İthal Ürün </w:t>
            </w:r>
            <w:r>
              <w:rPr>
                <w:color w:val="000000"/>
                <w:sz w:val="22"/>
                <w:szCs w:val="22"/>
              </w:rPr>
              <w:t xml:space="preserve">Adet </w:t>
            </w:r>
            <w:r w:rsidRPr="00F96D55">
              <w:rPr>
                <w:color w:val="000000"/>
                <w:sz w:val="22"/>
                <w:szCs w:val="22"/>
              </w:rPr>
              <w:t>Birim Fiyatı</w:t>
            </w:r>
          </w:p>
        </w:tc>
        <w:tc>
          <w:tcPr>
            <w:tcW w:w="604" w:type="pct"/>
            <w:tcBorders>
              <w:top w:val="nil"/>
              <w:left w:val="nil"/>
              <w:bottom w:val="single" w:sz="4" w:space="0" w:color="auto"/>
              <w:right w:val="single" w:sz="4" w:space="0" w:color="auto"/>
            </w:tcBorders>
            <w:shd w:val="clear" w:color="auto" w:fill="auto"/>
            <w:vAlign w:val="center"/>
            <w:hideMark/>
          </w:tcPr>
          <w:p w14:paraId="024B927E" w14:textId="592218D0" w:rsidR="009812D6" w:rsidRPr="00F96D55" w:rsidRDefault="009812D6" w:rsidP="009812D6">
            <w:pPr>
              <w:jc w:val="center"/>
              <w:rPr>
                <w:color w:val="000000"/>
                <w:sz w:val="22"/>
                <w:szCs w:val="22"/>
              </w:rPr>
            </w:pPr>
            <w:r w:rsidRPr="00E5647D">
              <w:rPr>
                <w:color w:val="000000"/>
                <w:sz w:val="22"/>
                <w:szCs w:val="22"/>
              </w:rPr>
              <w:t>$/Adet</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283FA7F1" w14:textId="12D08488" w:rsidR="009812D6" w:rsidRPr="00B613A7" w:rsidRDefault="009812D6" w:rsidP="009812D6">
            <w:pPr>
              <w:jc w:val="center"/>
              <w:rPr>
                <w:color w:val="000000"/>
                <w:sz w:val="22"/>
                <w:szCs w:val="22"/>
              </w:rPr>
            </w:pPr>
            <w:r w:rsidRPr="00E5647D">
              <w:rPr>
                <w:color w:val="000000"/>
                <w:sz w:val="22"/>
                <w:szCs w:val="22"/>
              </w:rPr>
              <w:t>0,42</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2D1A9CED" w14:textId="1475DF55" w:rsidR="009812D6" w:rsidRPr="00B613A7" w:rsidRDefault="009812D6" w:rsidP="009812D6">
            <w:pPr>
              <w:jc w:val="center"/>
              <w:rPr>
                <w:color w:val="000000"/>
                <w:sz w:val="22"/>
                <w:szCs w:val="22"/>
                <w:highlight w:val="yellow"/>
              </w:rPr>
            </w:pPr>
            <w:r w:rsidRPr="00E5647D">
              <w:rPr>
                <w:color w:val="000000"/>
                <w:sz w:val="22"/>
                <w:szCs w:val="22"/>
              </w:rPr>
              <w:t>0,41</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7102E871" w14:textId="35182E57" w:rsidR="009812D6" w:rsidRPr="00B613A7" w:rsidRDefault="009812D6" w:rsidP="009812D6">
            <w:pPr>
              <w:jc w:val="center"/>
              <w:rPr>
                <w:color w:val="000000"/>
                <w:sz w:val="22"/>
                <w:szCs w:val="22"/>
                <w:highlight w:val="yellow"/>
              </w:rPr>
            </w:pPr>
            <w:r w:rsidRPr="00E5647D">
              <w:rPr>
                <w:color w:val="000000"/>
                <w:sz w:val="22"/>
                <w:szCs w:val="22"/>
              </w:rPr>
              <w:t>0,45</w:t>
            </w:r>
          </w:p>
        </w:tc>
        <w:tc>
          <w:tcPr>
            <w:tcW w:w="526" w:type="pct"/>
            <w:tcBorders>
              <w:top w:val="nil"/>
              <w:left w:val="nil"/>
              <w:bottom w:val="single" w:sz="8" w:space="0" w:color="auto"/>
              <w:right w:val="single" w:sz="8" w:space="0" w:color="auto"/>
            </w:tcBorders>
            <w:shd w:val="clear" w:color="auto" w:fill="FFFFFF" w:themeFill="background1"/>
            <w:noWrap/>
            <w:vAlign w:val="center"/>
          </w:tcPr>
          <w:p w14:paraId="179C27AC" w14:textId="230A8B8D" w:rsidR="009812D6" w:rsidRPr="00B613A7" w:rsidRDefault="009812D6" w:rsidP="009812D6">
            <w:pPr>
              <w:jc w:val="center"/>
              <w:rPr>
                <w:color w:val="000000"/>
                <w:sz w:val="22"/>
                <w:szCs w:val="22"/>
                <w:highlight w:val="yellow"/>
              </w:rPr>
            </w:pPr>
            <w:r w:rsidRPr="00E5647D">
              <w:rPr>
                <w:color w:val="000000"/>
                <w:sz w:val="22"/>
                <w:szCs w:val="22"/>
              </w:rPr>
              <w:t>0,51</w:t>
            </w:r>
          </w:p>
        </w:tc>
        <w:tc>
          <w:tcPr>
            <w:tcW w:w="526" w:type="pct"/>
            <w:tcBorders>
              <w:top w:val="nil"/>
              <w:left w:val="nil"/>
              <w:bottom w:val="single" w:sz="8" w:space="0" w:color="auto"/>
              <w:right w:val="single" w:sz="8" w:space="0" w:color="auto"/>
            </w:tcBorders>
            <w:shd w:val="clear" w:color="auto" w:fill="FFFFFF" w:themeFill="background1"/>
            <w:noWrap/>
            <w:vAlign w:val="center"/>
          </w:tcPr>
          <w:p w14:paraId="5CAAA542" w14:textId="7F313047" w:rsidR="009812D6" w:rsidRPr="00B613A7" w:rsidRDefault="009812D6" w:rsidP="009812D6">
            <w:pPr>
              <w:jc w:val="center"/>
              <w:rPr>
                <w:color w:val="000000"/>
                <w:sz w:val="22"/>
                <w:szCs w:val="22"/>
              </w:rPr>
            </w:pPr>
            <w:r w:rsidRPr="00E5647D">
              <w:rPr>
                <w:color w:val="000000"/>
                <w:sz w:val="22"/>
                <w:szCs w:val="22"/>
              </w:rPr>
              <w:t>0,53</w:t>
            </w:r>
          </w:p>
        </w:tc>
        <w:tc>
          <w:tcPr>
            <w:tcW w:w="525" w:type="pct"/>
            <w:tcBorders>
              <w:top w:val="nil"/>
              <w:left w:val="nil"/>
              <w:bottom w:val="single" w:sz="8" w:space="0" w:color="auto"/>
              <w:right w:val="single" w:sz="8" w:space="0" w:color="auto"/>
            </w:tcBorders>
            <w:shd w:val="clear" w:color="auto" w:fill="FFFFFF" w:themeFill="background1"/>
            <w:noWrap/>
            <w:vAlign w:val="center"/>
          </w:tcPr>
          <w:p w14:paraId="1992C286" w14:textId="74462128" w:rsidR="009812D6" w:rsidRPr="00B613A7" w:rsidRDefault="009812D6" w:rsidP="009812D6">
            <w:pPr>
              <w:jc w:val="center"/>
              <w:rPr>
                <w:color w:val="000000"/>
                <w:sz w:val="22"/>
                <w:szCs w:val="22"/>
              </w:rPr>
            </w:pPr>
            <w:r w:rsidRPr="00E5647D">
              <w:rPr>
                <w:color w:val="000000"/>
                <w:sz w:val="22"/>
                <w:szCs w:val="22"/>
              </w:rPr>
              <w:t>0,43</w:t>
            </w:r>
          </w:p>
        </w:tc>
      </w:tr>
      <w:tr w:rsidR="000D02E1" w:rsidRPr="00F96D55" w14:paraId="613AEE52" w14:textId="77777777" w:rsidTr="3BA1FE40">
        <w:trPr>
          <w:trHeight w:val="397"/>
        </w:trPr>
        <w:tc>
          <w:tcPr>
            <w:tcW w:w="1238" w:type="pct"/>
            <w:tcBorders>
              <w:top w:val="nil"/>
              <w:left w:val="single" w:sz="4" w:space="0" w:color="auto"/>
              <w:bottom w:val="single" w:sz="4" w:space="0" w:color="auto"/>
              <w:right w:val="single" w:sz="4" w:space="0" w:color="auto"/>
            </w:tcBorders>
            <w:shd w:val="clear" w:color="auto" w:fill="auto"/>
            <w:vAlign w:val="center"/>
            <w:hideMark/>
          </w:tcPr>
          <w:p w14:paraId="0255E538" w14:textId="3CC015C1" w:rsidR="000D02E1" w:rsidRPr="00F96D55" w:rsidRDefault="000D02E1" w:rsidP="000D02E1">
            <w:pPr>
              <w:rPr>
                <w:color w:val="000000"/>
                <w:sz w:val="22"/>
                <w:szCs w:val="22"/>
              </w:rPr>
            </w:pPr>
            <w:r w:rsidRPr="00F96D55">
              <w:rPr>
                <w:color w:val="000000"/>
                <w:sz w:val="22"/>
                <w:szCs w:val="22"/>
              </w:rPr>
              <w:t xml:space="preserve">Yerli Ürün </w:t>
            </w:r>
            <w:r>
              <w:rPr>
                <w:color w:val="000000"/>
                <w:sz w:val="22"/>
                <w:szCs w:val="22"/>
              </w:rPr>
              <w:t xml:space="preserve">Adet </w:t>
            </w:r>
            <w:r w:rsidRPr="00F96D55">
              <w:rPr>
                <w:color w:val="000000"/>
                <w:sz w:val="22"/>
                <w:szCs w:val="22"/>
              </w:rPr>
              <w:t>Birim Ticari Maliyeti</w:t>
            </w:r>
          </w:p>
        </w:tc>
        <w:tc>
          <w:tcPr>
            <w:tcW w:w="604" w:type="pct"/>
            <w:tcBorders>
              <w:top w:val="nil"/>
              <w:left w:val="nil"/>
              <w:bottom w:val="single" w:sz="4" w:space="0" w:color="auto"/>
              <w:right w:val="single" w:sz="4" w:space="0" w:color="auto"/>
            </w:tcBorders>
            <w:shd w:val="clear" w:color="auto" w:fill="auto"/>
            <w:vAlign w:val="center"/>
            <w:hideMark/>
          </w:tcPr>
          <w:p w14:paraId="34475303" w14:textId="577B814C" w:rsidR="000D02E1" w:rsidRPr="00F96D55" w:rsidRDefault="000D02E1" w:rsidP="000D02E1">
            <w:pPr>
              <w:jc w:val="center"/>
              <w:rPr>
                <w:color w:val="000000"/>
                <w:sz w:val="22"/>
                <w:szCs w:val="22"/>
              </w:rPr>
            </w:pPr>
            <w:r>
              <w:rPr>
                <w:color w:val="000000"/>
                <w:sz w:val="22"/>
                <w:szCs w:val="22"/>
              </w:rPr>
              <w:t>Endeks</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2F486060" w14:textId="195905BF" w:rsidR="000D02E1" w:rsidRPr="00B613A7" w:rsidRDefault="000D02E1" w:rsidP="000D02E1">
            <w:pPr>
              <w:jc w:val="center"/>
              <w:rPr>
                <w:color w:val="000000"/>
                <w:sz w:val="22"/>
                <w:szCs w:val="22"/>
              </w:rPr>
            </w:pPr>
            <w:r w:rsidRPr="00B613A7">
              <w:rPr>
                <w:color w:val="000000"/>
                <w:sz w:val="22"/>
                <w:szCs w:val="22"/>
              </w:rPr>
              <w:t>100</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06A61BE5" w14:textId="073E2CE5" w:rsidR="000D02E1" w:rsidRPr="00B613A7" w:rsidRDefault="000D02E1" w:rsidP="000D02E1">
            <w:pPr>
              <w:jc w:val="center"/>
              <w:rPr>
                <w:color w:val="000000"/>
                <w:sz w:val="22"/>
                <w:szCs w:val="22"/>
              </w:rPr>
            </w:pPr>
            <w:r w:rsidRPr="00B613A7">
              <w:rPr>
                <w:color w:val="000000"/>
                <w:sz w:val="22"/>
                <w:szCs w:val="22"/>
              </w:rPr>
              <w:t>72</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2D88CB94" w14:textId="774D075F" w:rsidR="000D02E1" w:rsidRPr="00B613A7" w:rsidRDefault="000D02E1" w:rsidP="000D02E1">
            <w:pPr>
              <w:jc w:val="center"/>
              <w:rPr>
                <w:color w:val="000000"/>
                <w:sz w:val="22"/>
                <w:szCs w:val="22"/>
              </w:rPr>
            </w:pPr>
            <w:r w:rsidRPr="00B613A7">
              <w:rPr>
                <w:color w:val="000000"/>
                <w:sz w:val="22"/>
                <w:szCs w:val="22"/>
              </w:rPr>
              <w:t>69</w:t>
            </w:r>
          </w:p>
        </w:tc>
        <w:tc>
          <w:tcPr>
            <w:tcW w:w="526" w:type="pct"/>
            <w:tcBorders>
              <w:top w:val="nil"/>
              <w:left w:val="nil"/>
              <w:bottom w:val="single" w:sz="8" w:space="0" w:color="auto"/>
              <w:right w:val="single" w:sz="8" w:space="0" w:color="auto"/>
            </w:tcBorders>
            <w:shd w:val="clear" w:color="auto" w:fill="FFFFFF" w:themeFill="background1"/>
            <w:noWrap/>
            <w:vAlign w:val="center"/>
          </w:tcPr>
          <w:p w14:paraId="73F6A6C2" w14:textId="6120B637" w:rsidR="000D02E1" w:rsidRPr="00B613A7" w:rsidRDefault="000D02E1" w:rsidP="000D02E1">
            <w:pPr>
              <w:jc w:val="center"/>
              <w:rPr>
                <w:color w:val="000000"/>
                <w:sz w:val="22"/>
                <w:szCs w:val="22"/>
              </w:rPr>
            </w:pPr>
            <w:r w:rsidRPr="00B613A7">
              <w:rPr>
                <w:color w:val="000000"/>
                <w:sz w:val="22"/>
                <w:szCs w:val="22"/>
              </w:rPr>
              <w:t>67</w:t>
            </w:r>
          </w:p>
        </w:tc>
        <w:tc>
          <w:tcPr>
            <w:tcW w:w="526" w:type="pct"/>
            <w:tcBorders>
              <w:top w:val="nil"/>
              <w:left w:val="nil"/>
              <w:bottom w:val="single" w:sz="8" w:space="0" w:color="auto"/>
              <w:right w:val="single" w:sz="8" w:space="0" w:color="auto"/>
            </w:tcBorders>
            <w:shd w:val="clear" w:color="auto" w:fill="FFFFFF" w:themeFill="background1"/>
            <w:noWrap/>
            <w:vAlign w:val="center"/>
          </w:tcPr>
          <w:p w14:paraId="586850F1" w14:textId="3EFB5763" w:rsidR="000D02E1" w:rsidRPr="00B613A7" w:rsidRDefault="000D02E1" w:rsidP="000D02E1">
            <w:pPr>
              <w:jc w:val="center"/>
              <w:rPr>
                <w:color w:val="000000"/>
                <w:sz w:val="22"/>
                <w:szCs w:val="22"/>
              </w:rPr>
            </w:pPr>
            <w:r w:rsidRPr="00B613A7">
              <w:rPr>
                <w:color w:val="000000"/>
                <w:sz w:val="22"/>
                <w:szCs w:val="22"/>
              </w:rPr>
              <w:t>100</w:t>
            </w:r>
          </w:p>
        </w:tc>
        <w:tc>
          <w:tcPr>
            <w:tcW w:w="525" w:type="pct"/>
            <w:tcBorders>
              <w:top w:val="nil"/>
              <w:left w:val="nil"/>
              <w:bottom w:val="single" w:sz="8" w:space="0" w:color="auto"/>
              <w:right w:val="single" w:sz="8" w:space="0" w:color="auto"/>
            </w:tcBorders>
            <w:shd w:val="clear" w:color="auto" w:fill="FFFFFF" w:themeFill="background1"/>
            <w:noWrap/>
            <w:vAlign w:val="center"/>
          </w:tcPr>
          <w:p w14:paraId="34F6201E" w14:textId="4B545106" w:rsidR="000D02E1" w:rsidRPr="00B613A7" w:rsidRDefault="000D02E1" w:rsidP="000D02E1">
            <w:pPr>
              <w:jc w:val="center"/>
              <w:rPr>
                <w:color w:val="000000"/>
                <w:sz w:val="22"/>
                <w:szCs w:val="22"/>
              </w:rPr>
            </w:pPr>
            <w:r w:rsidRPr="00B613A7">
              <w:rPr>
                <w:color w:val="000000"/>
                <w:sz w:val="22"/>
                <w:szCs w:val="22"/>
              </w:rPr>
              <w:t>92</w:t>
            </w:r>
          </w:p>
        </w:tc>
      </w:tr>
      <w:tr w:rsidR="000D02E1" w:rsidRPr="00F96D55" w14:paraId="62ADCEA9" w14:textId="77777777" w:rsidTr="3BA1FE40">
        <w:trPr>
          <w:trHeight w:val="397"/>
        </w:trPr>
        <w:tc>
          <w:tcPr>
            <w:tcW w:w="1238" w:type="pct"/>
            <w:tcBorders>
              <w:top w:val="nil"/>
              <w:left w:val="single" w:sz="4" w:space="0" w:color="auto"/>
              <w:bottom w:val="single" w:sz="4" w:space="0" w:color="auto"/>
              <w:right w:val="single" w:sz="4" w:space="0" w:color="auto"/>
            </w:tcBorders>
            <w:shd w:val="clear" w:color="auto" w:fill="auto"/>
            <w:vAlign w:val="center"/>
            <w:hideMark/>
          </w:tcPr>
          <w:p w14:paraId="2CD5AE4F" w14:textId="0C2BF595" w:rsidR="000D02E1" w:rsidRPr="00F96D55" w:rsidRDefault="000D02E1" w:rsidP="000D02E1">
            <w:pPr>
              <w:rPr>
                <w:color w:val="000000"/>
                <w:sz w:val="22"/>
                <w:szCs w:val="22"/>
              </w:rPr>
            </w:pPr>
            <w:r w:rsidRPr="00F96D55">
              <w:rPr>
                <w:color w:val="000000"/>
                <w:sz w:val="22"/>
                <w:szCs w:val="22"/>
              </w:rPr>
              <w:t xml:space="preserve">Yerli Ürün </w:t>
            </w:r>
            <w:r>
              <w:rPr>
                <w:color w:val="000000"/>
                <w:sz w:val="22"/>
                <w:szCs w:val="22"/>
              </w:rPr>
              <w:t xml:space="preserve">Adet </w:t>
            </w:r>
            <w:r w:rsidRPr="00F96D55">
              <w:rPr>
                <w:color w:val="000000"/>
                <w:sz w:val="22"/>
                <w:szCs w:val="22"/>
              </w:rPr>
              <w:t>Yurt İçi Satış Fiyatı</w:t>
            </w:r>
          </w:p>
        </w:tc>
        <w:tc>
          <w:tcPr>
            <w:tcW w:w="604" w:type="pct"/>
            <w:tcBorders>
              <w:top w:val="nil"/>
              <w:left w:val="nil"/>
              <w:bottom w:val="single" w:sz="4" w:space="0" w:color="auto"/>
              <w:right w:val="single" w:sz="4" w:space="0" w:color="auto"/>
            </w:tcBorders>
            <w:shd w:val="clear" w:color="auto" w:fill="auto"/>
            <w:vAlign w:val="center"/>
            <w:hideMark/>
          </w:tcPr>
          <w:p w14:paraId="1C8CE378" w14:textId="288BA6D3" w:rsidR="000D02E1" w:rsidRPr="00F96D55" w:rsidRDefault="000D02E1" w:rsidP="000D02E1">
            <w:pPr>
              <w:jc w:val="center"/>
              <w:rPr>
                <w:color w:val="000000"/>
                <w:sz w:val="22"/>
                <w:szCs w:val="22"/>
              </w:rPr>
            </w:pPr>
            <w:r>
              <w:rPr>
                <w:color w:val="000000"/>
                <w:sz w:val="22"/>
                <w:szCs w:val="22"/>
              </w:rPr>
              <w:t>Endeks</w:t>
            </w:r>
          </w:p>
        </w:tc>
        <w:tc>
          <w:tcPr>
            <w:tcW w:w="527" w:type="pct"/>
            <w:tcBorders>
              <w:top w:val="nil"/>
              <w:left w:val="nil"/>
              <w:bottom w:val="single" w:sz="8" w:space="0" w:color="auto"/>
              <w:right w:val="single" w:sz="8" w:space="0" w:color="auto"/>
            </w:tcBorders>
            <w:shd w:val="clear" w:color="auto" w:fill="FFFFFF" w:themeFill="background1"/>
            <w:vAlign w:val="center"/>
          </w:tcPr>
          <w:p w14:paraId="63FF331B" w14:textId="7CB527C5" w:rsidR="000D02E1" w:rsidRPr="00B613A7" w:rsidRDefault="000D02E1" w:rsidP="000D02E1">
            <w:pPr>
              <w:jc w:val="center"/>
              <w:rPr>
                <w:color w:val="000000"/>
                <w:sz w:val="22"/>
                <w:szCs w:val="22"/>
              </w:rPr>
            </w:pPr>
            <w:r w:rsidRPr="00B613A7">
              <w:rPr>
                <w:color w:val="000000"/>
                <w:sz w:val="22"/>
                <w:szCs w:val="22"/>
              </w:rPr>
              <w:t>100</w:t>
            </w:r>
          </w:p>
        </w:tc>
        <w:tc>
          <w:tcPr>
            <w:tcW w:w="527" w:type="pct"/>
            <w:tcBorders>
              <w:top w:val="nil"/>
              <w:left w:val="nil"/>
              <w:bottom w:val="single" w:sz="8" w:space="0" w:color="auto"/>
              <w:right w:val="single" w:sz="8" w:space="0" w:color="auto"/>
            </w:tcBorders>
            <w:shd w:val="clear" w:color="auto" w:fill="FFFFFF" w:themeFill="background1"/>
            <w:vAlign w:val="center"/>
          </w:tcPr>
          <w:p w14:paraId="50587BB5" w14:textId="4CC3B38A" w:rsidR="000D02E1" w:rsidRPr="00B613A7" w:rsidRDefault="000D02E1" w:rsidP="000D02E1">
            <w:pPr>
              <w:jc w:val="center"/>
              <w:rPr>
                <w:color w:val="000000"/>
                <w:sz w:val="22"/>
                <w:szCs w:val="22"/>
              </w:rPr>
            </w:pPr>
            <w:r w:rsidRPr="00B613A7">
              <w:rPr>
                <w:color w:val="000000"/>
                <w:sz w:val="22"/>
                <w:szCs w:val="22"/>
              </w:rPr>
              <w:t>69</w:t>
            </w:r>
          </w:p>
        </w:tc>
        <w:tc>
          <w:tcPr>
            <w:tcW w:w="527" w:type="pct"/>
            <w:tcBorders>
              <w:top w:val="nil"/>
              <w:left w:val="nil"/>
              <w:bottom w:val="single" w:sz="8" w:space="0" w:color="auto"/>
              <w:right w:val="single" w:sz="8" w:space="0" w:color="auto"/>
            </w:tcBorders>
            <w:shd w:val="clear" w:color="auto" w:fill="FFFFFF" w:themeFill="background1"/>
            <w:vAlign w:val="center"/>
          </w:tcPr>
          <w:p w14:paraId="6D8EB3FB" w14:textId="0ACBA275" w:rsidR="000D02E1" w:rsidRPr="00B613A7" w:rsidRDefault="000D02E1" w:rsidP="000D02E1">
            <w:pPr>
              <w:jc w:val="center"/>
              <w:rPr>
                <w:color w:val="000000"/>
                <w:sz w:val="22"/>
                <w:szCs w:val="22"/>
              </w:rPr>
            </w:pPr>
            <w:r w:rsidRPr="00B613A7">
              <w:rPr>
                <w:color w:val="000000"/>
                <w:sz w:val="22"/>
                <w:szCs w:val="22"/>
              </w:rPr>
              <w:t>64</w:t>
            </w:r>
          </w:p>
        </w:tc>
        <w:tc>
          <w:tcPr>
            <w:tcW w:w="526" w:type="pct"/>
            <w:tcBorders>
              <w:top w:val="nil"/>
              <w:left w:val="nil"/>
              <w:bottom w:val="single" w:sz="8" w:space="0" w:color="auto"/>
              <w:right w:val="single" w:sz="8" w:space="0" w:color="auto"/>
            </w:tcBorders>
            <w:shd w:val="clear" w:color="auto" w:fill="FFFFFF" w:themeFill="background1"/>
            <w:vAlign w:val="center"/>
          </w:tcPr>
          <w:p w14:paraId="169B8D3C" w14:textId="41241681" w:rsidR="000D02E1" w:rsidRPr="00B613A7" w:rsidRDefault="000D02E1" w:rsidP="000D02E1">
            <w:pPr>
              <w:jc w:val="center"/>
              <w:rPr>
                <w:color w:val="000000"/>
                <w:sz w:val="22"/>
                <w:szCs w:val="22"/>
              </w:rPr>
            </w:pPr>
            <w:r w:rsidRPr="00B613A7">
              <w:rPr>
                <w:color w:val="000000"/>
                <w:sz w:val="22"/>
                <w:szCs w:val="22"/>
              </w:rPr>
              <w:t>67</w:t>
            </w:r>
          </w:p>
        </w:tc>
        <w:tc>
          <w:tcPr>
            <w:tcW w:w="526" w:type="pct"/>
            <w:tcBorders>
              <w:top w:val="nil"/>
              <w:left w:val="nil"/>
              <w:bottom w:val="single" w:sz="8" w:space="0" w:color="auto"/>
              <w:right w:val="single" w:sz="8" w:space="0" w:color="auto"/>
            </w:tcBorders>
            <w:shd w:val="clear" w:color="auto" w:fill="FFFFFF" w:themeFill="background1"/>
            <w:vAlign w:val="center"/>
          </w:tcPr>
          <w:p w14:paraId="688603BF" w14:textId="20802EF4" w:rsidR="000D02E1" w:rsidRPr="00B613A7" w:rsidRDefault="000D02E1" w:rsidP="000D02E1">
            <w:pPr>
              <w:jc w:val="center"/>
              <w:rPr>
                <w:color w:val="000000"/>
                <w:sz w:val="22"/>
                <w:szCs w:val="22"/>
              </w:rPr>
            </w:pPr>
            <w:r w:rsidRPr="00B613A7">
              <w:rPr>
                <w:color w:val="000000"/>
                <w:sz w:val="22"/>
                <w:szCs w:val="22"/>
              </w:rPr>
              <w:t>100</w:t>
            </w:r>
          </w:p>
        </w:tc>
        <w:tc>
          <w:tcPr>
            <w:tcW w:w="525" w:type="pct"/>
            <w:tcBorders>
              <w:top w:val="nil"/>
              <w:left w:val="nil"/>
              <w:bottom w:val="single" w:sz="8" w:space="0" w:color="auto"/>
              <w:right w:val="single" w:sz="8" w:space="0" w:color="auto"/>
            </w:tcBorders>
            <w:shd w:val="clear" w:color="auto" w:fill="FFFFFF" w:themeFill="background1"/>
            <w:vAlign w:val="center"/>
          </w:tcPr>
          <w:p w14:paraId="784AA521" w14:textId="7096032E" w:rsidR="000D02E1" w:rsidRPr="00B613A7" w:rsidRDefault="000D02E1" w:rsidP="000D02E1">
            <w:pPr>
              <w:jc w:val="center"/>
              <w:rPr>
                <w:color w:val="000000"/>
                <w:sz w:val="22"/>
                <w:szCs w:val="22"/>
              </w:rPr>
            </w:pPr>
            <w:r w:rsidRPr="00B613A7">
              <w:rPr>
                <w:color w:val="000000"/>
                <w:sz w:val="22"/>
                <w:szCs w:val="22"/>
              </w:rPr>
              <w:t>96</w:t>
            </w:r>
          </w:p>
        </w:tc>
      </w:tr>
      <w:tr w:rsidR="0064268E" w:rsidRPr="00F96D55" w14:paraId="63E26723" w14:textId="77777777" w:rsidTr="3BA1FE40">
        <w:trPr>
          <w:trHeight w:val="397"/>
        </w:trPr>
        <w:tc>
          <w:tcPr>
            <w:tcW w:w="1238" w:type="pct"/>
            <w:tcBorders>
              <w:top w:val="nil"/>
              <w:left w:val="single" w:sz="4" w:space="0" w:color="auto"/>
              <w:bottom w:val="single" w:sz="4" w:space="0" w:color="auto"/>
              <w:right w:val="single" w:sz="4" w:space="0" w:color="auto"/>
            </w:tcBorders>
            <w:shd w:val="clear" w:color="auto" w:fill="auto"/>
            <w:vAlign w:val="center"/>
            <w:hideMark/>
          </w:tcPr>
          <w:p w14:paraId="40DE03FC" w14:textId="77777777" w:rsidR="0064268E" w:rsidRPr="00F96D55" w:rsidRDefault="0064268E" w:rsidP="0064268E">
            <w:pPr>
              <w:rPr>
                <w:color w:val="000000"/>
                <w:sz w:val="22"/>
                <w:szCs w:val="22"/>
              </w:rPr>
            </w:pPr>
            <w:r w:rsidRPr="00F96D55">
              <w:rPr>
                <w:color w:val="000000"/>
                <w:sz w:val="22"/>
                <w:szCs w:val="22"/>
              </w:rPr>
              <w:t>Kapasite</w:t>
            </w:r>
          </w:p>
        </w:tc>
        <w:tc>
          <w:tcPr>
            <w:tcW w:w="604" w:type="pct"/>
            <w:tcBorders>
              <w:top w:val="nil"/>
              <w:left w:val="nil"/>
              <w:bottom w:val="single" w:sz="4" w:space="0" w:color="auto"/>
              <w:right w:val="single" w:sz="4" w:space="0" w:color="auto"/>
            </w:tcBorders>
            <w:shd w:val="clear" w:color="auto" w:fill="auto"/>
            <w:vAlign w:val="center"/>
            <w:hideMark/>
          </w:tcPr>
          <w:p w14:paraId="204BA52D" w14:textId="682BF608" w:rsidR="0064268E" w:rsidRPr="00F96D55" w:rsidRDefault="0064268E" w:rsidP="0064268E">
            <w:pPr>
              <w:jc w:val="center"/>
              <w:rPr>
                <w:color w:val="000000"/>
                <w:sz w:val="22"/>
                <w:szCs w:val="22"/>
              </w:rPr>
            </w:pPr>
            <w:r>
              <w:rPr>
                <w:color w:val="000000"/>
                <w:sz w:val="22"/>
                <w:szCs w:val="22"/>
              </w:rPr>
              <w:t>Endeks-Adet</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110C85E5" w14:textId="4604F2EC" w:rsidR="0064268E" w:rsidRPr="00B613A7" w:rsidRDefault="0064268E" w:rsidP="0064268E">
            <w:pPr>
              <w:jc w:val="center"/>
              <w:rPr>
                <w:color w:val="000000"/>
                <w:sz w:val="22"/>
                <w:szCs w:val="22"/>
              </w:rPr>
            </w:pPr>
            <w:r w:rsidRPr="00B613A7">
              <w:rPr>
                <w:color w:val="000000"/>
                <w:sz w:val="22"/>
                <w:szCs w:val="22"/>
              </w:rPr>
              <w:t>100</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28794DCD" w14:textId="46E82146" w:rsidR="0064268E" w:rsidRPr="00B613A7" w:rsidRDefault="0064268E" w:rsidP="0064268E">
            <w:pPr>
              <w:jc w:val="center"/>
              <w:rPr>
                <w:color w:val="000000"/>
                <w:sz w:val="22"/>
                <w:szCs w:val="22"/>
              </w:rPr>
            </w:pPr>
            <w:r w:rsidRPr="00B613A7">
              <w:rPr>
                <w:color w:val="000000"/>
                <w:sz w:val="22"/>
                <w:szCs w:val="22"/>
              </w:rPr>
              <w:t>100</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50AA805F" w14:textId="52515697" w:rsidR="0064268E" w:rsidRPr="00B613A7" w:rsidRDefault="0064268E" w:rsidP="0064268E">
            <w:pPr>
              <w:jc w:val="center"/>
              <w:rPr>
                <w:color w:val="000000"/>
                <w:sz w:val="22"/>
                <w:szCs w:val="22"/>
              </w:rPr>
            </w:pPr>
            <w:r w:rsidRPr="00B613A7">
              <w:rPr>
                <w:color w:val="000000"/>
                <w:sz w:val="22"/>
                <w:szCs w:val="22"/>
              </w:rPr>
              <w:t>107</w:t>
            </w:r>
          </w:p>
        </w:tc>
        <w:tc>
          <w:tcPr>
            <w:tcW w:w="526" w:type="pct"/>
            <w:tcBorders>
              <w:top w:val="nil"/>
              <w:left w:val="nil"/>
              <w:bottom w:val="single" w:sz="8" w:space="0" w:color="auto"/>
              <w:right w:val="single" w:sz="8" w:space="0" w:color="auto"/>
            </w:tcBorders>
            <w:shd w:val="clear" w:color="auto" w:fill="FFFFFF" w:themeFill="background1"/>
            <w:noWrap/>
            <w:vAlign w:val="center"/>
          </w:tcPr>
          <w:p w14:paraId="380BA09E" w14:textId="1573C8BB" w:rsidR="0064268E" w:rsidRPr="00B613A7" w:rsidRDefault="0064268E" w:rsidP="0064268E">
            <w:pPr>
              <w:jc w:val="center"/>
              <w:rPr>
                <w:color w:val="000000"/>
                <w:sz w:val="22"/>
                <w:szCs w:val="22"/>
              </w:rPr>
            </w:pPr>
            <w:r w:rsidRPr="00B613A7">
              <w:rPr>
                <w:color w:val="000000"/>
                <w:sz w:val="22"/>
                <w:szCs w:val="22"/>
              </w:rPr>
              <w:t>129</w:t>
            </w:r>
          </w:p>
        </w:tc>
        <w:tc>
          <w:tcPr>
            <w:tcW w:w="526" w:type="pct"/>
            <w:tcBorders>
              <w:top w:val="nil"/>
              <w:left w:val="nil"/>
              <w:bottom w:val="single" w:sz="8" w:space="0" w:color="auto"/>
              <w:right w:val="single" w:sz="8" w:space="0" w:color="auto"/>
            </w:tcBorders>
            <w:shd w:val="clear" w:color="auto" w:fill="FFFFFF" w:themeFill="background1"/>
            <w:noWrap/>
            <w:vAlign w:val="center"/>
          </w:tcPr>
          <w:p w14:paraId="311D9AA7" w14:textId="15E87AAA" w:rsidR="0064268E" w:rsidRPr="00B613A7" w:rsidRDefault="0064268E" w:rsidP="0064268E">
            <w:pPr>
              <w:jc w:val="center"/>
              <w:rPr>
                <w:color w:val="000000"/>
                <w:sz w:val="22"/>
                <w:szCs w:val="22"/>
              </w:rPr>
            </w:pPr>
            <w:r w:rsidRPr="00B613A7">
              <w:rPr>
                <w:color w:val="000000"/>
                <w:sz w:val="22"/>
                <w:szCs w:val="22"/>
              </w:rPr>
              <w:t>100</w:t>
            </w:r>
          </w:p>
        </w:tc>
        <w:tc>
          <w:tcPr>
            <w:tcW w:w="525" w:type="pct"/>
            <w:tcBorders>
              <w:top w:val="nil"/>
              <w:left w:val="nil"/>
              <w:bottom w:val="single" w:sz="8" w:space="0" w:color="auto"/>
              <w:right w:val="single" w:sz="8" w:space="0" w:color="auto"/>
            </w:tcBorders>
            <w:shd w:val="clear" w:color="auto" w:fill="FFFFFF" w:themeFill="background1"/>
            <w:noWrap/>
            <w:vAlign w:val="center"/>
          </w:tcPr>
          <w:p w14:paraId="57C2B68F" w14:textId="12B67F3D" w:rsidR="0064268E" w:rsidRPr="00B613A7" w:rsidRDefault="0064268E" w:rsidP="0064268E">
            <w:pPr>
              <w:jc w:val="center"/>
              <w:rPr>
                <w:color w:val="000000"/>
                <w:sz w:val="22"/>
                <w:szCs w:val="22"/>
              </w:rPr>
            </w:pPr>
            <w:r w:rsidRPr="00B613A7">
              <w:rPr>
                <w:color w:val="000000"/>
                <w:sz w:val="22"/>
                <w:szCs w:val="22"/>
              </w:rPr>
              <w:t>100</w:t>
            </w:r>
          </w:p>
        </w:tc>
      </w:tr>
      <w:tr w:rsidR="0011338E" w:rsidRPr="00F96D55" w14:paraId="11D1192C" w14:textId="77777777" w:rsidTr="3BA1FE40">
        <w:trPr>
          <w:trHeight w:val="397"/>
        </w:trPr>
        <w:tc>
          <w:tcPr>
            <w:tcW w:w="1238" w:type="pct"/>
            <w:tcBorders>
              <w:top w:val="nil"/>
              <w:left w:val="single" w:sz="4" w:space="0" w:color="auto"/>
              <w:bottom w:val="single" w:sz="4" w:space="0" w:color="auto"/>
              <w:right w:val="single" w:sz="4" w:space="0" w:color="auto"/>
            </w:tcBorders>
            <w:shd w:val="clear" w:color="auto" w:fill="auto"/>
            <w:vAlign w:val="center"/>
            <w:hideMark/>
          </w:tcPr>
          <w:p w14:paraId="7F9B85B9" w14:textId="77777777" w:rsidR="0011338E" w:rsidRPr="00F96D55" w:rsidRDefault="0011338E" w:rsidP="0011338E">
            <w:pPr>
              <w:rPr>
                <w:color w:val="000000"/>
                <w:sz w:val="22"/>
                <w:szCs w:val="22"/>
              </w:rPr>
            </w:pPr>
            <w:r w:rsidRPr="00F96D55">
              <w:rPr>
                <w:color w:val="000000"/>
                <w:sz w:val="22"/>
                <w:szCs w:val="22"/>
              </w:rPr>
              <w:t>KKO</w:t>
            </w:r>
          </w:p>
        </w:tc>
        <w:tc>
          <w:tcPr>
            <w:tcW w:w="604" w:type="pct"/>
            <w:tcBorders>
              <w:top w:val="nil"/>
              <w:left w:val="nil"/>
              <w:bottom w:val="single" w:sz="4" w:space="0" w:color="auto"/>
              <w:right w:val="single" w:sz="4" w:space="0" w:color="auto"/>
            </w:tcBorders>
            <w:shd w:val="clear" w:color="auto" w:fill="auto"/>
            <w:vAlign w:val="center"/>
            <w:hideMark/>
          </w:tcPr>
          <w:p w14:paraId="0C660C83" w14:textId="1FDB16EB" w:rsidR="0011338E" w:rsidRPr="00F96D55" w:rsidRDefault="3BA1FE40" w:rsidP="0011338E">
            <w:pPr>
              <w:jc w:val="center"/>
              <w:rPr>
                <w:color w:val="000000"/>
                <w:sz w:val="22"/>
                <w:szCs w:val="22"/>
              </w:rPr>
            </w:pPr>
            <w:r w:rsidRPr="3BA1FE40">
              <w:rPr>
                <w:color w:val="000000" w:themeColor="text1"/>
                <w:sz w:val="22"/>
                <w:szCs w:val="22"/>
              </w:rPr>
              <w:t>Endeks</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41FAAC45" w14:textId="7DCE5D48" w:rsidR="0011338E" w:rsidRPr="00B613A7" w:rsidRDefault="3BA1FE40" w:rsidP="0011338E">
            <w:pPr>
              <w:jc w:val="center"/>
              <w:rPr>
                <w:color w:val="000000"/>
                <w:sz w:val="22"/>
                <w:szCs w:val="22"/>
              </w:rPr>
            </w:pPr>
            <w:r w:rsidRPr="3BA1FE40">
              <w:rPr>
                <w:color w:val="000000" w:themeColor="text1"/>
                <w:sz w:val="22"/>
                <w:szCs w:val="22"/>
              </w:rPr>
              <w:t>100</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48AFB320" w14:textId="51037650" w:rsidR="0011338E" w:rsidRPr="00B613A7" w:rsidRDefault="3BA1FE40" w:rsidP="0011338E">
            <w:pPr>
              <w:jc w:val="center"/>
              <w:rPr>
                <w:color w:val="000000"/>
                <w:sz w:val="22"/>
                <w:szCs w:val="22"/>
              </w:rPr>
            </w:pPr>
            <w:r w:rsidRPr="3BA1FE40">
              <w:rPr>
                <w:color w:val="000000" w:themeColor="text1"/>
                <w:sz w:val="22"/>
                <w:szCs w:val="22"/>
              </w:rPr>
              <w:t>113</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1777A739" w14:textId="48CE8879" w:rsidR="0011338E" w:rsidRPr="00B613A7" w:rsidRDefault="3BA1FE40" w:rsidP="0011338E">
            <w:pPr>
              <w:jc w:val="center"/>
              <w:rPr>
                <w:color w:val="000000"/>
                <w:sz w:val="22"/>
                <w:szCs w:val="22"/>
              </w:rPr>
            </w:pPr>
            <w:r w:rsidRPr="3BA1FE40">
              <w:rPr>
                <w:color w:val="000000" w:themeColor="text1"/>
                <w:sz w:val="22"/>
                <w:szCs w:val="22"/>
              </w:rPr>
              <w:t>140</w:t>
            </w:r>
          </w:p>
        </w:tc>
        <w:tc>
          <w:tcPr>
            <w:tcW w:w="526" w:type="pct"/>
            <w:tcBorders>
              <w:top w:val="nil"/>
              <w:left w:val="nil"/>
              <w:bottom w:val="single" w:sz="8" w:space="0" w:color="auto"/>
              <w:right w:val="single" w:sz="8" w:space="0" w:color="auto"/>
            </w:tcBorders>
            <w:shd w:val="clear" w:color="auto" w:fill="FFFFFF" w:themeFill="background1"/>
            <w:noWrap/>
            <w:vAlign w:val="center"/>
          </w:tcPr>
          <w:p w14:paraId="6456EBF4" w14:textId="78655DF9" w:rsidR="0011338E" w:rsidRPr="00B613A7" w:rsidRDefault="3BA1FE40" w:rsidP="0011338E">
            <w:pPr>
              <w:jc w:val="center"/>
              <w:rPr>
                <w:color w:val="000000"/>
                <w:sz w:val="22"/>
                <w:szCs w:val="22"/>
              </w:rPr>
            </w:pPr>
            <w:r w:rsidRPr="3BA1FE40">
              <w:rPr>
                <w:color w:val="000000" w:themeColor="text1"/>
                <w:sz w:val="22"/>
                <w:szCs w:val="22"/>
              </w:rPr>
              <w:t>149</w:t>
            </w:r>
          </w:p>
        </w:tc>
        <w:tc>
          <w:tcPr>
            <w:tcW w:w="526" w:type="pct"/>
            <w:tcBorders>
              <w:top w:val="nil"/>
              <w:left w:val="nil"/>
              <w:bottom w:val="single" w:sz="8" w:space="0" w:color="auto"/>
              <w:right w:val="single" w:sz="8" w:space="0" w:color="auto"/>
            </w:tcBorders>
            <w:shd w:val="clear" w:color="auto" w:fill="FFFFFF" w:themeFill="background1"/>
            <w:noWrap/>
            <w:vAlign w:val="center"/>
          </w:tcPr>
          <w:p w14:paraId="75A6DCF5" w14:textId="6D0BB210" w:rsidR="0011338E" w:rsidRPr="00B613A7" w:rsidRDefault="3BA1FE40" w:rsidP="0011338E">
            <w:pPr>
              <w:jc w:val="center"/>
              <w:rPr>
                <w:color w:val="000000"/>
                <w:sz w:val="22"/>
                <w:szCs w:val="22"/>
              </w:rPr>
            </w:pPr>
            <w:r w:rsidRPr="3BA1FE40">
              <w:rPr>
                <w:color w:val="000000" w:themeColor="text1"/>
                <w:sz w:val="22"/>
                <w:szCs w:val="22"/>
              </w:rPr>
              <w:t>100</w:t>
            </w:r>
          </w:p>
        </w:tc>
        <w:tc>
          <w:tcPr>
            <w:tcW w:w="525" w:type="pct"/>
            <w:tcBorders>
              <w:top w:val="nil"/>
              <w:left w:val="nil"/>
              <w:bottom w:val="single" w:sz="8" w:space="0" w:color="auto"/>
              <w:right w:val="single" w:sz="8" w:space="0" w:color="auto"/>
            </w:tcBorders>
            <w:shd w:val="clear" w:color="auto" w:fill="FFFFFF" w:themeFill="background1"/>
            <w:noWrap/>
            <w:vAlign w:val="center"/>
          </w:tcPr>
          <w:p w14:paraId="1D77A3BC" w14:textId="531DB41C" w:rsidR="0011338E" w:rsidRPr="00B613A7" w:rsidRDefault="3BA1FE40" w:rsidP="0011338E">
            <w:pPr>
              <w:jc w:val="center"/>
              <w:rPr>
                <w:color w:val="000000"/>
                <w:sz w:val="22"/>
                <w:szCs w:val="22"/>
              </w:rPr>
            </w:pPr>
            <w:r w:rsidRPr="3BA1FE40">
              <w:rPr>
                <w:color w:val="000000" w:themeColor="text1"/>
                <w:sz w:val="22"/>
                <w:szCs w:val="22"/>
              </w:rPr>
              <w:t>112</w:t>
            </w:r>
          </w:p>
        </w:tc>
      </w:tr>
      <w:tr w:rsidR="0064268E" w:rsidRPr="00F96D55" w14:paraId="3124BA24" w14:textId="77777777" w:rsidTr="3BA1FE40">
        <w:trPr>
          <w:trHeight w:val="397"/>
        </w:trPr>
        <w:tc>
          <w:tcPr>
            <w:tcW w:w="1238" w:type="pct"/>
            <w:tcBorders>
              <w:top w:val="nil"/>
              <w:left w:val="single" w:sz="4" w:space="0" w:color="auto"/>
              <w:bottom w:val="single" w:sz="4" w:space="0" w:color="auto"/>
              <w:right w:val="single" w:sz="4" w:space="0" w:color="auto"/>
            </w:tcBorders>
            <w:shd w:val="clear" w:color="auto" w:fill="auto"/>
            <w:vAlign w:val="center"/>
            <w:hideMark/>
          </w:tcPr>
          <w:p w14:paraId="1DBF7777" w14:textId="77777777" w:rsidR="0064268E" w:rsidRPr="00F96D55" w:rsidRDefault="0064268E" w:rsidP="0064268E">
            <w:pPr>
              <w:rPr>
                <w:color w:val="000000"/>
                <w:sz w:val="22"/>
                <w:szCs w:val="22"/>
              </w:rPr>
            </w:pPr>
            <w:r w:rsidRPr="00F96D55">
              <w:rPr>
                <w:color w:val="000000"/>
                <w:sz w:val="22"/>
                <w:szCs w:val="22"/>
              </w:rPr>
              <w:t>Stoklar</w:t>
            </w:r>
          </w:p>
        </w:tc>
        <w:tc>
          <w:tcPr>
            <w:tcW w:w="604" w:type="pct"/>
            <w:tcBorders>
              <w:top w:val="nil"/>
              <w:left w:val="nil"/>
              <w:bottom w:val="single" w:sz="4" w:space="0" w:color="auto"/>
              <w:right w:val="single" w:sz="4" w:space="0" w:color="auto"/>
            </w:tcBorders>
            <w:shd w:val="clear" w:color="auto" w:fill="auto"/>
            <w:vAlign w:val="center"/>
            <w:hideMark/>
          </w:tcPr>
          <w:p w14:paraId="5556D8D6" w14:textId="76BFF5B4" w:rsidR="0064268E" w:rsidRPr="00F96D55" w:rsidRDefault="0064268E" w:rsidP="0064268E">
            <w:pPr>
              <w:jc w:val="center"/>
              <w:rPr>
                <w:color w:val="000000"/>
                <w:sz w:val="22"/>
                <w:szCs w:val="22"/>
              </w:rPr>
            </w:pPr>
            <w:r>
              <w:rPr>
                <w:color w:val="000000"/>
                <w:sz w:val="22"/>
                <w:szCs w:val="22"/>
              </w:rPr>
              <w:t>Endeks-Adet</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7FC963F4" w14:textId="74CFD891" w:rsidR="0064268E" w:rsidRPr="00B613A7" w:rsidRDefault="0064268E" w:rsidP="0064268E">
            <w:pPr>
              <w:jc w:val="center"/>
              <w:rPr>
                <w:color w:val="000000"/>
                <w:sz w:val="22"/>
                <w:szCs w:val="22"/>
              </w:rPr>
            </w:pPr>
            <w:r w:rsidRPr="00B613A7">
              <w:rPr>
                <w:color w:val="000000"/>
                <w:sz w:val="22"/>
                <w:szCs w:val="22"/>
              </w:rPr>
              <w:t>100</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6C0C7C27" w14:textId="64B415F4" w:rsidR="0064268E" w:rsidRPr="00B613A7" w:rsidRDefault="0064268E" w:rsidP="0064268E">
            <w:pPr>
              <w:jc w:val="center"/>
              <w:rPr>
                <w:color w:val="000000"/>
                <w:sz w:val="22"/>
                <w:szCs w:val="22"/>
              </w:rPr>
            </w:pPr>
            <w:r w:rsidRPr="00B613A7">
              <w:rPr>
                <w:color w:val="000000"/>
                <w:sz w:val="22"/>
                <w:szCs w:val="22"/>
              </w:rPr>
              <w:t>87</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3603CF64" w14:textId="6BBB2567" w:rsidR="0064268E" w:rsidRPr="00B613A7" w:rsidRDefault="0064268E" w:rsidP="0064268E">
            <w:pPr>
              <w:jc w:val="center"/>
              <w:rPr>
                <w:color w:val="000000"/>
                <w:sz w:val="22"/>
                <w:szCs w:val="22"/>
              </w:rPr>
            </w:pPr>
            <w:r w:rsidRPr="00B613A7">
              <w:rPr>
                <w:color w:val="000000"/>
                <w:sz w:val="22"/>
                <w:szCs w:val="22"/>
              </w:rPr>
              <w:t>137</w:t>
            </w:r>
          </w:p>
        </w:tc>
        <w:tc>
          <w:tcPr>
            <w:tcW w:w="526" w:type="pct"/>
            <w:tcBorders>
              <w:top w:val="nil"/>
              <w:left w:val="nil"/>
              <w:bottom w:val="single" w:sz="8" w:space="0" w:color="auto"/>
              <w:right w:val="single" w:sz="8" w:space="0" w:color="auto"/>
            </w:tcBorders>
            <w:shd w:val="clear" w:color="auto" w:fill="FFFFFF" w:themeFill="background1"/>
            <w:noWrap/>
            <w:vAlign w:val="center"/>
          </w:tcPr>
          <w:p w14:paraId="4B380678" w14:textId="0596D29D" w:rsidR="0064268E" w:rsidRPr="00B613A7" w:rsidRDefault="0064268E" w:rsidP="0064268E">
            <w:pPr>
              <w:jc w:val="center"/>
              <w:rPr>
                <w:color w:val="000000"/>
                <w:sz w:val="22"/>
                <w:szCs w:val="22"/>
              </w:rPr>
            </w:pPr>
            <w:r w:rsidRPr="00B613A7">
              <w:rPr>
                <w:color w:val="000000"/>
                <w:sz w:val="22"/>
                <w:szCs w:val="22"/>
              </w:rPr>
              <w:t>96</w:t>
            </w:r>
          </w:p>
        </w:tc>
        <w:tc>
          <w:tcPr>
            <w:tcW w:w="526" w:type="pct"/>
            <w:tcBorders>
              <w:top w:val="nil"/>
              <w:left w:val="nil"/>
              <w:bottom w:val="single" w:sz="8" w:space="0" w:color="auto"/>
              <w:right w:val="single" w:sz="8" w:space="0" w:color="auto"/>
            </w:tcBorders>
            <w:shd w:val="clear" w:color="auto" w:fill="FFFFFF" w:themeFill="background1"/>
            <w:noWrap/>
            <w:vAlign w:val="center"/>
          </w:tcPr>
          <w:p w14:paraId="3F5D0CF3" w14:textId="061A7D9F" w:rsidR="0064268E" w:rsidRPr="00B613A7" w:rsidRDefault="0064268E" w:rsidP="0064268E">
            <w:pPr>
              <w:jc w:val="center"/>
              <w:rPr>
                <w:color w:val="000000"/>
                <w:sz w:val="22"/>
                <w:szCs w:val="22"/>
              </w:rPr>
            </w:pPr>
            <w:r w:rsidRPr="00B613A7">
              <w:rPr>
                <w:color w:val="000000"/>
                <w:sz w:val="22"/>
                <w:szCs w:val="22"/>
              </w:rPr>
              <w:t>100</w:t>
            </w:r>
          </w:p>
        </w:tc>
        <w:tc>
          <w:tcPr>
            <w:tcW w:w="525" w:type="pct"/>
            <w:tcBorders>
              <w:top w:val="nil"/>
              <w:left w:val="nil"/>
              <w:bottom w:val="single" w:sz="8" w:space="0" w:color="auto"/>
              <w:right w:val="single" w:sz="8" w:space="0" w:color="auto"/>
            </w:tcBorders>
            <w:shd w:val="clear" w:color="auto" w:fill="FFFFFF" w:themeFill="background1"/>
            <w:noWrap/>
            <w:vAlign w:val="center"/>
          </w:tcPr>
          <w:p w14:paraId="6FC69A92" w14:textId="4151F329" w:rsidR="0064268E" w:rsidRPr="00B613A7" w:rsidRDefault="0064268E" w:rsidP="0064268E">
            <w:pPr>
              <w:jc w:val="center"/>
              <w:rPr>
                <w:color w:val="000000"/>
                <w:sz w:val="22"/>
                <w:szCs w:val="22"/>
              </w:rPr>
            </w:pPr>
            <w:r w:rsidRPr="00B613A7">
              <w:rPr>
                <w:color w:val="000000"/>
                <w:sz w:val="22"/>
                <w:szCs w:val="22"/>
              </w:rPr>
              <w:t>93</w:t>
            </w:r>
          </w:p>
        </w:tc>
      </w:tr>
      <w:tr w:rsidR="0011338E" w:rsidRPr="00F96D55" w14:paraId="4A9F6A57" w14:textId="77777777" w:rsidTr="3BA1FE40">
        <w:trPr>
          <w:trHeight w:val="397"/>
        </w:trPr>
        <w:tc>
          <w:tcPr>
            <w:tcW w:w="1238" w:type="pct"/>
            <w:tcBorders>
              <w:top w:val="nil"/>
              <w:left w:val="single" w:sz="4" w:space="0" w:color="auto"/>
              <w:bottom w:val="single" w:sz="4" w:space="0" w:color="auto"/>
              <w:right w:val="single" w:sz="4" w:space="0" w:color="auto"/>
            </w:tcBorders>
            <w:shd w:val="clear" w:color="auto" w:fill="auto"/>
            <w:vAlign w:val="center"/>
            <w:hideMark/>
          </w:tcPr>
          <w:p w14:paraId="6905CE84" w14:textId="77777777" w:rsidR="0011338E" w:rsidRPr="00F96D55" w:rsidRDefault="0011338E" w:rsidP="0011338E">
            <w:pPr>
              <w:rPr>
                <w:color w:val="000000"/>
                <w:sz w:val="22"/>
                <w:szCs w:val="22"/>
              </w:rPr>
            </w:pPr>
            <w:r w:rsidRPr="00F96D55">
              <w:rPr>
                <w:color w:val="000000"/>
                <w:sz w:val="22"/>
                <w:szCs w:val="22"/>
              </w:rPr>
              <w:t>İstihdam</w:t>
            </w:r>
          </w:p>
        </w:tc>
        <w:tc>
          <w:tcPr>
            <w:tcW w:w="604" w:type="pct"/>
            <w:tcBorders>
              <w:top w:val="nil"/>
              <w:left w:val="nil"/>
              <w:bottom w:val="single" w:sz="4" w:space="0" w:color="auto"/>
              <w:right w:val="single" w:sz="4" w:space="0" w:color="auto"/>
            </w:tcBorders>
            <w:shd w:val="clear" w:color="auto" w:fill="auto"/>
            <w:vAlign w:val="center"/>
            <w:hideMark/>
          </w:tcPr>
          <w:p w14:paraId="1ED09D2F" w14:textId="5B469FDB" w:rsidR="0011338E" w:rsidRPr="00F96D55" w:rsidRDefault="0064268E" w:rsidP="0011338E">
            <w:pPr>
              <w:jc w:val="center"/>
              <w:rPr>
                <w:color w:val="000000"/>
                <w:sz w:val="22"/>
                <w:szCs w:val="22"/>
              </w:rPr>
            </w:pPr>
            <w:r>
              <w:rPr>
                <w:color w:val="000000"/>
                <w:sz w:val="22"/>
                <w:szCs w:val="22"/>
              </w:rPr>
              <w:t>Endeks-</w:t>
            </w:r>
            <w:r w:rsidR="0011338E" w:rsidRPr="00F96D55">
              <w:rPr>
                <w:color w:val="000000"/>
                <w:sz w:val="22"/>
                <w:szCs w:val="22"/>
              </w:rPr>
              <w:t>Kişi</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442AD7E2" w14:textId="7FEA40C9" w:rsidR="0011338E" w:rsidRPr="00B613A7" w:rsidRDefault="0011338E" w:rsidP="0011338E">
            <w:pPr>
              <w:jc w:val="center"/>
              <w:rPr>
                <w:color w:val="000000"/>
                <w:sz w:val="22"/>
                <w:szCs w:val="22"/>
              </w:rPr>
            </w:pPr>
            <w:r w:rsidRPr="00B613A7">
              <w:rPr>
                <w:color w:val="000000"/>
                <w:sz w:val="22"/>
                <w:szCs w:val="22"/>
              </w:rPr>
              <w:t>100</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3AA8E1B4" w14:textId="58C45781" w:rsidR="0011338E" w:rsidRPr="00B613A7" w:rsidRDefault="0011338E" w:rsidP="0011338E">
            <w:pPr>
              <w:jc w:val="center"/>
              <w:rPr>
                <w:color w:val="000000"/>
                <w:sz w:val="22"/>
                <w:szCs w:val="22"/>
              </w:rPr>
            </w:pPr>
            <w:r w:rsidRPr="00B613A7">
              <w:rPr>
                <w:color w:val="000000"/>
                <w:sz w:val="22"/>
                <w:szCs w:val="22"/>
              </w:rPr>
              <w:t>107</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7BE77FBE" w14:textId="7F5DCCB2" w:rsidR="0011338E" w:rsidRPr="00B613A7" w:rsidRDefault="0011338E" w:rsidP="0011338E">
            <w:pPr>
              <w:jc w:val="center"/>
              <w:rPr>
                <w:color w:val="000000"/>
                <w:sz w:val="22"/>
                <w:szCs w:val="22"/>
              </w:rPr>
            </w:pPr>
            <w:r w:rsidRPr="00B613A7">
              <w:rPr>
                <w:color w:val="000000"/>
                <w:sz w:val="22"/>
                <w:szCs w:val="22"/>
              </w:rPr>
              <w:t>141</w:t>
            </w:r>
          </w:p>
        </w:tc>
        <w:tc>
          <w:tcPr>
            <w:tcW w:w="526" w:type="pct"/>
            <w:tcBorders>
              <w:top w:val="nil"/>
              <w:left w:val="nil"/>
              <w:bottom w:val="single" w:sz="8" w:space="0" w:color="auto"/>
              <w:right w:val="single" w:sz="8" w:space="0" w:color="auto"/>
            </w:tcBorders>
            <w:shd w:val="clear" w:color="auto" w:fill="FFFFFF" w:themeFill="background1"/>
            <w:noWrap/>
            <w:vAlign w:val="center"/>
          </w:tcPr>
          <w:p w14:paraId="7B1C958E" w14:textId="4C82CAE4" w:rsidR="0011338E" w:rsidRPr="00B613A7" w:rsidRDefault="0011338E" w:rsidP="0011338E">
            <w:pPr>
              <w:jc w:val="center"/>
              <w:rPr>
                <w:color w:val="000000"/>
                <w:sz w:val="22"/>
                <w:szCs w:val="22"/>
              </w:rPr>
            </w:pPr>
            <w:r w:rsidRPr="00B613A7">
              <w:rPr>
                <w:color w:val="000000"/>
                <w:sz w:val="22"/>
                <w:szCs w:val="22"/>
              </w:rPr>
              <w:t>160</w:t>
            </w:r>
          </w:p>
        </w:tc>
        <w:tc>
          <w:tcPr>
            <w:tcW w:w="526" w:type="pct"/>
            <w:tcBorders>
              <w:top w:val="nil"/>
              <w:left w:val="nil"/>
              <w:bottom w:val="single" w:sz="8" w:space="0" w:color="auto"/>
              <w:right w:val="single" w:sz="8" w:space="0" w:color="auto"/>
            </w:tcBorders>
            <w:shd w:val="clear" w:color="auto" w:fill="FFFFFF" w:themeFill="background1"/>
            <w:noWrap/>
            <w:vAlign w:val="center"/>
          </w:tcPr>
          <w:p w14:paraId="12A25A68" w14:textId="50AE5AFA" w:rsidR="0011338E" w:rsidRPr="00B613A7" w:rsidRDefault="0011338E" w:rsidP="0011338E">
            <w:pPr>
              <w:jc w:val="center"/>
              <w:rPr>
                <w:color w:val="000000"/>
                <w:sz w:val="22"/>
                <w:szCs w:val="22"/>
              </w:rPr>
            </w:pPr>
            <w:r w:rsidRPr="00B613A7">
              <w:rPr>
                <w:color w:val="000000"/>
                <w:sz w:val="22"/>
                <w:szCs w:val="22"/>
              </w:rPr>
              <w:t>100</w:t>
            </w:r>
          </w:p>
        </w:tc>
        <w:tc>
          <w:tcPr>
            <w:tcW w:w="525" w:type="pct"/>
            <w:tcBorders>
              <w:top w:val="nil"/>
              <w:left w:val="nil"/>
              <w:bottom w:val="single" w:sz="8" w:space="0" w:color="auto"/>
              <w:right w:val="single" w:sz="8" w:space="0" w:color="auto"/>
            </w:tcBorders>
            <w:shd w:val="clear" w:color="auto" w:fill="FFFFFF" w:themeFill="background1"/>
            <w:noWrap/>
            <w:vAlign w:val="center"/>
          </w:tcPr>
          <w:p w14:paraId="7972F7F5" w14:textId="4BE513F8" w:rsidR="0011338E" w:rsidRPr="00B613A7" w:rsidRDefault="0011338E" w:rsidP="0011338E">
            <w:pPr>
              <w:jc w:val="center"/>
              <w:rPr>
                <w:color w:val="000000"/>
                <w:sz w:val="22"/>
                <w:szCs w:val="22"/>
              </w:rPr>
            </w:pPr>
            <w:r w:rsidRPr="00B613A7">
              <w:rPr>
                <w:color w:val="000000"/>
                <w:sz w:val="22"/>
                <w:szCs w:val="22"/>
              </w:rPr>
              <w:t>107</w:t>
            </w:r>
          </w:p>
        </w:tc>
      </w:tr>
      <w:tr w:rsidR="0011338E" w:rsidRPr="00F96D55" w14:paraId="7EEF5229" w14:textId="77777777" w:rsidTr="3BA1FE40">
        <w:trPr>
          <w:trHeight w:val="397"/>
        </w:trPr>
        <w:tc>
          <w:tcPr>
            <w:tcW w:w="1238" w:type="pct"/>
            <w:tcBorders>
              <w:top w:val="nil"/>
              <w:left w:val="single" w:sz="4" w:space="0" w:color="auto"/>
              <w:bottom w:val="single" w:sz="4" w:space="0" w:color="auto"/>
              <w:right w:val="single" w:sz="4" w:space="0" w:color="auto"/>
            </w:tcBorders>
            <w:shd w:val="clear" w:color="auto" w:fill="auto"/>
            <w:vAlign w:val="center"/>
            <w:hideMark/>
          </w:tcPr>
          <w:p w14:paraId="60BF5AA7" w14:textId="77777777" w:rsidR="0011338E" w:rsidRPr="00F96D55" w:rsidRDefault="0011338E" w:rsidP="0011338E">
            <w:pPr>
              <w:rPr>
                <w:color w:val="000000"/>
                <w:sz w:val="22"/>
                <w:szCs w:val="22"/>
              </w:rPr>
            </w:pPr>
            <w:r w:rsidRPr="00F96D55">
              <w:rPr>
                <w:color w:val="000000"/>
                <w:sz w:val="22"/>
                <w:szCs w:val="22"/>
              </w:rPr>
              <w:t>Verimlilik</w:t>
            </w:r>
          </w:p>
        </w:tc>
        <w:tc>
          <w:tcPr>
            <w:tcW w:w="604" w:type="pct"/>
            <w:tcBorders>
              <w:top w:val="nil"/>
              <w:left w:val="nil"/>
              <w:bottom w:val="single" w:sz="4" w:space="0" w:color="auto"/>
              <w:right w:val="single" w:sz="4" w:space="0" w:color="auto"/>
            </w:tcBorders>
            <w:shd w:val="clear" w:color="auto" w:fill="auto"/>
            <w:vAlign w:val="center"/>
            <w:hideMark/>
          </w:tcPr>
          <w:p w14:paraId="2805AAB6" w14:textId="4B66DDAC" w:rsidR="0011338E" w:rsidRPr="00F96D55" w:rsidRDefault="0064268E" w:rsidP="0011338E">
            <w:pPr>
              <w:jc w:val="center"/>
              <w:rPr>
                <w:color w:val="000000"/>
                <w:sz w:val="22"/>
                <w:szCs w:val="22"/>
              </w:rPr>
            </w:pPr>
            <w:r>
              <w:rPr>
                <w:color w:val="000000"/>
                <w:sz w:val="22"/>
                <w:szCs w:val="22"/>
              </w:rPr>
              <w:t>Endeks</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7C72CD1F" w14:textId="2E3BE132" w:rsidR="0011338E" w:rsidRPr="00B613A7" w:rsidRDefault="0011338E" w:rsidP="0011338E">
            <w:pPr>
              <w:jc w:val="center"/>
              <w:rPr>
                <w:color w:val="000000"/>
                <w:sz w:val="22"/>
                <w:szCs w:val="22"/>
              </w:rPr>
            </w:pPr>
            <w:r w:rsidRPr="00B613A7">
              <w:rPr>
                <w:color w:val="000000"/>
                <w:sz w:val="22"/>
                <w:szCs w:val="22"/>
              </w:rPr>
              <w:t>100</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5B3429A1" w14:textId="4A3AF54F" w:rsidR="0011338E" w:rsidRPr="00B613A7" w:rsidRDefault="0011338E" w:rsidP="0011338E">
            <w:pPr>
              <w:jc w:val="center"/>
              <w:rPr>
                <w:color w:val="000000"/>
                <w:sz w:val="22"/>
                <w:szCs w:val="22"/>
              </w:rPr>
            </w:pPr>
            <w:r w:rsidRPr="00B613A7">
              <w:rPr>
                <w:color w:val="000000"/>
                <w:sz w:val="22"/>
                <w:szCs w:val="22"/>
              </w:rPr>
              <w:t>106</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7B2DD9A1" w14:textId="52E1AFBD" w:rsidR="0011338E" w:rsidRPr="00B613A7" w:rsidRDefault="0011338E" w:rsidP="0011338E">
            <w:pPr>
              <w:jc w:val="center"/>
              <w:rPr>
                <w:color w:val="000000"/>
                <w:sz w:val="22"/>
                <w:szCs w:val="22"/>
              </w:rPr>
            </w:pPr>
            <w:r w:rsidRPr="00B613A7">
              <w:rPr>
                <w:color w:val="000000"/>
                <w:sz w:val="22"/>
                <w:szCs w:val="22"/>
              </w:rPr>
              <w:t>107</w:t>
            </w:r>
          </w:p>
        </w:tc>
        <w:tc>
          <w:tcPr>
            <w:tcW w:w="526" w:type="pct"/>
            <w:tcBorders>
              <w:top w:val="nil"/>
              <w:left w:val="nil"/>
              <w:bottom w:val="single" w:sz="8" w:space="0" w:color="auto"/>
              <w:right w:val="single" w:sz="8" w:space="0" w:color="auto"/>
            </w:tcBorders>
            <w:shd w:val="clear" w:color="auto" w:fill="FFFFFF" w:themeFill="background1"/>
            <w:noWrap/>
            <w:vAlign w:val="center"/>
          </w:tcPr>
          <w:p w14:paraId="2902F505" w14:textId="371FCFE9" w:rsidR="0011338E" w:rsidRPr="00B613A7" w:rsidRDefault="0011338E" w:rsidP="0011338E">
            <w:pPr>
              <w:jc w:val="center"/>
              <w:rPr>
                <w:color w:val="000000"/>
                <w:sz w:val="22"/>
                <w:szCs w:val="22"/>
              </w:rPr>
            </w:pPr>
            <w:r w:rsidRPr="00B613A7">
              <w:rPr>
                <w:color w:val="000000"/>
                <w:sz w:val="22"/>
                <w:szCs w:val="22"/>
              </w:rPr>
              <w:t>121</w:t>
            </w:r>
          </w:p>
        </w:tc>
        <w:tc>
          <w:tcPr>
            <w:tcW w:w="526" w:type="pct"/>
            <w:tcBorders>
              <w:top w:val="nil"/>
              <w:left w:val="nil"/>
              <w:bottom w:val="single" w:sz="8" w:space="0" w:color="auto"/>
              <w:right w:val="single" w:sz="8" w:space="0" w:color="auto"/>
            </w:tcBorders>
            <w:shd w:val="clear" w:color="auto" w:fill="FFFFFF" w:themeFill="background1"/>
            <w:noWrap/>
            <w:vAlign w:val="center"/>
          </w:tcPr>
          <w:p w14:paraId="717E7A49" w14:textId="5A77E6D9" w:rsidR="0011338E" w:rsidRPr="00B613A7" w:rsidRDefault="0011338E" w:rsidP="0011338E">
            <w:pPr>
              <w:jc w:val="center"/>
              <w:rPr>
                <w:color w:val="000000"/>
                <w:sz w:val="22"/>
                <w:szCs w:val="22"/>
              </w:rPr>
            </w:pPr>
            <w:r w:rsidRPr="00B613A7">
              <w:rPr>
                <w:color w:val="000000"/>
                <w:sz w:val="22"/>
                <w:szCs w:val="22"/>
              </w:rPr>
              <w:t>100</w:t>
            </w:r>
          </w:p>
        </w:tc>
        <w:tc>
          <w:tcPr>
            <w:tcW w:w="525" w:type="pct"/>
            <w:tcBorders>
              <w:top w:val="nil"/>
              <w:left w:val="nil"/>
              <w:bottom w:val="single" w:sz="8" w:space="0" w:color="auto"/>
              <w:right w:val="single" w:sz="8" w:space="0" w:color="auto"/>
            </w:tcBorders>
            <w:shd w:val="clear" w:color="auto" w:fill="FFFFFF" w:themeFill="background1"/>
            <w:noWrap/>
            <w:vAlign w:val="center"/>
          </w:tcPr>
          <w:p w14:paraId="1C262893" w14:textId="44DFFE6E" w:rsidR="0011338E" w:rsidRPr="00B613A7" w:rsidRDefault="0011338E" w:rsidP="0011338E">
            <w:pPr>
              <w:jc w:val="center"/>
              <w:rPr>
                <w:color w:val="000000"/>
                <w:sz w:val="22"/>
                <w:szCs w:val="22"/>
              </w:rPr>
            </w:pPr>
            <w:r w:rsidRPr="00B613A7">
              <w:rPr>
                <w:color w:val="000000"/>
                <w:sz w:val="22"/>
                <w:szCs w:val="22"/>
              </w:rPr>
              <w:t>105</w:t>
            </w:r>
          </w:p>
        </w:tc>
      </w:tr>
      <w:tr w:rsidR="0011338E" w:rsidRPr="00F96D55" w14:paraId="0358DF73" w14:textId="77777777" w:rsidTr="3BA1FE40">
        <w:trPr>
          <w:trHeight w:val="397"/>
        </w:trPr>
        <w:tc>
          <w:tcPr>
            <w:tcW w:w="1238" w:type="pct"/>
            <w:tcBorders>
              <w:top w:val="nil"/>
              <w:left w:val="single" w:sz="4" w:space="0" w:color="auto"/>
              <w:bottom w:val="single" w:sz="4" w:space="0" w:color="auto"/>
              <w:right w:val="single" w:sz="4" w:space="0" w:color="auto"/>
            </w:tcBorders>
            <w:shd w:val="clear" w:color="auto" w:fill="auto"/>
            <w:vAlign w:val="center"/>
            <w:hideMark/>
          </w:tcPr>
          <w:p w14:paraId="3E2FE907" w14:textId="0EC8F9CF" w:rsidR="0011338E" w:rsidRPr="00F96D55" w:rsidRDefault="0011338E" w:rsidP="0011338E">
            <w:pPr>
              <w:rPr>
                <w:color w:val="000000"/>
                <w:sz w:val="22"/>
                <w:szCs w:val="22"/>
              </w:rPr>
            </w:pPr>
            <w:r w:rsidRPr="00F96D55">
              <w:rPr>
                <w:color w:val="000000"/>
                <w:sz w:val="22"/>
                <w:szCs w:val="22"/>
              </w:rPr>
              <w:t>Kârlılık</w:t>
            </w:r>
          </w:p>
        </w:tc>
        <w:tc>
          <w:tcPr>
            <w:tcW w:w="604" w:type="pct"/>
            <w:tcBorders>
              <w:top w:val="nil"/>
              <w:left w:val="nil"/>
              <w:bottom w:val="single" w:sz="4" w:space="0" w:color="auto"/>
              <w:right w:val="single" w:sz="4" w:space="0" w:color="auto"/>
            </w:tcBorders>
            <w:shd w:val="clear" w:color="auto" w:fill="auto"/>
            <w:vAlign w:val="center"/>
            <w:hideMark/>
          </w:tcPr>
          <w:p w14:paraId="4F0B8E61" w14:textId="4F3A2BAB" w:rsidR="0011338E" w:rsidRPr="00F96D55" w:rsidRDefault="0064268E" w:rsidP="0011338E">
            <w:pPr>
              <w:jc w:val="center"/>
              <w:rPr>
                <w:color w:val="000000"/>
                <w:sz w:val="22"/>
                <w:szCs w:val="22"/>
              </w:rPr>
            </w:pPr>
            <w:r>
              <w:rPr>
                <w:color w:val="000000"/>
                <w:sz w:val="22"/>
                <w:szCs w:val="22"/>
              </w:rPr>
              <w:t>Endeks-%</w:t>
            </w:r>
          </w:p>
        </w:tc>
        <w:tc>
          <w:tcPr>
            <w:tcW w:w="527" w:type="pct"/>
            <w:tcBorders>
              <w:top w:val="nil"/>
              <w:left w:val="single" w:sz="8" w:space="0" w:color="auto"/>
              <w:bottom w:val="single" w:sz="8" w:space="0" w:color="auto"/>
              <w:right w:val="single" w:sz="8" w:space="0" w:color="auto"/>
            </w:tcBorders>
            <w:shd w:val="clear" w:color="auto" w:fill="FFFFFF" w:themeFill="background1"/>
            <w:noWrap/>
            <w:vAlign w:val="center"/>
          </w:tcPr>
          <w:p w14:paraId="0961FB1B" w14:textId="60309581" w:rsidR="0011338E" w:rsidRPr="00B613A7" w:rsidRDefault="0011338E" w:rsidP="0011338E">
            <w:pPr>
              <w:jc w:val="center"/>
              <w:rPr>
                <w:color w:val="000000"/>
                <w:sz w:val="22"/>
                <w:szCs w:val="22"/>
              </w:rPr>
            </w:pPr>
            <w:r w:rsidRPr="00B613A7">
              <w:rPr>
                <w:color w:val="000000"/>
                <w:sz w:val="22"/>
                <w:szCs w:val="22"/>
              </w:rPr>
              <w:t>100</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0EEAE273" w14:textId="42E46402" w:rsidR="0011338E" w:rsidRPr="00B613A7" w:rsidRDefault="0011338E" w:rsidP="0011338E">
            <w:pPr>
              <w:jc w:val="center"/>
              <w:rPr>
                <w:color w:val="000000"/>
                <w:sz w:val="22"/>
                <w:szCs w:val="22"/>
              </w:rPr>
            </w:pPr>
            <w:r w:rsidRPr="00B613A7">
              <w:rPr>
                <w:color w:val="000000"/>
                <w:sz w:val="22"/>
                <w:szCs w:val="22"/>
              </w:rPr>
              <w:t>18</w:t>
            </w:r>
          </w:p>
        </w:tc>
        <w:tc>
          <w:tcPr>
            <w:tcW w:w="527" w:type="pct"/>
            <w:tcBorders>
              <w:top w:val="nil"/>
              <w:left w:val="nil"/>
              <w:bottom w:val="single" w:sz="8" w:space="0" w:color="auto"/>
              <w:right w:val="single" w:sz="8" w:space="0" w:color="auto"/>
            </w:tcBorders>
            <w:shd w:val="clear" w:color="auto" w:fill="FFFFFF" w:themeFill="background1"/>
            <w:noWrap/>
            <w:vAlign w:val="center"/>
          </w:tcPr>
          <w:p w14:paraId="63FE0C9F" w14:textId="4EDD7B04" w:rsidR="0011338E" w:rsidRPr="00B613A7" w:rsidRDefault="0011338E" w:rsidP="0011338E">
            <w:pPr>
              <w:jc w:val="center"/>
              <w:rPr>
                <w:color w:val="000000"/>
                <w:sz w:val="22"/>
                <w:szCs w:val="22"/>
              </w:rPr>
            </w:pPr>
            <w:r w:rsidRPr="00B613A7">
              <w:rPr>
                <w:color w:val="000000"/>
                <w:sz w:val="22"/>
                <w:szCs w:val="22"/>
              </w:rPr>
              <w:t>20</w:t>
            </w:r>
          </w:p>
        </w:tc>
        <w:tc>
          <w:tcPr>
            <w:tcW w:w="526" w:type="pct"/>
            <w:tcBorders>
              <w:top w:val="nil"/>
              <w:left w:val="nil"/>
              <w:bottom w:val="single" w:sz="8" w:space="0" w:color="auto"/>
              <w:right w:val="single" w:sz="8" w:space="0" w:color="auto"/>
            </w:tcBorders>
            <w:shd w:val="clear" w:color="auto" w:fill="FFFFFF" w:themeFill="background1"/>
            <w:noWrap/>
            <w:vAlign w:val="center"/>
          </w:tcPr>
          <w:p w14:paraId="24372E78" w14:textId="21C51D93" w:rsidR="0011338E" w:rsidRPr="00B613A7" w:rsidRDefault="0011338E" w:rsidP="0011338E">
            <w:pPr>
              <w:jc w:val="center"/>
              <w:rPr>
                <w:color w:val="000000"/>
                <w:sz w:val="22"/>
                <w:szCs w:val="22"/>
              </w:rPr>
            </w:pPr>
            <w:r w:rsidRPr="00B613A7">
              <w:rPr>
                <w:color w:val="000000"/>
                <w:sz w:val="22"/>
                <w:szCs w:val="22"/>
              </w:rPr>
              <w:t>91</w:t>
            </w:r>
          </w:p>
        </w:tc>
        <w:tc>
          <w:tcPr>
            <w:tcW w:w="526" w:type="pct"/>
            <w:tcBorders>
              <w:top w:val="nil"/>
              <w:left w:val="nil"/>
              <w:bottom w:val="single" w:sz="8" w:space="0" w:color="auto"/>
              <w:right w:val="single" w:sz="8" w:space="0" w:color="auto"/>
            </w:tcBorders>
            <w:shd w:val="clear" w:color="auto" w:fill="FFFFFF" w:themeFill="background1"/>
            <w:noWrap/>
            <w:vAlign w:val="center"/>
          </w:tcPr>
          <w:p w14:paraId="73FE6AFC" w14:textId="220C5111" w:rsidR="0011338E" w:rsidRPr="00B613A7" w:rsidRDefault="0011338E" w:rsidP="0011338E">
            <w:pPr>
              <w:jc w:val="center"/>
              <w:rPr>
                <w:color w:val="000000"/>
                <w:sz w:val="22"/>
                <w:szCs w:val="22"/>
              </w:rPr>
            </w:pPr>
            <w:r w:rsidRPr="00B613A7">
              <w:rPr>
                <w:color w:val="000000"/>
                <w:sz w:val="22"/>
                <w:szCs w:val="22"/>
              </w:rPr>
              <w:t>100</w:t>
            </w:r>
          </w:p>
        </w:tc>
        <w:tc>
          <w:tcPr>
            <w:tcW w:w="525" w:type="pct"/>
            <w:tcBorders>
              <w:top w:val="nil"/>
              <w:left w:val="nil"/>
              <w:bottom w:val="single" w:sz="8" w:space="0" w:color="auto"/>
              <w:right w:val="single" w:sz="8" w:space="0" w:color="auto"/>
            </w:tcBorders>
            <w:shd w:val="clear" w:color="auto" w:fill="FFFFFF" w:themeFill="background1"/>
            <w:noWrap/>
            <w:vAlign w:val="center"/>
          </w:tcPr>
          <w:p w14:paraId="025B4B00" w14:textId="4D8EC9A6" w:rsidR="0011338E" w:rsidRPr="00B613A7" w:rsidRDefault="0011338E" w:rsidP="0011338E">
            <w:pPr>
              <w:jc w:val="center"/>
              <w:rPr>
                <w:color w:val="000000"/>
                <w:sz w:val="22"/>
                <w:szCs w:val="22"/>
              </w:rPr>
            </w:pPr>
            <w:r w:rsidRPr="00B613A7">
              <w:rPr>
                <w:color w:val="000000"/>
                <w:sz w:val="22"/>
                <w:szCs w:val="22"/>
              </w:rPr>
              <w:t>151</w:t>
            </w:r>
          </w:p>
        </w:tc>
      </w:tr>
      <w:tr w:rsidR="0011338E" w:rsidRPr="00F96D55" w14:paraId="19ABCC3E" w14:textId="77777777" w:rsidTr="3BA1FE40">
        <w:trPr>
          <w:trHeight w:val="397"/>
        </w:trPr>
        <w:tc>
          <w:tcPr>
            <w:tcW w:w="1238" w:type="pct"/>
            <w:tcBorders>
              <w:top w:val="nil"/>
              <w:left w:val="single" w:sz="4" w:space="0" w:color="auto"/>
              <w:bottom w:val="single" w:sz="4" w:space="0" w:color="auto"/>
              <w:right w:val="single" w:sz="4" w:space="0" w:color="auto"/>
            </w:tcBorders>
            <w:shd w:val="clear" w:color="auto" w:fill="auto"/>
            <w:vAlign w:val="center"/>
            <w:hideMark/>
          </w:tcPr>
          <w:p w14:paraId="0380E4D9" w14:textId="77777777" w:rsidR="0011338E" w:rsidRPr="00F96D55" w:rsidRDefault="0011338E" w:rsidP="0011338E">
            <w:pPr>
              <w:rPr>
                <w:color w:val="000000"/>
                <w:sz w:val="22"/>
                <w:szCs w:val="22"/>
              </w:rPr>
            </w:pPr>
            <w:r w:rsidRPr="00F96D55">
              <w:rPr>
                <w:color w:val="000000"/>
                <w:sz w:val="22"/>
                <w:szCs w:val="22"/>
              </w:rPr>
              <w:t>Fiyat Kırılması</w:t>
            </w:r>
          </w:p>
        </w:tc>
        <w:tc>
          <w:tcPr>
            <w:tcW w:w="604" w:type="pct"/>
            <w:tcBorders>
              <w:top w:val="nil"/>
              <w:left w:val="nil"/>
              <w:bottom w:val="single" w:sz="4" w:space="0" w:color="auto"/>
              <w:right w:val="single" w:sz="4" w:space="0" w:color="auto"/>
            </w:tcBorders>
            <w:shd w:val="clear" w:color="auto" w:fill="auto"/>
            <w:vAlign w:val="center"/>
            <w:hideMark/>
          </w:tcPr>
          <w:p w14:paraId="02D8076F" w14:textId="6C9A6A05" w:rsidR="0011338E" w:rsidRPr="00F96D55" w:rsidRDefault="0011338E" w:rsidP="0011338E">
            <w:pPr>
              <w:jc w:val="center"/>
              <w:rPr>
                <w:color w:val="000000"/>
                <w:sz w:val="22"/>
                <w:szCs w:val="22"/>
              </w:rPr>
            </w:pPr>
            <w:r w:rsidRPr="00F96D55">
              <w:rPr>
                <w:color w:val="000000"/>
                <w:sz w:val="22"/>
                <w:szCs w:val="22"/>
              </w:rPr>
              <w:t>%</w:t>
            </w:r>
          </w:p>
        </w:tc>
        <w:tc>
          <w:tcPr>
            <w:tcW w:w="527" w:type="pct"/>
            <w:tcBorders>
              <w:top w:val="nil"/>
              <w:left w:val="nil"/>
              <w:bottom w:val="single" w:sz="4" w:space="0" w:color="auto"/>
              <w:right w:val="single" w:sz="4" w:space="0" w:color="auto"/>
            </w:tcBorders>
            <w:shd w:val="clear" w:color="auto" w:fill="auto"/>
            <w:noWrap/>
            <w:vAlign w:val="center"/>
          </w:tcPr>
          <w:p w14:paraId="34A1D0CB" w14:textId="79DAC24A" w:rsidR="0011338E" w:rsidRPr="00B613A7" w:rsidRDefault="0011338E" w:rsidP="0011338E">
            <w:pPr>
              <w:jc w:val="center"/>
              <w:rPr>
                <w:color w:val="000000"/>
                <w:sz w:val="22"/>
                <w:szCs w:val="22"/>
              </w:rPr>
            </w:pPr>
            <w:r w:rsidRPr="00B613A7">
              <w:rPr>
                <w:color w:val="000000"/>
                <w:sz w:val="22"/>
                <w:szCs w:val="22"/>
              </w:rPr>
              <w:t>X</w:t>
            </w:r>
          </w:p>
        </w:tc>
        <w:tc>
          <w:tcPr>
            <w:tcW w:w="527" w:type="pct"/>
            <w:tcBorders>
              <w:top w:val="nil"/>
              <w:left w:val="nil"/>
              <w:bottom w:val="single" w:sz="4" w:space="0" w:color="auto"/>
              <w:right w:val="single" w:sz="4" w:space="0" w:color="auto"/>
            </w:tcBorders>
            <w:shd w:val="clear" w:color="auto" w:fill="auto"/>
            <w:noWrap/>
            <w:vAlign w:val="center"/>
          </w:tcPr>
          <w:p w14:paraId="3ED3D9C6" w14:textId="585C7AAE" w:rsidR="0011338E" w:rsidRPr="00B613A7" w:rsidRDefault="0011338E" w:rsidP="0011338E">
            <w:pPr>
              <w:jc w:val="center"/>
              <w:rPr>
                <w:color w:val="000000"/>
                <w:sz w:val="22"/>
                <w:szCs w:val="22"/>
              </w:rPr>
            </w:pPr>
            <w:r w:rsidRPr="00B613A7">
              <w:rPr>
                <w:color w:val="000000"/>
                <w:sz w:val="22"/>
                <w:szCs w:val="22"/>
              </w:rPr>
              <w:t>X</w:t>
            </w:r>
          </w:p>
        </w:tc>
        <w:tc>
          <w:tcPr>
            <w:tcW w:w="527" w:type="pct"/>
            <w:tcBorders>
              <w:top w:val="nil"/>
              <w:left w:val="nil"/>
              <w:bottom w:val="single" w:sz="4" w:space="0" w:color="auto"/>
              <w:right w:val="single" w:sz="4" w:space="0" w:color="auto"/>
            </w:tcBorders>
            <w:shd w:val="clear" w:color="auto" w:fill="auto"/>
            <w:noWrap/>
            <w:vAlign w:val="center"/>
          </w:tcPr>
          <w:p w14:paraId="605660F3" w14:textId="6EDB5154" w:rsidR="0011338E" w:rsidRPr="00B613A7" w:rsidRDefault="0011338E" w:rsidP="0011338E">
            <w:pPr>
              <w:jc w:val="center"/>
              <w:rPr>
                <w:color w:val="000000"/>
                <w:sz w:val="22"/>
                <w:szCs w:val="22"/>
              </w:rPr>
            </w:pPr>
            <w:r w:rsidRPr="00B613A7">
              <w:rPr>
                <w:color w:val="000000"/>
                <w:sz w:val="22"/>
                <w:szCs w:val="22"/>
              </w:rPr>
              <w:t>X</w:t>
            </w:r>
          </w:p>
        </w:tc>
        <w:tc>
          <w:tcPr>
            <w:tcW w:w="526" w:type="pct"/>
            <w:tcBorders>
              <w:top w:val="nil"/>
              <w:left w:val="nil"/>
              <w:bottom w:val="single" w:sz="4" w:space="0" w:color="auto"/>
              <w:right w:val="single" w:sz="4" w:space="0" w:color="auto"/>
            </w:tcBorders>
            <w:shd w:val="clear" w:color="auto" w:fill="auto"/>
            <w:noWrap/>
            <w:vAlign w:val="center"/>
          </w:tcPr>
          <w:p w14:paraId="6CD22E87" w14:textId="6ECC07D6" w:rsidR="0011338E" w:rsidRPr="00B613A7" w:rsidRDefault="0011338E" w:rsidP="0011338E">
            <w:pPr>
              <w:jc w:val="center"/>
              <w:rPr>
                <w:color w:val="000000"/>
                <w:sz w:val="22"/>
                <w:szCs w:val="22"/>
              </w:rPr>
            </w:pPr>
            <w:r w:rsidRPr="00B613A7">
              <w:rPr>
                <w:color w:val="000000"/>
                <w:sz w:val="22"/>
                <w:szCs w:val="22"/>
              </w:rPr>
              <w:t>X</w:t>
            </w:r>
          </w:p>
        </w:tc>
        <w:tc>
          <w:tcPr>
            <w:tcW w:w="526" w:type="pct"/>
            <w:tcBorders>
              <w:top w:val="nil"/>
              <w:left w:val="nil"/>
              <w:bottom w:val="single" w:sz="4" w:space="0" w:color="auto"/>
              <w:right w:val="single" w:sz="4" w:space="0" w:color="auto"/>
            </w:tcBorders>
            <w:shd w:val="clear" w:color="auto" w:fill="auto"/>
            <w:noWrap/>
            <w:vAlign w:val="center"/>
          </w:tcPr>
          <w:p w14:paraId="564FF298" w14:textId="2455948E" w:rsidR="0011338E" w:rsidRPr="00B613A7" w:rsidRDefault="0011338E" w:rsidP="0011338E">
            <w:pPr>
              <w:jc w:val="center"/>
              <w:rPr>
                <w:color w:val="000000"/>
                <w:sz w:val="22"/>
                <w:szCs w:val="22"/>
              </w:rPr>
            </w:pPr>
            <w:r w:rsidRPr="00B613A7">
              <w:rPr>
                <w:color w:val="000000"/>
                <w:sz w:val="22"/>
                <w:szCs w:val="22"/>
              </w:rPr>
              <w:t>X</w:t>
            </w:r>
          </w:p>
        </w:tc>
        <w:tc>
          <w:tcPr>
            <w:tcW w:w="525" w:type="pct"/>
            <w:tcBorders>
              <w:top w:val="nil"/>
              <w:left w:val="nil"/>
              <w:bottom w:val="single" w:sz="4" w:space="0" w:color="auto"/>
              <w:right w:val="single" w:sz="4" w:space="0" w:color="auto"/>
            </w:tcBorders>
            <w:shd w:val="clear" w:color="auto" w:fill="auto"/>
            <w:noWrap/>
            <w:vAlign w:val="center"/>
          </w:tcPr>
          <w:p w14:paraId="541A8D4E" w14:textId="0230D026" w:rsidR="0011338E" w:rsidRPr="00B613A7" w:rsidRDefault="0011338E" w:rsidP="0011338E">
            <w:pPr>
              <w:jc w:val="center"/>
              <w:rPr>
                <w:color w:val="000000"/>
                <w:sz w:val="22"/>
                <w:szCs w:val="22"/>
              </w:rPr>
            </w:pPr>
            <w:r w:rsidRPr="00B613A7">
              <w:rPr>
                <w:color w:val="000000"/>
                <w:sz w:val="22"/>
                <w:szCs w:val="22"/>
              </w:rPr>
              <w:t>X</w:t>
            </w:r>
          </w:p>
        </w:tc>
      </w:tr>
    </w:tbl>
    <w:p w14:paraId="5507476E" w14:textId="7A05E39B" w:rsidR="00E462BD" w:rsidRPr="00F96D55" w:rsidRDefault="00E462BD" w:rsidP="00E462BD">
      <w:pPr>
        <w:jc w:val="both"/>
        <w:rPr>
          <w:i/>
          <w:sz w:val="20"/>
          <w:szCs w:val="20"/>
        </w:rPr>
      </w:pPr>
      <w:r w:rsidRPr="00F96D55">
        <w:rPr>
          <w:i/>
          <w:iCs/>
          <w:sz w:val="20"/>
          <w:szCs w:val="20"/>
        </w:rPr>
        <w:t>*Tüketim ade</w:t>
      </w:r>
      <w:r w:rsidR="009B27FC" w:rsidRPr="00F96D55">
        <w:rPr>
          <w:i/>
          <w:iCs/>
          <w:sz w:val="20"/>
          <w:szCs w:val="20"/>
        </w:rPr>
        <w:t>d</w:t>
      </w:r>
      <w:r w:rsidRPr="00F96D55">
        <w:rPr>
          <w:i/>
          <w:iCs/>
          <w:sz w:val="20"/>
          <w:szCs w:val="20"/>
        </w:rPr>
        <w:t xml:space="preserve">inin hesaplanmasında, başvuru sahibi Banat </w:t>
      </w:r>
      <w:r w:rsidR="009B27FC" w:rsidRPr="00F96D55">
        <w:rPr>
          <w:i/>
          <w:iCs/>
          <w:sz w:val="20"/>
          <w:szCs w:val="20"/>
        </w:rPr>
        <w:t>ve</w:t>
      </w:r>
      <w:r w:rsidRPr="00F96D55">
        <w:rPr>
          <w:i/>
          <w:iCs/>
          <w:sz w:val="20"/>
          <w:szCs w:val="20"/>
        </w:rPr>
        <w:t>,Difa</w:t>
      </w:r>
      <w:r w:rsidR="009B27FC" w:rsidRPr="00F96D55">
        <w:rPr>
          <w:i/>
          <w:iCs/>
          <w:sz w:val="20"/>
          <w:szCs w:val="20"/>
        </w:rPr>
        <w:t>ş’ın</w:t>
      </w:r>
      <w:r w:rsidRPr="00F96D55">
        <w:rPr>
          <w:i/>
          <w:iCs/>
          <w:sz w:val="20"/>
          <w:szCs w:val="20"/>
        </w:rPr>
        <w:t xml:space="preserve"> verilerine ilaveten başvuruya dahil olmayan diğer üreticinin yurt</w:t>
      </w:r>
      <w:r w:rsidR="009B27FC" w:rsidRPr="00F96D55">
        <w:rPr>
          <w:i/>
          <w:iCs/>
          <w:sz w:val="20"/>
          <w:szCs w:val="20"/>
        </w:rPr>
        <w:t xml:space="preserve"> </w:t>
      </w:r>
      <w:r w:rsidRPr="00F96D55">
        <w:rPr>
          <w:i/>
          <w:iCs/>
          <w:sz w:val="20"/>
          <w:szCs w:val="20"/>
        </w:rPr>
        <w:t>içi satış adetleri de kullanılmıştır.</w:t>
      </w:r>
    </w:p>
    <w:p w14:paraId="5FB9A27A" w14:textId="77777777" w:rsidR="00E017ED" w:rsidRPr="00F96D55" w:rsidRDefault="00E017ED" w:rsidP="696D7CD4">
      <w:pPr>
        <w:jc w:val="both"/>
        <w:rPr>
          <w:color w:val="FF0000"/>
        </w:rPr>
      </w:pPr>
    </w:p>
    <w:sectPr w:rsidR="00E017ED" w:rsidRPr="00F96D55" w:rsidSect="006B6885">
      <w:pgSz w:w="16838" w:h="11906" w:orient="landscape" w:code="9"/>
      <w:pgMar w:top="1361" w:right="1361" w:bottom="1361" w:left="1077" w:header="709" w:footer="561" w:gutter="0"/>
      <w:cols w:space="708"/>
      <w:docGrid w:linePitch="326"/>
    </w:sectPr>
  </w:body>
</w:document>
</file>

<file path=word/commentsIds.xml><?xml version="1.0" encoding="utf-8"?>
<w16cid:commentsIds xmlns:mc="http://schemas.openxmlformats.org/markup-compatibility/2006" xmlns:w16cid="http://schemas.microsoft.com/office/word/2016/wordml/cid" mc:Ignorable="w16cid">
  <w16cid:commentId w16cid:paraId="755951EF" w16cid:durableId="01646A4F"/>
  <w16cid:commentId w16cid:paraId="6CBDF171" w16cid:durableId="2582F1C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BBA98F" w14:textId="77777777" w:rsidR="00774CF7" w:rsidRDefault="00774CF7">
      <w:r>
        <w:separator/>
      </w:r>
    </w:p>
  </w:endnote>
  <w:endnote w:type="continuationSeparator" w:id="0">
    <w:p w14:paraId="49847930" w14:textId="77777777" w:rsidR="00774CF7" w:rsidRDefault="00774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5EFEA9" w14:textId="77777777" w:rsidR="00774CF7" w:rsidRDefault="00774CF7">
      <w:r>
        <w:separator/>
      </w:r>
    </w:p>
  </w:footnote>
  <w:footnote w:type="continuationSeparator" w:id="0">
    <w:p w14:paraId="5E810DAC" w14:textId="77777777" w:rsidR="00774CF7" w:rsidRDefault="00774CF7">
      <w:r>
        <w:continuationSeparator/>
      </w:r>
    </w:p>
  </w:footnote>
  <w:footnote w:id="1">
    <w:p w14:paraId="24A4F6A0" w14:textId="49CF7DE8" w:rsidR="00721CED" w:rsidRDefault="00721CED" w:rsidP="00F24348">
      <w:pPr>
        <w:pStyle w:val="DipnotMetni"/>
      </w:pPr>
      <w:r>
        <w:rPr>
          <w:rStyle w:val="DipnotBavurusu"/>
        </w:rPr>
        <w:footnoteRef/>
      </w:r>
      <w:r w:rsidR="00212B07">
        <w:t xml:space="preserve"> 3/</w:t>
      </w:r>
      <w:r>
        <w:t xml:space="preserve">6/2020 tarihli ve 31144 sayılı Resmi Gazete                                                                </w:t>
      </w:r>
    </w:p>
  </w:footnote>
  <w:footnote w:id="2">
    <w:p w14:paraId="5EC2B50B" w14:textId="77777777" w:rsidR="00721CED" w:rsidRDefault="00721CED" w:rsidP="00BF1A7F">
      <w:pPr>
        <w:pStyle w:val="DipnotMetni"/>
      </w:pPr>
      <w:r>
        <w:rPr>
          <w:rStyle w:val="DipnotBavurusu"/>
        </w:rPr>
        <w:footnoteRef/>
      </w:r>
      <w:r w:rsidRPr="00690B54">
        <w:t xml:space="preserve">G/SG/N/6/TUR/23/Suppl.1 </w:t>
      </w:r>
      <w:r>
        <w:t>simgeli DTÖ belgesi</w:t>
      </w:r>
    </w:p>
    <w:p w14:paraId="769D0D3C" w14:textId="77777777" w:rsidR="00721CED" w:rsidRDefault="00721CED" w:rsidP="00BF1A7F">
      <w:pPr>
        <w:pStyle w:val="DipnotMetni"/>
      </w:pPr>
    </w:p>
    <w:p w14:paraId="54CD245A" w14:textId="77777777" w:rsidR="00721CED" w:rsidRDefault="00721CED">
      <w:pPr>
        <w:pStyle w:val="DipnotMetni"/>
      </w:pPr>
    </w:p>
  </w:footnote>
  <w:footnote w:id="3">
    <w:p w14:paraId="083C0E8B" w14:textId="77777777" w:rsidR="00721CED" w:rsidRDefault="00721CED">
      <w:pPr>
        <w:pStyle w:val="DipnotMetni"/>
      </w:pPr>
      <w:r>
        <w:rPr>
          <w:rStyle w:val="DipnotBavurusu"/>
        </w:rPr>
        <w:footnoteRef/>
      </w:r>
      <w:r>
        <w:t xml:space="preserve"> </w:t>
      </w:r>
      <w:r w:rsidRPr="009A56F9">
        <w:t>27/12/2019 tarihli</w:t>
      </w:r>
      <w:r>
        <w:t xml:space="preserve"> ve 30991 sayılı Resmi Gazete</w:t>
      </w:r>
    </w:p>
  </w:footnote>
  <w:footnote w:id="4">
    <w:p w14:paraId="4CE33A13" w14:textId="77777777" w:rsidR="00721CED" w:rsidRPr="000B5A7D" w:rsidRDefault="00721CED">
      <w:pPr>
        <w:pStyle w:val="DipnotMetni"/>
      </w:pPr>
      <w:r w:rsidRPr="000B5A7D">
        <w:rPr>
          <w:rStyle w:val="DipnotBavurusu"/>
        </w:rPr>
        <w:footnoteRef/>
      </w:r>
      <w:r w:rsidRPr="000B5A7D">
        <w:t xml:space="preserve"> 3/2/2018 tarihli ve 30321</w:t>
      </w:r>
      <w:r>
        <w:t xml:space="preserve"> sayılı Resmi Gazete</w:t>
      </w:r>
    </w:p>
  </w:footnote>
  <w:footnote w:id="5">
    <w:p w14:paraId="1F16141A" w14:textId="77777777" w:rsidR="00721CED" w:rsidRPr="000B5A7D" w:rsidRDefault="00721CED" w:rsidP="000B5A7D">
      <w:pPr>
        <w:pStyle w:val="DipnotMetni"/>
      </w:pPr>
      <w:r>
        <w:rPr>
          <w:rStyle w:val="DipnotBavurusu"/>
        </w:rPr>
        <w:footnoteRef/>
      </w:r>
      <w:r w:rsidRPr="000B5A7D">
        <w:t>22/10/2019 tarihli ve 30926 sayılı Resmi Ga</w:t>
      </w:r>
      <w:r>
        <w:t>zete</w:t>
      </w:r>
    </w:p>
  </w:footnote>
  <w:footnote w:id="6">
    <w:p w14:paraId="2F08AEAD" w14:textId="77777777" w:rsidR="00721CED" w:rsidRDefault="00721CED">
      <w:pPr>
        <w:pStyle w:val="DipnotMetni"/>
      </w:pPr>
      <w:r w:rsidRPr="009A56F9">
        <w:footnoteRef/>
      </w:r>
      <w:r>
        <w:t xml:space="preserve"> </w:t>
      </w:r>
      <w:r w:rsidRPr="009A56F9">
        <w:t>31/12/2003 tarihli ve 25333 sayılı Resmî Gazete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30F8A"/>
    <w:multiLevelType w:val="multilevel"/>
    <w:tmpl w:val="FCC6FACA"/>
    <w:lvl w:ilvl="0">
      <w:start w:val="1"/>
      <w:numFmt w:val="decimal"/>
      <w:pStyle w:val="BOLUMALTBASLIGI"/>
      <w:lvlText w:val="%1."/>
      <w:lvlJc w:val="left"/>
      <w:pPr>
        <w:tabs>
          <w:tab w:val="num" w:pos="720"/>
        </w:tabs>
        <w:ind w:left="720" w:hanging="360"/>
      </w:pPr>
      <w:rPr>
        <w:rFonts w:hint="default"/>
      </w:rPr>
    </w:lvl>
    <w:lvl w:ilvl="1">
      <w:start w:val="1"/>
      <w:numFmt w:val="decimal"/>
      <w:lvlText w:val="%1.%2"/>
      <w:lvlJc w:val="left"/>
      <w:pPr>
        <w:tabs>
          <w:tab w:val="num" w:pos="1080"/>
        </w:tabs>
        <w:ind w:left="720" w:firstLine="0"/>
      </w:pPr>
      <w:rPr>
        <w:rFonts w:hint="default"/>
      </w:rPr>
    </w:lvl>
    <w:lvl w:ilvl="2">
      <w:start w:val="1"/>
      <w:numFmt w:val="decimal"/>
      <w:lvlText w:val="%1.%2.%3"/>
      <w:lvlJc w:val="left"/>
      <w:pPr>
        <w:tabs>
          <w:tab w:val="num" w:pos="1224"/>
        </w:tabs>
        <w:ind w:left="1224" w:hanging="1152"/>
      </w:pPr>
      <w:rPr>
        <w:rFonts w:hint="default"/>
      </w:rPr>
    </w:lvl>
    <w:lvl w:ilvl="3">
      <w:start w:val="1"/>
      <w:numFmt w:val="decimal"/>
      <w:lvlText w:val="%1.%2.%3.%4"/>
      <w:lvlJc w:val="left"/>
      <w:pPr>
        <w:tabs>
          <w:tab w:val="num" w:pos="792"/>
        </w:tabs>
        <w:ind w:left="792" w:hanging="720"/>
      </w:pPr>
      <w:rPr>
        <w:rFonts w:hint="default"/>
      </w:rPr>
    </w:lvl>
    <w:lvl w:ilvl="4">
      <w:start w:val="1"/>
      <w:numFmt w:val="decimal"/>
      <w:lvlText w:val="%1.%2.%3.%4.%5"/>
      <w:lvlJc w:val="left"/>
      <w:pPr>
        <w:tabs>
          <w:tab w:val="num" w:pos="1152"/>
        </w:tabs>
        <w:ind w:left="1152" w:hanging="1080"/>
      </w:pPr>
      <w:rPr>
        <w:rFonts w:hint="default"/>
      </w:rPr>
    </w:lvl>
    <w:lvl w:ilvl="5">
      <w:start w:val="1"/>
      <w:numFmt w:val="decimal"/>
      <w:lvlText w:val="%1.%2.%3.%4.%5.%6"/>
      <w:lvlJc w:val="left"/>
      <w:pPr>
        <w:tabs>
          <w:tab w:val="num" w:pos="1152"/>
        </w:tabs>
        <w:ind w:left="1152" w:hanging="1080"/>
      </w:pPr>
      <w:rPr>
        <w:rFonts w:hint="default"/>
      </w:rPr>
    </w:lvl>
    <w:lvl w:ilvl="6">
      <w:start w:val="1"/>
      <w:numFmt w:val="decimal"/>
      <w:lvlText w:val="%1.%2.%3.%4.%5.%6.%7"/>
      <w:lvlJc w:val="left"/>
      <w:pPr>
        <w:tabs>
          <w:tab w:val="num" w:pos="1512"/>
        </w:tabs>
        <w:ind w:left="1512" w:hanging="1440"/>
      </w:pPr>
      <w:rPr>
        <w:rFonts w:hint="default"/>
      </w:rPr>
    </w:lvl>
    <w:lvl w:ilvl="7">
      <w:start w:val="1"/>
      <w:numFmt w:val="decimal"/>
      <w:lvlText w:val="%1.%2.%3.%4.%5.%6.%7.%8"/>
      <w:lvlJc w:val="left"/>
      <w:pPr>
        <w:tabs>
          <w:tab w:val="num" w:pos="1512"/>
        </w:tabs>
        <w:ind w:left="1512" w:hanging="1440"/>
      </w:pPr>
      <w:rPr>
        <w:rFonts w:hint="default"/>
      </w:rPr>
    </w:lvl>
    <w:lvl w:ilvl="8">
      <w:start w:val="1"/>
      <w:numFmt w:val="decimal"/>
      <w:lvlText w:val="%1.%2.%3.%4.%5.%6.%7.%8.%9"/>
      <w:lvlJc w:val="left"/>
      <w:pPr>
        <w:tabs>
          <w:tab w:val="num" w:pos="1872"/>
        </w:tabs>
        <w:ind w:left="1872" w:hanging="1800"/>
      </w:pPr>
      <w:rPr>
        <w:rFonts w:hint="default"/>
      </w:rPr>
    </w:lvl>
  </w:abstractNum>
  <w:abstractNum w:abstractNumId="1" w15:restartNumberingAfterBreak="0">
    <w:nsid w:val="16E50A41"/>
    <w:multiLevelType w:val="hybridMultilevel"/>
    <w:tmpl w:val="24AAEFA6"/>
    <w:lvl w:ilvl="0" w:tplc="1B8047A6">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22886F3F"/>
    <w:multiLevelType w:val="multilevel"/>
    <w:tmpl w:val="8F88D1FA"/>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03"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D50147F"/>
    <w:multiLevelType w:val="multilevel"/>
    <w:tmpl w:val="9BC66EE8"/>
    <w:lvl w:ilvl="0">
      <w:start w:val="1"/>
      <w:numFmt w:val="decimal"/>
      <w:pStyle w:val="BASLIK"/>
      <w:lvlText w:val="%1."/>
      <w:lvlJc w:val="left"/>
      <w:pPr>
        <w:tabs>
          <w:tab w:val="num" w:pos="504"/>
        </w:tabs>
        <w:ind w:left="504" w:hanging="360"/>
      </w:pPr>
      <w:rPr>
        <w:b/>
      </w:rPr>
    </w:lvl>
    <w:lvl w:ilvl="1">
      <w:start w:val="1"/>
      <w:numFmt w:val="decimal"/>
      <w:lvlText w:val="%1.%2."/>
      <w:lvlJc w:val="left"/>
      <w:pPr>
        <w:tabs>
          <w:tab w:val="num" w:pos="1224"/>
        </w:tabs>
        <w:ind w:left="936" w:hanging="432"/>
      </w:pPr>
    </w:lvl>
    <w:lvl w:ilvl="2">
      <w:start w:val="1"/>
      <w:numFmt w:val="decimal"/>
      <w:lvlText w:val="%1.%2.%3."/>
      <w:lvlJc w:val="left"/>
      <w:pPr>
        <w:tabs>
          <w:tab w:val="num" w:pos="1944"/>
        </w:tabs>
        <w:ind w:left="1368" w:hanging="504"/>
      </w:pPr>
    </w:lvl>
    <w:lvl w:ilvl="3">
      <w:start w:val="1"/>
      <w:numFmt w:val="decimal"/>
      <w:lvlText w:val="%1.%2.%3.%4."/>
      <w:lvlJc w:val="left"/>
      <w:pPr>
        <w:tabs>
          <w:tab w:val="num" w:pos="2664"/>
        </w:tabs>
        <w:ind w:left="1872" w:hanging="648"/>
      </w:pPr>
    </w:lvl>
    <w:lvl w:ilvl="4">
      <w:start w:val="1"/>
      <w:numFmt w:val="decimal"/>
      <w:lvlText w:val="%1.%2.%3.%4.%5."/>
      <w:lvlJc w:val="left"/>
      <w:pPr>
        <w:tabs>
          <w:tab w:val="num" w:pos="3384"/>
        </w:tabs>
        <w:ind w:left="2376" w:hanging="792"/>
      </w:pPr>
    </w:lvl>
    <w:lvl w:ilvl="5">
      <w:start w:val="1"/>
      <w:numFmt w:val="decimal"/>
      <w:lvlText w:val="%1.%2.%3.%4.%5.%6."/>
      <w:lvlJc w:val="left"/>
      <w:pPr>
        <w:tabs>
          <w:tab w:val="num" w:pos="4104"/>
        </w:tabs>
        <w:ind w:left="2880" w:hanging="936"/>
      </w:pPr>
    </w:lvl>
    <w:lvl w:ilvl="6">
      <w:start w:val="1"/>
      <w:numFmt w:val="decimal"/>
      <w:lvlText w:val="%1.%2.%3.%4.%5.%6.%7."/>
      <w:lvlJc w:val="left"/>
      <w:pPr>
        <w:tabs>
          <w:tab w:val="num" w:pos="4824"/>
        </w:tabs>
        <w:ind w:left="3384" w:hanging="1080"/>
      </w:pPr>
    </w:lvl>
    <w:lvl w:ilvl="7">
      <w:start w:val="1"/>
      <w:numFmt w:val="decimal"/>
      <w:lvlText w:val="%1.%2.%3.%4.%5.%6.%7.%8."/>
      <w:lvlJc w:val="left"/>
      <w:pPr>
        <w:tabs>
          <w:tab w:val="num" w:pos="5544"/>
        </w:tabs>
        <w:ind w:left="3888" w:hanging="1224"/>
      </w:pPr>
    </w:lvl>
    <w:lvl w:ilvl="8">
      <w:start w:val="1"/>
      <w:numFmt w:val="decimal"/>
      <w:lvlText w:val="%1.%2.%3.%4.%5.%6.%7.%8.%9."/>
      <w:lvlJc w:val="left"/>
      <w:pPr>
        <w:tabs>
          <w:tab w:val="num" w:pos="6264"/>
        </w:tabs>
        <w:ind w:left="4464" w:hanging="1440"/>
      </w:pPr>
    </w:lvl>
  </w:abstractNum>
  <w:abstractNum w:abstractNumId="4" w15:restartNumberingAfterBreak="0">
    <w:nsid w:val="3475312B"/>
    <w:multiLevelType w:val="multilevel"/>
    <w:tmpl w:val="50FC6C4C"/>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736220C"/>
    <w:multiLevelType w:val="multilevel"/>
    <w:tmpl w:val="3C42372C"/>
    <w:lvl w:ilvl="0">
      <w:start w:val="1"/>
      <w:numFmt w:val="decimal"/>
      <w:pStyle w:val="BOLUMNUMARALARI"/>
      <w:lvlText w:val="%1."/>
      <w:lvlJc w:val="left"/>
      <w:pPr>
        <w:tabs>
          <w:tab w:val="num" w:pos="737"/>
        </w:tabs>
        <w:ind w:left="737" w:hanging="737"/>
      </w:pPr>
      <w:rPr>
        <w:rFonts w:ascii="Times New Roman" w:hAnsi="Times New Roman" w:hint="default"/>
        <w:b/>
        <w:i w:val="0"/>
        <w:caps/>
        <w:sz w:val="24"/>
      </w:rPr>
    </w:lvl>
    <w:lvl w:ilvl="1">
      <w:start w:val="1"/>
      <w:numFmt w:val="decimal"/>
      <w:pStyle w:val="BOLUMNUMARALARI-1"/>
      <w:lvlText w:val="%1.%2"/>
      <w:lvlJc w:val="left"/>
      <w:pPr>
        <w:tabs>
          <w:tab w:val="num" w:pos="2204"/>
        </w:tabs>
        <w:ind w:left="1958" w:hanging="114"/>
      </w:pPr>
      <w:rPr>
        <w:rFonts w:ascii="Times New Roman" w:hAnsi="Times New Roman" w:hint="default"/>
        <w:b/>
        <w:i w:val="0"/>
        <w:caps w:val="0"/>
        <w:sz w:val="24"/>
      </w:rPr>
    </w:lvl>
    <w:lvl w:ilvl="2">
      <w:start w:val="1"/>
      <w:numFmt w:val="decimal"/>
      <w:pStyle w:val="BOLUMNUMARALARI-2"/>
      <w:lvlText w:val="%1.%2.%3."/>
      <w:lvlJc w:val="left"/>
      <w:pPr>
        <w:tabs>
          <w:tab w:val="num" w:pos="1440"/>
        </w:tabs>
        <w:ind w:left="720" w:firstLine="0"/>
      </w:pPr>
      <w:rPr>
        <w:rFonts w:hint="default"/>
        <w:sz w:val="24"/>
      </w:rPr>
    </w:lvl>
    <w:lvl w:ilvl="3">
      <w:start w:val="1"/>
      <w:numFmt w:val="decimal"/>
      <w:lvlText w:val="%1.%2.%3.%4."/>
      <w:lvlJc w:val="left"/>
      <w:pPr>
        <w:tabs>
          <w:tab w:val="num" w:pos="1800"/>
        </w:tabs>
        <w:ind w:left="720" w:firstLine="0"/>
      </w:pPr>
      <w:rPr>
        <w:rFonts w:hint="default"/>
        <w:sz w:val="24"/>
      </w:rPr>
    </w:lvl>
    <w:lvl w:ilvl="4">
      <w:start w:val="1"/>
      <w:numFmt w:val="decimal"/>
      <w:lvlText w:val="%1.%2.%3.%4.%5."/>
      <w:lvlJc w:val="left"/>
      <w:pPr>
        <w:tabs>
          <w:tab w:val="num" w:pos="2214"/>
        </w:tabs>
        <w:ind w:left="1080" w:firstLine="54"/>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53773C62"/>
    <w:multiLevelType w:val="hybridMultilevel"/>
    <w:tmpl w:val="95BCD6C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7952653"/>
    <w:multiLevelType w:val="hybridMultilevel"/>
    <w:tmpl w:val="8C24DBC4"/>
    <w:lvl w:ilvl="0" w:tplc="B4E2EC08">
      <w:numFmt w:val="bullet"/>
      <w:lvlText w:val="-"/>
      <w:lvlJc w:val="left"/>
      <w:pPr>
        <w:ind w:left="654" w:hanging="360"/>
      </w:pPr>
      <w:rPr>
        <w:rFonts w:ascii="Times New Roman" w:eastAsia="Times New Roman" w:hAnsi="Times New Roman" w:cs="Times New Roman" w:hint="default"/>
      </w:rPr>
    </w:lvl>
    <w:lvl w:ilvl="1" w:tplc="041F0003" w:tentative="1">
      <w:start w:val="1"/>
      <w:numFmt w:val="bullet"/>
      <w:lvlText w:val="o"/>
      <w:lvlJc w:val="left"/>
      <w:pPr>
        <w:ind w:left="1374" w:hanging="360"/>
      </w:pPr>
      <w:rPr>
        <w:rFonts w:ascii="Courier New" w:hAnsi="Courier New" w:cs="Courier New" w:hint="default"/>
      </w:rPr>
    </w:lvl>
    <w:lvl w:ilvl="2" w:tplc="041F0005" w:tentative="1">
      <w:start w:val="1"/>
      <w:numFmt w:val="bullet"/>
      <w:lvlText w:val=""/>
      <w:lvlJc w:val="left"/>
      <w:pPr>
        <w:ind w:left="2094" w:hanging="360"/>
      </w:pPr>
      <w:rPr>
        <w:rFonts w:ascii="Wingdings" w:hAnsi="Wingdings" w:hint="default"/>
      </w:rPr>
    </w:lvl>
    <w:lvl w:ilvl="3" w:tplc="041F0001" w:tentative="1">
      <w:start w:val="1"/>
      <w:numFmt w:val="bullet"/>
      <w:lvlText w:val=""/>
      <w:lvlJc w:val="left"/>
      <w:pPr>
        <w:ind w:left="2814" w:hanging="360"/>
      </w:pPr>
      <w:rPr>
        <w:rFonts w:ascii="Symbol" w:hAnsi="Symbol" w:hint="default"/>
      </w:rPr>
    </w:lvl>
    <w:lvl w:ilvl="4" w:tplc="041F0003" w:tentative="1">
      <w:start w:val="1"/>
      <w:numFmt w:val="bullet"/>
      <w:lvlText w:val="o"/>
      <w:lvlJc w:val="left"/>
      <w:pPr>
        <w:ind w:left="3534" w:hanging="360"/>
      </w:pPr>
      <w:rPr>
        <w:rFonts w:ascii="Courier New" w:hAnsi="Courier New" w:cs="Courier New" w:hint="default"/>
      </w:rPr>
    </w:lvl>
    <w:lvl w:ilvl="5" w:tplc="041F0005" w:tentative="1">
      <w:start w:val="1"/>
      <w:numFmt w:val="bullet"/>
      <w:lvlText w:val=""/>
      <w:lvlJc w:val="left"/>
      <w:pPr>
        <w:ind w:left="4254" w:hanging="360"/>
      </w:pPr>
      <w:rPr>
        <w:rFonts w:ascii="Wingdings" w:hAnsi="Wingdings" w:hint="default"/>
      </w:rPr>
    </w:lvl>
    <w:lvl w:ilvl="6" w:tplc="041F0001" w:tentative="1">
      <w:start w:val="1"/>
      <w:numFmt w:val="bullet"/>
      <w:lvlText w:val=""/>
      <w:lvlJc w:val="left"/>
      <w:pPr>
        <w:ind w:left="4974" w:hanging="360"/>
      </w:pPr>
      <w:rPr>
        <w:rFonts w:ascii="Symbol" w:hAnsi="Symbol" w:hint="default"/>
      </w:rPr>
    </w:lvl>
    <w:lvl w:ilvl="7" w:tplc="041F0003" w:tentative="1">
      <w:start w:val="1"/>
      <w:numFmt w:val="bullet"/>
      <w:lvlText w:val="o"/>
      <w:lvlJc w:val="left"/>
      <w:pPr>
        <w:ind w:left="5694" w:hanging="360"/>
      </w:pPr>
      <w:rPr>
        <w:rFonts w:ascii="Courier New" w:hAnsi="Courier New" w:cs="Courier New" w:hint="default"/>
      </w:rPr>
    </w:lvl>
    <w:lvl w:ilvl="8" w:tplc="041F0005" w:tentative="1">
      <w:start w:val="1"/>
      <w:numFmt w:val="bullet"/>
      <w:lvlText w:val=""/>
      <w:lvlJc w:val="left"/>
      <w:pPr>
        <w:ind w:left="6414" w:hanging="360"/>
      </w:pPr>
      <w:rPr>
        <w:rFonts w:ascii="Wingdings" w:hAnsi="Wingdings" w:hint="default"/>
      </w:rPr>
    </w:lvl>
  </w:abstractNum>
  <w:abstractNum w:abstractNumId="8" w15:restartNumberingAfterBreak="0">
    <w:nsid w:val="5A593ECC"/>
    <w:multiLevelType w:val="multilevel"/>
    <w:tmpl w:val="8F88D1FA"/>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03"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60AA1588"/>
    <w:multiLevelType w:val="hybridMultilevel"/>
    <w:tmpl w:val="78E8EB6C"/>
    <w:lvl w:ilvl="0" w:tplc="041F0001">
      <w:start w:val="426"/>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7B147AC5"/>
    <w:multiLevelType w:val="multilevel"/>
    <w:tmpl w:val="A672090C"/>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imes New Roman" w:hAnsi="Times New Roman" w:cs="Times New Roman" w:hint="default"/>
      </w:rPr>
    </w:lvl>
    <w:lvl w:ilvl="2">
      <w:start w:val="1"/>
      <w:numFmt w:val="decimal"/>
      <w:lvlText w:val="%1.%2.%3."/>
      <w:lvlJc w:val="left"/>
      <w:pPr>
        <w:ind w:left="2704" w:hanging="720"/>
      </w:pPr>
      <w:rPr>
        <w:rFonts w:hint="default"/>
        <w:b/>
        <w:color w:val="auto"/>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num w:numId="1">
    <w:abstractNumId w:val="0"/>
  </w:num>
  <w:num w:numId="2">
    <w:abstractNumId w:val="5"/>
  </w:num>
  <w:num w:numId="3">
    <w:abstractNumId w:val="3"/>
  </w:num>
  <w:num w:numId="4">
    <w:abstractNumId w:val="4"/>
  </w:num>
  <w:num w:numId="5">
    <w:abstractNumId w:val="2"/>
  </w:num>
  <w:num w:numId="6">
    <w:abstractNumId w:val="8"/>
  </w:num>
  <w:num w:numId="7">
    <w:abstractNumId w:val="10"/>
  </w:num>
  <w:num w:numId="8">
    <w:abstractNumId w:val="7"/>
  </w:num>
  <w:num w:numId="9">
    <w:abstractNumId w:val="5"/>
  </w:num>
  <w:num w:numId="10">
    <w:abstractNumId w:val="5"/>
  </w:num>
  <w:num w:numId="11">
    <w:abstractNumId w:val="5"/>
  </w:num>
  <w:num w:numId="12">
    <w:abstractNumId w:val="5"/>
  </w:num>
  <w:num w:numId="13">
    <w:abstractNumId w:val="5"/>
  </w:num>
  <w:num w:numId="14">
    <w:abstractNumId w:val="9"/>
  </w:num>
  <w:num w:numId="15">
    <w:abstractNumId w:val="1"/>
  </w:num>
  <w:num w:numId="16">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activeWritingStyle w:appName="MSWord" w:lang="de-DE" w:vendorID="64" w:dllVersion="6" w:nlCheck="1" w:checkStyle="0"/>
  <w:activeWritingStyle w:appName="MSWord" w:lang="tr-TR"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36"/>
  <w:displayHorizontalDrawingGridEvery w:val="0"/>
  <w:displayVertic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296"/>
    <w:rsid w:val="00000825"/>
    <w:rsid w:val="0000249C"/>
    <w:rsid w:val="000059BD"/>
    <w:rsid w:val="000066C1"/>
    <w:rsid w:val="000120E8"/>
    <w:rsid w:val="00014107"/>
    <w:rsid w:val="00014427"/>
    <w:rsid w:val="00014DF6"/>
    <w:rsid w:val="0001574E"/>
    <w:rsid w:val="00016FF6"/>
    <w:rsid w:val="00017B77"/>
    <w:rsid w:val="0002038F"/>
    <w:rsid w:val="000215F6"/>
    <w:rsid w:val="000234DC"/>
    <w:rsid w:val="00023DA0"/>
    <w:rsid w:val="00024AB0"/>
    <w:rsid w:val="00025042"/>
    <w:rsid w:val="00025138"/>
    <w:rsid w:val="00025D33"/>
    <w:rsid w:val="00025E66"/>
    <w:rsid w:val="00026261"/>
    <w:rsid w:val="00027BE1"/>
    <w:rsid w:val="00027C5C"/>
    <w:rsid w:val="00031A55"/>
    <w:rsid w:val="00032742"/>
    <w:rsid w:val="00032964"/>
    <w:rsid w:val="000335BC"/>
    <w:rsid w:val="000341BA"/>
    <w:rsid w:val="00034675"/>
    <w:rsid w:val="00036F1B"/>
    <w:rsid w:val="00040355"/>
    <w:rsid w:val="00041F1E"/>
    <w:rsid w:val="00042F21"/>
    <w:rsid w:val="000434AB"/>
    <w:rsid w:val="00043F9A"/>
    <w:rsid w:val="00045446"/>
    <w:rsid w:val="00045BD2"/>
    <w:rsid w:val="0004679C"/>
    <w:rsid w:val="000473DA"/>
    <w:rsid w:val="00050524"/>
    <w:rsid w:val="0005137F"/>
    <w:rsid w:val="00055D35"/>
    <w:rsid w:val="000567CB"/>
    <w:rsid w:val="00057BDF"/>
    <w:rsid w:val="00060B30"/>
    <w:rsid w:val="00061619"/>
    <w:rsid w:val="0006191C"/>
    <w:rsid w:val="00061E70"/>
    <w:rsid w:val="0006415B"/>
    <w:rsid w:val="000649F3"/>
    <w:rsid w:val="000702AC"/>
    <w:rsid w:val="00072EFC"/>
    <w:rsid w:val="0007300E"/>
    <w:rsid w:val="000732D5"/>
    <w:rsid w:val="00073432"/>
    <w:rsid w:val="00073F49"/>
    <w:rsid w:val="00074EB6"/>
    <w:rsid w:val="00075B9E"/>
    <w:rsid w:val="000770F4"/>
    <w:rsid w:val="00077E2D"/>
    <w:rsid w:val="000804EA"/>
    <w:rsid w:val="00080566"/>
    <w:rsid w:val="00081630"/>
    <w:rsid w:val="0008288B"/>
    <w:rsid w:val="0008297D"/>
    <w:rsid w:val="00082C05"/>
    <w:rsid w:val="00082DE5"/>
    <w:rsid w:val="000850AD"/>
    <w:rsid w:val="00085B79"/>
    <w:rsid w:val="000869FA"/>
    <w:rsid w:val="000870A1"/>
    <w:rsid w:val="000872AB"/>
    <w:rsid w:val="00087FB4"/>
    <w:rsid w:val="0009019B"/>
    <w:rsid w:val="000909CB"/>
    <w:rsid w:val="00091D36"/>
    <w:rsid w:val="00091FB6"/>
    <w:rsid w:val="000931A7"/>
    <w:rsid w:val="000944EC"/>
    <w:rsid w:val="00094FBF"/>
    <w:rsid w:val="000950AB"/>
    <w:rsid w:val="0009520A"/>
    <w:rsid w:val="00096715"/>
    <w:rsid w:val="0009725A"/>
    <w:rsid w:val="00097927"/>
    <w:rsid w:val="000979A8"/>
    <w:rsid w:val="00097DA3"/>
    <w:rsid w:val="000A0329"/>
    <w:rsid w:val="000A0395"/>
    <w:rsid w:val="000A072C"/>
    <w:rsid w:val="000A09EA"/>
    <w:rsid w:val="000A11F4"/>
    <w:rsid w:val="000A1F1F"/>
    <w:rsid w:val="000A2044"/>
    <w:rsid w:val="000A2FAE"/>
    <w:rsid w:val="000A33B9"/>
    <w:rsid w:val="000A43D9"/>
    <w:rsid w:val="000A46B2"/>
    <w:rsid w:val="000A4968"/>
    <w:rsid w:val="000A61B5"/>
    <w:rsid w:val="000A675B"/>
    <w:rsid w:val="000A75D3"/>
    <w:rsid w:val="000A7F8D"/>
    <w:rsid w:val="000B0070"/>
    <w:rsid w:val="000B0CF1"/>
    <w:rsid w:val="000B128D"/>
    <w:rsid w:val="000B13AF"/>
    <w:rsid w:val="000B2FCD"/>
    <w:rsid w:val="000B416C"/>
    <w:rsid w:val="000B5A45"/>
    <w:rsid w:val="000B5A7D"/>
    <w:rsid w:val="000B5CE1"/>
    <w:rsid w:val="000B7C3B"/>
    <w:rsid w:val="000C0F7D"/>
    <w:rsid w:val="000C26E9"/>
    <w:rsid w:val="000C52FE"/>
    <w:rsid w:val="000C6B9B"/>
    <w:rsid w:val="000C765E"/>
    <w:rsid w:val="000D02E1"/>
    <w:rsid w:val="000D13BB"/>
    <w:rsid w:val="000D1701"/>
    <w:rsid w:val="000D1FF8"/>
    <w:rsid w:val="000D3CA0"/>
    <w:rsid w:val="000D5BBA"/>
    <w:rsid w:val="000E0C73"/>
    <w:rsid w:val="000E1C2F"/>
    <w:rsid w:val="000E2F7C"/>
    <w:rsid w:val="000E30DB"/>
    <w:rsid w:val="000E4494"/>
    <w:rsid w:val="000E5F89"/>
    <w:rsid w:val="000E659C"/>
    <w:rsid w:val="000E6825"/>
    <w:rsid w:val="000E6A98"/>
    <w:rsid w:val="000E6FBD"/>
    <w:rsid w:val="000E7169"/>
    <w:rsid w:val="000F0E49"/>
    <w:rsid w:val="000F2527"/>
    <w:rsid w:val="000F2D1D"/>
    <w:rsid w:val="000F6BE0"/>
    <w:rsid w:val="000F6CA2"/>
    <w:rsid w:val="000F7477"/>
    <w:rsid w:val="000F7C09"/>
    <w:rsid w:val="00100F1C"/>
    <w:rsid w:val="00102C27"/>
    <w:rsid w:val="001076E8"/>
    <w:rsid w:val="0011027D"/>
    <w:rsid w:val="0011229B"/>
    <w:rsid w:val="0011338E"/>
    <w:rsid w:val="00113438"/>
    <w:rsid w:val="0011426B"/>
    <w:rsid w:val="001158F3"/>
    <w:rsid w:val="001162F2"/>
    <w:rsid w:val="0011630A"/>
    <w:rsid w:val="0012086C"/>
    <w:rsid w:val="00121336"/>
    <w:rsid w:val="00121A30"/>
    <w:rsid w:val="00122246"/>
    <w:rsid w:val="00122AAA"/>
    <w:rsid w:val="00123E0A"/>
    <w:rsid w:val="0012778B"/>
    <w:rsid w:val="00127CF2"/>
    <w:rsid w:val="00127E11"/>
    <w:rsid w:val="0013094C"/>
    <w:rsid w:val="00130EC2"/>
    <w:rsid w:val="001314A4"/>
    <w:rsid w:val="00131D29"/>
    <w:rsid w:val="00131D98"/>
    <w:rsid w:val="00132617"/>
    <w:rsid w:val="00132F1F"/>
    <w:rsid w:val="001331C1"/>
    <w:rsid w:val="0013334B"/>
    <w:rsid w:val="00133807"/>
    <w:rsid w:val="00133AC5"/>
    <w:rsid w:val="00133CE3"/>
    <w:rsid w:val="001348A5"/>
    <w:rsid w:val="00136859"/>
    <w:rsid w:val="00140479"/>
    <w:rsid w:val="00141F30"/>
    <w:rsid w:val="00141FC0"/>
    <w:rsid w:val="00144AF6"/>
    <w:rsid w:val="00144DB2"/>
    <w:rsid w:val="00145DCF"/>
    <w:rsid w:val="00146396"/>
    <w:rsid w:val="00146693"/>
    <w:rsid w:val="00150FE3"/>
    <w:rsid w:val="00151ECC"/>
    <w:rsid w:val="001531A1"/>
    <w:rsid w:val="0015364E"/>
    <w:rsid w:val="0015495F"/>
    <w:rsid w:val="0015589D"/>
    <w:rsid w:val="00155DA6"/>
    <w:rsid w:val="00155F50"/>
    <w:rsid w:val="00157F55"/>
    <w:rsid w:val="001611EC"/>
    <w:rsid w:val="001616A9"/>
    <w:rsid w:val="00162A86"/>
    <w:rsid w:val="00164AC7"/>
    <w:rsid w:val="00164DAB"/>
    <w:rsid w:val="00166F77"/>
    <w:rsid w:val="00172634"/>
    <w:rsid w:val="00174408"/>
    <w:rsid w:val="00175346"/>
    <w:rsid w:val="00181840"/>
    <w:rsid w:val="0018198E"/>
    <w:rsid w:val="00181AEF"/>
    <w:rsid w:val="0018292E"/>
    <w:rsid w:val="00182FC7"/>
    <w:rsid w:val="001833CA"/>
    <w:rsid w:val="00184894"/>
    <w:rsid w:val="00185573"/>
    <w:rsid w:val="001871CD"/>
    <w:rsid w:val="001879F1"/>
    <w:rsid w:val="00192F63"/>
    <w:rsid w:val="00195BD4"/>
    <w:rsid w:val="00195DF9"/>
    <w:rsid w:val="0019657A"/>
    <w:rsid w:val="00197315"/>
    <w:rsid w:val="00197541"/>
    <w:rsid w:val="001A137C"/>
    <w:rsid w:val="001A2996"/>
    <w:rsid w:val="001A3F2E"/>
    <w:rsid w:val="001A440F"/>
    <w:rsid w:val="001A7AB1"/>
    <w:rsid w:val="001B096E"/>
    <w:rsid w:val="001B0B34"/>
    <w:rsid w:val="001B1031"/>
    <w:rsid w:val="001B1EFE"/>
    <w:rsid w:val="001B565A"/>
    <w:rsid w:val="001B7EAB"/>
    <w:rsid w:val="001C02F9"/>
    <w:rsid w:val="001C5974"/>
    <w:rsid w:val="001C608B"/>
    <w:rsid w:val="001C6BAA"/>
    <w:rsid w:val="001C6F6B"/>
    <w:rsid w:val="001D01ED"/>
    <w:rsid w:val="001D1615"/>
    <w:rsid w:val="001D3A9C"/>
    <w:rsid w:val="001D429A"/>
    <w:rsid w:val="001D4CF6"/>
    <w:rsid w:val="001D51F8"/>
    <w:rsid w:val="001D5362"/>
    <w:rsid w:val="001D62E4"/>
    <w:rsid w:val="001D6E1E"/>
    <w:rsid w:val="001E3705"/>
    <w:rsid w:val="001E442D"/>
    <w:rsid w:val="001E53D2"/>
    <w:rsid w:val="001E6A9C"/>
    <w:rsid w:val="001E7CCA"/>
    <w:rsid w:val="001F0C55"/>
    <w:rsid w:val="001F415A"/>
    <w:rsid w:val="001F5A90"/>
    <w:rsid w:val="001F65CB"/>
    <w:rsid w:val="001F6B05"/>
    <w:rsid w:val="002010FB"/>
    <w:rsid w:val="00202CD6"/>
    <w:rsid w:val="0020330A"/>
    <w:rsid w:val="00203814"/>
    <w:rsid w:val="002044D5"/>
    <w:rsid w:val="00204F62"/>
    <w:rsid w:val="0020582F"/>
    <w:rsid w:val="00207D57"/>
    <w:rsid w:val="00211563"/>
    <w:rsid w:val="00212B07"/>
    <w:rsid w:val="00212EC6"/>
    <w:rsid w:val="0021447F"/>
    <w:rsid w:val="00215382"/>
    <w:rsid w:val="0021743A"/>
    <w:rsid w:val="002178CF"/>
    <w:rsid w:val="0022191E"/>
    <w:rsid w:val="00221FBC"/>
    <w:rsid w:val="0022243F"/>
    <w:rsid w:val="00224F3F"/>
    <w:rsid w:val="002257EB"/>
    <w:rsid w:val="002308F7"/>
    <w:rsid w:val="00230D17"/>
    <w:rsid w:val="00230D58"/>
    <w:rsid w:val="00230E7C"/>
    <w:rsid w:val="00231B96"/>
    <w:rsid w:val="00231F46"/>
    <w:rsid w:val="00234296"/>
    <w:rsid w:val="00235CFC"/>
    <w:rsid w:val="00236020"/>
    <w:rsid w:val="002375B0"/>
    <w:rsid w:val="002410F0"/>
    <w:rsid w:val="002421FB"/>
    <w:rsid w:val="00242DD6"/>
    <w:rsid w:val="00243229"/>
    <w:rsid w:val="002448EC"/>
    <w:rsid w:val="00244F49"/>
    <w:rsid w:val="00245BB0"/>
    <w:rsid w:val="00250666"/>
    <w:rsid w:val="00257070"/>
    <w:rsid w:val="00257670"/>
    <w:rsid w:val="002628DB"/>
    <w:rsid w:val="00262DB7"/>
    <w:rsid w:val="00264DF9"/>
    <w:rsid w:val="00265E21"/>
    <w:rsid w:val="00266400"/>
    <w:rsid w:val="00266CFD"/>
    <w:rsid w:val="00266EC9"/>
    <w:rsid w:val="0027120B"/>
    <w:rsid w:val="002747EC"/>
    <w:rsid w:val="00275792"/>
    <w:rsid w:val="00275F03"/>
    <w:rsid w:val="002766A0"/>
    <w:rsid w:val="0027752A"/>
    <w:rsid w:val="00281225"/>
    <w:rsid w:val="00282B20"/>
    <w:rsid w:val="00282C98"/>
    <w:rsid w:val="00284A01"/>
    <w:rsid w:val="00285D33"/>
    <w:rsid w:val="00286876"/>
    <w:rsid w:val="00286BDB"/>
    <w:rsid w:val="00286DB8"/>
    <w:rsid w:val="00293668"/>
    <w:rsid w:val="0029429B"/>
    <w:rsid w:val="00294675"/>
    <w:rsid w:val="00295096"/>
    <w:rsid w:val="002A0470"/>
    <w:rsid w:val="002A1772"/>
    <w:rsid w:val="002A2DF1"/>
    <w:rsid w:val="002A37DF"/>
    <w:rsid w:val="002A38A6"/>
    <w:rsid w:val="002A3C91"/>
    <w:rsid w:val="002A54AD"/>
    <w:rsid w:val="002A615A"/>
    <w:rsid w:val="002A7A5E"/>
    <w:rsid w:val="002B0734"/>
    <w:rsid w:val="002B15C3"/>
    <w:rsid w:val="002B374B"/>
    <w:rsid w:val="002B5E00"/>
    <w:rsid w:val="002B7098"/>
    <w:rsid w:val="002C0916"/>
    <w:rsid w:val="002C4FFA"/>
    <w:rsid w:val="002C5EF1"/>
    <w:rsid w:val="002C6A1A"/>
    <w:rsid w:val="002C730A"/>
    <w:rsid w:val="002C73C2"/>
    <w:rsid w:val="002D0027"/>
    <w:rsid w:val="002D069E"/>
    <w:rsid w:val="002D0E30"/>
    <w:rsid w:val="002D11AA"/>
    <w:rsid w:val="002D1A30"/>
    <w:rsid w:val="002D2B6E"/>
    <w:rsid w:val="002D487D"/>
    <w:rsid w:val="002D5540"/>
    <w:rsid w:val="002D74E6"/>
    <w:rsid w:val="002D7828"/>
    <w:rsid w:val="002E124A"/>
    <w:rsid w:val="002E397D"/>
    <w:rsid w:val="002E3FA8"/>
    <w:rsid w:val="002E43E7"/>
    <w:rsid w:val="002E47B1"/>
    <w:rsid w:val="002E5201"/>
    <w:rsid w:val="002E5CBA"/>
    <w:rsid w:val="002E5F21"/>
    <w:rsid w:val="002E6F51"/>
    <w:rsid w:val="002E748A"/>
    <w:rsid w:val="002E7F95"/>
    <w:rsid w:val="002F06F0"/>
    <w:rsid w:val="002F11C3"/>
    <w:rsid w:val="002F2926"/>
    <w:rsid w:val="002F2997"/>
    <w:rsid w:val="002F2C68"/>
    <w:rsid w:val="002F2DA3"/>
    <w:rsid w:val="002F4CC1"/>
    <w:rsid w:val="002F5BBF"/>
    <w:rsid w:val="002F728D"/>
    <w:rsid w:val="002F753C"/>
    <w:rsid w:val="003006C5"/>
    <w:rsid w:val="00301732"/>
    <w:rsid w:val="00302DEE"/>
    <w:rsid w:val="00306D51"/>
    <w:rsid w:val="00307918"/>
    <w:rsid w:val="003108A6"/>
    <w:rsid w:val="00312EB4"/>
    <w:rsid w:val="00314A51"/>
    <w:rsid w:val="00314BA8"/>
    <w:rsid w:val="003161D2"/>
    <w:rsid w:val="0032108E"/>
    <w:rsid w:val="0032406E"/>
    <w:rsid w:val="00324175"/>
    <w:rsid w:val="00326551"/>
    <w:rsid w:val="003275FB"/>
    <w:rsid w:val="0032767C"/>
    <w:rsid w:val="00327733"/>
    <w:rsid w:val="00327737"/>
    <w:rsid w:val="0033202C"/>
    <w:rsid w:val="00332284"/>
    <w:rsid w:val="0033377D"/>
    <w:rsid w:val="00333E7D"/>
    <w:rsid w:val="00334208"/>
    <w:rsid w:val="00335A93"/>
    <w:rsid w:val="00336C74"/>
    <w:rsid w:val="003379D7"/>
    <w:rsid w:val="00337E78"/>
    <w:rsid w:val="00340050"/>
    <w:rsid w:val="003411F7"/>
    <w:rsid w:val="00341862"/>
    <w:rsid w:val="00341876"/>
    <w:rsid w:val="00341AF7"/>
    <w:rsid w:val="0034215E"/>
    <w:rsid w:val="003433C8"/>
    <w:rsid w:val="003434A7"/>
    <w:rsid w:val="00343DD1"/>
    <w:rsid w:val="00345A10"/>
    <w:rsid w:val="00346734"/>
    <w:rsid w:val="00347748"/>
    <w:rsid w:val="00351C18"/>
    <w:rsid w:val="00351EA5"/>
    <w:rsid w:val="003548B9"/>
    <w:rsid w:val="00361194"/>
    <w:rsid w:val="00361D30"/>
    <w:rsid w:val="00362437"/>
    <w:rsid w:val="00363E05"/>
    <w:rsid w:val="003655FC"/>
    <w:rsid w:val="003672FC"/>
    <w:rsid w:val="00371213"/>
    <w:rsid w:val="003719FD"/>
    <w:rsid w:val="00372C32"/>
    <w:rsid w:val="0037427A"/>
    <w:rsid w:val="00374D81"/>
    <w:rsid w:val="003752E9"/>
    <w:rsid w:val="0037603B"/>
    <w:rsid w:val="00377336"/>
    <w:rsid w:val="00380666"/>
    <w:rsid w:val="00380E2D"/>
    <w:rsid w:val="0038251B"/>
    <w:rsid w:val="0038594A"/>
    <w:rsid w:val="00385A50"/>
    <w:rsid w:val="00387CFF"/>
    <w:rsid w:val="003923AA"/>
    <w:rsid w:val="003939C7"/>
    <w:rsid w:val="0039469D"/>
    <w:rsid w:val="00395C0D"/>
    <w:rsid w:val="003960C8"/>
    <w:rsid w:val="003962F7"/>
    <w:rsid w:val="00396329"/>
    <w:rsid w:val="00396B7E"/>
    <w:rsid w:val="00396F04"/>
    <w:rsid w:val="00397DCC"/>
    <w:rsid w:val="003A2C9D"/>
    <w:rsid w:val="003A3268"/>
    <w:rsid w:val="003A3457"/>
    <w:rsid w:val="003A4C1E"/>
    <w:rsid w:val="003A4F92"/>
    <w:rsid w:val="003A73D8"/>
    <w:rsid w:val="003B15DE"/>
    <w:rsid w:val="003B16F8"/>
    <w:rsid w:val="003B2852"/>
    <w:rsid w:val="003B6E54"/>
    <w:rsid w:val="003C0BA1"/>
    <w:rsid w:val="003C0E6F"/>
    <w:rsid w:val="003C3D15"/>
    <w:rsid w:val="003C4945"/>
    <w:rsid w:val="003C65C9"/>
    <w:rsid w:val="003C7149"/>
    <w:rsid w:val="003D09D2"/>
    <w:rsid w:val="003D0A0F"/>
    <w:rsid w:val="003D0C5D"/>
    <w:rsid w:val="003D1743"/>
    <w:rsid w:val="003D1EAD"/>
    <w:rsid w:val="003D26FB"/>
    <w:rsid w:val="003D3766"/>
    <w:rsid w:val="003D3EAC"/>
    <w:rsid w:val="003D5AA9"/>
    <w:rsid w:val="003D5B95"/>
    <w:rsid w:val="003D6E13"/>
    <w:rsid w:val="003E04BF"/>
    <w:rsid w:val="003E05AE"/>
    <w:rsid w:val="003E4358"/>
    <w:rsid w:val="003E450A"/>
    <w:rsid w:val="003E4E50"/>
    <w:rsid w:val="003E5921"/>
    <w:rsid w:val="003E59B9"/>
    <w:rsid w:val="003F088F"/>
    <w:rsid w:val="003F41AA"/>
    <w:rsid w:val="003F71BE"/>
    <w:rsid w:val="003F7B44"/>
    <w:rsid w:val="00400177"/>
    <w:rsid w:val="00400264"/>
    <w:rsid w:val="00400A34"/>
    <w:rsid w:val="00401169"/>
    <w:rsid w:val="00402440"/>
    <w:rsid w:val="00402772"/>
    <w:rsid w:val="00404173"/>
    <w:rsid w:val="0040455B"/>
    <w:rsid w:val="004045B0"/>
    <w:rsid w:val="00404C3A"/>
    <w:rsid w:val="00406433"/>
    <w:rsid w:val="004071FA"/>
    <w:rsid w:val="00413688"/>
    <w:rsid w:val="00414094"/>
    <w:rsid w:val="00415B3A"/>
    <w:rsid w:val="00415BBE"/>
    <w:rsid w:val="00415FEA"/>
    <w:rsid w:val="00417112"/>
    <w:rsid w:val="00420C6B"/>
    <w:rsid w:val="00422B19"/>
    <w:rsid w:val="004231C1"/>
    <w:rsid w:val="004234A5"/>
    <w:rsid w:val="00423C84"/>
    <w:rsid w:val="00425DD8"/>
    <w:rsid w:val="00427A3D"/>
    <w:rsid w:val="00430D08"/>
    <w:rsid w:val="0043173A"/>
    <w:rsid w:val="00431A48"/>
    <w:rsid w:val="0043216B"/>
    <w:rsid w:val="004330E7"/>
    <w:rsid w:val="0043384A"/>
    <w:rsid w:val="0043480C"/>
    <w:rsid w:val="0043483F"/>
    <w:rsid w:val="00437041"/>
    <w:rsid w:val="0043721C"/>
    <w:rsid w:val="00437617"/>
    <w:rsid w:val="004417A5"/>
    <w:rsid w:val="004419C4"/>
    <w:rsid w:val="0044259A"/>
    <w:rsid w:val="00442E4A"/>
    <w:rsid w:val="00442F53"/>
    <w:rsid w:val="00445174"/>
    <w:rsid w:val="00447453"/>
    <w:rsid w:val="00447A2A"/>
    <w:rsid w:val="00450374"/>
    <w:rsid w:val="004529D2"/>
    <w:rsid w:val="0045330D"/>
    <w:rsid w:val="00454982"/>
    <w:rsid w:val="00456DA1"/>
    <w:rsid w:val="00460420"/>
    <w:rsid w:val="00460E70"/>
    <w:rsid w:val="00461019"/>
    <w:rsid w:val="00463449"/>
    <w:rsid w:val="004638BC"/>
    <w:rsid w:val="004644DB"/>
    <w:rsid w:val="00464B45"/>
    <w:rsid w:val="00464DB9"/>
    <w:rsid w:val="00465A19"/>
    <w:rsid w:val="00465C19"/>
    <w:rsid w:val="00470050"/>
    <w:rsid w:val="004705C9"/>
    <w:rsid w:val="00471969"/>
    <w:rsid w:val="004720D3"/>
    <w:rsid w:val="00472FAD"/>
    <w:rsid w:val="004740FC"/>
    <w:rsid w:val="00474F2E"/>
    <w:rsid w:val="00474F63"/>
    <w:rsid w:val="00476DBE"/>
    <w:rsid w:val="00477B5A"/>
    <w:rsid w:val="00477E93"/>
    <w:rsid w:val="0048346C"/>
    <w:rsid w:val="00483981"/>
    <w:rsid w:val="00483ED9"/>
    <w:rsid w:val="004846AD"/>
    <w:rsid w:val="00485EC8"/>
    <w:rsid w:val="00486C8A"/>
    <w:rsid w:val="00487063"/>
    <w:rsid w:val="004874D8"/>
    <w:rsid w:val="00491BE1"/>
    <w:rsid w:val="0049374E"/>
    <w:rsid w:val="004970C9"/>
    <w:rsid w:val="004A1FE7"/>
    <w:rsid w:val="004A2E50"/>
    <w:rsid w:val="004A307F"/>
    <w:rsid w:val="004A3505"/>
    <w:rsid w:val="004A4CAC"/>
    <w:rsid w:val="004A5A9D"/>
    <w:rsid w:val="004B00B5"/>
    <w:rsid w:val="004B13DC"/>
    <w:rsid w:val="004B1489"/>
    <w:rsid w:val="004B1E82"/>
    <w:rsid w:val="004B427D"/>
    <w:rsid w:val="004B5610"/>
    <w:rsid w:val="004B72BA"/>
    <w:rsid w:val="004B7609"/>
    <w:rsid w:val="004C10F7"/>
    <w:rsid w:val="004C12EE"/>
    <w:rsid w:val="004C1487"/>
    <w:rsid w:val="004C3147"/>
    <w:rsid w:val="004C476C"/>
    <w:rsid w:val="004C5834"/>
    <w:rsid w:val="004C66FA"/>
    <w:rsid w:val="004C7226"/>
    <w:rsid w:val="004C7D3E"/>
    <w:rsid w:val="004D0F97"/>
    <w:rsid w:val="004D1444"/>
    <w:rsid w:val="004D34A6"/>
    <w:rsid w:val="004D35F4"/>
    <w:rsid w:val="004D5987"/>
    <w:rsid w:val="004D5B8C"/>
    <w:rsid w:val="004D63AF"/>
    <w:rsid w:val="004D6AE2"/>
    <w:rsid w:val="004D6C10"/>
    <w:rsid w:val="004D7198"/>
    <w:rsid w:val="004D789A"/>
    <w:rsid w:val="004D7EE8"/>
    <w:rsid w:val="004E26F7"/>
    <w:rsid w:val="004E2816"/>
    <w:rsid w:val="004E2E40"/>
    <w:rsid w:val="004E4029"/>
    <w:rsid w:val="004E5B31"/>
    <w:rsid w:val="004E5DB4"/>
    <w:rsid w:val="004E634D"/>
    <w:rsid w:val="004E6D03"/>
    <w:rsid w:val="004F151C"/>
    <w:rsid w:val="004F6ACB"/>
    <w:rsid w:val="004F6CFC"/>
    <w:rsid w:val="004F6E77"/>
    <w:rsid w:val="004F7C73"/>
    <w:rsid w:val="00502144"/>
    <w:rsid w:val="00504D55"/>
    <w:rsid w:val="0050549E"/>
    <w:rsid w:val="00506771"/>
    <w:rsid w:val="00507BC7"/>
    <w:rsid w:val="00511326"/>
    <w:rsid w:val="00512364"/>
    <w:rsid w:val="005221D2"/>
    <w:rsid w:val="00523137"/>
    <w:rsid w:val="00523D61"/>
    <w:rsid w:val="00524DF0"/>
    <w:rsid w:val="0052624B"/>
    <w:rsid w:val="00527CF1"/>
    <w:rsid w:val="00527EBD"/>
    <w:rsid w:val="0053001B"/>
    <w:rsid w:val="00530F1D"/>
    <w:rsid w:val="00531A73"/>
    <w:rsid w:val="005320D1"/>
    <w:rsid w:val="0053260F"/>
    <w:rsid w:val="005335DF"/>
    <w:rsid w:val="0054118B"/>
    <w:rsid w:val="0054176D"/>
    <w:rsid w:val="00541B84"/>
    <w:rsid w:val="0054696A"/>
    <w:rsid w:val="00547637"/>
    <w:rsid w:val="0055158B"/>
    <w:rsid w:val="00551623"/>
    <w:rsid w:val="005519B7"/>
    <w:rsid w:val="0055276D"/>
    <w:rsid w:val="00553068"/>
    <w:rsid w:val="00555332"/>
    <w:rsid w:val="00555A4F"/>
    <w:rsid w:val="00555F9F"/>
    <w:rsid w:val="005564A3"/>
    <w:rsid w:val="005566B2"/>
    <w:rsid w:val="0055728C"/>
    <w:rsid w:val="0055729B"/>
    <w:rsid w:val="00557656"/>
    <w:rsid w:val="00561257"/>
    <w:rsid w:val="0056353C"/>
    <w:rsid w:val="0056390C"/>
    <w:rsid w:val="00563F75"/>
    <w:rsid w:val="005651C0"/>
    <w:rsid w:val="00567BFD"/>
    <w:rsid w:val="005717F9"/>
    <w:rsid w:val="00571E5C"/>
    <w:rsid w:val="00572158"/>
    <w:rsid w:val="00573DAA"/>
    <w:rsid w:val="00574211"/>
    <w:rsid w:val="00575406"/>
    <w:rsid w:val="005764B5"/>
    <w:rsid w:val="0057735D"/>
    <w:rsid w:val="00577FCA"/>
    <w:rsid w:val="00581845"/>
    <w:rsid w:val="00581847"/>
    <w:rsid w:val="00586D43"/>
    <w:rsid w:val="0058715F"/>
    <w:rsid w:val="00590E31"/>
    <w:rsid w:val="00591233"/>
    <w:rsid w:val="00591CE8"/>
    <w:rsid w:val="00591D11"/>
    <w:rsid w:val="005922B4"/>
    <w:rsid w:val="005927C6"/>
    <w:rsid w:val="00592D6E"/>
    <w:rsid w:val="00592E2F"/>
    <w:rsid w:val="00593408"/>
    <w:rsid w:val="00593804"/>
    <w:rsid w:val="0059517A"/>
    <w:rsid w:val="005963C5"/>
    <w:rsid w:val="005A0032"/>
    <w:rsid w:val="005A0992"/>
    <w:rsid w:val="005A0CDD"/>
    <w:rsid w:val="005A27D9"/>
    <w:rsid w:val="005A2C7D"/>
    <w:rsid w:val="005A4426"/>
    <w:rsid w:val="005A4911"/>
    <w:rsid w:val="005A5B45"/>
    <w:rsid w:val="005A68AF"/>
    <w:rsid w:val="005A7D5A"/>
    <w:rsid w:val="005A7D7B"/>
    <w:rsid w:val="005B0146"/>
    <w:rsid w:val="005B046C"/>
    <w:rsid w:val="005B1542"/>
    <w:rsid w:val="005B34A2"/>
    <w:rsid w:val="005B4352"/>
    <w:rsid w:val="005B4F48"/>
    <w:rsid w:val="005B521D"/>
    <w:rsid w:val="005B53BE"/>
    <w:rsid w:val="005B6713"/>
    <w:rsid w:val="005B7BBE"/>
    <w:rsid w:val="005B7C78"/>
    <w:rsid w:val="005C1457"/>
    <w:rsid w:val="005C2044"/>
    <w:rsid w:val="005C3BE2"/>
    <w:rsid w:val="005C4ED5"/>
    <w:rsid w:val="005C7030"/>
    <w:rsid w:val="005C7DD8"/>
    <w:rsid w:val="005D05D7"/>
    <w:rsid w:val="005D2171"/>
    <w:rsid w:val="005D2546"/>
    <w:rsid w:val="005D2AEA"/>
    <w:rsid w:val="005D4086"/>
    <w:rsid w:val="005D4DD7"/>
    <w:rsid w:val="005D5903"/>
    <w:rsid w:val="005D751D"/>
    <w:rsid w:val="005D7929"/>
    <w:rsid w:val="005E00D2"/>
    <w:rsid w:val="005E0BC4"/>
    <w:rsid w:val="005E11E9"/>
    <w:rsid w:val="005E38B6"/>
    <w:rsid w:val="005E46CD"/>
    <w:rsid w:val="005E4C80"/>
    <w:rsid w:val="005E5162"/>
    <w:rsid w:val="005E58DC"/>
    <w:rsid w:val="005E59F0"/>
    <w:rsid w:val="005E6F3E"/>
    <w:rsid w:val="005E7268"/>
    <w:rsid w:val="005E7720"/>
    <w:rsid w:val="005F0064"/>
    <w:rsid w:val="005F2139"/>
    <w:rsid w:val="005F4239"/>
    <w:rsid w:val="005F53F1"/>
    <w:rsid w:val="005F5F2D"/>
    <w:rsid w:val="005F6487"/>
    <w:rsid w:val="005F76D2"/>
    <w:rsid w:val="0060006D"/>
    <w:rsid w:val="00600235"/>
    <w:rsid w:val="0060077C"/>
    <w:rsid w:val="00601857"/>
    <w:rsid w:val="00602A86"/>
    <w:rsid w:val="0060407A"/>
    <w:rsid w:val="00607E48"/>
    <w:rsid w:val="00610049"/>
    <w:rsid w:val="006109CB"/>
    <w:rsid w:val="006116E9"/>
    <w:rsid w:val="00611A38"/>
    <w:rsid w:val="00612107"/>
    <w:rsid w:val="006121F9"/>
    <w:rsid w:val="00612D6D"/>
    <w:rsid w:val="0061406F"/>
    <w:rsid w:val="0061442E"/>
    <w:rsid w:val="00615252"/>
    <w:rsid w:val="006152D5"/>
    <w:rsid w:val="00616D1B"/>
    <w:rsid w:val="0062088B"/>
    <w:rsid w:val="00620FB9"/>
    <w:rsid w:val="00621B1A"/>
    <w:rsid w:val="00623116"/>
    <w:rsid w:val="00623B8F"/>
    <w:rsid w:val="00624B7A"/>
    <w:rsid w:val="006251D4"/>
    <w:rsid w:val="00626194"/>
    <w:rsid w:val="00626358"/>
    <w:rsid w:val="00630A7C"/>
    <w:rsid w:val="00630CDE"/>
    <w:rsid w:val="0063171B"/>
    <w:rsid w:val="00632459"/>
    <w:rsid w:val="00634011"/>
    <w:rsid w:val="0064268E"/>
    <w:rsid w:val="00643E0A"/>
    <w:rsid w:val="006444E6"/>
    <w:rsid w:val="00644771"/>
    <w:rsid w:val="0064615C"/>
    <w:rsid w:val="00646EE2"/>
    <w:rsid w:val="00647034"/>
    <w:rsid w:val="00647870"/>
    <w:rsid w:val="00650B5C"/>
    <w:rsid w:val="006520EE"/>
    <w:rsid w:val="00653918"/>
    <w:rsid w:val="00653D9E"/>
    <w:rsid w:val="00654710"/>
    <w:rsid w:val="006562C7"/>
    <w:rsid w:val="00656785"/>
    <w:rsid w:val="00656EEF"/>
    <w:rsid w:val="00662F04"/>
    <w:rsid w:val="006648AA"/>
    <w:rsid w:val="00666257"/>
    <w:rsid w:val="006663A1"/>
    <w:rsid w:val="00666AAD"/>
    <w:rsid w:val="00671E49"/>
    <w:rsid w:val="00673887"/>
    <w:rsid w:val="00673939"/>
    <w:rsid w:val="00674537"/>
    <w:rsid w:val="00680DE5"/>
    <w:rsid w:val="006810A7"/>
    <w:rsid w:val="00681A01"/>
    <w:rsid w:val="0068337F"/>
    <w:rsid w:val="00683BE7"/>
    <w:rsid w:val="00686E27"/>
    <w:rsid w:val="00690B54"/>
    <w:rsid w:val="00691107"/>
    <w:rsid w:val="0069414E"/>
    <w:rsid w:val="00695526"/>
    <w:rsid w:val="00695D90"/>
    <w:rsid w:val="006966FF"/>
    <w:rsid w:val="006967AD"/>
    <w:rsid w:val="006A2F99"/>
    <w:rsid w:val="006A3721"/>
    <w:rsid w:val="006A59C2"/>
    <w:rsid w:val="006A6F1E"/>
    <w:rsid w:val="006B2140"/>
    <w:rsid w:val="006B28FF"/>
    <w:rsid w:val="006B2F8E"/>
    <w:rsid w:val="006B35FE"/>
    <w:rsid w:val="006B6885"/>
    <w:rsid w:val="006B7092"/>
    <w:rsid w:val="006B70E6"/>
    <w:rsid w:val="006B7E45"/>
    <w:rsid w:val="006C0526"/>
    <w:rsid w:val="006C115D"/>
    <w:rsid w:val="006C1681"/>
    <w:rsid w:val="006C1D92"/>
    <w:rsid w:val="006C2724"/>
    <w:rsid w:val="006C2A91"/>
    <w:rsid w:val="006C4690"/>
    <w:rsid w:val="006C6D8D"/>
    <w:rsid w:val="006D0199"/>
    <w:rsid w:val="006D0EAD"/>
    <w:rsid w:val="006D187A"/>
    <w:rsid w:val="006D1D75"/>
    <w:rsid w:val="006D3750"/>
    <w:rsid w:val="006D3C78"/>
    <w:rsid w:val="006D4D86"/>
    <w:rsid w:val="006D6395"/>
    <w:rsid w:val="006D63AB"/>
    <w:rsid w:val="006D7841"/>
    <w:rsid w:val="006E0540"/>
    <w:rsid w:val="006E0F56"/>
    <w:rsid w:val="006E10F8"/>
    <w:rsid w:val="006E2AF5"/>
    <w:rsid w:val="006E2E9A"/>
    <w:rsid w:val="006E3AC3"/>
    <w:rsid w:val="006E5682"/>
    <w:rsid w:val="006F6632"/>
    <w:rsid w:val="006F6DC4"/>
    <w:rsid w:val="0070093B"/>
    <w:rsid w:val="00700DC3"/>
    <w:rsid w:val="00701721"/>
    <w:rsid w:val="007018F1"/>
    <w:rsid w:val="007020E4"/>
    <w:rsid w:val="00702D0B"/>
    <w:rsid w:val="0070507D"/>
    <w:rsid w:val="00705933"/>
    <w:rsid w:val="0070721B"/>
    <w:rsid w:val="00713CE1"/>
    <w:rsid w:val="007141EC"/>
    <w:rsid w:val="00715505"/>
    <w:rsid w:val="00715A49"/>
    <w:rsid w:val="00716C26"/>
    <w:rsid w:val="00716FC8"/>
    <w:rsid w:val="0071731C"/>
    <w:rsid w:val="007173B5"/>
    <w:rsid w:val="0071774C"/>
    <w:rsid w:val="00720714"/>
    <w:rsid w:val="00720803"/>
    <w:rsid w:val="00720BC4"/>
    <w:rsid w:val="00720F6F"/>
    <w:rsid w:val="00721CED"/>
    <w:rsid w:val="00722B16"/>
    <w:rsid w:val="00722FBC"/>
    <w:rsid w:val="00723029"/>
    <w:rsid w:val="00724363"/>
    <w:rsid w:val="00724532"/>
    <w:rsid w:val="007245A3"/>
    <w:rsid w:val="007246F1"/>
    <w:rsid w:val="00724DEB"/>
    <w:rsid w:val="00726712"/>
    <w:rsid w:val="00726C88"/>
    <w:rsid w:val="00727158"/>
    <w:rsid w:val="007304C0"/>
    <w:rsid w:val="0073060E"/>
    <w:rsid w:val="0073166B"/>
    <w:rsid w:val="00731850"/>
    <w:rsid w:val="0073233C"/>
    <w:rsid w:val="00733EB7"/>
    <w:rsid w:val="00734460"/>
    <w:rsid w:val="00737156"/>
    <w:rsid w:val="007376E1"/>
    <w:rsid w:val="007377EB"/>
    <w:rsid w:val="00740438"/>
    <w:rsid w:val="00740794"/>
    <w:rsid w:val="00740BF2"/>
    <w:rsid w:val="007419E4"/>
    <w:rsid w:val="00742915"/>
    <w:rsid w:val="00742998"/>
    <w:rsid w:val="00742F11"/>
    <w:rsid w:val="0074382F"/>
    <w:rsid w:val="00743A6C"/>
    <w:rsid w:val="00745399"/>
    <w:rsid w:val="00745D4F"/>
    <w:rsid w:val="00745E46"/>
    <w:rsid w:val="00747AEF"/>
    <w:rsid w:val="00747C2D"/>
    <w:rsid w:val="007501EC"/>
    <w:rsid w:val="00750626"/>
    <w:rsid w:val="00750E98"/>
    <w:rsid w:val="00751BA9"/>
    <w:rsid w:val="0075378D"/>
    <w:rsid w:val="0075438A"/>
    <w:rsid w:val="00756606"/>
    <w:rsid w:val="00756920"/>
    <w:rsid w:val="007578ED"/>
    <w:rsid w:val="007579A6"/>
    <w:rsid w:val="007634BA"/>
    <w:rsid w:val="00763730"/>
    <w:rsid w:val="00763E92"/>
    <w:rsid w:val="007650A8"/>
    <w:rsid w:val="00767113"/>
    <w:rsid w:val="0077057C"/>
    <w:rsid w:val="0077083A"/>
    <w:rsid w:val="00770AD5"/>
    <w:rsid w:val="00772E70"/>
    <w:rsid w:val="00774239"/>
    <w:rsid w:val="00774CF7"/>
    <w:rsid w:val="007766B9"/>
    <w:rsid w:val="00777761"/>
    <w:rsid w:val="00777D6B"/>
    <w:rsid w:val="00781B8D"/>
    <w:rsid w:val="00784460"/>
    <w:rsid w:val="00785E16"/>
    <w:rsid w:val="00786156"/>
    <w:rsid w:val="007865C6"/>
    <w:rsid w:val="0078714E"/>
    <w:rsid w:val="0078748B"/>
    <w:rsid w:val="00787BF6"/>
    <w:rsid w:val="00787C6E"/>
    <w:rsid w:val="00787D8D"/>
    <w:rsid w:val="00790A31"/>
    <w:rsid w:val="007916A3"/>
    <w:rsid w:val="007937A4"/>
    <w:rsid w:val="0079382F"/>
    <w:rsid w:val="0079453E"/>
    <w:rsid w:val="00796A88"/>
    <w:rsid w:val="00796C0E"/>
    <w:rsid w:val="007A0957"/>
    <w:rsid w:val="007A3D9C"/>
    <w:rsid w:val="007A4B38"/>
    <w:rsid w:val="007B15DA"/>
    <w:rsid w:val="007B186A"/>
    <w:rsid w:val="007B1EB9"/>
    <w:rsid w:val="007B2A53"/>
    <w:rsid w:val="007B3D0E"/>
    <w:rsid w:val="007B551F"/>
    <w:rsid w:val="007B68B8"/>
    <w:rsid w:val="007B75A9"/>
    <w:rsid w:val="007C02AE"/>
    <w:rsid w:val="007C0795"/>
    <w:rsid w:val="007C1795"/>
    <w:rsid w:val="007C2AAF"/>
    <w:rsid w:val="007C2FA6"/>
    <w:rsid w:val="007C3BF6"/>
    <w:rsid w:val="007C4CD8"/>
    <w:rsid w:val="007C508F"/>
    <w:rsid w:val="007C5FA1"/>
    <w:rsid w:val="007C68C4"/>
    <w:rsid w:val="007C6D48"/>
    <w:rsid w:val="007D074D"/>
    <w:rsid w:val="007D168F"/>
    <w:rsid w:val="007D2650"/>
    <w:rsid w:val="007D2DBE"/>
    <w:rsid w:val="007D47C8"/>
    <w:rsid w:val="007D49EE"/>
    <w:rsid w:val="007D5A51"/>
    <w:rsid w:val="007D5ABA"/>
    <w:rsid w:val="007D5E1D"/>
    <w:rsid w:val="007E24C1"/>
    <w:rsid w:val="007E33AB"/>
    <w:rsid w:val="007E42C2"/>
    <w:rsid w:val="007E7200"/>
    <w:rsid w:val="007E7C65"/>
    <w:rsid w:val="007E7E5F"/>
    <w:rsid w:val="007F0D98"/>
    <w:rsid w:val="007F15E8"/>
    <w:rsid w:val="007F2105"/>
    <w:rsid w:val="007F2447"/>
    <w:rsid w:val="007F29B2"/>
    <w:rsid w:val="007F2CAA"/>
    <w:rsid w:val="007F3692"/>
    <w:rsid w:val="007F4AE9"/>
    <w:rsid w:val="007F5F79"/>
    <w:rsid w:val="007F69D1"/>
    <w:rsid w:val="007F6EDE"/>
    <w:rsid w:val="007F763D"/>
    <w:rsid w:val="00800CBB"/>
    <w:rsid w:val="00802C3E"/>
    <w:rsid w:val="0080548C"/>
    <w:rsid w:val="008072E9"/>
    <w:rsid w:val="00807E22"/>
    <w:rsid w:val="00810221"/>
    <w:rsid w:val="00810E68"/>
    <w:rsid w:val="00813FEB"/>
    <w:rsid w:val="0081436E"/>
    <w:rsid w:val="00814E5D"/>
    <w:rsid w:val="00815FBB"/>
    <w:rsid w:val="00816F26"/>
    <w:rsid w:val="008174CD"/>
    <w:rsid w:val="00823351"/>
    <w:rsid w:val="008246EA"/>
    <w:rsid w:val="00824CAD"/>
    <w:rsid w:val="008256F7"/>
    <w:rsid w:val="00825991"/>
    <w:rsid w:val="00825B0B"/>
    <w:rsid w:val="0082727E"/>
    <w:rsid w:val="00832498"/>
    <w:rsid w:val="00833F8B"/>
    <w:rsid w:val="00834EA1"/>
    <w:rsid w:val="0083782E"/>
    <w:rsid w:val="008403E0"/>
    <w:rsid w:val="008416C1"/>
    <w:rsid w:val="00841791"/>
    <w:rsid w:val="008417BA"/>
    <w:rsid w:val="00842124"/>
    <w:rsid w:val="008421B8"/>
    <w:rsid w:val="00842C6E"/>
    <w:rsid w:val="008431D9"/>
    <w:rsid w:val="008451D4"/>
    <w:rsid w:val="00845C1D"/>
    <w:rsid w:val="00846831"/>
    <w:rsid w:val="00847462"/>
    <w:rsid w:val="00852447"/>
    <w:rsid w:val="00855E30"/>
    <w:rsid w:val="00856815"/>
    <w:rsid w:val="00857E79"/>
    <w:rsid w:val="00857F58"/>
    <w:rsid w:val="0086014E"/>
    <w:rsid w:val="00860996"/>
    <w:rsid w:val="0086202E"/>
    <w:rsid w:val="00862323"/>
    <w:rsid w:val="0086241A"/>
    <w:rsid w:val="00863576"/>
    <w:rsid w:val="00863669"/>
    <w:rsid w:val="008640C1"/>
    <w:rsid w:val="00866649"/>
    <w:rsid w:val="00866A16"/>
    <w:rsid w:val="00866F9A"/>
    <w:rsid w:val="008672BA"/>
    <w:rsid w:val="008675C5"/>
    <w:rsid w:val="0087197C"/>
    <w:rsid w:val="008726DC"/>
    <w:rsid w:val="00880B50"/>
    <w:rsid w:val="00881A3F"/>
    <w:rsid w:val="008846E5"/>
    <w:rsid w:val="008850A8"/>
    <w:rsid w:val="0088682A"/>
    <w:rsid w:val="00886931"/>
    <w:rsid w:val="008873E2"/>
    <w:rsid w:val="008902D3"/>
    <w:rsid w:val="00890308"/>
    <w:rsid w:val="00891A74"/>
    <w:rsid w:val="00891F82"/>
    <w:rsid w:val="00892352"/>
    <w:rsid w:val="008948E8"/>
    <w:rsid w:val="00897D88"/>
    <w:rsid w:val="008A2FA4"/>
    <w:rsid w:val="008A349C"/>
    <w:rsid w:val="008A37C3"/>
    <w:rsid w:val="008A3E60"/>
    <w:rsid w:val="008A5E0B"/>
    <w:rsid w:val="008A60F3"/>
    <w:rsid w:val="008A6ABC"/>
    <w:rsid w:val="008B0049"/>
    <w:rsid w:val="008B1EB0"/>
    <w:rsid w:val="008B3413"/>
    <w:rsid w:val="008B3514"/>
    <w:rsid w:val="008B395D"/>
    <w:rsid w:val="008B3F2C"/>
    <w:rsid w:val="008B45DC"/>
    <w:rsid w:val="008B58C6"/>
    <w:rsid w:val="008C0415"/>
    <w:rsid w:val="008C1B6F"/>
    <w:rsid w:val="008C5323"/>
    <w:rsid w:val="008C592C"/>
    <w:rsid w:val="008C64D0"/>
    <w:rsid w:val="008C6785"/>
    <w:rsid w:val="008C6845"/>
    <w:rsid w:val="008C7525"/>
    <w:rsid w:val="008D0499"/>
    <w:rsid w:val="008D122B"/>
    <w:rsid w:val="008D16BC"/>
    <w:rsid w:val="008D1D70"/>
    <w:rsid w:val="008D2B36"/>
    <w:rsid w:val="008D37C7"/>
    <w:rsid w:val="008D46DD"/>
    <w:rsid w:val="008D7117"/>
    <w:rsid w:val="008D7398"/>
    <w:rsid w:val="008E16CB"/>
    <w:rsid w:val="008E1D45"/>
    <w:rsid w:val="008E4221"/>
    <w:rsid w:val="008E43BE"/>
    <w:rsid w:val="008E48B5"/>
    <w:rsid w:val="008E574B"/>
    <w:rsid w:val="008E5BC5"/>
    <w:rsid w:val="008E6AAE"/>
    <w:rsid w:val="008E76DF"/>
    <w:rsid w:val="008E781F"/>
    <w:rsid w:val="008F0007"/>
    <w:rsid w:val="008F050B"/>
    <w:rsid w:val="008F163F"/>
    <w:rsid w:val="008F25FE"/>
    <w:rsid w:val="008F272A"/>
    <w:rsid w:val="008F2B96"/>
    <w:rsid w:val="008F2C9B"/>
    <w:rsid w:val="008F30EA"/>
    <w:rsid w:val="008F470C"/>
    <w:rsid w:val="008F6375"/>
    <w:rsid w:val="008F63E2"/>
    <w:rsid w:val="008F6632"/>
    <w:rsid w:val="008F68F1"/>
    <w:rsid w:val="008F76E3"/>
    <w:rsid w:val="0090074E"/>
    <w:rsid w:val="00901887"/>
    <w:rsid w:val="00901FB1"/>
    <w:rsid w:val="0090261E"/>
    <w:rsid w:val="009028C5"/>
    <w:rsid w:val="00904616"/>
    <w:rsid w:val="00904A97"/>
    <w:rsid w:val="0090534C"/>
    <w:rsid w:val="009065F0"/>
    <w:rsid w:val="00906F7D"/>
    <w:rsid w:val="00906FCB"/>
    <w:rsid w:val="0090756A"/>
    <w:rsid w:val="00910AD5"/>
    <w:rsid w:val="00912BC4"/>
    <w:rsid w:val="00913B0D"/>
    <w:rsid w:val="009144C1"/>
    <w:rsid w:val="009144DE"/>
    <w:rsid w:val="00914955"/>
    <w:rsid w:val="0091712F"/>
    <w:rsid w:val="00917213"/>
    <w:rsid w:val="0091737A"/>
    <w:rsid w:val="00920000"/>
    <w:rsid w:val="009201FF"/>
    <w:rsid w:val="00920A88"/>
    <w:rsid w:val="00921D19"/>
    <w:rsid w:val="009237F1"/>
    <w:rsid w:val="00923B5A"/>
    <w:rsid w:val="00923BB2"/>
    <w:rsid w:val="009250CD"/>
    <w:rsid w:val="00925795"/>
    <w:rsid w:val="00925F77"/>
    <w:rsid w:val="00926296"/>
    <w:rsid w:val="00927AE4"/>
    <w:rsid w:val="0093140A"/>
    <w:rsid w:val="00931B18"/>
    <w:rsid w:val="00932350"/>
    <w:rsid w:val="00932B45"/>
    <w:rsid w:val="0093572A"/>
    <w:rsid w:val="00936086"/>
    <w:rsid w:val="00937615"/>
    <w:rsid w:val="00937C9C"/>
    <w:rsid w:val="00943E2B"/>
    <w:rsid w:val="0094703B"/>
    <w:rsid w:val="0095190A"/>
    <w:rsid w:val="00952B7C"/>
    <w:rsid w:val="009539BD"/>
    <w:rsid w:val="0095493F"/>
    <w:rsid w:val="00956D05"/>
    <w:rsid w:val="0095772E"/>
    <w:rsid w:val="00961C3B"/>
    <w:rsid w:val="0096261D"/>
    <w:rsid w:val="00964B03"/>
    <w:rsid w:val="00967648"/>
    <w:rsid w:val="00970B38"/>
    <w:rsid w:val="009711D4"/>
    <w:rsid w:val="009718AC"/>
    <w:rsid w:val="0097414C"/>
    <w:rsid w:val="00974E83"/>
    <w:rsid w:val="00974FCC"/>
    <w:rsid w:val="00975529"/>
    <w:rsid w:val="009768F1"/>
    <w:rsid w:val="00976E4B"/>
    <w:rsid w:val="00980D7A"/>
    <w:rsid w:val="009812D6"/>
    <w:rsid w:val="00981EC4"/>
    <w:rsid w:val="009824E5"/>
    <w:rsid w:val="00984E8D"/>
    <w:rsid w:val="0098520C"/>
    <w:rsid w:val="00985C25"/>
    <w:rsid w:val="00986C9A"/>
    <w:rsid w:val="009872C7"/>
    <w:rsid w:val="00987EFA"/>
    <w:rsid w:val="00991379"/>
    <w:rsid w:val="00991683"/>
    <w:rsid w:val="00991EC4"/>
    <w:rsid w:val="00992365"/>
    <w:rsid w:val="00992C0B"/>
    <w:rsid w:val="00993983"/>
    <w:rsid w:val="00994218"/>
    <w:rsid w:val="009946A7"/>
    <w:rsid w:val="009947FE"/>
    <w:rsid w:val="0099511D"/>
    <w:rsid w:val="00995356"/>
    <w:rsid w:val="00996EDB"/>
    <w:rsid w:val="00997D6B"/>
    <w:rsid w:val="009A0293"/>
    <w:rsid w:val="009A56F9"/>
    <w:rsid w:val="009A60BD"/>
    <w:rsid w:val="009A6E83"/>
    <w:rsid w:val="009A74F7"/>
    <w:rsid w:val="009B0019"/>
    <w:rsid w:val="009B0D38"/>
    <w:rsid w:val="009B219F"/>
    <w:rsid w:val="009B27FC"/>
    <w:rsid w:val="009B2BC5"/>
    <w:rsid w:val="009B3241"/>
    <w:rsid w:val="009B512E"/>
    <w:rsid w:val="009B55D7"/>
    <w:rsid w:val="009B6C74"/>
    <w:rsid w:val="009B7180"/>
    <w:rsid w:val="009C029F"/>
    <w:rsid w:val="009C1480"/>
    <w:rsid w:val="009C2446"/>
    <w:rsid w:val="009C57EC"/>
    <w:rsid w:val="009C6B7D"/>
    <w:rsid w:val="009C73BB"/>
    <w:rsid w:val="009C7EFD"/>
    <w:rsid w:val="009D500B"/>
    <w:rsid w:val="009D73EE"/>
    <w:rsid w:val="009D7AA7"/>
    <w:rsid w:val="009E01B8"/>
    <w:rsid w:val="009E103B"/>
    <w:rsid w:val="009E18FF"/>
    <w:rsid w:val="009E1D55"/>
    <w:rsid w:val="009E21DB"/>
    <w:rsid w:val="009E22E8"/>
    <w:rsid w:val="009E5AC1"/>
    <w:rsid w:val="009E67E9"/>
    <w:rsid w:val="009F0B40"/>
    <w:rsid w:val="009F0D41"/>
    <w:rsid w:val="009F1263"/>
    <w:rsid w:val="009F2D9E"/>
    <w:rsid w:val="009F418D"/>
    <w:rsid w:val="009F4C3E"/>
    <w:rsid w:val="009F4D7D"/>
    <w:rsid w:val="009F4E3F"/>
    <w:rsid w:val="009F5EF5"/>
    <w:rsid w:val="009F7C89"/>
    <w:rsid w:val="009F7D52"/>
    <w:rsid w:val="00A003E0"/>
    <w:rsid w:val="00A01102"/>
    <w:rsid w:val="00A0159C"/>
    <w:rsid w:val="00A01A15"/>
    <w:rsid w:val="00A01C36"/>
    <w:rsid w:val="00A0324C"/>
    <w:rsid w:val="00A046C7"/>
    <w:rsid w:val="00A05794"/>
    <w:rsid w:val="00A057E0"/>
    <w:rsid w:val="00A05949"/>
    <w:rsid w:val="00A060F7"/>
    <w:rsid w:val="00A10545"/>
    <w:rsid w:val="00A11086"/>
    <w:rsid w:val="00A12803"/>
    <w:rsid w:val="00A12887"/>
    <w:rsid w:val="00A141E3"/>
    <w:rsid w:val="00A15849"/>
    <w:rsid w:val="00A20322"/>
    <w:rsid w:val="00A23A38"/>
    <w:rsid w:val="00A24535"/>
    <w:rsid w:val="00A259AE"/>
    <w:rsid w:val="00A27797"/>
    <w:rsid w:val="00A27AFC"/>
    <w:rsid w:val="00A30744"/>
    <w:rsid w:val="00A31530"/>
    <w:rsid w:val="00A3531B"/>
    <w:rsid w:val="00A358B5"/>
    <w:rsid w:val="00A35907"/>
    <w:rsid w:val="00A363E6"/>
    <w:rsid w:val="00A36838"/>
    <w:rsid w:val="00A3716D"/>
    <w:rsid w:val="00A40DB4"/>
    <w:rsid w:val="00A428B3"/>
    <w:rsid w:val="00A4375B"/>
    <w:rsid w:val="00A4564A"/>
    <w:rsid w:val="00A45F0F"/>
    <w:rsid w:val="00A465BF"/>
    <w:rsid w:val="00A46C5A"/>
    <w:rsid w:val="00A5121A"/>
    <w:rsid w:val="00A512C5"/>
    <w:rsid w:val="00A51AE3"/>
    <w:rsid w:val="00A52065"/>
    <w:rsid w:val="00A5298A"/>
    <w:rsid w:val="00A52B48"/>
    <w:rsid w:val="00A531EF"/>
    <w:rsid w:val="00A53879"/>
    <w:rsid w:val="00A54677"/>
    <w:rsid w:val="00A54875"/>
    <w:rsid w:val="00A5496D"/>
    <w:rsid w:val="00A551A2"/>
    <w:rsid w:val="00A554C7"/>
    <w:rsid w:val="00A56CB4"/>
    <w:rsid w:val="00A60D3E"/>
    <w:rsid w:val="00A6310E"/>
    <w:rsid w:val="00A635E8"/>
    <w:rsid w:val="00A67199"/>
    <w:rsid w:val="00A71377"/>
    <w:rsid w:val="00A748A6"/>
    <w:rsid w:val="00A74B1D"/>
    <w:rsid w:val="00A754DC"/>
    <w:rsid w:val="00A75E1B"/>
    <w:rsid w:val="00A800ED"/>
    <w:rsid w:val="00A81AEC"/>
    <w:rsid w:val="00A82523"/>
    <w:rsid w:val="00A852F8"/>
    <w:rsid w:val="00A8640F"/>
    <w:rsid w:val="00A91F18"/>
    <w:rsid w:val="00A91F46"/>
    <w:rsid w:val="00A9732D"/>
    <w:rsid w:val="00A97D8C"/>
    <w:rsid w:val="00AA0D24"/>
    <w:rsid w:val="00AA1ABB"/>
    <w:rsid w:val="00AA4883"/>
    <w:rsid w:val="00AA51AC"/>
    <w:rsid w:val="00AA54D6"/>
    <w:rsid w:val="00AA6160"/>
    <w:rsid w:val="00AA6C1C"/>
    <w:rsid w:val="00AB07AA"/>
    <w:rsid w:val="00AB0D65"/>
    <w:rsid w:val="00AB2F08"/>
    <w:rsid w:val="00AB5400"/>
    <w:rsid w:val="00AB6805"/>
    <w:rsid w:val="00AC1CF7"/>
    <w:rsid w:val="00AC214F"/>
    <w:rsid w:val="00AC34F6"/>
    <w:rsid w:val="00AC38BB"/>
    <w:rsid w:val="00AC4D5C"/>
    <w:rsid w:val="00AC5AAF"/>
    <w:rsid w:val="00AC706F"/>
    <w:rsid w:val="00AC74D2"/>
    <w:rsid w:val="00AC7539"/>
    <w:rsid w:val="00AC7DF8"/>
    <w:rsid w:val="00AD380C"/>
    <w:rsid w:val="00AD4927"/>
    <w:rsid w:val="00AD52F8"/>
    <w:rsid w:val="00AD5677"/>
    <w:rsid w:val="00AE5DE3"/>
    <w:rsid w:val="00AE665A"/>
    <w:rsid w:val="00AF2D4C"/>
    <w:rsid w:val="00AF3011"/>
    <w:rsid w:val="00AF5355"/>
    <w:rsid w:val="00AF5B15"/>
    <w:rsid w:val="00AF69C5"/>
    <w:rsid w:val="00B00029"/>
    <w:rsid w:val="00B00757"/>
    <w:rsid w:val="00B043F8"/>
    <w:rsid w:val="00B15FC1"/>
    <w:rsid w:val="00B15FE0"/>
    <w:rsid w:val="00B16B80"/>
    <w:rsid w:val="00B16FA2"/>
    <w:rsid w:val="00B1742D"/>
    <w:rsid w:val="00B20485"/>
    <w:rsid w:val="00B21CA3"/>
    <w:rsid w:val="00B24B18"/>
    <w:rsid w:val="00B26A9A"/>
    <w:rsid w:val="00B27980"/>
    <w:rsid w:val="00B3198D"/>
    <w:rsid w:val="00B337CA"/>
    <w:rsid w:val="00B350F4"/>
    <w:rsid w:val="00B35141"/>
    <w:rsid w:val="00B355B3"/>
    <w:rsid w:val="00B358C4"/>
    <w:rsid w:val="00B3627F"/>
    <w:rsid w:val="00B37EB1"/>
    <w:rsid w:val="00B4129B"/>
    <w:rsid w:val="00B41A11"/>
    <w:rsid w:val="00B428EA"/>
    <w:rsid w:val="00B42948"/>
    <w:rsid w:val="00B42F9C"/>
    <w:rsid w:val="00B4749F"/>
    <w:rsid w:val="00B5075C"/>
    <w:rsid w:val="00B50D88"/>
    <w:rsid w:val="00B51DED"/>
    <w:rsid w:val="00B5221D"/>
    <w:rsid w:val="00B52B1E"/>
    <w:rsid w:val="00B53FE1"/>
    <w:rsid w:val="00B544DF"/>
    <w:rsid w:val="00B54548"/>
    <w:rsid w:val="00B54A03"/>
    <w:rsid w:val="00B56967"/>
    <w:rsid w:val="00B569F9"/>
    <w:rsid w:val="00B56CE4"/>
    <w:rsid w:val="00B57E5A"/>
    <w:rsid w:val="00B613A7"/>
    <w:rsid w:val="00B620C9"/>
    <w:rsid w:val="00B63E89"/>
    <w:rsid w:val="00B65268"/>
    <w:rsid w:val="00B66DB6"/>
    <w:rsid w:val="00B70BF9"/>
    <w:rsid w:val="00B71D8E"/>
    <w:rsid w:val="00B726E0"/>
    <w:rsid w:val="00B734A3"/>
    <w:rsid w:val="00B73C98"/>
    <w:rsid w:val="00B74352"/>
    <w:rsid w:val="00B74674"/>
    <w:rsid w:val="00B7477D"/>
    <w:rsid w:val="00B77550"/>
    <w:rsid w:val="00B779AD"/>
    <w:rsid w:val="00B823E2"/>
    <w:rsid w:val="00B834FA"/>
    <w:rsid w:val="00B86334"/>
    <w:rsid w:val="00B8684A"/>
    <w:rsid w:val="00B90969"/>
    <w:rsid w:val="00B91A9D"/>
    <w:rsid w:val="00B92301"/>
    <w:rsid w:val="00B92AB4"/>
    <w:rsid w:val="00B92CB7"/>
    <w:rsid w:val="00B937D2"/>
    <w:rsid w:val="00B952A9"/>
    <w:rsid w:val="00B97017"/>
    <w:rsid w:val="00B972B4"/>
    <w:rsid w:val="00B97CAE"/>
    <w:rsid w:val="00B97E56"/>
    <w:rsid w:val="00BA1C96"/>
    <w:rsid w:val="00BA2253"/>
    <w:rsid w:val="00BA34DE"/>
    <w:rsid w:val="00BA44BF"/>
    <w:rsid w:val="00BA5BFA"/>
    <w:rsid w:val="00BA68FD"/>
    <w:rsid w:val="00BA7199"/>
    <w:rsid w:val="00BB2ACE"/>
    <w:rsid w:val="00BB3041"/>
    <w:rsid w:val="00BB381B"/>
    <w:rsid w:val="00BB3EA2"/>
    <w:rsid w:val="00BB6C2F"/>
    <w:rsid w:val="00BB71F7"/>
    <w:rsid w:val="00BB7835"/>
    <w:rsid w:val="00BC185D"/>
    <w:rsid w:val="00BC1960"/>
    <w:rsid w:val="00BC24A1"/>
    <w:rsid w:val="00BC3C50"/>
    <w:rsid w:val="00BC6B62"/>
    <w:rsid w:val="00BC6E58"/>
    <w:rsid w:val="00BC7DBD"/>
    <w:rsid w:val="00BD0501"/>
    <w:rsid w:val="00BD21C4"/>
    <w:rsid w:val="00BD241C"/>
    <w:rsid w:val="00BD25E7"/>
    <w:rsid w:val="00BD7722"/>
    <w:rsid w:val="00BD78FB"/>
    <w:rsid w:val="00BE0467"/>
    <w:rsid w:val="00BE10E3"/>
    <w:rsid w:val="00BE11F0"/>
    <w:rsid w:val="00BE3D9E"/>
    <w:rsid w:val="00BE4200"/>
    <w:rsid w:val="00BE7BB9"/>
    <w:rsid w:val="00BF193F"/>
    <w:rsid w:val="00BF1A7F"/>
    <w:rsid w:val="00BF1D9F"/>
    <w:rsid w:val="00BF2134"/>
    <w:rsid w:val="00BF26F7"/>
    <w:rsid w:val="00BF4632"/>
    <w:rsid w:val="00BF4E64"/>
    <w:rsid w:val="00BF5F84"/>
    <w:rsid w:val="00BF61AC"/>
    <w:rsid w:val="00C001E5"/>
    <w:rsid w:val="00C00746"/>
    <w:rsid w:val="00C00B67"/>
    <w:rsid w:val="00C013ED"/>
    <w:rsid w:val="00C0322D"/>
    <w:rsid w:val="00C03D17"/>
    <w:rsid w:val="00C04F64"/>
    <w:rsid w:val="00C05FC1"/>
    <w:rsid w:val="00C07EF6"/>
    <w:rsid w:val="00C10826"/>
    <w:rsid w:val="00C12325"/>
    <w:rsid w:val="00C126E2"/>
    <w:rsid w:val="00C12C15"/>
    <w:rsid w:val="00C12D06"/>
    <w:rsid w:val="00C1309A"/>
    <w:rsid w:val="00C13132"/>
    <w:rsid w:val="00C1425D"/>
    <w:rsid w:val="00C146EA"/>
    <w:rsid w:val="00C1562E"/>
    <w:rsid w:val="00C16C89"/>
    <w:rsid w:val="00C20385"/>
    <w:rsid w:val="00C21749"/>
    <w:rsid w:val="00C21CE8"/>
    <w:rsid w:val="00C2249B"/>
    <w:rsid w:val="00C24AA9"/>
    <w:rsid w:val="00C25862"/>
    <w:rsid w:val="00C2718E"/>
    <w:rsid w:val="00C27BF6"/>
    <w:rsid w:val="00C30457"/>
    <w:rsid w:val="00C3144E"/>
    <w:rsid w:val="00C3382D"/>
    <w:rsid w:val="00C352AD"/>
    <w:rsid w:val="00C35DB8"/>
    <w:rsid w:val="00C36534"/>
    <w:rsid w:val="00C37240"/>
    <w:rsid w:val="00C37E86"/>
    <w:rsid w:val="00C43AE9"/>
    <w:rsid w:val="00C448F4"/>
    <w:rsid w:val="00C467A2"/>
    <w:rsid w:val="00C47BF1"/>
    <w:rsid w:val="00C5136F"/>
    <w:rsid w:val="00C52413"/>
    <w:rsid w:val="00C526BD"/>
    <w:rsid w:val="00C527AA"/>
    <w:rsid w:val="00C5533C"/>
    <w:rsid w:val="00C55FFB"/>
    <w:rsid w:val="00C5657F"/>
    <w:rsid w:val="00C57232"/>
    <w:rsid w:val="00C61CBF"/>
    <w:rsid w:val="00C61E96"/>
    <w:rsid w:val="00C622DE"/>
    <w:rsid w:val="00C6349C"/>
    <w:rsid w:val="00C643CC"/>
    <w:rsid w:val="00C673CC"/>
    <w:rsid w:val="00C6764D"/>
    <w:rsid w:val="00C70B81"/>
    <w:rsid w:val="00C733F0"/>
    <w:rsid w:val="00C74C93"/>
    <w:rsid w:val="00C755B9"/>
    <w:rsid w:val="00C75716"/>
    <w:rsid w:val="00C759A9"/>
    <w:rsid w:val="00C76B16"/>
    <w:rsid w:val="00C76FE2"/>
    <w:rsid w:val="00C77248"/>
    <w:rsid w:val="00C77F72"/>
    <w:rsid w:val="00C800F3"/>
    <w:rsid w:val="00C82925"/>
    <w:rsid w:val="00C8577C"/>
    <w:rsid w:val="00C8581D"/>
    <w:rsid w:val="00C94F9A"/>
    <w:rsid w:val="00C95801"/>
    <w:rsid w:val="00C96B5A"/>
    <w:rsid w:val="00CA019E"/>
    <w:rsid w:val="00CA07E3"/>
    <w:rsid w:val="00CA0E3C"/>
    <w:rsid w:val="00CA310E"/>
    <w:rsid w:val="00CA67E0"/>
    <w:rsid w:val="00CA6FD0"/>
    <w:rsid w:val="00CA739E"/>
    <w:rsid w:val="00CB024B"/>
    <w:rsid w:val="00CB0697"/>
    <w:rsid w:val="00CB1A24"/>
    <w:rsid w:val="00CB2022"/>
    <w:rsid w:val="00CB2FC8"/>
    <w:rsid w:val="00CB49AD"/>
    <w:rsid w:val="00CB4E8C"/>
    <w:rsid w:val="00CB7D1B"/>
    <w:rsid w:val="00CC2BEE"/>
    <w:rsid w:val="00CC2C61"/>
    <w:rsid w:val="00CC2E6A"/>
    <w:rsid w:val="00CC34DF"/>
    <w:rsid w:val="00CC3C2A"/>
    <w:rsid w:val="00CC59C3"/>
    <w:rsid w:val="00CC618F"/>
    <w:rsid w:val="00CC6568"/>
    <w:rsid w:val="00CC6A82"/>
    <w:rsid w:val="00CC79DF"/>
    <w:rsid w:val="00CD1FFF"/>
    <w:rsid w:val="00CD2083"/>
    <w:rsid w:val="00CD3543"/>
    <w:rsid w:val="00CD3BB2"/>
    <w:rsid w:val="00CD4ED7"/>
    <w:rsid w:val="00CD5BB0"/>
    <w:rsid w:val="00CD6B28"/>
    <w:rsid w:val="00CE11D0"/>
    <w:rsid w:val="00CE2B9D"/>
    <w:rsid w:val="00CE3060"/>
    <w:rsid w:val="00CE3F91"/>
    <w:rsid w:val="00CE4A33"/>
    <w:rsid w:val="00CE7417"/>
    <w:rsid w:val="00CF25DA"/>
    <w:rsid w:val="00CF3A26"/>
    <w:rsid w:val="00CF3B1E"/>
    <w:rsid w:val="00CF5188"/>
    <w:rsid w:val="00CF6768"/>
    <w:rsid w:val="00CF6C18"/>
    <w:rsid w:val="00D01490"/>
    <w:rsid w:val="00D036DB"/>
    <w:rsid w:val="00D12C3A"/>
    <w:rsid w:val="00D13607"/>
    <w:rsid w:val="00D14F67"/>
    <w:rsid w:val="00D151EE"/>
    <w:rsid w:val="00D16630"/>
    <w:rsid w:val="00D17478"/>
    <w:rsid w:val="00D208A7"/>
    <w:rsid w:val="00D2108B"/>
    <w:rsid w:val="00D21647"/>
    <w:rsid w:val="00D23A56"/>
    <w:rsid w:val="00D24848"/>
    <w:rsid w:val="00D262A5"/>
    <w:rsid w:val="00D2685F"/>
    <w:rsid w:val="00D33A4F"/>
    <w:rsid w:val="00D33CD0"/>
    <w:rsid w:val="00D33FAE"/>
    <w:rsid w:val="00D368CC"/>
    <w:rsid w:val="00D404F5"/>
    <w:rsid w:val="00D41443"/>
    <w:rsid w:val="00D42416"/>
    <w:rsid w:val="00D4301F"/>
    <w:rsid w:val="00D4568C"/>
    <w:rsid w:val="00D45D7E"/>
    <w:rsid w:val="00D470BF"/>
    <w:rsid w:val="00D476C4"/>
    <w:rsid w:val="00D50F7B"/>
    <w:rsid w:val="00D512D3"/>
    <w:rsid w:val="00D51F60"/>
    <w:rsid w:val="00D53132"/>
    <w:rsid w:val="00D531E8"/>
    <w:rsid w:val="00D54573"/>
    <w:rsid w:val="00D55B6E"/>
    <w:rsid w:val="00D57A97"/>
    <w:rsid w:val="00D606C9"/>
    <w:rsid w:val="00D61A72"/>
    <w:rsid w:val="00D674D1"/>
    <w:rsid w:val="00D70036"/>
    <w:rsid w:val="00D72750"/>
    <w:rsid w:val="00D73375"/>
    <w:rsid w:val="00D735E2"/>
    <w:rsid w:val="00D739E5"/>
    <w:rsid w:val="00D754C4"/>
    <w:rsid w:val="00D7685C"/>
    <w:rsid w:val="00D82A7B"/>
    <w:rsid w:val="00D84816"/>
    <w:rsid w:val="00D84DE6"/>
    <w:rsid w:val="00D91522"/>
    <w:rsid w:val="00D91724"/>
    <w:rsid w:val="00D91A31"/>
    <w:rsid w:val="00D91A36"/>
    <w:rsid w:val="00D91BE5"/>
    <w:rsid w:val="00D92A99"/>
    <w:rsid w:val="00D9417D"/>
    <w:rsid w:val="00D96372"/>
    <w:rsid w:val="00D96578"/>
    <w:rsid w:val="00D96D58"/>
    <w:rsid w:val="00D971D7"/>
    <w:rsid w:val="00DA0170"/>
    <w:rsid w:val="00DA06A4"/>
    <w:rsid w:val="00DA115B"/>
    <w:rsid w:val="00DA216E"/>
    <w:rsid w:val="00DA2A42"/>
    <w:rsid w:val="00DA33EF"/>
    <w:rsid w:val="00DA390D"/>
    <w:rsid w:val="00DA3937"/>
    <w:rsid w:val="00DB03BD"/>
    <w:rsid w:val="00DB109E"/>
    <w:rsid w:val="00DB43DD"/>
    <w:rsid w:val="00DB4581"/>
    <w:rsid w:val="00DB7633"/>
    <w:rsid w:val="00DB7AA2"/>
    <w:rsid w:val="00DB7CA0"/>
    <w:rsid w:val="00DB7EE3"/>
    <w:rsid w:val="00DC049C"/>
    <w:rsid w:val="00DC04CD"/>
    <w:rsid w:val="00DC2538"/>
    <w:rsid w:val="00DC2846"/>
    <w:rsid w:val="00DC3ABA"/>
    <w:rsid w:val="00DC3CCB"/>
    <w:rsid w:val="00DC40B1"/>
    <w:rsid w:val="00DC51A7"/>
    <w:rsid w:val="00DC5C0B"/>
    <w:rsid w:val="00DC5F30"/>
    <w:rsid w:val="00DD31B8"/>
    <w:rsid w:val="00DD3EA1"/>
    <w:rsid w:val="00DD57B8"/>
    <w:rsid w:val="00DD5809"/>
    <w:rsid w:val="00DD5E5C"/>
    <w:rsid w:val="00DE0564"/>
    <w:rsid w:val="00DE0927"/>
    <w:rsid w:val="00DE1793"/>
    <w:rsid w:val="00DE1D5C"/>
    <w:rsid w:val="00DE4507"/>
    <w:rsid w:val="00DE460A"/>
    <w:rsid w:val="00DE66B2"/>
    <w:rsid w:val="00DE6D2C"/>
    <w:rsid w:val="00DE7BA8"/>
    <w:rsid w:val="00DF0990"/>
    <w:rsid w:val="00DF308E"/>
    <w:rsid w:val="00DF401A"/>
    <w:rsid w:val="00DF513F"/>
    <w:rsid w:val="00DF5689"/>
    <w:rsid w:val="00DF5F98"/>
    <w:rsid w:val="00DF6FAF"/>
    <w:rsid w:val="00E00B8C"/>
    <w:rsid w:val="00E013C5"/>
    <w:rsid w:val="00E017ED"/>
    <w:rsid w:val="00E01F27"/>
    <w:rsid w:val="00E030D5"/>
    <w:rsid w:val="00E035E0"/>
    <w:rsid w:val="00E03CC0"/>
    <w:rsid w:val="00E11C7C"/>
    <w:rsid w:val="00E11DE4"/>
    <w:rsid w:val="00E2223B"/>
    <w:rsid w:val="00E23D0E"/>
    <w:rsid w:val="00E24476"/>
    <w:rsid w:val="00E262FE"/>
    <w:rsid w:val="00E26687"/>
    <w:rsid w:val="00E2717C"/>
    <w:rsid w:val="00E27886"/>
    <w:rsid w:val="00E31EF6"/>
    <w:rsid w:val="00E32069"/>
    <w:rsid w:val="00E322AF"/>
    <w:rsid w:val="00E327E4"/>
    <w:rsid w:val="00E332E0"/>
    <w:rsid w:val="00E351F0"/>
    <w:rsid w:val="00E35227"/>
    <w:rsid w:val="00E3600E"/>
    <w:rsid w:val="00E4119C"/>
    <w:rsid w:val="00E41CE1"/>
    <w:rsid w:val="00E42BD2"/>
    <w:rsid w:val="00E42CC9"/>
    <w:rsid w:val="00E438E1"/>
    <w:rsid w:val="00E45377"/>
    <w:rsid w:val="00E46267"/>
    <w:rsid w:val="00E462BD"/>
    <w:rsid w:val="00E50235"/>
    <w:rsid w:val="00E50279"/>
    <w:rsid w:val="00E50ED3"/>
    <w:rsid w:val="00E50FBB"/>
    <w:rsid w:val="00E55953"/>
    <w:rsid w:val="00E56278"/>
    <w:rsid w:val="00E56A63"/>
    <w:rsid w:val="00E6287E"/>
    <w:rsid w:val="00E650E4"/>
    <w:rsid w:val="00E70AE8"/>
    <w:rsid w:val="00E71B91"/>
    <w:rsid w:val="00E71E08"/>
    <w:rsid w:val="00E723D6"/>
    <w:rsid w:val="00E72E17"/>
    <w:rsid w:val="00E736DF"/>
    <w:rsid w:val="00E73E1D"/>
    <w:rsid w:val="00E74FC1"/>
    <w:rsid w:val="00E75003"/>
    <w:rsid w:val="00E76C23"/>
    <w:rsid w:val="00E76FC9"/>
    <w:rsid w:val="00E810E6"/>
    <w:rsid w:val="00E8249F"/>
    <w:rsid w:val="00E82EB8"/>
    <w:rsid w:val="00E85518"/>
    <w:rsid w:val="00E85837"/>
    <w:rsid w:val="00E8668D"/>
    <w:rsid w:val="00E867D2"/>
    <w:rsid w:val="00E91259"/>
    <w:rsid w:val="00E91720"/>
    <w:rsid w:val="00E91756"/>
    <w:rsid w:val="00E92716"/>
    <w:rsid w:val="00E953F5"/>
    <w:rsid w:val="00E95472"/>
    <w:rsid w:val="00E972D2"/>
    <w:rsid w:val="00EA04CD"/>
    <w:rsid w:val="00EA1B3C"/>
    <w:rsid w:val="00EA2E9B"/>
    <w:rsid w:val="00EA506F"/>
    <w:rsid w:val="00EA5201"/>
    <w:rsid w:val="00EA56CE"/>
    <w:rsid w:val="00EA5C33"/>
    <w:rsid w:val="00EA627F"/>
    <w:rsid w:val="00EA7BB5"/>
    <w:rsid w:val="00EB15F2"/>
    <w:rsid w:val="00EB1E00"/>
    <w:rsid w:val="00EB1EF6"/>
    <w:rsid w:val="00EB5305"/>
    <w:rsid w:val="00EB542F"/>
    <w:rsid w:val="00EB6B6A"/>
    <w:rsid w:val="00EB7EA3"/>
    <w:rsid w:val="00EC014F"/>
    <w:rsid w:val="00EC0A9F"/>
    <w:rsid w:val="00EC11BB"/>
    <w:rsid w:val="00EC300F"/>
    <w:rsid w:val="00EC475E"/>
    <w:rsid w:val="00EC4C48"/>
    <w:rsid w:val="00EC71C4"/>
    <w:rsid w:val="00EC77F7"/>
    <w:rsid w:val="00ED0456"/>
    <w:rsid w:val="00ED342B"/>
    <w:rsid w:val="00ED40FE"/>
    <w:rsid w:val="00ED5916"/>
    <w:rsid w:val="00ED6B23"/>
    <w:rsid w:val="00ED7F2F"/>
    <w:rsid w:val="00ED7FE8"/>
    <w:rsid w:val="00EE0614"/>
    <w:rsid w:val="00EE0D70"/>
    <w:rsid w:val="00EE1836"/>
    <w:rsid w:val="00EE200F"/>
    <w:rsid w:val="00EE2318"/>
    <w:rsid w:val="00EE4B18"/>
    <w:rsid w:val="00EE5303"/>
    <w:rsid w:val="00EE53A2"/>
    <w:rsid w:val="00EF059D"/>
    <w:rsid w:val="00EF1733"/>
    <w:rsid w:val="00EF1D8D"/>
    <w:rsid w:val="00EF2427"/>
    <w:rsid w:val="00EF3867"/>
    <w:rsid w:val="00EF42BF"/>
    <w:rsid w:val="00EF58C8"/>
    <w:rsid w:val="00EF76C6"/>
    <w:rsid w:val="00EF7B7C"/>
    <w:rsid w:val="00F0006E"/>
    <w:rsid w:val="00F00869"/>
    <w:rsid w:val="00F01192"/>
    <w:rsid w:val="00F02A94"/>
    <w:rsid w:val="00F04638"/>
    <w:rsid w:val="00F04E3A"/>
    <w:rsid w:val="00F05798"/>
    <w:rsid w:val="00F07F00"/>
    <w:rsid w:val="00F1078B"/>
    <w:rsid w:val="00F10C05"/>
    <w:rsid w:val="00F11D1E"/>
    <w:rsid w:val="00F12ED1"/>
    <w:rsid w:val="00F1318E"/>
    <w:rsid w:val="00F13B56"/>
    <w:rsid w:val="00F14605"/>
    <w:rsid w:val="00F1469C"/>
    <w:rsid w:val="00F14CC5"/>
    <w:rsid w:val="00F17EC9"/>
    <w:rsid w:val="00F2002B"/>
    <w:rsid w:val="00F24348"/>
    <w:rsid w:val="00F243FE"/>
    <w:rsid w:val="00F2593A"/>
    <w:rsid w:val="00F25F58"/>
    <w:rsid w:val="00F27577"/>
    <w:rsid w:val="00F31244"/>
    <w:rsid w:val="00F32325"/>
    <w:rsid w:val="00F32668"/>
    <w:rsid w:val="00F3279D"/>
    <w:rsid w:val="00F33B61"/>
    <w:rsid w:val="00F341F2"/>
    <w:rsid w:val="00F345FB"/>
    <w:rsid w:val="00F34D71"/>
    <w:rsid w:val="00F35A47"/>
    <w:rsid w:val="00F35B7B"/>
    <w:rsid w:val="00F36DDF"/>
    <w:rsid w:val="00F4097A"/>
    <w:rsid w:val="00F40A4F"/>
    <w:rsid w:val="00F40ECD"/>
    <w:rsid w:val="00F4133F"/>
    <w:rsid w:val="00F43005"/>
    <w:rsid w:val="00F439DF"/>
    <w:rsid w:val="00F45DCC"/>
    <w:rsid w:val="00F4718A"/>
    <w:rsid w:val="00F47750"/>
    <w:rsid w:val="00F5185D"/>
    <w:rsid w:val="00F522BB"/>
    <w:rsid w:val="00F52F83"/>
    <w:rsid w:val="00F534B8"/>
    <w:rsid w:val="00F5363E"/>
    <w:rsid w:val="00F53BEF"/>
    <w:rsid w:val="00F549A0"/>
    <w:rsid w:val="00F554E3"/>
    <w:rsid w:val="00F56478"/>
    <w:rsid w:val="00F56F59"/>
    <w:rsid w:val="00F5750C"/>
    <w:rsid w:val="00F5780F"/>
    <w:rsid w:val="00F607CD"/>
    <w:rsid w:val="00F6373E"/>
    <w:rsid w:val="00F6497E"/>
    <w:rsid w:val="00F651F8"/>
    <w:rsid w:val="00F65370"/>
    <w:rsid w:val="00F659A3"/>
    <w:rsid w:val="00F668E0"/>
    <w:rsid w:val="00F672FE"/>
    <w:rsid w:val="00F70724"/>
    <w:rsid w:val="00F7173A"/>
    <w:rsid w:val="00F71FAD"/>
    <w:rsid w:val="00F73725"/>
    <w:rsid w:val="00F73881"/>
    <w:rsid w:val="00F74102"/>
    <w:rsid w:val="00F76051"/>
    <w:rsid w:val="00F7626A"/>
    <w:rsid w:val="00F774EA"/>
    <w:rsid w:val="00F81E8E"/>
    <w:rsid w:val="00F82966"/>
    <w:rsid w:val="00F82BA6"/>
    <w:rsid w:val="00F82F12"/>
    <w:rsid w:val="00F83157"/>
    <w:rsid w:val="00F84EBE"/>
    <w:rsid w:val="00F87078"/>
    <w:rsid w:val="00F879FB"/>
    <w:rsid w:val="00F87CF8"/>
    <w:rsid w:val="00F9004F"/>
    <w:rsid w:val="00F91731"/>
    <w:rsid w:val="00F917C3"/>
    <w:rsid w:val="00F924B7"/>
    <w:rsid w:val="00F9384B"/>
    <w:rsid w:val="00F93A69"/>
    <w:rsid w:val="00F9409F"/>
    <w:rsid w:val="00F94380"/>
    <w:rsid w:val="00F9505E"/>
    <w:rsid w:val="00F95A8F"/>
    <w:rsid w:val="00F96D55"/>
    <w:rsid w:val="00FA0E73"/>
    <w:rsid w:val="00FA2082"/>
    <w:rsid w:val="00FA31E1"/>
    <w:rsid w:val="00FA325C"/>
    <w:rsid w:val="00FA3435"/>
    <w:rsid w:val="00FA4161"/>
    <w:rsid w:val="00FA4624"/>
    <w:rsid w:val="00FA6842"/>
    <w:rsid w:val="00FA6E30"/>
    <w:rsid w:val="00FA7212"/>
    <w:rsid w:val="00FA7BE8"/>
    <w:rsid w:val="00FB0838"/>
    <w:rsid w:val="00FB098F"/>
    <w:rsid w:val="00FB0E23"/>
    <w:rsid w:val="00FB0FF5"/>
    <w:rsid w:val="00FB229F"/>
    <w:rsid w:val="00FB375E"/>
    <w:rsid w:val="00FB4723"/>
    <w:rsid w:val="00FB6ECE"/>
    <w:rsid w:val="00FB6F30"/>
    <w:rsid w:val="00FB74C0"/>
    <w:rsid w:val="00FC1824"/>
    <w:rsid w:val="00FC2821"/>
    <w:rsid w:val="00FC2BE0"/>
    <w:rsid w:val="00FC2DF4"/>
    <w:rsid w:val="00FC30C4"/>
    <w:rsid w:val="00FC3BA9"/>
    <w:rsid w:val="00FC604A"/>
    <w:rsid w:val="00FC6397"/>
    <w:rsid w:val="00FD2688"/>
    <w:rsid w:val="00FD2C72"/>
    <w:rsid w:val="00FD4963"/>
    <w:rsid w:val="00FD55FE"/>
    <w:rsid w:val="00FD59C1"/>
    <w:rsid w:val="00FD5B21"/>
    <w:rsid w:val="00FD5D7F"/>
    <w:rsid w:val="00FD697C"/>
    <w:rsid w:val="00FD73AD"/>
    <w:rsid w:val="00FE04FE"/>
    <w:rsid w:val="00FE05D6"/>
    <w:rsid w:val="00FE0B15"/>
    <w:rsid w:val="00FE3103"/>
    <w:rsid w:val="00FE5A82"/>
    <w:rsid w:val="00FE71AF"/>
    <w:rsid w:val="00FE7372"/>
    <w:rsid w:val="00FE7B33"/>
    <w:rsid w:val="00FF0770"/>
    <w:rsid w:val="00FF2FB6"/>
    <w:rsid w:val="00FF3B96"/>
    <w:rsid w:val="00FF5E27"/>
    <w:rsid w:val="00FF5FDB"/>
    <w:rsid w:val="00FF6210"/>
    <w:rsid w:val="00FF71E7"/>
    <w:rsid w:val="06778251"/>
    <w:rsid w:val="1B7734FD"/>
    <w:rsid w:val="2A1D2B9A"/>
    <w:rsid w:val="3BA1FE40"/>
    <w:rsid w:val="3BC172C8"/>
    <w:rsid w:val="3D8AA5C4"/>
    <w:rsid w:val="405A6EF1"/>
    <w:rsid w:val="5A8A1392"/>
    <w:rsid w:val="5FE28E32"/>
    <w:rsid w:val="62BA176A"/>
    <w:rsid w:val="696D7CD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188ACE"/>
  <w15:docId w15:val="{3E4FAF75-E1F5-451B-A8CB-E5095EE47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7078"/>
    <w:rPr>
      <w:sz w:val="24"/>
      <w:szCs w:val="24"/>
      <w:lang w:val="tr-TR" w:eastAsia="tr-TR"/>
    </w:rPr>
  </w:style>
  <w:style w:type="paragraph" w:styleId="Balk1">
    <w:name w:val="heading 1"/>
    <w:basedOn w:val="Stil1"/>
    <w:next w:val="Normal"/>
    <w:qFormat/>
    <w:rsid w:val="00751BA9"/>
    <w:pPr>
      <w:outlineLvl w:val="0"/>
    </w:pPr>
  </w:style>
  <w:style w:type="paragraph" w:styleId="Balk2">
    <w:name w:val="heading 2"/>
    <w:basedOn w:val="BOLUMNUMARALARI-1"/>
    <w:next w:val="Normal"/>
    <w:qFormat/>
    <w:rsid w:val="00751BA9"/>
    <w:pPr>
      <w:outlineLvl w:val="1"/>
    </w:pPr>
    <w:rPr>
      <w:szCs w:val="24"/>
    </w:rPr>
  </w:style>
  <w:style w:type="paragraph" w:styleId="Balk3">
    <w:name w:val="heading 3"/>
    <w:basedOn w:val="BOLUMNUMARALARI-2"/>
    <w:next w:val="Normal"/>
    <w:qFormat/>
    <w:rsid w:val="00751BA9"/>
    <w:pPr>
      <w:outlineLvl w:val="2"/>
    </w:pPr>
    <w:rPr>
      <w:szCs w:val="24"/>
    </w:rPr>
  </w:style>
  <w:style w:type="paragraph" w:styleId="Balk4">
    <w:name w:val="heading 4"/>
    <w:basedOn w:val="Normal"/>
    <w:next w:val="Normal"/>
    <w:qFormat/>
    <w:rsid w:val="00511326"/>
    <w:pPr>
      <w:keepNext/>
      <w:ind w:left="74"/>
      <w:outlineLvl w:val="3"/>
    </w:pPr>
    <w:rPr>
      <w:rFonts w:ascii="Arial" w:hAnsi="Arial" w:cs="Arial"/>
      <w:b/>
      <w:bCs/>
      <w:sz w:val="16"/>
      <w:szCs w:val="16"/>
    </w:rPr>
  </w:style>
  <w:style w:type="paragraph" w:styleId="Balk5">
    <w:name w:val="heading 5"/>
    <w:basedOn w:val="Normal"/>
    <w:next w:val="Normal"/>
    <w:qFormat/>
    <w:rsid w:val="00511326"/>
    <w:pPr>
      <w:keepNext/>
      <w:ind w:left="73"/>
      <w:outlineLvl w:val="4"/>
    </w:pPr>
    <w:rPr>
      <w:rFonts w:eastAsia="Arial Unicode MS"/>
      <w:b/>
      <w:bCs/>
      <w:sz w:val="18"/>
      <w:szCs w:val="22"/>
    </w:rPr>
  </w:style>
  <w:style w:type="paragraph" w:styleId="Balk6">
    <w:name w:val="heading 6"/>
    <w:basedOn w:val="Normal"/>
    <w:next w:val="Normal"/>
    <w:qFormat/>
    <w:rsid w:val="00511326"/>
    <w:pPr>
      <w:keepNext/>
      <w:ind w:firstLine="360"/>
      <w:jc w:val="both"/>
      <w:outlineLvl w:val="5"/>
    </w:pPr>
    <w:rPr>
      <w:b/>
      <w:bCs/>
    </w:rPr>
  </w:style>
  <w:style w:type="paragraph" w:styleId="Balk7">
    <w:name w:val="heading 7"/>
    <w:basedOn w:val="Normal"/>
    <w:next w:val="Normal"/>
    <w:qFormat/>
    <w:rsid w:val="00511326"/>
    <w:pPr>
      <w:keepNext/>
      <w:ind w:left="360"/>
      <w:jc w:val="both"/>
      <w:outlineLvl w:val="6"/>
    </w:pPr>
    <w:rPr>
      <w:b/>
      <w:bCs/>
    </w:rPr>
  </w:style>
  <w:style w:type="paragraph" w:styleId="Balk8">
    <w:name w:val="heading 8"/>
    <w:basedOn w:val="Normal"/>
    <w:next w:val="Normal"/>
    <w:qFormat/>
    <w:rsid w:val="00511326"/>
    <w:pPr>
      <w:keepNext/>
      <w:autoSpaceDE w:val="0"/>
      <w:autoSpaceDN w:val="0"/>
      <w:adjustRightInd w:val="0"/>
      <w:jc w:val="center"/>
      <w:outlineLvl w:val="7"/>
    </w:pPr>
    <w:rPr>
      <w:b/>
      <w:bCs/>
      <w:color w:val="000000"/>
      <w:sz w:val="16"/>
    </w:rPr>
  </w:style>
  <w:style w:type="paragraph" w:styleId="Balk9">
    <w:name w:val="heading 9"/>
    <w:basedOn w:val="Normal"/>
    <w:next w:val="Normal"/>
    <w:qFormat/>
    <w:rsid w:val="00511326"/>
    <w:pPr>
      <w:keepNext/>
      <w:outlineLvl w:val="8"/>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qFormat/>
    <w:rsid w:val="00511326"/>
    <w:pPr>
      <w:jc w:val="center"/>
    </w:pPr>
    <w:rPr>
      <w:b/>
      <w:bCs/>
    </w:rPr>
  </w:style>
  <w:style w:type="paragraph" w:styleId="GvdeMetniGirintisi">
    <w:name w:val="Body Text Indent"/>
    <w:basedOn w:val="Normal"/>
    <w:rsid w:val="00511326"/>
    <w:pPr>
      <w:ind w:left="780"/>
      <w:jc w:val="both"/>
    </w:pPr>
  </w:style>
  <w:style w:type="paragraph" w:styleId="GvdeMetniGirintisi2">
    <w:name w:val="Body Text Indent 2"/>
    <w:basedOn w:val="Normal"/>
    <w:rsid w:val="00511326"/>
    <w:pPr>
      <w:ind w:left="720" w:firstLine="720"/>
      <w:jc w:val="both"/>
    </w:pPr>
  </w:style>
  <w:style w:type="paragraph" w:styleId="GvdeMetniGirintisi3">
    <w:name w:val="Body Text Indent 3"/>
    <w:basedOn w:val="Normal"/>
    <w:rsid w:val="00511326"/>
    <w:pPr>
      <w:ind w:left="360" w:firstLine="360"/>
      <w:jc w:val="both"/>
    </w:pPr>
  </w:style>
  <w:style w:type="paragraph" w:customStyle="1" w:styleId="Style1">
    <w:name w:val="Style1"/>
    <w:basedOn w:val="Normal"/>
    <w:autoRedefine/>
    <w:rsid w:val="003E4E50"/>
    <w:pPr>
      <w:ind w:right="139"/>
      <w:jc w:val="center"/>
    </w:pPr>
    <w:rPr>
      <w:b/>
      <w:bCs/>
      <w:szCs w:val="20"/>
    </w:rPr>
  </w:style>
  <w:style w:type="paragraph" w:customStyle="1" w:styleId="xl24">
    <w:name w:val="xl24"/>
    <w:basedOn w:val="Normal"/>
    <w:rsid w:val="00511326"/>
    <w:pPr>
      <w:spacing w:before="100" w:beforeAutospacing="1" w:after="100" w:afterAutospacing="1"/>
      <w:jc w:val="right"/>
    </w:pPr>
    <w:rPr>
      <w:rFonts w:ascii="Arial Unicode MS" w:eastAsia="Arial Unicode MS" w:hAnsi="Arial Unicode MS" w:cs="Arial Unicode MS"/>
    </w:rPr>
  </w:style>
  <w:style w:type="paragraph" w:customStyle="1" w:styleId="xl25">
    <w:name w:val="xl25"/>
    <w:basedOn w:val="Normal"/>
    <w:rsid w:val="00511326"/>
    <w:pPr>
      <w:pBdr>
        <w:bottom w:val="single" w:sz="4" w:space="0" w:color="auto"/>
      </w:pBdr>
      <w:spacing w:before="100" w:beforeAutospacing="1" w:after="100" w:afterAutospacing="1"/>
      <w:jc w:val="center"/>
    </w:pPr>
    <w:rPr>
      <w:rFonts w:ascii="Arial" w:eastAsia="Arial Unicode MS" w:hAnsi="Arial" w:cs="Arial"/>
      <w:b/>
      <w:bCs/>
      <w:sz w:val="16"/>
      <w:szCs w:val="16"/>
    </w:rPr>
  </w:style>
  <w:style w:type="paragraph" w:customStyle="1" w:styleId="xl26">
    <w:name w:val="xl26"/>
    <w:basedOn w:val="Normal"/>
    <w:rsid w:val="00511326"/>
    <w:pPr>
      <w:pBdr>
        <w:bottom w:val="single" w:sz="4" w:space="0" w:color="auto"/>
        <w:right w:val="single" w:sz="4" w:space="0" w:color="auto"/>
      </w:pBdr>
      <w:spacing w:before="100" w:beforeAutospacing="1" w:after="100" w:afterAutospacing="1"/>
      <w:jc w:val="center"/>
    </w:pPr>
    <w:rPr>
      <w:rFonts w:ascii="Arial" w:eastAsia="Arial Unicode MS" w:hAnsi="Arial" w:cs="Arial"/>
      <w:b/>
      <w:bCs/>
      <w:sz w:val="16"/>
      <w:szCs w:val="16"/>
    </w:rPr>
  </w:style>
  <w:style w:type="paragraph" w:customStyle="1" w:styleId="xl27">
    <w:name w:val="xl27"/>
    <w:basedOn w:val="Normal"/>
    <w:rsid w:val="00511326"/>
    <w:pPr>
      <w:pBdr>
        <w:top w:val="single" w:sz="4" w:space="0" w:color="auto"/>
      </w:pBdr>
      <w:spacing w:before="100" w:beforeAutospacing="1" w:after="100" w:afterAutospacing="1"/>
      <w:jc w:val="right"/>
    </w:pPr>
    <w:rPr>
      <w:rFonts w:ascii="Arial" w:eastAsia="Arial Unicode MS" w:hAnsi="Arial" w:cs="Arial"/>
      <w:b/>
      <w:bCs/>
    </w:rPr>
  </w:style>
  <w:style w:type="paragraph" w:customStyle="1" w:styleId="xl28">
    <w:name w:val="xl28"/>
    <w:basedOn w:val="Normal"/>
    <w:rsid w:val="00511326"/>
    <w:pPr>
      <w:pBdr>
        <w:top w:val="single" w:sz="4" w:space="0" w:color="auto"/>
      </w:pBdr>
      <w:spacing w:before="100" w:beforeAutospacing="1" w:after="100" w:afterAutospacing="1"/>
      <w:jc w:val="right"/>
    </w:pPr>
    <w:rPr>
      <w:rFonts w:ascii="Arial" w:eastAsia="Arial Unicode MS" w:hAnsi="Arial" w:cs="Arial"/>
      <w:b/>
      <w:bCs/>
    </w:rPr>
  </w:style>
  <w:style w:type="paragraph" w:customStyle="1" w:styleId="xl29">
    <w:name w:val="xl29"/>
    <w:basedOn w:val="Normal"/>
    <w:rsid w:val="00511326"/>
    <w:pPr>
      <w:spacing w:before="100" w:beforeAutospacing="1" w:after="100" w:afterAutospacing="1"/>
      <w:jc w:val="right"/>
    </w:pPr>
    <w:rPr>
      <w:rFonts w:ascii="Arial Unicode MS" w:eastAsia="Arial Unicode MS" w:hAnsi="Arial Unicode MS" w:cs="Arial Unicode MS"/>
    </w:rPr>
  </w:style>
  <w:style w:type="paragraph" w:customStyle="1" w:styleId="xl30">
    <w:name w:val="xl30"/>
    <w:basedOn w:val="Normal"/>
    <w:rsid w:val="00511326"/>
    <w:pPr>
      <w:spacing w:before="100" w:beforeAutospacing="1" w:after="100" w:afterAutospacing="1"/>
      <w:jc w:val="right"/>
    </w:pPr>
    <w:rPr>
      <w:rFonts w:ascii="Arial Unicode MS" w:eastAsia="Arial Unicode MS" w:hAnsi="Arial Unicode MS" w:cs="Arial Unicode MS"/>
    </w:rPr>
  </w:style>
  <w:style w:type="paragraph" w:customStyle="1" w:styleId="xl31">
    <w:name w:val="xl31"/>
    <w:basedOn w:val="Normal"/>
    <w:rsid w:val="00511326"/>
    <w:pPr>
      <w:pBdr>
        <w:bottom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2">
    <w:name w:val="xl32"/>
    <w:basedOn w:val="Normal"/>
    <w:rsid w:val="00511326"/>
    <w:pPr>
      <w:pBdr>
        <w:top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33">
    <w:name w:val="xl33"/>
    <w:basedOn w:val="Normal"/>
    <w:rsid w:val="00511326"/>
    <w:pPr>
      <w:pBdr>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4">
    <w:name w:val="xl34"/>
    <w:basedOn w:val="Normal"/>
    <w:rsid w:val="00511326"/>
    <w:pPr>
      <w:pBdr>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5">
    <w:name w:val="xl35"/>
    <w:basedOn w:val="Normal"/>
    <w:rsid w:val="00511326"/>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6">
    <w:name w:val="xl36"/>
    <w:basedOn w:val="Normal"/>
    <w:rsid w:val="00511326"/>
    <w:pPr>
      <w:pBdr>
        <w:bottom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7">
    <w:name w:val="xl37"/>
    <w:basedOn w:val="Normal"/>
    <w:rsid w:val="00511326"/>
    <w:pPr>
      <w:pBdr>
        <w:bottom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8">
    <w:name w:val="xl38"/>
    <w:basedOn w:val="Normal"/>
    <w:rsid w:val="00511326"/>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9">
    <w:name w:val="xl39"/>
    <w:basedOn w:val="Normal"/>
    <w:rsid w:val="00511326"/>
    <w:pPr>
      <w:spacing w:before="100" w:beforeAutospacing="1" w:after="100" w:afterAutospacing="1"/>
    </w:pPr>
    <w:rPr>
      <w:rFonts w:ascii="Arial" w:eastAsia="Arial Unicode MS" w:hAnsi="Arial" w:cs="Arial"/>
      <w:b/>
      <w:bCs/>
    </w:rPr>
  </w:style>
  <w:style w:type="paragraph" w:customStyle="1" w:styleId="xl40">
    <w:name w:val="xl40"/>
    <w:basedOn w:val="Normal"/>
    <w:rsid w:val="00511326"/>
    <w:pPr>
      <w:pBdr>
        <w:top w:val="single" w:sz="4" w:space="0" w:color="auto"/>
        <w:left w:val="single" w:sz="4" w:space="0" w:color="auto"/>
        <w:right w:val="single" w:sz="4" w:space="0" w:color="auto"/>
      </w:pBdr>
      <w:spacing w:before="100" w:beforeAutospacing="1" w:after="100" w:afterAutospacing="1"/>
    </w:pPr>
    <w:rPr>
      <w:rFonts w:ascii="Arial" w:eastAsia="Arial Unicode MS" w:hAnsi="Arial" w:cs="Arial"/>
      <w:b/>
      <w:bCs/>
      <w:sz w:val="16"/>
      <w:szCs w:val="16"/>
    </w:rPr>
  </w:style>
  <w:style w:type="paragraph" w:customStyle="1" w:styleId="xl41">
    <w:name w:val="xl41"/>
    <w:basedOn w:val="Normal"/>
    <w:rsid w:val="00511326"/>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16"/>
      <w:szCs w:val="16"/>
    </w:rPr>
  </w:style>
  <w:style w:type="paragraph" w:customStyle="1" w:styleId="xl42">
    <w:name w:val="xl42"/>
    <w:basedOn w:val="Normal"/>
    <w:rsid w:val="00511326"/>
    <w:pPr>
      <w:pBdr>
        <w:top w:val="single" w:sz="4" w:space="0" w:color="auto"/>
        <w:left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43">
    <w:name w:val="xl43"/>
    <w:basedOn w:val="Normal"/>
    <w:uiPriority w:val="99"/>
    <w:rsid w:val="00511326"/>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4">
    <w:name w:val="xl44"/>
    <w:basedOn w:val="Normal"/>
    <w:rsid w:val="00511326"/>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5">
    <w:name w:val="xl45"/>
    <w:basedOn w:val="Normal"/>
    <w:rsid w:val="00511326"/>
    <w:pPr>
      <w:pBdr>
        <w:left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rPr>
  </w:style>
  <w:style w:type="paragraph" w:styleId="GvdeMetni">
    <w:name w:val="Body Text"/>
    <w:basedOn w:val="Normal"/>
    <w:rsid w:val="00511326"/>
    <w:pPr>
      <w:jc w:val="both"/>
    </w:pPr>
  </w:style>
  <w:style w:type="paragraph" w:customStyle="1" w:styleId="Altbilgi1">
    <w:name w:val="Altbilgi1"/>
    <w:basedOn w:val="Normal"/>
    <w:link w:val="AltbilgiChar"/>
    <w:uiPriority w:val="99"/>
    <w:rsid w:val="00511326"/>
    <w:pPr>
      <w:tabs>
        <w:tab w:val="center" w:pos="4703"/>
        <w:tab w:val="right" w:pos="9406"/>
      </w:tabs>
    </w:pPr>
  </w:style>
  <w:style w:type="character" w:styleId="SayfaNumaras">
    <w:name w:val="page number"/>
    <w:basedOn w:val="VarsaylanParagrafYazTipi"/>
    <w:uiPriority w:val="99"/>
    <w:rsid w:val="00511326"/>
  </w:style>
  <w:style w:type="paragraph" w:customStyle="1" w:styleId="stbilgi1">
    <w:name w:val="Üstbilgi1"/>
    <w:basedOn w:val="Normal"/>
    <w:link w:val="stbilgiChar"/>
    <w:uiPriority w:val="99"/>
    <w:rsid w:val="00511326"/>
    <w:pPr>
      <w:tabs>
        <w:tab w:val="center" w:pos="4703"/>
        <w:tab w:val="right" w:pos="9406"/>
      </w:tabs>
    </w:pPr>
  </w:style>
  <w:style w:type="character" w:styleId="DipnotBavurusu">
    <w:name w:val="footnote reference"/>
    <w:semiHidden/>
    <w:rsid w:val="00511326"/>
    <w:rPr>
      <w:vertAlign w:val="superscript"/>
    </w:rPr>
  </w:style>
  <w:style w:type="paragraph" w:customStyle="1" w:styleId="PARAGRAF">
    <w:name w:val="PARAGRAF"/>
    <w:rsid w:val="00511326"/>
    <w:pPr>
      <w:spacing w:before="120" w:after="120"/>
      <w:ind w:left="360" w:firstLine="720"/>
      <w:jc w:val="both"/>
    </w:pPr>
    <w:rPr>
      <w:rFonts w:cs="Arial"/>
      <w:sz w:val="24"/>
      <w:lang w:val="tr-TR" w:eastAsia="en-US"/>
    </w:rPr>
  </w:style>
  <w:style w:type="paragraph" w:customStyle="1" w:styleId="BOLUMALTBASLIGI">
    <w:name w:val="BOLUM ALT BASLIGI"/>
    <w:rsid w:val="00511326"/>
    <w:pPr>
      <w:numPr>
        <w:numId w:val="1"/>
      </w:numPr>
      <w:spacing w:before="240" w:after="240"/>
    </w:pPr>
    <w:rPr>
      <w:b/>
      <w:noProof/>
      <w:sz w:val="24"/>
      <w:lang w:val="tr-TR" w:eastAsia="en-US"/>
    </w:rPr>
  </w:style>
  <w:style w:type="paragraph" w:styleId="GvdeMetni2">
    <w:name w:val="Body Text 2"/>
    <w:basedOn w:val="Normal"/>
    <w:rsid w:val="00511326"/>
    <w:pPr>
      <w:jc w:val="center"/>
    </w:pPr>
    <w:rPr>
      <w:b/>
      <w:bCs/>
    </w:rPr>
  </w:style>
  <w:style w:type="paragraph" w:styleId="BalonMetni">
    <w:name w:val="Balloon Text"/>
    <w:basedOn w:val="Normal"/>
    <w:semiHidden/>
    <w:rsid w:val="00336C74"/>
    <w:rPr>
      <w:rFonts w:ascii="Tahoma" w:hAnsi="Tahoma" w:cs="Tahoma"/>
      <w:sz w:val="16"/>
      <w:szCs w:val="16"/>
    </w:rPr>
  </w:style>
  <w:style w:type="paragraph" w:customStyle="1" w:styleId="BOLUMNUMARALARI">
    <w:name w:val="BOLUM NUMARALARI"/>
    <w:next w:val="Normal"/>
    <w:link w:val="BOLUMNUMARALARIChar"/>
    <w:uiPriority w:val="99"/>
    <w:rsid w:val="004417A5"/>
    <w:pPr>
      <w:numPr>
        <w:numId w:val="2"/>
      </w:numPr>
      <w:spacing w:before="360" w:after="240"/>
    </w:pPr>
    <w:rPr>
      <w:b/>
      <w:sz w:val="24"/>
      <w:lang w:val="tr-TR" w:eastAsia="en-US"/>
    </w:rPr>
  </w:style>
  <w:style w:type="paragraph" w:customStyle="1" w:styleId="BOLUMNUMARALARI-1">
    <w:name w:val="BOLUM NUMARALARI-1"/>
    <w:basedOn w:val="BOLUMNUMARALARI"/>
    <w:next w:val="Normal"/>
    <w:uiPriority w:val="99"/>
    <w:rsid w:val="004417A5"/>
    <w:pPr>
      <w:numPr>
        <w:ilvl w:val="1"/>
      </w:numPr>
      <w:tabs>
        <w:tab w:val="clear" w:pos="2204"/>
        <w:tab w:val="num" w:pos="540"/>
      </w:tabs>
      <w:ind w:left="294"/>
    </w:pPr>
  </w:style>
  <w:style w:type="paragraph" w:customStyle="1" w:styleId="BOLUMNUMARALARI-2">
    <w:name w:val="BOLUM NUMARALARI-2"/>
    <w:basedOn w:val="BOLUMNUMARALARI"/>
    <w:uiPriority w:val="99"/>
    <w:rsid w:val="004417A5"/>
    <w:pPr>
      <w:numPr>
        <w:ilvl w:val="2"/>
      </w:numPr>
    </w:pPr>
  </w:style>
  <w:style w:type="paragraph" w:customStyle="1" w:styleId="METIN">
    <w:name w:val="METIN"/>
    <w:basedOn w:val="GvdeMetniGirintisi"/>
    <w:link w:val="METINChar"/>
    <w:qFormat/>
    <w:rsid w:val="00F4097A"/>
    <w:pPr>
      <w:spacing w:before="360" w:after="360"/>
      <w:ind w:left="0" w:firstLine="737"/>
    </w:pPr>
    <w:rPr>
      <w:rFonts w:cs="Arial"/>
    </w:rPr>
  </w:style>
  <w:style w:type="paragraph" w:styleId="DipnotMetni">
    <w:name w:val="footnote text"/>
    <w:basedOn w:val="Normal"/>
    <w:semiHidden/>
    <w:rsid w:val="005E0BC4"/>
    <w:rPr>
      <w:sz w:val="20"/>
      <w:szCs w:val="20"/>
    </w:rPr>
  </w:style>
  <w:style w:type="character" w:styleId="Kpr">
    <w:name w:val="Hyperlink"/>
    <w:uiPriority w:val="99"/>
    <w:rsid w:val="005E0BC4"/>
    <w:rPr>
      <w:color w:val="0000FF"/>
      <w:u w:val="single"/>
    </w:rPr>
  </w:style>
  <w:style w:type="table" w:styleId="TabloKlavuzu">
    <w:name w:val="Table Grid"/>
    <w:basedOn w:val="NormalTablo"/>
    <w:rsid w:val="00720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1">
    <w:name w:val="toc 1"/>
    <w:basedOn w:val="Normal"/>
    <w:next w:val="Normal"/>
    <w:autoRedefine/>
    <w:uiPriority w:val="39"/>
    <w:qFormat/>
    <w:rsid w:val="00F34D71"/>
  </w:style>
  <w:style w:type="paragraph" w:styleId="T2">
    <w:name w:val="toc 2"/>
    <w:basedOn w:val="Normal"/>
    <w:next w:val="Normal"/>
    <w:autoRedefine/>
    <w:uiPriority w:val="39"/>
    <w:qFormat/>
    <w:rsid w:val="008948E8"/>
    <w:pPr>
      <w:ind w:left="240"/>
    </w:pPr>
  </w:style>
  <w:style w:type="paragraph" w:styleId="T3">
    <w:name w:val="toc 3"/>
    <w:basedOn w:val="Normal"/>
    <w:next w:val="Normal"/>
    <w:autoRedefine/>
    <w:uiPriority w:val="39"/>
    <w:qFormat/>
    <w:rsid w:val="008948E8"/>
    <w:pPr>
      <w:ind w:left="480"/>
    </w:pPr>
  </w:style>
  <w:style w:type="paragraph" w:styleId="NormalWeb">
    <w:name w:val="Normal (Web)"/>
    <w:basedOn w:val="Normal"/>
    <w:rsid w:val="00362437"/>
    <w:pPr>
      <w:spacing w:before="100" w:beforeAutospacing="1" w:after="100" w:afterAutospacing="1"/>
    </w:pPr>
    <w:rPr>
      <w:rFonts w:ascii="Arial Unicode MS" w:eastAsia="Arial Unicode MS" w:hAnsi="Arial Unicode MS" w:cs="Arial Unicode MS"/>
    </w:rPr>
  </w:style>
  <w:style w:type="paragraph" w:customStyle="1" w:styleId="BASLIK">
    <w:name w:val="BASLIK"/>
    <w:rsid w:val="007937A4"/>
    <w:pPr>
      <w:numPr>
        <w:numId w:val="3"/>
      </w:numPr>
      <w:spacing w:before="60" w:after="120"/>
    </w:pPr>
    <w:rPr>
      <w:b/>
      <w:noProof/>
      <w:sz w:val="24"/>
      <w:lang w:val="tr-TR" w:eastAsia="en-US"/>
    </w:rPr>
  </w:style>
  <w:style w:type="character" w:customStyle="1" w:styleId="spangtip1">
    <w:name w:val="spangtip1"/>
    <w:rsid w:val="00380E2D"/>
    <w:rPr>
      <w:b/>
      <w:bCs/>
    </w:rPr>
  </w:style>
  <w:style w:type="paragraph" w:styleId="DzMetin">
    <w:name w:val="Plain Text"/>
    <w:basedOn w:val="Normal"/>
    <w:link w:val="DzMetinChar"/>
    <w:uiPriority w:val="99"/>
    <w:unhideWhenUsed/>
    <w:rsid w:val="007B1EB9"/>
    <w:rPr>
      <w:rFonts w:ascii="Calibri" w:eastAsia="Calibri" w:hAnsi="Calibri"/>
      <w:sz w:val="22"/>
      <w:szCs w:val="21"/>
      <w:lang w:eastAsia="en-US"/>
    </w:rPr>
  </w:style>
  <w:style w:type="character" w:customStyle="1" w:styleId="DzMetinChar">
    <w:name w:val="Düz Metin Char"/>
    <w:link w:val="DzMetin"/>
    <w:uiPriority w:val="99"/>
    <w:rsid w:val="007B1EB9"/>
    <w:rPr>
      <w:rFonts w:ascii="Calibri" w:eastAsia="Calibri" w:hAnsi="Calibri"/>
      <w:sz w:val="22"/>
      <w:szCs w:val="21"/>
      <w:lang w:eastAsia="en-US"/>
    </w:rPr>
  </w:style>
  <w:style w:type="character" w:styleId="zlenenKpr">
    <w:name w:val="FollowedHyperlink"/>
    <w:uiPriority w:val="99"/>
    <w:unhideWhenUsed/>
    <w:rsid w:val="00AC38BB"/>
    <w:rPr>
      <w:color w:val="800080"/>
      <w:u w:val="single"/>
    </w:rPr>
  </w:style>
  <w:style w:type="paragraph" w:customStyle="1" w:styleId="xl65">
    <w:name w:val="xl65"/>
    <w:basedOn w:val="Normal"/>
    <w:rsid w:val="00AC38BB"/>
    <w:pPr>
      <w:spacing w:before="100" w:beforeAutospacing="1" w:after="100" w:afterAutospacing="1"/>
    </w:pPr>
    <w:rPr>
      <w:rFonts w:ascii="Arial" w:hAnsi="Arial" w:cs="Arial"/>
      <w:sz w:val="16"/>
      <w:szCs w:val="16"/>
    </w:rPr>
  </w:style>
  <w:style w:type="paragraph" w:customStyle="1" w:styleId="xl66">
    <w:name w:val="xl66"/>
    <w:basedOn w:val="Normal"/>
    <w:rsid w:val="00AC38BB"/>
    <w:pPr>
      <w:spacing w:before="100" w:beforeAutospacing="1" w:after="100" w:afterAutospacing="1"/>
    </w:pPr>
    <w:rPr>
      <w:rFonts w:ascii="Arial" w:hAnsi="Arial" w:cs="Arial"/>
      <w:b/>
      <w:bCs/>
      <w:sz w:val="16"/>
      <w:szCs w:val="16"/>
    </w:rPr>
  </w:style>
  <w:style w:type="paragraph" w:customStyle="1" w:styleId="xl67">
    <w:name w:val="xl67"/>
    <w:basedOn w:val="Normal"/>
    <w:rsid w:val="00AC38BB"/>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8">
    <w:name w:val="xl68"/>
    <w:basedOn w:val="Normal"/>
    <w:rsid w:val="00AC38BB"/>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69">
    <w:name w:val="xl69"/>
    <w:basedOn w:val="Normal"/>
    <w:rsid w:val="00AC38BB"/>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70">
    <w:name w:val="xl70"/>
    <w:basedOn w:val="Normal"/>
    <w:rsid w:val="00AC38BB"/>
    <w:pPr>
      <w:pBdr>
        <w:top w:val="single" w:sz="4" w:space="0" w:color="auto"/>
        <w:bottom w:val="single" w:sz="4" w:space="0" w:color="auto"/>
        <w:right w:val="single" w:sz="4" w:space="0" w:color="000000"/>
      </w:pBdr>
      <w:spacing w:before="100" w:beforeAutospacing="1" w:after="100" w:afterAutospacing="1"/>
      <w:jc w:val="center"/>
      <w:textAlignment w:val="center"/>
    </w:pPr>
    <w:rPr>
      <w:b/>
      <w:bCs/>
      <w:sz w:val="16"/>
      <w:szCs w:val="16"/>
    </w:rPr>
  </w:style>
  <w:style w:type="paragraph" w:customStyle="1" w:styleId="xl71">
    <w:name w:val="xl71"/>
    <w:basedOn w:val="Normal"/>
    <w:rsid w:val="00AC38BB"/>
    <w:pPr>
      <w:pBdr>
        <w:top w:val="single" w:sz="4" w:space="0" w:color="auto"/>
        <w:left w:val="single" w:sz="4" w:space="0" w:color="000000"/>
        <w:bottom w:val="single" w:sz="4" w:space="0" w:color="auto"/>
      </w:pBdr>
      <w:spacing w:before="100" w:beforeAutospacing="1" w:after="100" w:afterAutospacing="1"/>
      <w:jc w:val="center"/>
      <w:textAlignment w:val="center"/>
    </w:pPr>
    <w:rPr>
      <w:b/>
      <w:bCs/>
      <w:sz w:val="16"/>
      <w:szCs w:val="16"/>
    </w:rPr>
  </w:style>
  <w:style w:type="paragraph" w:customStyle="1" w:styleId="xl72">
    <w:name w:val="xl72"/>
    <w:basedOn w:val="Normal"/>
    <w:rsid w:val="00AC38BB"/>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Normal"/>
    <w:rsid w:val="00AC38BB"/>
    <w:pPr>
      <w:pBdr>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4">
    <w:name w:val="xl74"/>
    <w:basedOn w:val="Normal"/>
    <w:rsid w:val="00AC38BB"/>
    <w:pPr>
      <w:pBdr>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75">
    <w:name w:val="xl75"/>
    <w:basedOn w:val="Normal"/>
    <w:rsid w:val="00AC38BB"/>
    <w:pPr>
      <w:pBdr>
        <w:bottom w:val="single" w:sz="4" w:space="0" w:color="auto"/>
        <w:right w:val="single" w:sz="4" w:space="0" w:color="auto"/>
      </w:pBdr>
      <w:spacing w:before="100" w:beforeAutospacing="1" w:after="100" w:afterAutospacing="1"/>
      <w:jc w:val="right"/>
    </w:pPr>
    <w:rPr>
      <w:sz w:val="16"/>
      <w:szCs w:val="16"/>
    </w:rPr>
  </w:style>
  <w:style w:type="paragraph" w:customStyle="1" w:styleId="xl76">
    <w:name w:val="xl76"/>
    <w:basedOn w:val="Normal"/>
    <w:rsid w:val="00AC38BB"/>
    <w:pPr>
      <w:pBdr>
        <w:bottom w:val="single" w:sz="4" w:space="0" w:color="auto"/>
        <w:right w:val="single" w:sz="4" w:space="0" w:color="auto"/>
      </w:pBdr>
      <w:spacing w:before="100" w:beforeAutospacing="1" w:after="100" w:afterAutospacing="1"/>
      <w:jc w:val="right"/>
    </w:pPr>
    <w:rPr>
      <w:sz w:val="16"/>
      <w:szCs w:val="16"/>
    </w:rPr>
  </w:style>
  <w:style w:type="paragraph" w:customStyle="1" w:styleId="xl77">
    <w:name w:val="xl77"/>
    <w:basedOn w:val="Normal"/>
    <w:rsid w:val="00AC38BB"/>
    <w:pPr>
      <w:pBdr>
        <w:bottom w:val="single" w:sz="4" w:space="0" w:color="auto"/>
        <w:right w:val="single" w:sz="4" w:space="0" w:color="auto"/>
      </w:pBdr>
      <w:spacing w:before="100" w:beforeAutospacing="1" w:after="100" w:afterAutospacing="1"/>
    </w:pPr>
    <w:rPr>
      <w:sz w:val="16"/>
      <w:szCs w:val="16"/>
    </w:rPr>
  </w:style>
  <w:style w:type="paragraph" w:customStyle="1" w:styleId="xl78">
    <w:name w:val="xl78"/>
    <w:basedOn w:val="Normal"/>
    <w:rsid w:val="00AC38BB"/>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9">
    <w:name w:val="xl79"/>
    <w:basedOn w:val="Normal"/>
    <w:rsid w:val="00AC38BB"/>
    <w:pPr>
      <w:pBdr>
        <w:bottom w:val="single" w:sz="4" w:space="0" w:color="auto"/>
        <w:right w:val="single" w:sz="4" w:space="0" w:color="auto"/>
      </w:pBdr>
      <w:spacing w:before="100" w:beforeAutospacing="1" w:after="100" w:afterAutospacing="1"/>
      <w:jc w:val="right"/>
    </w:pPr>
    <w:rPr>
      <w:b/>
      <w:bCs/>
      <w:sz w:val="16"/>
      <w:szCs w:val="16"/>
    </w:rPr>
  </w:style>
  <w:style w:type="paragraph" w:customStyle="1" w:styleId="xl80">
    <w:name w:val="xl80"/>
    <w:basedOn w:val="Normal"/>
    <w:rsid w:val="00AC38BB"/>
    <w:pPr>
      <w:pBdr>
        <w:bottom w:val="single" w:sz="4" w:space="0" w:color="auto"/>
        <w:right w:val="single" w:sz="4" w:space="0" w:color="auto"/>
      </w:pBdr>
      <w:spacing w:before="100" w:beforeAutospacing="1" w:after="100" w:afterAutospacing="1"/>
      <w:jc w:val="right"/>
    </w:pPr>
    <w:rPr>
      <w:b/>
      <w:bCs/>
      <w:sz w:val="16"/>
      <w:szCs w:val="16"/>
    </w:rPr>
  </w:style>
  <w:style w:type="paragraph" w:customStyle="1" w:styleId="xl81">
    <w:name w:val="xl81"/>
    <w:basedOn w:val="Normal"/>
    <w:rsid w:val="00AC38BB"/>
    <w:pPr>
      <w:pBdr>
        <w:bottom w:val="single" w:sz="4" w:space="0" w:color="auto"/>
        <w:right w:val="single" w:sz="4" w:space="0" w:color="auto"/>
      </w:pBdr>
      <w:spacing w:before="100" w:beforeAutospacing="1" w:after="100" w:afterAutospacing="1"/>
    </w:pPr>
    <w:rPr>
      <w:b/>
      <w:bCs/>
      <w:sz w:val="16"/>
      <w:szCs w:val="16"/>
    </w:rPr>
  </w:style>
  <w:style w:type="paragraph" w:customStyle="1" w:styleId="xl82">
    <w:name w:val="xl82"/>
    <w:basedOn w:val="Normal"/>
    <w:rsid w:val="00AC38BB"/>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3">
    <w:name w:val="xl83"/>
    <w:basedOn w:val="Normal"/>
    <w:rsid w:val="00AC38BB"/>
    <w:pPr>
      <w:pBdr>
        <w:bottom w:val="single" w:sz="4" w:space="0" w:color="auto"/>
        <w:right w:val="single" w:sz="4" w:space="0" w:color="auto"/>
      </w:pBdr>
      <w:spacing w:before="100" w:beforeAutospacing="1" w:after="100" w:afterAutospacing="1"/>
    </w:pPr>
    <w:rPr>
      <w:b/>
      <w:bCs/>
      <w:sz w:val="16"/>
      <w:szCs w:val="16"/>
    </w:rPr>
  </w:style>
  <w:style w:type="paragraph" w:customStyle="1" w:styleId="xl84">
    <w:name w:val="xl84"/>
    <w:basedOn w:val="Normal"/>
    <w:rsid w:val="00AC38BB"/>
    <w:pPr>
      <w:pBdr>
        <w:bottom w:val="single" w:sz="4" w:space="0" w:color="auto"/>
        <w:right w:val="single" w:sz="4" w:space="0" w:color="auto"/>
      </w:pBdr>
      <w:spacing w:before="100" w:beforeAutospacing="1" w:after="100" w:afterAutospacing="1"/>
    </w:pPr>
    <w:rPr>
      <w:b/>
      <w:bCs/>
      <w:sz w:val="16"/>
      <w:szCs w:val="16"/>
    </w:rPr>
  </w:style>
  <w:style w:type="paragraph" w:styleId="TBal">
    <w:name w:val="TOC Heading"/>
    <w:basedOn w:val="Balk1"/>
    <w:next w:val="Normal"/>
    <w:uiPriority w:val="39"/>
    <w:unhideWhenUsed/>
    <w:qFormat/>
    <w:rsid w:val="00D91BE5"/>
    <w:pPr>
      <w:keepLines/>
      <w:spacing w:before="480" w:line="276" w:lineRule="auto"/>
      <w:outlineLvl w:val="9"/>
    </w:pPr>
    <w:rPr>
      <w:rFonts w:ascii="Cambria" w:hAnsi="Cambria"/>
      <w:color w:val="365F91"/>
      <w:sz w:val="28"/>
      <w:szCs w:val="28"/>
    </w:rPr>
  </w:style>
  <w:style w:type="character" w:customStyle="1" w:styleId="AltbilgiChar">
    <w:name w:val="Altbilgi Char"/>
    <w:link w:val="Altbilgi1"/>
    <w:uiPriority w:val="99"/>
    <w:rsid w:val="00D91BE5"/>
    <w:rPr>
      <w:sz w:val="24"/>
      <w:szCs w:val="24"/>
    </w:rPr>
  </w:style>
  <w:style w:type="character" w:customStyle="1" w:styleId="stbilgiChar">
    <w:name w:val="Üstbilgi Char"/>
    <w:link w:val="stbilgi1"/>
    <w:uiPriority w:val="99"/>
    <w:rsid w:val="00D91BE5"/>
    <w:rPr>
      <w:sz w:val="24"/>
      <w:szCs w:val="24"/>
    </w:rPr>
  </w:style>
  <w:style w:type="paragraph" w:styleId="ListeParagraf">
    <w:name w:val="List Paragraph"/>
    <w:basedOn w:val="Normal"/>
    <w:uiPriority w:val="34"/>
    <w:qFormat/>
    <w:rsid w:val="00DB43DD"/>
    <w:pPr>
      <w:ind w:left="708"/>
    </w:pPr>
  </w:style>
  <w:style w:type="paragraph" w:styleId="Altbilgi">
    <w:name w:val="footer"/>
    <w:basedOn w:val="Normal"/>
    <w:link w:val="AltbilgiChar2"/>
    <w:uiPriority w:val="99"/>
    <w:rsid w:val="00702D0B"/>
    <w:pPr>
      <w:tabs>
        <w:tab w:val="center" w:pos="4536"/>
        <w:tab w:val="right" w:pos="9072"/>
      </w:tabs>
    </w:pPr>
  </w:style>
  <w:style w:type="character" w:customStyle="1" w:styleId="AltbilgiChar1">
    <w:name w:val="Altbilgi Char1"/>
    <w:uiPriority w:val="99"/>
    <w:rsid w:val="00702D0B"/>
    <w:rPr>
      <w:sz w:val="24"/>
      <w:szCs w:val="24"/>
      <w:lang w:val="tr-TR" w:eastAsia="tr-TR"/>
    </w:rPr>
  </w:style>
  <w:style w:type="paragraph" w:customStyle="1" w:styleId="Default">
    <w:name w:val="Default"/>
    <w:rsid w:val="00D2685F"/>
    <w:pPr>
      <w:autoSpaceDE w:val="0"/>
      <w:autoSpaceDN w:val="0"/>
      <w:adjustRightInd w:val="0"/>
    </w:pPr>
    <w:rPr>
      <w:rFonts w:ascii="Verdana" w:hAnsi="Verdana" w:cs="Verdana"/>
      <w:color w:val="000000"/>
      <w:sz w:val="24"/>
      <w:szCs w:val="24"/>
      <w:lang w:val="tr-TR"/>
    </w:rPr>
  </w:style>
  <w:style w:type="paragraph" w:styleId="stbilgi">
    <w:name w:val="header"/>
    <w:basedOn w:val="Normal"/>
    <w:link w:val="stbilgiChar1"/>
    <w:uiPriority w:val="99"/>
    <w:rsid w:val="004F6ACB"/>
    <w:pPr>
      <w:tabs>
        <w:tab w:val="center" w:pos="4536"/>
        <w:tab w:val="right" w:pos="9072"/>
      </w:tabs>
    </w:pPr>
  </w:style>
  <w:style w:type="character" w:customStyle="1" w:styleId="stbilgiChar1">
    <w:name w:val="Üstbilgi Char1"/>
    <w:basedOn w:val="VarsaylanParagrafYazTipi"/>
    <w:link w:val="stbilgi"/>
    <w:uiPriority w:val="99"/>
    <w:rsid w:val="004F6ACB"/>
    <w:rPr>
      <w:sz w:val="24"/>
      <w:szCs w:val="24"/>
      <w:lang w:val="tr-TR" w:eastAsia="tr-TR"/>
    </w:rPr>
  </w:style>
  <w:style w:type="paragraph" w:styleId="Altyaz">
    <w:name w:val="Subtitle"/>
    <w:basedOn w:val="Normal"/>
    <w:next w:val="Normal"/>
    <w:link w:val="AltyazChar"/>
    <w:qFormat/>
    <w:rsid w:val="005764B5"/>
    <w:pPr>
      <w:numPr>
        <w:ilvl w:val="1"/>
      </w:numPr>
    </w:pPr>
    <w:rPr>
      <w:rFonts w:asciiTheme="majorHAnsi" w:eastAsiaTheme="majorEastAsia" w:hAnsiTheme="majorHAnsi" w:cstheme="majorBidi"/>
      <w:i/>
      <w:iCs/>
      <w:color w:val="5B9BD5" w:themeColor="accent1"/>
      <w:spacing w:val="15"/>
    </w:rPr>
  </w:style>
  <w:style w:type="character" w:customStyle="1" w:styleId="AltyazChar">
    <w:name w:val="Altyazı Char"/>
    <w:basedOn w:val="VarsaylanParagrafYazTipi"/>
    <w:link w:val="Altyaz"/>
    <w:rsid w:val="005764B5"/>
    <w:rPr>
      <w:rFonts w:asciiTheme="majorHAnsi" w:eastAsiaTheme="majorEastAsia" w:hAnsiTheme="majorHAnsi" w:cstheme="majorBidi"/>
      <w:i/>
      <w:iCs/>
      <w:color w:val="5B9BD5" w:themeColor="accent1"/>
      <w:spacing w:val="15"/>
      <w:sz w:val="24"/>
      <w:szCs w:val="24"/>
      <w:lang w:val="tr-TR" w:eastAsia="tr-TR"/>
    </w:rPr>
  </w:style>
  <w:style w:type="character" w:styleId="AklamaBavurusu">
    <w:name w:val="annotation reference"/>
    <w:basedOn w:val="VarsaylanParagrafYazTipi"/>
    <w:semiHidden/>
    <w:unhideWhenUsed/>
    <w:rsid w:val="00987EFA"/>
    <w:rPr>
      <w:sz w:val="16"/>
      <w:szCs w:val="16"/>
    </w:rPr>
  </w:style>
  <w:style w:type="paragraph" w:styleId="AklamaMetni">
    <w:name w:val="annotation text"/>
    <w:basedOn w:val="Normal"/>
    <w:link w:val="AklamaMetniChar"/>
    <w:semiHidden/>
    <w:unhideWhenUsed/>
    <w:rsid w:val="00987EFA"/>
    <w:rPr>
      <w:sz w:val="20"/>
      <w:szCs w:val="20"/>
    </w:rPr>
  </w:style>
  <w:style w:type="character" w:customStyle="1" w:styleId="AklamaMetniChar">
    <w:name w:val="Açıklama Metni Char"/>
    <w:basedOn w:val="VarsaylanParagrafYazTipi"/>
    <w:link w:val="AklamaMetni"/>
    <w:semiHidden/>
    <w:rsid w:val="00987EFA"/>
    <w:rPr>
      <w:lang w:val="tr-TR" w:eastAsia="tr-TR"/>
    </w:rPr>
  </w:style>
  <w:style w:type="paragraph" w:styleId="AklamaKonusu">
    <w:name w:val="annotation subject"/>
    <w:basedOn w:val="AklamaMetni"/>
    <w:next w:val="AklamaMetni"/>
    <w:link w:val="AklamaKonusuChar"/>
    <w:semiHidden/>
    <w:unhideWhenUsed/>
    <w:rsid w:val="00987EFA"/>
    <w:rPr>
      <w:b/>
      <w:bCs/>
    </w:rPr>
  </w:style>
  <w:style w:type="character" w:customStyle="1" w:styleId="AklamaKonusuChar">
    <w:name w:val="Açıklama Konusu Char"/>
    <w:basedOn w:val="AklamaMetniChar"/>
    <w:link w:val="AklamaKonusu"/>
    <w:semiHidden/>
    <w:rsid w:val="00987EFA"/>
    <w:rPr>
      <w:b/>
      <w:bCs/>
      <w:lang w:val="tr-TR" w:eastAsia="tr-TR"/>
    </w:rPr>
  </w:style>
  <w:style w:type="character" w:customStyle="1" w:styleId="METINChar">
    <w:name w:val="METIN Char"/>
    <w:basedOn w:val="VarsaylanParagrafYazTipi"/>
    <w:link w:val="METIN"/>
    <w:rsid w:val="002A38A6"/>
    <w:rPr>
      <w:rFonts w:cs="Arial"/>
      <w:sz w:val="24"/>
      <w:szCs w:val="24"/>
      <w:lang w:val="tr-TR" w:eastAsia="tr-TR"/>
    </w:rPr>
  </w:style>
  <w:style w:type="paragraph" w:styleId="Dzeltme">
    <w:name w:val="Revision"/>
    <w:hidden/>
    <w:uiPriority w:val="99"/>
    <w:semiHidden/>
    <w:rsid w:val="00577FCA"/>
    <w:rPr>
      <w:sz w:val="24"/>
      <w:szCs w:val="24"/>
      <w:lang w:val="tr-TR" w:eastAsia="tr-TR"/>
    </w:rPr>
  </w:style>
  <w:style w:type="character" w:customStyle="1" w:styleId="AltbilgiChar2">
    <w:name w:val="Altbilgi Char2"/>
    <w:basedOn w:val="VarsaylanParagrafYazTipi"/>
    <w:link w:val="Altbilgi"/>
    <w:uiPriority w:val="99"/>
    <w:rsid w:val="000B5A7D"/>
    <w:rPr>
      <w:sz w:val="24"/>
      <w:szCs w:val="24"/>
      <w:lang w:val="tr-TR" w:eastAsia="tr-TR"/>
    </w:rPr>
  </w:style>
  <w:style w:type="character" w:styleId="Gl">
    <w:name w:val="Strong"/>
    <w:basedOn w:val="VarsaylanParagrafYazTipi"/>
    <w:uiPriority w:val="22"/>
    <w:qFormat/>
    <w:rsid w:val="00FF3B96"/>
    <w:rPr>
      <w:b/>
      <w:bCs/>
    </w:rPr>
  </w:style>
  <w:style w:type="paragraph" w:customStyle="1" w:styleId="Stil1">
    <w:name w:val="Stil1"/>
    <w:basedOn w:val="BOLUMNUMARALARI"/>
    <w:link w:val="Stil1Char"/>
    <w:qFormat/>
    <w:rsid w:val="00EB1E00"/>
  </w:style>
  <w:style w:type="character" w:customStyle="1" w:styleId="BOLUMNUMARALARIChar">
    <w:name w:val="BOLUM NUMARALARI Char"/>
    <w:basedOn w:val="VarsaylanParagrafYazTipi"/>
    <w:link w:val="BOLUMNUMARALARI"/>
    <w:uiPriority w:val="99"/>
    <w:rsid w:val="00EB1E00"/>
    <w:rPr>
      <w:b/>
      <w:sz w:val="24"/>
      <w:lang w:val="tr-TR" w:eastAsia="en-US"/>
    </w:rPr>
  </w:style>
  <w:style w:type="character" w:customStyle="1" w:styleId="Stil1Char">
    <w:name w:val="Stil1 Char"/>
    <w:basedOn w:val="BOLUMNUMARALARIChar"/>
    <w:link w:val="Stil1"/>
    <w:rsid w:val="00EB1E00"/>
    <w:rPr>
      <w:b/>
      <w:sz w:val="24"/>
      <w:lang w:val="tr-TR" w:eastAsia="en-US"/>
    </w:rPr>
  </w:style>
  <w:style w:type="paragraph" w:styleId="AralkYok">
    <w:name w:val="No Spacing"/>
    <w:link w:val="AralkYokChar"/>
    <w:uiPriority w:val="1"/>
    <w:qFormat/>
    <w:rsid w:val="0018198E"/>
    <w:rPr>
      <w:rFonts w:asciiTheme="minorHAnsi" w:eastAsiaTheme="minorEastAsia" w:hAnsiTheme="minorHAnsi" w:cstheme="minorBidi"/>
      <w:sz w:val="22"/>
      <w:szCs w:val="22"/>
      <w:lang w:val="tr-TR" w:eastAsia="tr-TR"/>
    </w:rPr>
  </w:style>
  <w:style w:type="character" w:customStyle="1" w:styleId="AralkYokChar">
    <w:name w:val="Aralık Yok Char"/>
    <w:basedOn w:val="VarsaylanParagrafYazTipi"/>
    <w:link w:val="AralkYok"/>
    <w:uiPriority w:val="1"/>
    <w:rsid w:val="0018198E"/>
    <w:rPr>
      <w:rFonts w:asciiTheme="minorHAnsi" w:eastAsiaTheme="minorEastAsia" w:hAnsiTheme="minorHAnsi" w:cstheme="minorBidi"/>
      <w:sz w:val="22"/>
      <w:szCs w:val="22"/>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80009">
      <w:bodyDiv w:val="1"/>
      <w:marLeft w:val="0"/>
      <w:marRight w:val="0"/>
      <w:marTop w:val="0"/>
      <w:marBottom w:val="0"/>
      <w:divBdr>
        <w:top w:val="none" w:sz="0" w:space="0" w:color="auto"/>
        <w:left w:val="none" w:sz="0" w:space="0" w:color="auto"/>
        <w:bottom w:val="none" w:sz="0" w:space="0" w:color="auto"/>
        <w:right w:val="none" w:sz="0" w:space="0" w:color="auto"/>
      </w:divBdr>
    </w:div>
    <w:div w:id="21901331">
      <w:bodyDiv w:val="1"/>
      <w:marLeft w:val="0"/>
      <w:marRight w:val="0"/>
      <w:marTop w:val="0"/>
      <w:marBottom w:val="0"/>
      <w:divBdr>
        <w:top w:val="none" w:sz="0" w:space="0" w:color="auto"/>
        <w:left w:val="none" w:sz="0" w:space="0" w:color="auto"/>
        <w:bottom w:val="none" w:sz="0" w:space="0" w:color="auto"/>
        <w:right w:val="none" w:sz="0" w:space="0" w:color="auto"/>
      </w:divBdr>
    </w:div>
    <w:div w:id="42561182">
      <w:bodyDiv w:val="1"/>
      <w:marLeft w:val="0"/>
      <w:marRight w:val="0"/>
      <w:marTop w:val="0"/>
      <w:marBottom w:val="0"/>
      <w:divBdr>
        <w:top w:val="none" w:sz="0" w:space="0" w:color="auto"/>
        <w:left w:val="none" w:sz="0" w:space="0" w:color="auto"/>
        <w:bottom w:val="none" w:sz="0" w:space="0" w:color="auto"/>
        <w:right w:val="none" w:sz="0" w:space="0" w:color="auto"/>
      </w:divBdr>
    </w:div>
    <w:div w:id="49887585">
      <w:bodyDiv w:val="1"/>
      <w:marLeft w:val="0"/>
      <w:marRight w:val="0"/>
      <w:marTop w:val="0"/>
      <w:marBottom w:val="0"/>
      <w:divBdr>
        <w:top w:val="none" w:sz="0" w:space="0" w:color="auto"/>
        <w:left w:val="none" w:sz="0" w:space="0" w:color="auto"/>
        <w:bottom w:val="none" w:sz="0" w:space="0" w:color="auto"/>
        <w:right w:val="none" w:sz="0" w:space="0" w:color="auto"/>
      </w:divBdr>
    </w:div>
    <w:div w:id="60641023">
      <w:bodyDiv w:val="1"/>
      <w:marLeft w:val="0"/>
      <w:marRight w:val="0"/>
      <w:marTop w:val="0"/>
      <w:marBottom w:val="0"/>
      <w:divBdr>
        <w:top w:val="none" w:sz="0" w:space="0" w:color="auto"/>
        <w:left w:val="none" w:sz="0" w:space="0" w:color="auto"/>
        <w:bottom w:val="none" w:sz="0" w:space="0" w:color="auto"/>
        <w:right w:val="none" w:sz="0" w:space="0" w:color="auto"/>
      </w:divBdr>
      <w:divsChild>
        <w:div w:id="1050492522">
          <w:marLeft w:val="0"/>
          <w:marRight w:val="0"/>
          <w:marTop w:val="0"/>
          <w:marBottom w:val="0"/>
          <w:divBdr>
            <w:top w:val="none" w:sz="0" w:space="0" w:color="auto"/>
            <w:left w:val="none" w:sz="0" w:space="0" w:color="auto"/>
            <w:bottom w:val="none" w:sz="0" w:space="0" w:color="auto"/>
            <w:right w:val="none" w:sz="0" w:space="0" w:color="auto"/>
          </w:divBdr>
        </w:div>
      </w:divsChild>
    </w:div>
    <w:div w:id="61024418">
      <w:bodyDiv w:val="1"/>
      <w:marLeft w:val="0"/>
      <w:marRight w:val="0"/>
      <w:marTop w:val="0"/>
      <w:marBottom w:val="0"/>
      <w:divBdr>
        <w:top w:val="none" w:sz="0" w:space="0" w:color="auto"/>
        <w:left w:val="none" w:sz="0" w:space="0" w:color="auto"/>
        <w:bottom w:val="none" w:sz="0" w:space="0" w:color="auto"/>
        <w:right w:val="none" w:sz="0" w:space="0" w:color="auto"/>
      </w:divBdr>
    </w:div>
    <w:div w:id="66274225">
      <w:bodyDiv w:val="1"/>
      <w:marLeft w:val="0"/>
      <w:marRight w:val="0"/>
      <w:marTop w:val="0"/>
      <w:marBottom w:val="0"/>
      <w:divBdr>
        <w:top w:val="none" w:sz="0" w:space="0" w:color="auto"/>
        <w:left w:val="none" w:sz="0" w:space="0" w:color="auto"/>
        <w:bottom w:val="none" w:sz="0" w:space="0" w:color="auto"/>
        <w:right w:val="none" w:sz="0" w:space="0" w:color="auto"/>
      </w:divBdr>
    </w:div>
    <w:div w:id="70126042">
      <w:bodyDiv w:val="1"/>
      <w:marLeft w:val="0"/>
      <w:marRight w:val="0"/>
      <w:marTop w:val="0"/>
      <w:marBottom w:val="0"/>
      <w:divBdr>
        <w:top w:val="none" w:sz="0" w:space="0" w:color="auto"/>
        <w:left w:val="none" w:sz="0" w:space="0" w:color="auto"/>
        <w:bottom w:val="none" w:sz="0" w:space="0" w:color="auto"/>
        <w:right w:val="none" w:sz="0" w:space="0" w:color="auto"/>
      </w:divBdr>
    </w:div>
    <w:div w:id="105781240">
      <w:bodyDiv w:val="1"/>
      <w:marLeft w:val="0"/>
      <w:marRight w:val="0"/>
      <w:marTop w:val="0"/>
      <w:marBottom w:val="0"/>
      <w:divBdr>
        <w:top w:val="none" w:sz="0" w:space="0" w:color="auto"/>
        <w:left w:val="none" w:sz="0" w:space="0" w:color="auto"/>
        <w:bottom w:val="none" w:sz="0" w:space="0" w:color="auto"/>
        <w:right w:val="none" w:sz="0" w:space="0" w:color="auto"/>
      </w:divBdr>
    </w:div>
    <w:div w:id="112134184">
      <w:bodyDiv w:val="1"/>
      <w:marLeft w:val="0"/>
      <w:marRight w:val="0"/>
      <w:marTop w:val="0"/>
      <w:marBottom w:val="0"/>
      <w:divBdr>
        <w:top w:val="none" w:sz="0" w:space="0" w:color="auto"/>
        <w:left w:val="none" w:sz="0" w:space="0" w:color="auto"/>
        <w:bottom w:val="none" w:sz="0" w:space="0" w:color="auto"/>
        <w:right w:val="none" w:sz="0" w:space="0" w:color="auto"/>
      </w:divBdr>
    </w:div>
    <w:div w:id="116489454">
      <w:bodyDiv w:val="1"/>
      <w:marLeft w:val="0"/>
      <w:marRight w:val="0"/>
      <w:marTop w:val="0"/>
      <w:marBottom w:val="0"/>
      <w:divBdr>
        <w:top w:val="none" w:sz="0" w:space="0" w:color="auto"/>
        <w:left w:val="none" w:sz="0" w:space="0" w:color="auto"/>
        <w:bottom w:val="none" w:sz="0" w:space="0" w:color="auto"/>
        <w:right w:val="none" w:sz="0" w:space="0" w:color="auto"/>
      </w:divBdr>
    </w:div>
    <w:div w:id="122889004">
      <w:bodyDiv w:val="1"/>
      <w:marLeft w:val="0"/>
      <w:marRight w:val="0"/>
      <w:marTop w:val="0"/>
      <w:marBottom w:val="0"/>
      <w:divBdr>
        <w:top w:val="none" w:sz="0" w:space="0" w:color="auto"/>
        <w:left w:val="none" w:sz="0" w:space="0" w:color="auto"/>
        <w:bottom w:val="none" w:sz="0" w:space="0" w:color="auto"/>
        <w:right w:val="none" w:sz="0" w:space="0" w:color="auto"/>
      </w:divBdr>
    </w:div>
    <w:div w:id="124354105">
      <w:bodyDiv w:val="1"/>
      <w:marLeft w:val="0"/>
      <w:marRight w:val="0"/>
      <w:marTop w:val="0"/>
      <w:marBottom w:val="0"/>
      <w:divBdr>
        <w:top w:val="none" w:sz="0" w:space="0" w:color="auto"/>
        <w:left w:val="none" w:sz="0" w:space="0" w:color="auto"/>
        <w:bottom w:val="none" w:sz="0" w:space="0" w:color="auto"/>
        <w:right w:val="none" w:sz="0" w:space="0" w:color="auto"/>
      </w:divBdr>
    </w:div>
    <w:div w:id="133565880">
      <w:bodyDiv w:val="1"/>
      <w:marLeft w:val="0"/>
      <w:marRight w:val="0"/>
      <w:marTop w:val="0"/>
      <w:marBottom w:val="0"/>
      <w:divBdr>
        <w:top w:val="none" w:sz="0" w:space="0" w:color="auto"/>
        <w:left w:val="none" w:sz="0" w:space="0" w:color="auto"/>
        <w:bottom w:val="none" w:sz="0" w:space="0" w:color="auto"/>
        <w:right w:val="none" w:sz="0" w:space="0" w:color="auto"/>
      </w:divBdr>
    </w:div>
    <w:div w:id="133910824">
      <w:bodyDiv w:val="1"/>
      <w:marLeft w:val="0"/>
      <w:marRight w:val="0"/>
      <w:marTop w:val="0"/>
      <w:marBottom w:val="0"/>
      <w:divBdr>
        <w:top w:val="none" w:sz="0" w:space="0" w:color="auto"/>
        <w:left w:val="none" w:sz="0" w:space="0" w:color="auto"/>
        <w:bottom w:val="none" w:sz="0" w:space="0" w:color="auto"/>
        <w:right w:val="none" w:sz="0" w:space="0" w:color="auto"/>
      </w:divBdr>
    </w:div>
    <w:div w:id="135801253">
      <w:bodyDiv w:val="1"/>
      <w:marLeft w:val="0"/>
      <w:marRight w:val="0"/>
      <w:marTop w:val="0"/>
      <w:marBottom w:val="0"/>
      <w:divBdr>
        <w:top w:val="none" w:sz="0" w:space="0" w:color="auto"/>
        <w:left w:val="none" w:sz="0" w:space="0" w:color="auto"/>
        <w:bottom w:val="none" w:sz="0" w:space="0" w:color="auto"/>
        <w:right w:val="none" w:sz="0" w:space="0" w:color="auto"/>
      </w:divBdr>
    </w:div>
    <w:div w:id="136728871">
      <w:bodyDiv w:val="1"/>
      <w:marLeft w:val="0"/>
      <w:marRight w:val="0"/>
      <w:marTop w:val="0"/>
      <w:marBottom w:val="0"/>
      <w:divBdr>
        <w:top w:val="none" w:sz="0" w:space="0" w:color="auto"/>
        <w:left w:val="none" w:sz="0" w:space="0" w:color="auto"/>
        <w:bottom w:val="none" w:sz="0" w:space="0" w:color="auto"/>
        <w:right w:val="none" w:sz="0" w:space="0" w:color="auto"/>
      </w:divBdr>
    </w:div>
    <w:div w:id="137264152">
      <w:bodyDiv w:val="1"/>
      <w:marLeft w:val="0"/>
      <w:marRight w:val="0"/>
      <w:marTop w:val="0"/>
      <w:marBottom w:val="0"/>
      <w:divBdr>
        <w:top w:val="none" w:sz="0" w:space="0" w:color="auto"/>
        <w:left w:val="none" w:sz="0" w:space="0" w:color="auto"/>
        <w:bottom w:val="none" w:sz="0" w:space="0" w:color="auto"/>
        <w:right w:val="none" w:sz="0" w:space="0" w:color="auto"/>
      </w:divBdr>
    </w:div>
    <w:div w:id="158663814">
      <w:bodyDiv w:val="1"/>
      <w:marLeft w:val="0"/>
      <w:marRight w:val="0"/>
      <w:marTop w:val="0"/>
      <w:marBottom w:val="0"/>
      <w:divBdr>
        <w:top w:val="none" w:sz="0" w:space="0" w:color="auto"/>
        <w:left w:val="none" w:sz="0" w:space="0" w:color="auto"/>
        <w:bottom w:val="none" w:sz="0" w:space="0" w:color="auto"/>
        <w:right w:val="none" w:sz="0" w:space="0" w:color="auto"/>
      </w:divBdr>
    </w:div>
    <w:div w:id="159778071">
      <w:bodyDiv w:val="1"/>
      <w:marLeft w:val="0"/>
      <w:marRight w:val="0"/>
      <w:marTop w:val="0"/>
      <w:marBottom w:val="0"/>
      <w:divBdr>
        <w:top w:val="none" w:sz="0" w:space="0" w:color="auto"/>
        <w:left w:val="none" w:sz="0" w:space="0" w:color="auto"/>
        <w:bottom w:val="none" w:sz="0" w:space="0" w:color="auto"/>
        <w:right w:val="none" w:sz="0" w:space="0" w:color="auto"/>
      </w:divBdr>
    </w:div>
    <w:div w:id="163017981">
      <w:bodyDiv w:val="1"/>
      <w:marLeft w:val="0"/>
      <w:marRight w:val="0"/>
      <w:marTop w:val="0"/>
      <w:marBottom w:val="0"/>
      <w:divBdr>
        <w:top w:val="none" w:sz="0" w:space="0" w:color="auto"/>
        <w:left w:val="none" w:sz="0" w:space="0" w:color="auto"/>
        <w:bottom w:val="none" w:sz="0" w:space="0" w:color="auto"/>
        <w:right w:val="none" w:sz="0" w:space="0" w:color="auto"/>
      </w:divBdr>
    </w:div>
    <w:div w:id="170023623">
      <w:bodyDiv w:val="1"/>
      <w:marLeft w:val="0"/>
      <w:marRight w:val="0"/>
      <w:marTop w:val="0"/>
      <w:marBottom w:val="0"/>
      <w:divBdr>
        <w:top w:val="none" w:sz="0" w:space="0" w:color="auto"/>
        <w:left w:val="none" w:sz="0" w:space="0" w:color="auto"/>
        <w:bottom w:val="none" w:sz="0" w:space="0" w:color="auto"/>
        <w:right w:val="none" w:sz="0" w:space="0" w:color="auto"/>
      </w:divBdr>
    </w:div>
    <w:div w:id="177283220">
      <w:bodyDiv w:val="1"/>
      <w:marLeft w:val="0"/>
      <w:marRight w:val="0"/>
      <w:marTop w:val="0"/>
      <w:marBottom w:val="0"/>
      <w:divBdr>
        <w:top w:val="none" w:sz="0" w:space="0" w:color="auto"/>
        <w:left w:val="none" w:sz="0" w:space="0" w:color="auto"/>
        <w:bottom w:val="none" w:sz="0" w:space="0" w:color="auto"/>
        <w:right w:val="none" w:sz="0" w:space="0" w:color="auto"/>
      </w:divBdr>
      <w:divsChild>
        <w:div w:id="1300304751">
          <w:marLeft w:val="0"/>
          <w:marRight w:val="0"/>
          <w:marTop w:val="0"/>
          <w:marBottom w:val="0"/>
          <w:divBdr>
            <w:top w:val="none" w:sz="0" w:space="0" w:color="auto"/>
            <w:left w:val="none" w:sz="0" w:space="0" w:color="auto"/>
            <w:bottom w:val="none" w:sz="0" w:space="0" w:color="auto"/>
            <w:right w:val="none" w:sz="0" w:space="0" w:color="auto"/>
          </w:divBdr>
        </w:div>
      </w:divsChild>
    </w:div>
    <w:div w:id="188182562">
      <w:bodyDiv w:val="1"/>
      <w:marLeft w:val="0"/>
      <w:marRight w:val="0"/>
      <w:marTop w:val="0"/>
      <w:marBottom w:val="0"/>
      <w:divBdr>
        <w:top w:val="none" w:sz="0" w:space="0" w:color="auto"/>
        <w:left w:val="none" w:sz="0" w:space="0" w:color="auto"/>
        <w:bottom w:val="none" w:sz="0" w:space="0" w:color="auto"/>
        <w:right w:val="none" w:sz="0" w:space="0" w:color="auto"/>
      </w:divBdr>
    </w:div>
    <w:div w:id="192037959">
      <w:bodyDiv w:val="1"/>
      <w:marLeft w:val="0"/>
      <w:marRight w:val="0"/>
      <w:marTop w:val="0"/>
      <w:marBottom w:val="0"/>
      <w:divBdr>
        <w:top w:val="none" w:sz="0" w:space="0" w:color="auto"/>
        <w:left w:val="none" w:sz="0" w:space="0" w:color="auto"/>
        <w:bottom w:val="none" w:sz="0" w:space="0" w:color="auto"/>
        <w:right w:val="none" w:sz="0" w:space="0" w:color="auto"/>
      </w:divBdr>
    </w:div>
    <w:div w:id="192111074">
      <w:bodyDiv w:val="1"/>
      <w:marLeft w:val="0"/>
      <w:marRight w:val="0"/>
      <w:marTop w:val="0"/>
      <w:marBottom w:val="0"/>
      <w:divBdr>
        <w:top w:val="none" w:sz="0" w:space="0" w:color="auto"/>
        <w:left w:val="none" w:sz="0" w:space="0" w:color="auto"/>
        <w:bottom w:val="none" w:sz="0" w:space="0" w:color="auto"/>
        <w:right w:val="none" w:sz="0" w:space="0" w:color="auto"/>
      </w:divBdr>
    </w:div>
    <w:div w:id="206456796">
      <w:bodyDiv w:val="1"/>
      <w:marLeft w:val="0"/>
      <w:marRight w:val="0"/>
      <w:marTop w:val="0"/>
      <w:marBottom w:val="0"/>
      <w:divBdr>
        <w:top w:val="none" w:sz="0" w:space="0" w:color="auto"/>
        <w:left w:val="none" w:sz="0" w:space="0" w:color="auto"/>
        <w:bottom w:val="none" w:sz="0" w:space="0" w:color="auto"/>
        <w:right w:val="none" w:sz="0" w:space="0" w:color="auto"/>
      </w:divBdr>
    </w:div>
    <w:div w:id="215359284">
      <w:bodyDiv w:val="1"/>
      <w:marLeft w:val="0"/>
      <w:marRight w:val="0"/>
      <w:marTop w:val="0"/>
      <w:marBottom w:val="0"/>
      <w:divBdr>
        <w:top w:val="none" w:sz="0" w:space="0" w:color="auto"/>
        <w:left w:val="none" w:sz="0" w:space="0" w:color="auto"/>
        <w:bottom w:val="none" w:sz="0" w:space="0" w:color="auto"/>
        <w:right w:val="none" w:sz="0" w:space="0" w:color="auto"/>
      </w:divBdr>
    </w:div>
    <w:div w:id="221841005">
      <w:bodyDiv w:val="1"/>
      <w:marLeft w:val="0"/>
      <w:marRight w:val="0"/>
      <w:marTop w:val="0"/>
      <w:marBottom w:val="0"/>
      <w:divBdr>
        <w:top w:val="none" w:sz="0" w:space="0" w:color="auto"/>
        <w:left w:val="none" w:sz="0" w:space="0" w:color="auto"/>
        <w:bottom w:val="none" w:sz="0" w:space="0" w:color="auto"/>
        <w:right w:val="none" w:sz="0" w:space="0" w:color="auto"/>
      </w:divBdr>
    </w:div>
    <w:div w:id="231425739">
      <w:bodyDiv w:val="1"/>
      <w:marLeft w:val="0"/>
      <w:marRight w:val="0"/>
      <w:marTop w:val="0"/>
      <w:marBottom w:val="0"/>
      <w:divBdr>
        <w:top w:val="none" w:sz="0" w:space="0" w:color="auto"/>
        <w:left w:val="none" w:sz="0" w:space="0" w:color="auto"/>
        <w:bottom w:val="none" w:sz="0" w:space="0" w:color="auto"/>
        <w:right w:val="none" w:sz="0" w:space="0" w:color="auto"/>
      </w:divBdr>
    </w:div>
    <w:div w:id="232081011">
      <w:bodyDiv w:val="1"/>
      <w:marLeft w:val="0"/>
      <w:marRight w:val="0"/>
      <w:marTop w:val="0"/>
      <w:marBottom w:val="0"/>
      <w:divBdr>
        <w:top w:val="none" w:sz="0" w:space="0" w:color="auto"/>
        <w:left w:val="none" w:sz="0" w:space="0" w:color="auto"/>
        <w:bottom w:val="none" w:sz="0" w:space="0" w:color="auto"/>
        <w:right w:val="none" w:sz="0" w:space="0" w:color="auto"/>
      </w:divBdr>
    </w:div>
    <w:div w:id="234752537">
      <w:bodyDiv w:val="1"/>
      <w:marLeft w:val="0"/>
      <w:marRight w:val="0"/>
      <w:marTop w:val="0"/>
      <w:marBottom w:val="0"/>
      <w:divBdr>
        <w:top w:val="none" w:sz="0" w:space="0" w:color="auto"/>
        <w:left w:val="none" w:sz="0" w:space="0" w:color="auto"/>
        <w:bottom w:val="none" w:sz="0" w:space="0" w:color="auto"/>
        <w:right w:val="none" w:sz="0" w:space="0" w:color="auto"/>
      </w:divBdr>
    </w:div>
    <w:div w:id="235628241">
      <w:bodyDiv w:val="1"/>
      <w:marLeft w:val="0"/>
      <w:marRight w:val="0"/>
      <w:marTop w:val="0"/>
      <w:marBottom w:val="0"/>
      <w:divBdr>
        <w:top w:val="none" w:sz="0" w:space="0" w:color="auto"/>
        <w:left w:val="none" w:sz="0" w:space="0" w:color="auto"/>
        <w:bottom w:val="none" w:sz="0" w:space="0" w:color="auto"/>
        <w:right w:val="none" w:sz="0" w:space="0" w:color="auto"/>
      </w:divBdr>
    </w:div>
    <w:div w:id="236594616">
      <w:marLeft w:val="0"/>
      <w:marRight w:val="0"/>
      <w:marTop w:val="0"/>
      <w:marBottom w:val="0"/>
      <w:divBdr>
        <w:top w:val="none" w:sz="0" w:space="0" w:color="auto"/>
        <w:left w:val="none" w:sz="0" w:space="0" w:color="auto"/>
        <w:bottom w:val="none" w:sz="0" w:space="0" w:color="auto"/>
        <w:right w:val="none" w:sz="0" w:space="0" w:color="auto"/>
      </w:divBdr>
    </w:div>
    <w:div w:id="271517146">
      <w:bodyDiv w:val="1"/>
      <w:marLeft w:val="0"/>
      <w:marRight w:val="0"/>
      <w:marTop w:val="0"/>
      <w:marBottom w:val="0"/>
      <w:divBdr>
        <w:top w:val="none" w:sz="0" w:space="0" w:color="auto"/>
        <w:left w:val="none" w:sz="0" w:space="0" w:color="auto"/>
        <w:bottom w:val="none" w:sz="0" w:space="0" w:color="auto"/>
        <w:right w:val="none" w:sz="0" w:space="0" w:color="auto"/>
      </w:divBdr>
    </w:div>
    <w:div w:id="274756667">
      <w:bodyDiv w:val="1"/>
      <w:marLeft w:val="0"/>
      <w:marRight w:val="0"/>
      <w:marTop w:val="0"/>
      <w:marBottom w:val="0"/>
      <w:divBdr>
        <w:top w:val="none" w:sz="0" w:space="0" w:color="auto"/>
        <w:left w:val="none" w:sz="0" w:space="0" w:color="auto"/>
        <w:bottom w:val="none" w:sz="0" w:space="0" w:color="auto"/>
        <w:right w:val="none" w:sz="0" w:space="0" w:color="auto"/>
      </w:divBdr>
    </w:div>
    <w:div w:id="278297215">
      <w:bodyDiv w:val="1"/>
      <w:marLeft w:val="0"/>
      <w:marRight w:val="0"/>
      <w:marTop w:val="0"/>
      <w:marBottom w:val="0"/>
      <w:divBdr>
        <w:top w:val="none" w:sz="0" w:space="0" w:color="auto"/>
        <w:left w:val="none" w:sz="0" w:space="0" w:color="auto"/>
        <w:bottom w:val="none" w:sz="0" w:space="0" w:color="auto"/>
        <w:right w:val="none" w:sz="0" w:space="0" w:color="auto"/>
      </w:divBdr>
    </w:div>
    <w:div w:id="287467794">
      <w:bodyDiv w:val="1"/>
      <w:marLeft w:val="0"/>
      <w:marRight w:val="0"/>
      <w:marTop w:val="0"/>
      <w:marBottom w:val="0"/>
      <w:divBdr>
        <w:top w:val="none" w:sz="0" w:space="0" w:color="auto"/>
        <w:left w:val="none" w:sz="0" w:space="0" w:color="auto"/>
        <w:bottom w:val="none" w:sz="0" w:space="0" w:color="auto"/>
        <w:right w:val="none" w:sz="0" w:space="0" w:color="auto"/>
      </w:divBdr>
    </w:div>
    <w:div w:id="290985222">
      <w:bodyDiv w:val="1"/>
      <w:marLeft w:val="0"/>
      <w:marRight w:val="0"/>
      <w:marTop w:val="0"/>
      <w:marBottom w:val="0"/>
      <w:divBdr>
        <w:top w:val="none" w:sz="0" w:space="0" w:color="auto"/>
        <w:left w:val="none" w:sz="0" w:space="0" w:color="auto"/>
        <w:bottom w:val="none" w:sz="0" w:space="0" w:color="auto"/>
        <w:right w:val="none" w:sz="0" w:space="0" w:color="auto"/>
      </w:divBdr>
    </w:div>
    <w:div w:id="305160668">
      <w:bodyDiv w:val="1"/>
      <w:marLeft w:val="0"/>
      <w:marRight w:val="0"/>
      <w:marTop w:val="0"/>
      <w:marBottom w:val="0"/>
      <w:divBdr>
        <w:top w:val="none" w:sz="0" w:space="0" w:color="auto"/>
        <w:left w:val="none" w:sz="0" w:space="0" w:color="auto"/>
        <w:bottom w:val="none" w:sz="0" w:space="0" w:color="auto"/>
        <w:right w:val="none" w:sz="0" w:space="0" w:color="auto"/>
      </w:divBdr>
    </w:div>
    <w:div w:id="319893977">
      <w:bodyDiv w:val="1"/>
      <w:marLeft w:val="0"/>
      <w:marRight w:val="0"/>
      <w:marTop w:val="0"/>
      <w:marBottom w:val="0"/>
      <w:divBdr>
        <w:top w:val="none" w:sz="0" w:space="0" w:color="auto"/>
        <w:left w:val="none" w:sz="0" w:space="0" w:color="auto"/>
        <w:bottom w:val="none" w:sz="0" w:space="0" w:color="auto"/>
        <w:right w:val="none" w:sz="0" w:space="0" w:color="auto"/>
      </w:divBdr>
    </w:div>
    <w:div w:id="326590233">
      <w:bodyDiv w:val="1"/>
      <w:marLeft w:val="0"/>
      <w:marRight w:val="0"/>
      <w:marTop w:val="0"/>
      <w:marBottom w:val="0"/>
      <w:divBdr>
        <w:top w:val="none" w:sz="0" w:space="0" w:color="auto"/>
        <w:left w:val="none" w:sz="0" w:space="0" w:color="auto"/>
        <w:bottom w:val="none" w:sz="0" w:space="0" w:color="auto"/>
        <w:right w:val="none" w:sz="0" w:space="0" w:color="auto"/>
      </w:divBdr>
    </w:div>
    <w:div w:id="328022513">
      <w:bodyDiv w:val="1"/>
      <w:marLeft w:val="0"/>
      <w:marRight w:val="0"/>
      <w:marTop w:val="0"/>
      <w:marBottom w:val="0"/>
      <w:divBdr>
        <w:top w:val="none" w:sz="0" w:space="0" w:color="auto"/>
        <w:left w:val="none" w:sz="0" w:space="0" w:color="auto"/>
        <w:bottom w:val="none" w:sz="0" w:space="0" w:color="auto"/>
        <w:right w:val="none" w:sz="0" w:space="0" w:color="auto"/>
      </w:divBdr>
    </w:div>
    <w:div w:id="338847202">
      <w:bodyDiv w:val="1"/>
      <w:marLeft w:val="0"/>
      <w:marRight w:val="0"/>
      <w:marTop w:val="0"/>
      <w:marBottom w:val="0"/>
      <w:divBdr>
        <w:top w:val="none" w:sz="0" w:space="0" w:color="auto"/>
        <w:left w:val="none" w:sz="0" w:space="0" w:color="auto"/>
        <w:bottom w:val="none" w:sz="0" w:space="0" w:color="auto"/>
        <w:right w:val="none" w:sz="0" w:space="0" w:color="auto"/>
      </w:divBdr>
    </w:div>
    <w:div w:id="342631869">
      <w:bodyDiv w:val="1"/>
      <w:marLeft w:val="0"/>
      <w:marRight w:val="0"/>
      <w:marTop w:val="0"/>
      <w:marBottom w:val="0"/>
      <w:divBdr>
        <w:top w:val="none" w:sz="0" w:space="0" w:color="auto"/>
        <w:left w:val="none" w:sz="0" w:space="0" w:color="auto"/>
        <w:bottom w:val="none" w:sz="0" w:space="0" w:color="auto"/>
        <w:right w:val="none" w:sz="0" w:space="0" w:color="auto"/>
      </w:divBdr>
    </w:div>
    <w:div w:id="346297379">
      <w:bodyDiv w:val="1"/>
      <w:marLeft w:val="0"/>
      <w:marRight w:val="0"/>
      <w:marTop w:val="0"/>
      <w:marBottom w:val="0"/>
      <w:divBdr>
        <w:top w:val="none" w:sz="0" w:space="0" w:color="auto"/>
        <w:left w:val="none" w:sz="0" w:space="0" w:color="auto"/>
        <w:bottom w:val="none" w:sz="0" w:space="0" w:color="auto"/>
        <w:right w:val="none" w:sz="0" w:space="0" w:color="auto"/>
      </w:divBdr>
    </w:div>
    <w:div w:id="348408625">
      <w:bodyDiv w:val="1"/>
      <w:marLeft w:val="0"/>
      <w:marRight w:val="0"/>
      <w:marTop w:val="0"/>
      <w:marBottom w:val="0"/>
      <w:divBdr>
        <w:top w:val="none" w:sz="0" w:space="0" w:color="auto"/>
        <w:left w:val="none" w:sz="0" w:space="0" w:color="auto"/>
        <w:bottom w:val="none" w:sz="0" w:space="0" w:color="auto"/>
        <w:right w:val="none" w:sz="0" w:space="0" w:color="auto"/>
      </w:divBdr>
    </w:div>
    <w:div w:id="361171593">
      <w:bodyDiv w:val="1"/>
      <w:marLeft w:val="0"/>
      <w:marRight w:val="0"/>
      <w:marTop w:val="0"/>
      <w:marBottom w:val="0"/>
      <w:divBdr>
        <w:top w:val="none" w:sz="0" w:space="0" w:color="auto"/>
        <w:left w:val="none" w:sz="0" w:space="0" w:color="auto"/>
        <w:bottom w:val="none" w:sz="0" w:space="0" w:color="auto"/>
        <w:right w:val="none" w:sz="0" w:space="0" w:color="auto"/>
      </w:divBdr>
    </w:div>
    <w:div w:id="369493698">
      <w:bodyDiv w:val="1"/>
      <w:marLeft w:val="0"/>
      <w:marRight w:val="0"/>
      <w:marTop w:val="0"/>
      <w:marBottom w:val="0"/>
      <w:divBdr>
        <w:top w:val="none" w:sz="0" w:space="0" w:color="auto"/>
        <w:left w:val="none" w:sz="0" w:space="0" w:color="auto"/>
        <w:bottom w:val="none" w:sz="0" w:space="0" w:color="auto"/>
        <w:right w:val="none" w:sz="0" w:space="0" w:color="auto"/>
      </w:divBdr>
    </w:div>
    <w:div w:id="381905838">
      <w:bodyDiv w:val="1"/>
      <w:marLeft w:val="0"/>
      <w:marRight w:val="0"/>
      <w:marTop w:val="0"/>
      <w:marBottom w:val="0"/>
      <w:divBdr>
        <w:top w:val="none" w:sz="0" w:space="0" w:color="auto"/>
        <w:left w:val="none" w:sz="0" w:space="0" w:color="auto"/>
        <w:bottom w:val="none" w:sz="0" w:space="0" w:color="auto"/>
        <w:right w:val="none" w:sz="0" w:space="0" w:color="auto"/>
      </w:divBdr>
    </w:div>
    <w:div w:id="383526335">
      <w:bodyDiv w:val="1"/>
      <w:marLeft w:val="0"/>
      <w:marRight w:val="0"/>
      <w:marTop w:val="0"/>
      <w:marBottom w:val="0"/>
      <w:divBdr>
        <w:top w:val="none" w:sz="0" w:space="0" w:color="auto"/>
        <w:left w:val="none" w:sz="0" w:space="0" w:color="auto"/>
        <w:bottom w:val="none" w:sz="0" w:space="0" w:color="auto"/>
        <w:right w:val="none" w:sz="0" w:space="0" w:color="auto"/>
      </w:divBdr>
    </w:div>
    <w:div w:id="392849765">
      <w:bodyDiv w:val="1"/>
      <w:marLeft w:val="0"/>
      <w:marRight w:val="0"/>
      <w:marTop w:val="0"/>
      <w:marBottom w:val="0"/>
      <w:divBdr>
        <w:top w:val="none" w:sz="0" w:space="0" w:color="auto"/>
        <w:left w:val="none" w:sz="0" w:space="0" w:color="auto"/>
        <w:bottom w:val="none" w:sz="0" w:space="0" w:color="auto"/>
        <w:right w:val="none" w:sz="0" w:space="0" w:color="auto"/>
      </w:divBdr>
    </w:div>
    <w:div w:id="395012648">
      <w:marLeft w:val="0"/>
      <w:marRight w:val="0"/>
      <w:marTop w:val="0"/>
      <w:marBottom w:val="0"/>
      <w:divBdr>
        <w:top w:val="none" w:sz="0" w:space="0" w:color="auto"/>
        <w:left w:val="none" w:sz="0" w:space="0" w:color="auto"/>
        <w:bottom w:val="none" w:sz="0" w:space="0" w:color="auto"/>
        <w:right w:val="none" w:sz="0" w:space="0" w:color="auto"/>
      </w:divBdr>
    </w:div>
    <w:div w:id="396704624">
      <w:bodyDiv w:val="1"/>
      <w:marLeft w:val="0"/>
      <w:marRight w:val="0"/>
      <w:marTop w:val="0"/>
      <w:marBottom w:val="0"/>
      <w:divBdr>
        <w:top w:val="none" w:sz="0" w:space="0" w:color="auto"/>
        <w:left w:val="none" w:sz="0" w:space="0" w:color="auto"/>
        <w:bottom w:val="none" w:sz="0" w:space="0" w:color="auto"/>
        <w:right w:val="none" w:sz="0" w:space="0" w:color="auto"/>
      </w:divBdr>
    </w:div>
    <w:div w:id="399252349">
      <w:bodyDiv w:val="1"/>
      <w:marLeft w:val="0"/>
      <w:marRight w:val="0"/>
      <w:marTop w:val="0"/>
      <w:marBottom w:val="0"/>
      <w:divBdr>
        <w:top w:val="none" w:sz="0" w:space="0" w:color="auto"/>
        <w:left w:val="none" w:sz="0" w:space="0" w:color="auto"/>
        <w:bottom w:val="none" w:sz="0" w:space="0" w:color="auto"/>
        <w:right w:val="none" w:sz="0" w:space="0" w:color="auto"/>
      </w:divBdr>
    </w:div>
    <w:div w:id="404767861">
      <w:bodyDiv w:val="1"/>
      <w:marLeft w:val="0"/>
      <w:marRight w:val="0"/>
      <w:marTop w:val="0"/>
      <w:marBottom w:val="0"/>
      <w:divBdr>
        <w:top w:val="none" w:sz="0" w:space="0" w:color="auto"/>
        <w:left w:val="none" w:sz="0" w:space="0" w:color="auto"/>
        <w:bottom w:val="none" w:sz="0" w:space="0" w:color="auto"/>
        <w:right w:val="none" w:sz="0" w:space="0" w:color="auto"/>
      </w:divBdr>
    </w:div>
    <w:div w:id="415593789">
      <w:bodyDiv w:val="1"/>
      <w:marLeft w:val="0"/>
      <w:marRight w:val="0"/>
      <w:marTop w:val="0"/>
      <w:marBottom w:val="0"/>
      <w:divBdr>
        <w:top w:val="none" w:sz="0" w:space="0" w:color="auto"/>
        <w:left w:val="none" w:sz="0" w:space="0" w:color="auto"/>
        <w:bottom w:val="none" w:sz="0" w:space="0" w:color="auto"/>
        <w:right w:val="none" w:sz="0" w:space="0" w:color="auto"/>
      </w:divBdr>
    </w:div>
    <w:div w:id="418019246">
      <w:bodyDiv w:val="1"/>
      <w:marLeft w:val="0"/>
      <w:marRight w:val="0"/>
      <w:marTop w:val="0"/>
      <w:marBottom w:val="0"/>
      <w:divBdr>
        <w:top w:val="none" w:sz="0" w:space="0" w:color="auto"/>
        <w:left w:val="none" w:sz="0" w:space="0" w:color="auto"/>
        <w:bottom w:val="none" w:sz="0" w:space="0" w:color="auto"/>
        <w:right w:val="none" w:sz="0" w:space="0" w:color="auto"/>
      </w:divBdr>
    </w:div>
    <w:div w:id="436020505">
      <w:bodyDiv w:val="1"/>
      <w:marLeft w:val="0"/>
      <w:marRight w:val="0"/>
      <w:marTop w:val="0"/>
      <w:marBottom w:val="0"/>
      <w:divBdr>
        <w:top w:val="none" w:sz="0" w:space="0" w:color="auto"/>
        <w:left w:val="none" w:sz="0" w:space="0" w:color="auto"/>
        <w:bottom w:val="none" w:sz="0" w:space="0" w:color="auto"/>
        <w:right w:val="none" w:sz="0" w:space="0" w:color="auto"/>
      </w:divBdr>
    </w:div>
    <w:div w:id="449007091">
      <w:bodyDiv w:val="1"/>
      <w:marLeft w:val="0"/>
      <w:marRight w:val="0"/>
      <w:marTop w:val="0"/>
      <w:marBottom w:val="0"/>
      <w:divBdr>
        <w:top w:val="none" w:sz="0" w:space="0" w:color="auto"/>
        <w:left w:val="none" w:sz="0" w:space="0" w:color="auto"/>
        <w:bottom w:val="none" w:sz="0" w:space="0" w:color="auto"/>
        <w:right w:val="none" w:sz="0" w:space="0" w:color="auto"/>
      </w:divBdr>
    </w:div>
    <w:div w:id="450636773">
      <w:bodyDiv w:val="1"/>
      <w:marLeft w:val="0"/>
      <w:marRight w:val="0"/>
      <w:marTop w:val="0"/>
      <w:marBottom w:val="0"/>
      <w:divBdr>
        <w:top w:val="none" w:sz="0" w:space="0" w:color="auto"/>
        <w:left w:val="none" w:sz="0" w:space="0" w:color="auto"/>
        <w:bottom w:val="none" w:sz="0" w:space="0" w:color="auto"/>
        <w:right w:val="none" w:sz="0" w:space="0" w:color="auto"/>
      </w:divBdr>
    </w:div>
    <w:div w:id="456875375">
      <w:bodyDiv w:val="1"/>
      <w:marLeft w:val="0"/>
      <w:marRight w:val="0"/>
      <w:marTop w:val="0"/>
      <w:marBottom w:val="0"/>
      <w:divBdr>
        <w:top w:val="none" w:sz="0" w:space="0" w:color="auto"/>
        <w:left w:val="none" w:sz="0" w:space="0" w:color="auto"/>
        <w:bottom w:val="none" w:sz="0" w:space="0" w:color="auto"/>
        <w:right w:val="none" w:sz="0" w:space="0" w:color="auto"/>
      </w:divBdr>
    </w:div>
    <w:div w:id="468517081">
      <w:bodyDiv w:val="1"/>
      <w:marLeft w:val="0"/>
      <w:marRight w:val="0"/>
      <w:marTop w:val="0"/>
      <w:marBottom w:val="0"/>
      <w:divBdr>
        <w:top w:val="none" w:sz="0" w:space="0" w:color="auto"/>
        <w:left w:val="none" w:sz="0" w:space="0" w:color="auto"/>
        <w:bottom w:val="none" w:sz="0" w:space="0" w:color="auto"/>
        <w:right w:val="none" w:sz="0" w:space="0" w:color="auto"/>
      </w:divBdr>
    </w:div>
    <w:div w:id="478958109">
      <w:bodyDiv w:val="1"/>
      <w:marLeft w:val="0"/>
      <w:marRight w:val="0"/>
      <w:marTop w:val="0"/>
      <w:marBottom w:val="0"/>
      <w:divBdr>
        <w:top w:val="none" w:sz="0" w:space="0" w:color="auto"/>
        <w:left w:val="none" w:sz="0" w:space="0" w:color="auto"/>
        <w:bottom w:val="none" w:sz="0" w:space="0" w:color="auto"/>
        <w:right w:val="none" w:sz="0" w:space="0" w:color="auto"/>
      </w:divBdr>
    </w:div>
    <w:div w:id="492258407">
      <w:bodyDiv w:val="1"/>
      <w:marLeft w:val="0"/>
      <w:marRight w:val="0"/>
      <w:marTop w:val="0"/>
      <w:marBottom w:val="0"/>
      <w:divBdr>
        <w:top w:val="none" w:sz="0" w:space="0" w:color="auto"/>
        <w:left w:val="none" w:sz="0" w:space="0" w:color="auto"/>
        <w:bottom w:val="none" w:sz="0" w:space="0" w:color="auto"/>
        <w:right w:val="none" w:sz="0" w:space="0" w:color="auto"/>
      </w:divBdr>
    </w:div>
    <w:div w:id="497039607">
      <w:bodyDiv w:val="1"/>
      <w:marLeft w:val="0"/>
      <w:marRight w:val="0"/>
      <w:marTop w:val="0"/>
      <w:marBottom w:val="0"/>
      <w:divBdr>
        <w:top w:val="none" w:sz="0" w:space="0" w:color="auto"/>
        <w:left w:val="none" w:sz="0" w:space="0" w:color="auto"/>
        <w:bottom w:val="none" w:sz="0" w:space="0" w:color="auto"/>
        <w:right w:val="none" w:sz="0" w:space="0" w:color="auto"/>
      </w:divBdr>
    </w:div>
    <w:div w:id="499388601">
      <w:bodyDiv w:val="1"/>
      <w:marLeft w:val="0"/>
      <w:marRight w:val="0"/>
      <w:marTop w:val="0"/>
      <w:marBottom w:val="0"/>
      <w:divBdr>
        <w:top w:val="none" w:sz="0" w:space="0" w:color="auto"/>
        <w:left w:val="none" w:sz="0" w:space="0" w:color="auto"/>
        <w:bottom w:val="none" w:sz="0" w:space="0" w:color="auto"/>
        <w:right w:val="none" w:sz="0" w:space="0" w:color="auto"/>
      </w:divBdr>
    </w:div>
    <w:div w:id="499857893">
      <w:bodyDiv w:val="1"/>
      <w:marLeft w:val="0"/>
      <w:marRight w:val="0"/>
      <w:marTop w:val="0"/>
      <w:marBottom w:val="0"/>
      <w:divBdr>
        <w:top w:val="none" w:sz="0" w:space="0" w:color="auto"/>
        <w:left w:val="none" w:sz="0" w:space="0" w:color="auto"/>
        <w:bottom w:val="none" w:sz="0" w:space="0" w:color="auto"/>
        <w:right w:val="none" w:sz="0" w:space="0" w:color="auto"/>
      </w:divBdr>
    </w:div>
    <w:div w:id="501504603">
      <w:bodyDiv w:val="1"/>
      <w:marLeft w:val="0"/>
      <w:marRight w:val="0"/>
      <w:marTop w:val="0"/>
      <w:marBottom w:val="0"/>
      <w:divBdr>
        <w:top w:val="none" w:sz="0" w:space="0" w:color="auto"/>
        <w:left w:val="none" w:sz="0" w:space="0" w:color="auto"/>
        <w:bottom w:val="none" w:sz="0" w:space="0" w:color="auto"/>
        <w:right w:val="none" w:sz="0" w:space="0" w:color="auto"/>
      </w:divBdr>
    </w:div>
    <w:div w:id="516163056">
      <w:bodyDiv w:val="1"/>
      <w:marLeft w:val="0"/>
      <w:marRight w:val="0"/>
      <w:marTop w:val="0"/>
      <w:marBottom w:val="0"/>
      <w:divBdr>
        <w:top w:val="none" w:sz="0" w:space="0" w:color="auto"/>
        <w:left w:val="none" w:sz="0" w:space="0" w:color="auto"/>
        <w:bottom w:val="none" w:sz="0" w:space="0" w:color="auto"/>
        <w:right w:val="none" w:sz="0" w:space="0" w:color="auto"/>
      </w:divBdr>
    </w:div>
    <w:div w:id="525364484">
      <w:bodyDiv w:val="1"/>
      <w:marLeft w:val="0"/>
      <w:marRight w:val="0"/>
      <w:marTop w:val="0"/>
      <w:marBottom w:val="0"/>
      <w:divBdr>
        <w:top w:val="none" w:sz="0" w:space="0" w:color="auto"/>
        <w:left w:val="none" w:sz="0" w:space="0" w:color="auto"/>
        <w:bottom w:val="none" w:sz="0" w:space="0" w:color="auto"/>
        <w:right w:val="none" w:sz="0" w:space="0" w:color="auto"/>
      </w:divBdr>
    </w:div>
    <w:div w:id="527524335">
      <w:bodyDiv w:val="1"/>
      <w:marLeft w:val="0"/>
      <w:marRight w:val="0"/>
      <w:marTop w:val="0"/>
      <w:marBottom w:val="0"/>
      <w:divBdr>
        <w:top w:val="none" w:sz="0" w:space="0" w:color="auto"/>
        <w:left w:val="none" w:sz="0" w:space="0" w:color="auto"/>
        <w:bottom w:val="none" w:sz="0" w:space="0" w:color="auto"/>
        <w:right w:val="none" w:sz="0" w:space="0" w:color="auto"/>
      </w:divBdr>
    </w:div>
    <w:div w:id="541939196">
      <w:bodyDiv w:val="1"/>
      <w:marLeft w:val="0"/>
      <w:marRight w:val="0"/>
      <w:marTop w:val="0"/>
      <w:marBottom w:val="0"/>
      <w:divBdr>
        <w:top w:val="none" w:sz="0" w:space="0" w:color="auto"/>
        <w:left w:val="none" w:sz="0" w:space="0" w:color="auto"/>
        <w:bottom w:val="none" w:sz="0" w:space="0" w:color="auto"/>
        <w:right w:val="none" w:sz="0" w:space="0" w:color="auto"/>
      </w:divBdr>
    </w:div>
    <w:div w:id="555312902">
      <w:bodyDiv w:val="1"/>
      <w:marLeft w:val="0"/>
      <w:marRight w:val="0"/>
      <w:marTop w:val="0"/>
      <w:marBottom w:val="0"/>
      <w:divBdr>
        <w:top w:val="none" w:sz="0" w:space="0" w:color="auto"/>
        <w:left w:val="none" w:sz="0" w:space="0" w:color="auto"/>
        <w:bottom w:val="none" w:sz="0" w:space="0" w:color="auto"/>
        <w:right w:val="none" w:sz="0" w:space="0" w:color="auto"/>
      </w:divBdr>
    </w:div>
    <w:div w:id="563953898">
      <w:bodyDiv w:val="1"/>
      <w:marLeft w:val="0"/>
      <w:marRight w:val="0"/>
      <w:marTop w:val="0"/>
      <w:marBottom w:val="0"/>
      <w:divBdr>
        <w:top w:val="none" w:sz="0" w:space="0" w:color="auto"/>
        <w:left w:val="none" w:sz="0" w:space="0" w:color="auto"/>
        <w:bottom w:val="none" w:sz="0" w:space="0" w:color="auto"/>
        <w:right w:val="none" w:sz="0" w:space="0" w:color="auto"/>
      </w:divBdr>
    </w:div>
    <w:div w:id="566037456">
      <w:bodyDiv w:val="1"/>
      <w:marLeft w:val="0"/>
      <w:marRight w:val="0"/>
      <w:marTop w:val="0"/>
      <w:marBottom w:val="0"/>
      <w:divBdr>
        <w:top w:val="none" w:sz="0" w:space="0" w:color="auto"/>
        <w:left w:val="none" w:sz="0" w:space="0" w:color="auto"/>
        <w:bottom w:val="none" w:sz="0" w:space="0" w:color="auto"/>
        <w:right w:val="none" w:sz="0" w:space="0" w:color="auto"/>
      </w:divBdr>
    </w:div>
    <w:div w:id="570119678">
      <w:bodyDiv w:val="1"/>
      <w:marLeft w:val="0"/>
      <w:marRight w:val="0"/>
      <w:marTop w:val="0"/>
      <w:marBottom w:val="0"/>
      <w:divBdr>
        <w:top w:val="none" w:sz="0" w:space="0" w:color="auto"/>
        <w:left w:val="none" w:sz="0" w:space="0" w:color="auto"/>
        <w:bottom w:val="none" w:sz="0" w:space="0" w:color="auto"/>
        <w:right w:val="none" w:sz="0" w:space="0" w:color="auto"/>
      </w:divBdr>
    </w:div>
    <w:div w:id="573902634">
      <w:bodyDiv w:val="1"/>
      <w:marLeft w:val="0"/>
      <w:marRight w:val="0"/>
      <w:marTop w:val="0"/>
      <w:marBottom w:val="0"/>
      <w:divBdr>
        <w:top w:val="none" w:sz="0" w:space="0" w:color="auto"/>
        <w:left w:val="none" w:sz="0" w:space="0" w:color="auto"/>
        <w:bottom w:val="none" w:sz="0" w:space="0" w:color="auto"/>
        <w:right w:val="none" w:sz="0" w:space="0" w:color="auto"/>
      </w:divBdr>
    </w:div>
    <w:div w:id="575287602">
      <w:bodyDiv w:val="1"/>
      <w:marLeft w:val="0"/>
      <w:marRight w:val="0"/>
      <w:marTop w:val="0"/>
      <w:marBottom w:val="0"/>
      <w:divBdr>
        <w:top w:val="none" w:sz="0" w:space="0" w:color="auto"/>
        <w:left w:val="none" w:sz="0" w:space="0" w:color="auto"/>
        <w:bottom w:val="none" w:sz="0" w:space="0" w:color="auto"/>
        <w:right w:val="none" w:sz="0" w:space="0" w:color="auto"/>
      </w:divBdr>
    </w:div>
    <w:div w:id="582682059">
      <w:bodyDiv w:val="1"/>
      <w:marLeft w:val="0"/>
      <w:marRight w:val="0"/>
      <w:marTop w:val="0"/>
      <w:marBottom w:val="0"/>
      <w:divBdr>
        <w:top w:val="none" w:sz="0" w:space="0" w:color="auto"/>
        <w:left w:val="none" w:sz="0" w:space="0" w:color="auto"/>
        <w:bottom w:val="none" w:sz="0" w:space="0" w:color="auto"/>
        <w:right w:val="none" w:sz="0" w:space="0" w:color="auto"/>
      </w:divBdr>
    </w:div>
    <w:div w:id="583609545">
      <w:bodyDiv w:val="1"/>
      <w:marLeft w:val="0"/>
      <w:marRight w:val="0"/>
      <w:marTop w:val="0"/>
      <w:marBottom w:val="0"/>
      <w:divBdr>
        <w:top w:val="none" w:sz="0" w:space="0" w:color="auto"/>
        <w:left w:val="none" w:sz="0" w:space="0" w:color="auto"/>
        <w:bottom w:val="none" w:sz="0" w:space="0" w:color="auto"/>
        <w:right w:val="none" w:sz="0" w:space="0" w:color="auto"/>
      </w:divBdr>
    </w:div>
    <w:div w:id="585697628">
      <w:bodyDiv w:val="1"/>
      <w:marLeft w:val="0"/>
      <w:marRight w:val="0"/>
      <w:marTop w:val="0"/>
      <w:marBottom w:val="0"/>
      <w:divBdr>
        <w:top w:val="none" w:sz="0" w:space="0" w:color="auto"/>
        <w:left w:val="none" w:sz="0" w:space="0" w:color="auto"/>
        <w:bottom w:val="none" w:sz="0" w:space="0" w:color="auto"/>
        <w:right w:val="none" w:sz="0" w:space="0" w:color="auto"/>
      </w:divBdr>
    </w:div>
    <w:div w:id="599222827">
      <w:bodyDiv w:val="1"/>
      <w:marLeft w:val="0"/>
      <w:marRight w:val="0"/>
      <w:marTop w:val="0"/>
      <w:marBottom w:val="0"/>
      <w:divBdr>
        <w:top w:val="none" w:sz="0" w:space="0" w:color="auto"/>
        <w:left w:val="none" w:sz="0" w:space="0" w:color="auto"/>
        <w:bottom w:val="none" w:sz="0" w:space="0" w:color="auto"/>
        <w:right w:val="none" w:sz="0" w:space="0" w:color="auto"/>
      </w:divBdr>
    </w:div>
    <w:div w:id="607860013">
      <w:bodyDiv w:val="1"/>
      <w:marLeft w:val="0"/>
      <w:marRight w:val="0"/>
      <w:marTop w:val="0"/>
      <w:marBottom w:val="0"/>
      <w:divBdr>
        <w:top w:val="none" w:sz="0" w:space="0" w:color="auto"/>
        <w:left w:val="none" w:sz="0" w:space="0" w:color="auto"/>
        <w:bottom w:val="none" w:sz="0" w:space="0" w:color="auto"/>
        <w:right w:val="none" w:sz="0" w:space="0" w:color="auto"/>
      </w:divBdr>
    </w:div>
    <w:div w:id="620961204">
      <w:bodyDiv w:val="1"/>
      <w:marLeft w:val="0"/>
      <w:marRight w:val="0"/>
      <w:marTop w:val="0"/>
      <w:marBottom w:val="0"/>
      <w:divBdr>
        <w:top w:val="none" w:sz="0" w:space="0" w:color="auto"/>
        <w:left w:val="none" w:sz="0" w:space="0" w:color="auto"/>
        <w:bottom w:val="none" w:sz="0" w:space="0" w:color="auto"/>
        <w:right w:val="none" w:sz="0" w:space="0" w:color="auto"/>
      </w:divBdr>
    </w:div>
    <w:div w:id="635457218">
      <w:bodyDiv w:val="1"/>
      <w:marLeft w:val="0"/>
      <w:marRight w:val="0"/>
      <w:marTop w:val="0"/>
      <w:marBottom w:val="0"/>
      <w:divBdr>
        <w:top w:val="none" w:sz="0" w:space="0" w:color="auto"/>
        <w:left w:val="none" w:sz="0" w:space="0" w:color="auto"/>
        <w:bottom w:val="none" w:sz="0" w:space="0" w:color="auto"/>
        <w:right w:val="none" w:sz="0" w:space="0" w:color="auto"/>
      </w:divBdr>
    </w:div>
    <w:div w:id="655189677">
      <w:bodyDiv w:val="1"/>
      <w:marLeft w:val="0"/>
      <w:marRight w:val="0"/>
      <w:marTop w:val="0"/>
      <w:marBottom w:val="0"/>
      <w:divBdr>
        <w:top w:val="none" w:sz="0" w:space="0" w:color="auto"/>
        <w:left w:val="none" w:sz="0" w:space="0" w:color="auto"/>
        <w:bottom w:val="none" w:sz="0" w:space="0" w:color="auto"/>
        <w:right w:val="none" w:sz="0" w:space="0" w:color="auto"/>
      </w:divBdr>
    </w:div>
    <w:div w:id="659508761">
      <w:bodyDiv w:val="1"/>
      <w:marLeft w:val="0"/>
      <w:marRight w:val="0"/>
      <w:marTop w:val="0"/>
      <w:marBottom w:val="0"/>
      <w:divBdr>
        <w:top w:val="none" w:sz="0" w:space="0" w:color="auto"/>
        <w:left w:val="none" w:sz="0" w:space="0" w:color="auto"/>
        <w:bottom w:val="none" w:sz="0" w:space="0" w:color="auto"/>
        <w:right w:val="none" w:sz="0" w:space="0" w:color="auto"/>
      </w:divBdr>
    </w:div>
    <w:div w:id="669139227">
      <w:bodyDiv w:val="1"/>
      <w:marLeft w:val="0"/>
      <w:marRight w:val="0"/>
      <w:marTop w:val="0"/>
      <w:marBottom w:val="0"/>
      <w:divBdr>
        <w:top w:val="none" w:sz="0" w:space="0" w:color="auto"/>
        <w:left w:val="none" w:sz="0" w:space="0" w:color="auto"/>
        <w:bottom w:val="none" w:sz="0" w:space="0" w:color="auto"/>
        <w:right w:val="none" w:sz="0" w:space="0" w:color="auto"/>
      </w:divBdr>
    </w:div>
    <w:div w:id="683291177">
      <w:bodyDiv w:val="1"/>
      <w:marLeft w:val="0"/>
      <w:marRight w:val="0"/>
      <w:marTop w:val="0"/>
      <w:marBottom w:val="0"/>
      <w:divBdr>
        <w:top w:val="none" w:sz="0" w:space="0" w:color="auto"/>
        <w:left w:val="none" w:sz="0" w:space="0" w:color="auto"/>
        <w:bottom w:val="none" w:sz="0" w:space="0" w:color="auto"/>
        <w:right w:val="none" w:sz="0" w:space="0" w:color="auto"/>
      </w:divBdr>
    </w:div>
    <w:div w:id="695078068">
      <w:bodyDiv w:val="1"/>
      <w:marLeft w:val="0"/>
      <w:marRight w:val="0"/>
      <w:marTop w:val="0"/>
      <w:marBottom w:val="0"/>
      <w:divBdr>
        <w:top w:val="none" w:sz="0" w:space="0" w:color="auto"/>
        <w:left w:val="none" w:sz="0" w:space="0" w:color="auto"/>
        <w:bottom w:val="none" w:sz="0" w:space="0" w:color="auto"/>
        <w:right w:val="none" w:sz="0" w:space="0" w:color="auto"/>
      </w:divBdr>
    </w:div>
    <w:div w:id="703749048">
      <w:bodyDiv w:val="1"/>
      <w:marLeft w:val="0"/>
      <w:marRight w:val="0"/>
      <w:marTop w:val="0"/>
      <w:marBottom w:val="0"/>
      <w:divBdr>
        <w:top w:val="none" w:sz="0" w:space="0" w:color="auto"/>
        <w:left w:val="none" w:sz="0" w:space="0" w:color="auto"/>
        <w:bottom w:val="none" w:sz="0" w:space="0" w:color="auto"/>
        <w:right w:val="none" w:sz="0" w:space="0" w:color="auto"/>
      </w:divBdr>
    </w:div>
    <w:div w:id="714933347">
      <w:bodyDiv w:val="1"/>
      <w:marLeft w:val="0"/>
      <w:marRight w:val="0"/>
      <w:marTop w:val="0"/>
      <w:marBottom w:val="0"/>
      <w:divBdr>
        <w:top w:val="none" w:sz="0" w:space="0" w:color="auto"/>
        <w:left w:val="none" w:sz="0" w:space="0" w:color="auto"/>
        <w:bottom w:val="none" w:sz="0" w:space="0" w:color="auto"/>
        <w:right w:val="none" w:sz="0" w:space="0" w:color="auto"/>
      </w:divBdr>
    </w:div>
    <w:div w:id="734623981">
      <w:bodyDiv w:val="1"/>
      <w:marLeft w:val="0"/>
      <w:marRight w:val="0"/>
      <w:marTop w:val="0"/>
      <w:marBottom w:val="0"/>
      <w:divBdr>
        <w:top w:val="none" w:sz="0" w:space="0" w:color="auto"/>
        <w:left w:val="none" w:sz="0" w:space="0" w:color="auto"/>
        <w:bottom w:val="none" w:sz="0" w:space="0" w:color="auto"/>
        <w:right w:val="none" w:sz="0" w:space="0" w:color="auto"/>
      </w:divBdr>
    </w:div>
    <w:div w:id="741831431">
      <w:bodyDiv w:val="1"/>
      <w:marLeft w:val="0"/>
      <w:marRight w:val="0"/>
      <w:marTop w:val="0"/>
      <w:marBottom w:val="0"/>
      <w:divBdr>
        <w:top w:val="none" w:sz="0" w:space="0" w:color="auto"/>
        <w:left w:val="none" w:sz="0" w:space="0" w:color="auto"/>
        <w:bottom w:val="none" w:sz="0" w:space="0" w:color="auto"/>
        <w:right w:val="none" w:sz="0" w:space="0" w:color="auto"/>
      </w:divBdr>
    </w:div>
    <w:div w:id="750736398">
      <w:bodyDiv w:val="1"/>
      <w:marLeft w:val="0"/>
      <w:marRight w:val="0"/>
      <w:marTop w:val="0"/>
      <w:marBottom w:val="0"/>
      <w:divBdr>
        <w:top w:val="none" w:sz="0" w:space="0" w:color="auto"/>
        <w:left w:val="none" w:sz="0" w:space="0" w:color="auto"/>
        <w:bottom w:val="none" w:sz="0" w:space="0" w:color="auto"/>
        <w:right w:val="none" w:sz="0" w:space="0" w:color="auto"/>
      </w:divBdr>
    </w:div>
    <w:div w:id="771903312">
      <w:bodyDiv w:val="1"/>
      <w:marLeft w:val="0"/>
      <w:marRight w:val="0"/>
      <w:marTop w:val="0"/>
      <w:marBottom w:val="0"/>
      <w:divBdr>
        <w:top w:val="none" w:sz="0" w:space="0" w:color="auto"/>
        <w:left w:val="none" w:sz="0" w:space="0" w:color="auto"/>
        <w:bottom w:val="none" w:sz="0" w:space="0" w:color="auto"/>
        <w:right w:val="none" w:sz="0" w:space="0" w:color="auto"/>
      </w:divBdr>
    </w:div>
    <w:div w:id="774666891">
      <w:bodyDiv w:val="1"/>
      <w:marLeft w:val="0"/>
      <w:marRight w:val="0"/>
      <w:marTop w:val="0"/>
      <w:marBottom w:val="0"/>
      <w:divBdr>
        <w:top w:val="none" w:sz="0" w:space="0" w:color="auto"/>
        <w:left w:val="none" w:sz="0" w:space="0" w:color="auto"/>
        <w:bottom w:val="none" w:sz="0" w:space="0" w:color="auto"/>
        <w:right w:val="none" w:sz="0" w:space="0" w:color="auto"/>
      </w:divBdr>
    </w:div>
    <w:div w:id="787821700">
      <w:bodyDiv w:val="1"/>
      <w:marLeft w:val="0"/>
      <w:marRight w:val="0"/>
      <w:marTop w:val="0"/>
      <w:marBottom w:val="0"/>
      <w:divBdr>
        <w:top w:val="none" w:sz="0" w:space="0" w:color="auto"/>
        <w:left w:val="none" w:sz="0" w:space="0" w:color="auto"/>
        <w:bottom w:val="none" w:sz="0" w:space="0" w:color="auto"/>
        <w:right w:val="none" w:sz="0" w:space="0" w:color="auto"/>
      </w:divBdr>
    </w:div>
    <w:div w:id="790392813">
      <w:bodyDiv w:val="1"/>
      <w:marLeft w:val="0"/>
      <w:marRight w:val="0"/>
      <w:marTop w:val="0"/>
      <w:marBottom w:val="0"/>
      <w:divBdr>
        <w:top w:val="none" w:sz="0" w:space="0" w:color="auto"/>
        <w:left w:val="none" w:sz="0" w:space="0" w:color="auto"/>
        <w:bottom w:val="none" w:sz="0" w:space="0" w:color="auto"/>
        <w:right w:val="none" w:sz="0" w:space="0" w:color="auto"/>
      </w:divBdr>
    </w:div>
    <w:div w:id="793644019">
      <w:bodyDiv w:val="1"/>
      <w:marLeft w:val="0"/>
      <w:marRight w:val="0"/>
      <w:marTop w:val="0"/>
      <w:marBottom w:val="0"/>
      <w:divBdr>
        <w:top w:val="none" w:sz="0" w:space="0" w:color="auto"/>
        <w:left w:val="none" w:sz="0" w:space="0" w:color="auto"/>
        <w:bottom w:val="none" w:sz="0" w:space="0" w:color="auto"/>
        <w:right w:val="none" w:sz="0" w:space="0" w:color="auto"/>
      </w:divBdr>
    </w:div>
    <w:div w:id="815877685">
      <w:marLeft w:val="0"/>
      <w:marRight w:val="0"/>
      <w:marTop w:val="0"/>
      <w:marBottom w:val="0"/>
      <w:divBdr>
        <w:top w:val="none" w:sz="0" w:space="0" w:color="auto"/>
        <w:left w:val="none" w:sz="0" w:space="0" w:color="auto"/>
        <w:bottom w:val="none" w:sz="0" w:space="0" w:color="auto"/>
        <w:right w:val="none" w:sz="0" w:space="0" w:color="auto"/>
      </w:divBdr>
    </w:div>
    <w:div w:id="817116073">
      <w:bodyDiv w:val="1"/>
      <w:marLeft w:val="0"/>
      <w:marRight w:val="0"/>
      <w:marTop w:val="0"/>
      <w:marBottom w:val="0"/>
      <w:divBdr>
        <w:top w:val="none" w:sz="0" w:space="0" w:color="auto"/>
        <w:left w:val="none" w:sz="0" w:space="0" w:color="auto"/>
        <w:bottom w:val="none" w:sz="0" w:space="0" w:color="auto"/>
        <w:right w:val="none" w:sz="0" w:space="0" w:color="auto"/>
      </w:divBdr>
    </w:div>
    <w:div w:id="820120791">
      <w:bodyDiv w:val="1"/>
      <w:marLeft w:val="0"/>
      <w:marRight w:val="0"/>
      <w:marTop w:val="0"/>
      <w:marBottom w:val="0"/>
      <w:divBdr>
        <w:top w:val="none" w:sz="0" w:space="0" w:color="auto"/>
        <w:left w:val="none" w:sz="0" w:space="0" w:color="auto"/>
        <w:bottom w:val="none" w:sz="0" w:space="0" w:color="auto"/>
        <w:right w:val="none" w:sz="0" w:space="0" w:color="auto"/>
      </w:divBdr>
    </w:div>
    <w:div w:id="822359555">
      <w:bodyDiv w:val="1"/>
      <w:marLeft w:val="0"/>
      <w:marRight w:val="0"/>
      <w:marTop w:val="0"/>
      <w:marBottom w:val="0"/>
      <w:divBdr>
        <w:top w:val="none" w:sz="0" w:space="0" w:color="auto"/>
        <w:left w:val="none" w:sz="0" w:space="0" w:color="auto"/>
        <w:bottom w:val="none" w:sz="0" w:space="0" w:color="auto"/>
        <w:right w:val="none" w:sz="0" w:space="0" w:color="auto"/>
      </w:divBdr>
    </w:div>
    <w:div w:id="830098845">
      <w:bodyDiv w:val="1"/>
      <w:marLeft w:val="0"/>
      <w:marRight w:val="0"/>
      <w:marTop w:val="0"/>
      <w:marBottom w:val="0"/>
      <w:divBdr>
        <w:top w:val="none" w:sz="0" w:space="0" w:color="auto"/>
        <w:left w:val="none" w:sz="0" w:space="0" w:color="auto"/>
        <w:bottom w:val="none" w:sz="0" w:space="0" w:color="auto"/>
        <w:right w:val="none" w:sz="0" w:space="0" w:color="auto"/>
      </w:divBdr>
    </w:div>
    <w:div w:id="838891399">
      <w:bodyDiv w:val="1"/>
      <w:marLeft w:val="0"/>
      <w:marRight w:val="0"/>
      <w:marTop w:val="0"/>
      <w:marBottom w:val="0"/>
      <w:divBdr>
        <w:top w:val="none" w:sz="0" w:space="0" w:color="auto"/>
        <w:left w:val="none" w:sz="0" w:space="0" w:color="auto"/>
        <w:bottom w:val="none" w:sz="0" w:space="0" w:color="auto"/>
        <w:right w:val="none" w:sz="0" w:space="0" w:color="auto"/>
      </w:divBdr>
    </w:div>
    <w:div w:id="843322000">
      <w:bodyDiv w:val="1"/>
      <w:marLeft w:val="0"/>
      <w:marRight w:val="0"/>
      <w:marTop w:val="0"/>
      <w:marBottom w:val="0"/>
      <w:divBdr>
        <w:top w:val="none" w:sz="0" w:space="0" w:color="auto"/>
        <w:left w:val="none" w:sz="0" w:space="0" w:color="auto"/>
        <w:bottom w:val="none" w:sz="0" w:space="0" w:color="auto"/>
        <w:right w:val="none" w:sz="0" w:space="0" w:color="auto"/>
      </w:divBdr>
    </w:div>
    <w:div w:id="867717423">
      <w:bodyDiv w:val="1"/>
      <w:marLeft w:val="0"/>
      <w:marRight w:val="0"/>
      <w:marTop w:val="0"/>
      <w:marBottom w:val="0"/>
      <w:divBdr>
        <w:top w:val="none" w:sz="0" w:space="0" w:color="auto"/>
        <w:left w:val="none" w:sz="0" w:space="0" w:color="auto"/>
        <w:bottom w:val="none" w:sz="0" w:space="0" w:color="auto"/>
        <w:right w:val="none" w:sz="0" w:space="0" w:color="auto"/>
      </w:divBdr>
    </w:div>
    <w:div w:id="871260260">
      <w:bodyDiv w:val="1"/>
      <w:marLeft w:val="0"/>
      <w:marRight w:val="0"/>
      <w:marTop w:val="0"/>
      <w:marBottom w:val="0"/>
      <w:divBdr>
        <w:top w:val="none" w:sz="0" w:space="0" w:color="auto"/>
        <w:left w:val="none" w:sz="0" w:space="0" w:color="auto"/>
        <w:bottom w:val="none" w:sz="0" w:space="0" w:color="auto"/>
        <w:right w:val="none" w:sz="0" w:space="0" w:color="auto"/>
      </w:divBdr>
    </w:div>
    <w:div w:id="873036842">
      <w:bodyDiv w:val="1"/>
      <w:marLeft w:val="0"/>
      <w:marRight w:val="0"/>
      <w:marTop w:val="0"/>
      <w:marBottom w:val="0"/>
      <w:divBdr>
        <w:top w:val="none" w:sz="0" w:space="0" w:color="auto"/>
        <w:left w:val="none" w:sz="0" w:space="0" w:color="auto"/>
        <w:bottom w:val="none" w:sz="0" w:space="0" w:color="auto"/>
        <w:right w:val="none" w:sz="0" w:space="0" w:color="auto"/>
      </w:divBdr>
    </w:div>
    <w:div w:id="879174753">
      <w:bodyDiv w:val="1"/>
      <w:marLeft w:val="0"/>
      <w:marRight w:val="0"/>
      <w:marTop w:val="0"/>
      <w:marBottom w:val="0"/>
      <w:divBdr>
        <w:top w:val="none" w:sz="0" w:space="0" w:color="auto"/>
        <w:left w:val="none" w:sz="0" w:space="0" w:color="auto"/>
        <w:bottom w:val="none" w:sz="0" w:space="0" w:color="auto"/>
        <w:right w:val="none" w:sz="0" w:space="0" w:color="auto"/>
      </w:divBdr>
    </w:div>
    <w:div w:id="879363899">
      <w:bodyDiv w:val="1"/>
      <w:marLeft w:val="0"/>
      <w:marRight w:val="0"/>
      <w:marTop w:val="0"/>
      <w:marBottom w:val="0"/>
      <w:divBdr>
        <w:top w:val="none" w:sz="0" w:space="0" w:color="auto"/>
        <w:left w:val="none" w:sz="0" w:space="0" w:color="auto"/>
        <w:bottom w:val="none" w:sz="0" w:space="0" w:color="auto"/>
        <w:right w:val="none" w:sz="0" w:space="0" w:color="auto"/>
      </w:divBdr>
    </w:div>
    <w:div w:id="907811032">
      <w:bodyDiv w:val="1"/>
      <w:marLeft w:val="0"/>
      <w:marRight w:val="0"/>
      <w:marTop w:val="0"/>
      <w:marBottom w:val="0"/>
      <w:divBdr>
        <w:top w:val="none" w:sz="0" w:space="0" w:color="auto"/>
        <w:left w:val="none" w:sz="0" w:space="0" w:color="auto"/>
        <w:bottom w:val="none" w:sz="0" w:space="0" w:color="auto"/>
        <w:right w:val="none" w:sz="0" w:space="0" w:color="auto"/>
      </w:divBdr>
    </w:div>
    <w:div w:id="912086610">
      <w:bodyDiv w:val="1"/>
      <w:marLeft w:val="0"/>
      <w:marRight w:val="0"/>
      <w:marTop w:val="0"/>
      <w:marBottom w:val="0"/>
      <w:divBdr>
        <w:top w:val="none" w:sz="0" w:space="0" w:color="auto"/>
        <w:left w:val="none" w:sz="0" w:space="0" w:color="auto"/>
        <w:bottom w:val="none" w:sz="0" w:space="0" w:color="auto"/>
        <w:right w:val="none" w:sz="0" w:space="0" w:color="auto"/>
      </w:divBdr>
    </w:div>
    <w:div w:id="916134469">
      <w:bodyDiv w:val="1"/>
      <w:marLeft w:val="0"/>
      <w:marRight w:val="0"/>
      <w:marTop w:val="0"/>
      <w:marBottom w:val="0"/>
      <w:divBdr>
        <w:top w:val="none" w:sz="0" w:space="0" w:color="auto"/>
        <w:left w:val="none" w:sz="0" w:space="0" w:color="auto"/>
        <w:bottom w:val="none" w:sz="0" w:space="0" w:color="auto"/>
        <w:right w:val="none" w:sz="0" w:space="0" w:color="auto"/>
      </w:divBdr>
    </w:div>
    <w:div w:id="931353864">
      <w:bodyDiv w:val="1"/>
      <w:marLeft w:val="0"/>
      <w:marRight w:val="0"/>
      <w:marTop w:val="0"/>
      <w:marBottom w:val="0"/>
      <w:divBdr>
        <w:top w:val="none" w:sz="0" w:space="0" w:color="auto"/>
        <w:left w:val="none" w:sz="0" w:space="0" w:color="auto"/>
        <w:bottom w:val="none" w:sz="0" w:space="0" w:color="auto"/>
        <w:right w:val="none" w:sz="0" w:space="0" w:color="auto"/>
      </w:divBdr>
    </w:div>
    <w:div w:id="939262995">
      <w:bodyDiv w:val="1"/>
      <w:marLeft w:val="0"/>
      <w:marRight w:val="0"/>
      <w:marTop w:val="0"/>
      <w:marBottom w:val="0"/>
      <w:divBdr>
        <w:top w:val="none" w:sz="0" w:space="0" w:color="auto"/>
        <w:left w:val="none" w:sz="0" w:space="0" w:color="auto"/>
        <w:bottom w:val="none" w:sz="0" w:space="0" w:color="auto"/>
        <w:right w:val="none" w:sz="0" w:space="0" w:color="auto"/>
      </w:divBdr>
    </w:div>
    <w:div w:id="940408047">
      <w:bodyDiv w:val="1"/>
      <w:marLeft w:val="0"/>
      <w:marRight w:val="0"/>
      <w:marTop w:val="0"/>
      <w:marBottom w:val="0"/>
      <w:divBdr>
        <w:top w:val="none" w:sz="0" w:space="0" w:color="auto"/>
        <w:left w:val="none" w:sz="0" w:space="0" w:color="auto"/>
        <w:bottom w:val="none" w:sz="0" w:space="0" w:color="auto"/>
        <w:right w:val="none" w:sz="0" w:space="0" w:color="auto"/>
      </w:divBdr>
    </w:div>
    <w:div w:id="959191557">
      <w:bodyDiv w:val="1"/>
      <w:marLeft w:val="0"/>
      <w:marRight w:val="0"/>
      <w:marTop w:val="0"/>
      <w:marBottom w:val="0"/>
      <w:divBdr>
        <w:top w:val="none" w:sz="0" w:space="0" w:color="auto"/>
        <w:left w:val="none" w:sz="0" w:space="0" w:color="auto"/>
        <w:bottom w:val="none" w:sz="0" w:space="0" w:color="auto"/>
        <w:right w:val="none" w:sz="0" w:space="0" w:color="auto"/>
      </w:divBdr>
    </w:div>
    <w:div w:id="969744616">
      <w:bodyDiv w:val="1"/>
      <w:marLeft w:val="0"/>
      <w:marRight w:val="0"/>
      <w:marTop w:val="0"/>
      <w:marBottom w:val="0"/>
      <w:divBdr>
        <w:top w:val="none" w:sz="0" w:space="0" w:color="auto"/>
        <w:left w:val="none" w:sz="0" w:space="0" w:color="auto"/>
        <w:bottom w:val="none" w:sz="0" w:space="0" w:color="auto"/>
        <w:right w:val="none" w:sz="0" w:space="0" w:color="auto"/>
      </w:divBdr>
    </w:div>
    <w:div w:id="977610952">
      <w:bodyDiv w:val="1"/>
      <w:marLeft w:val="0"/>
      <w:marRight w:val="0"/>
      <w:marTop w:val="0"/>
      <w:marBottom w:val="0"/>
      <w:divBdr>
        <w:top w:val="none" w:sz="0" w:space="0" w:color="auto"/>
        <w:left w:val="none" w:sz="0" w:space="0" w:color="auto"/>
        <w:bottom w:val="none" w:sz="0" w:space="0" w:color="auto"/>
        <w:right w:val="none" w:sz="0" w:space="0" w:color="auto"/>
      </w:divBdr>
    </w:div>
    <w:div w:id="980231368">
      <w:bodyDiv w:val="1"/>
      <w:marLeft w:val="0"/>
      <w:marRight w:val="0"/>
      <w:marTop w:val="0"/>
      <w:marBottom w:val="0"/>
      <w:divBdr>
        <w:top w:val="none" w:sz="0" w:space="0" w:color="auto"/>
        <w:left w:val="none" w:sz="0" w:space="0" w:color="auto"/>
        <w:bottom w:val="none" w:sz="0" w:space="0" w:color="auto"/>
        <w:right w:val="none" w:sz="0" w:space="0" w:color="auto"/>
      </w:divBdr>
    </w:div>
    <w:div w:id="987519019">
      <w:bodyDiv w:val="1"/>
      <w:marLeft w:val="0"/>
      <w:marRight w:val="0"/>
      <w:marTop w:val="0"/>
      <w:marBottom w:val="0"/>
      <w:divBdr>
        <w:top w:val="none" w:sz="0" w:space="0" w:color="auto"/>
        <w:left w:val="none" w:sz="0" w:space="0" w:color="auto"/>
        <w:bottom w:val="none" w:sz="0" w:space="0" w:color="auto"/>
        <w:right w:val="none" w:sz="0" w:space="0" w:color="auto"/>
      </w:divBdr>
    </w:div>
    <w:div w:id="1008950785">
      <w:bodyDiv w:val="1"/>
      <w:marLeft w:val="0"/>
      <w:marRight w:val="0"/>
      <w:marTop w:val="0"/>
      <w:marBottom w:val="0"/>
      <w:divBdr>
        <w:top w:val="none" w:sz="0" w:space="0" w:color="auto"/>
        <w:left w:val="none" w:sz="0" w:space="0" w:color="auto"/>
        <w:bottom w:val="none" w:sz="0" w:space="0" w:color="auto"/>
        <w:right w:val="none" w:sz="0" w:space="0" w:color="auto"/>
      </w:divBdr>
    </w:div>
    <w:div w:id="1009940327">
      <w:bodyDiv w:val="1"/>
      <w:marLeft w:val="0"/>
      <w:marRight w:val="0"/>
      <w:marTop w:val="0"/>
      <w:marBottom w:val="0"/>
      <w:divBdr>
        <w:top w:val="none" w:sz="0" w:space="0" w:color="auto"/>
        <w:left w:val="none" w:sz="0" w:space="0" w:color="auto"/>
        <w:bottom w:val="none" w:sz="0" w:space="0" w:color="auto"/>
        <w:right w:val="none" w:sz="0" w:space="0" w:color="auto"/>
      </w:divBdr>
    </w:div>
    <w:div w:id="1012728577">
      <w:bodyDiv w:val="1"/>
      <w:marLeft w:val="0"/>
      <w:marRight w:val="0"/>
      <w:marTop w:val="0"/>
      <w:marBottom w:val="0"/>
      <w:divBdr>
        <w:top w:val="none" w:sz="0" w:space="0" w:color="auto"/>
        <w:left w:val="none" w:sz="0" w:space="0" w:color="auto"/>
        <w:bottom w:val="none" w:sz="0" w:space="0" w:color="auto"/>
        <w:right w:val="none" w:sz="0" w:space="0" w:color="auto"/>
      </w:divBdr>
    </w:div>
    <w:div w:id="1026103944">
      <w:bodyDiv w:val="1"/>
      <w:marLeft w:val="0"/>
      <w:marRight w:val="0"/>
      <w:marTop w:val="0"/>
      <w:marBottom w:val="0"/>
      <w:divBdr>
        <w:top w:val="none" w:sz="0" w:space="0" w:color="auto"/>
        <w:left w:val="none" w:sz="0" w:space="0" w:color="auto"/>
        <w:bottom w:val="none" w:sz="0" w:space="0" w:color="auto"/>
        <w:right w:val="none" w:sz="0" w:space="0" w:color="auto"/>
      </w:divBdr>
    </w:div>
    <w:div w:id="1031497497">
      <w:bodyDiv w:val="1"/>
      <w:marLeft w:val="0"/>
      <w:marRight w:val="0"/>
      <w:marTop w:val="0"/>
      <w:marBottom w:val="0"/>
      <w:divBdr>
        <w:top w:val="none" w:sz="0" w:space="0" w:color="auto"/>
        <w:left w:val="none" w:sz="0" w:space="0" w:color="auto"/>
        <w:bottom w:val="none" w:sz="0" w:space="0" w:color="auto"/>
        <w:right w:val="none" w:sz="0" w:space="0" w:color="auto"/>
      </w:divBdr>
    </w:div>
    <w:div w:id="1032266819">
      <w:bodyDiv w:val="1"/>
      <w:marLeft w:val="0"/>
      <w:marRight w:val="0"/>
      <w:marTop w:val="0"/>
      <w:marBottom w:val="0"/>
      <w:divBdr>
        <w:top w:val="none" w:sz="0" w:space="0" w:color="auto"/>
        <w:left w:val="none" w:sz="0" w:space="0" w:color="auto"/>
        <w:bottom w:val="none" w:sz="0" w:space="0" w:color="auto"/>
        <w:right w:val="none" w:sz="0" w:space="0" w:color="auto"/>
      </w:divBdr>
    </w:div>
    <w:div w:id="1036540779">
      <w:bodyDiv w:val="1"/>
      <w:marLeft w:val="0"/>
      <w:marRight w:val="0"/>
      <w:marTop w:val="0"/>
      <w:marBottom w:val="0"/>
      <w:divBdr>
        <w:top w:val="none" w:sz="0" w:space="0" w:color="auto"/>
        <w:left w:val="none" w:sz="0" w:space="0" w:color="auto"/>
        <w:bottom w:val="none" w:sz="0" w:space="0" w:color="auto"/>
        <w:right w:val="none" w:sz="0" w:space="0" w:color="auto"/>
      </w:divBdr>
      <w:divsChild>
        <w:div w:id="888305093">
          <w:marLeft w:val="0"/>
          <w:marRight w:val="0"/>
          <w:marTop w:val="0"/>
          <w:marBottom w:val="0"/>
          <w:divBdr>
            <w:top w:val="none" w:sz="0" w:space="0" w:color="auto"/>
            <w:left w:val="none" w:sz="0" w:space="0" w:color="auto"/>
            <w:bottom w:val="none" w:sz="0" w:space="0" w:color="auto"/>
            <w:right w:val="none" w:sz="0" w:space="0" w:color="auto"/>
          </w:divBdr>
        </w:div>
      </w:divsChild>
    </w:div>
    <w:div w:id="1037124557">
      <w:bodyDiv w:val="1"/>
      <w:marLeft w:val="0"/>
      <w:marRight w:val="0"/>
      <w:marTop w:val="0"/>
      <w:marBottom w:val="0"/>
      <w:divBdr>
        <w:top w:val="none" w:sz="0" w:space="0" w:color="auto"/>
        <w:left w:val="none" w:sz="0" w:space="0" w:color="auto"/>
        <w:bottom w:val="none" w:sz="0" w:space="0" w:color="auto"/>
        <w:right w:val="none" w:sz="0" w:space="0" w:color="auto"/>
      </w:divBdr>
    </w:div>
    <w:div w:id="1046687158">
      <w:bodyDiv w:val="1"/>
      <w:marLeft w:val="0"/>
      <w:marRight w:val="0"/>
      <w:marTop w:val="0"/>
      <w:marBottom w:val="0"/>
      <w:divBdr>
        <w:top w:val="none" w:sz="0" w:space="0" w:color="auto"/>
        <w:left w:val="none" w:sz="0" w:space="0" w:color="auto"/>
        <w:bottom w:val="none" w:sz="0" w:space="0" w:color="auto"/>
        <w:right w:val="none" w:sz="0" w:space="0" w:color="auto"/>
      </w:divBdr>
    </w:div>
    <w:div w:id="1049648859">
      <w:bodyDiv w:val="1"/>
      <w:marLeft w:val="0"/>
      <w:marRight w:val="0"/>
      <w:marTop w:val="0"/>
      <w:marBottom w:val="0"/>
      <w:divBdr>
        <w:top w:val="none" w:sz="0" w:space="0" w:color="auto"/>
        <w:left w:val="none" w:sz="0" w:space="0" w:color="auto"/>
        <w:bottom w:val="none" w:sz="0" w:space="0" w:color="auto"/>
        <w:right w:val="none" w:sz="0" w:space="0" w:color="auto"/>
      </w:divBdr>
    </w:div>
    <w:div w:id="1054237830">
      <w:bodyDiv w:val="1"/>
      <w:marLeft w:val="0"/>
      <w:marRight w:val="0"/>
      <w:marTop w:val="0"/>
      <w:marBottom w:val="0"/>
      <w:divBdr>
        <w:top w:val="none" w:sz="0" w:space="0" w:color="auto"/>
        <w:left w:val="none" w:sz="0" w:space="0" w:color="auto"/>
        <w:bottom w:val="none" w:sz="0" w:space="0" w:color="auto"/>
        <w:right w:val="none" w:sz="0" w:space="0" w:color="auto"/>
      </w:divBdr>
    </w:div>
    <w:div w:id="1070077476">
      <w:bodyDiv w:val="1"/>
      <w:marLeft w:val="0"/>
      <w:marRight w:val="0"/>
      <w:marTop w:val="0"/>
      <w:marBottom w:val="0"/>
      <w:divBdr>
        <w:top w:val="none" w:sz="0" w:space="0" w:color="auto"/>
        <w:left w:val="none" w:sz="0" w:space="0" w:color="auto"/>
        <w:bottom w:val="none" w:sz="0" w:space="0" w:color="auto"/>
        <w:right w:val="none" w:sz="0" w:space="0" w:color="auto"/>
      </w:divBdr>
    </w:div>
    <w:div w:id="1071195724">
      <w:bodyDiv w:val="1"/>
      <w:marLeft w:val="0"/>
      <w:marRight w:val="0"/>
      <w:marTop w:val="0"/>
      <w:marBottom w:val="0"/>
      <w:divBdr>
        <w:top w:val="none" w:sz="0" w:space="0" w:color="auto"/>
        <w:left w:val="none" w:sz="0" w:space="0" w:color="auto"/>
        <w:bottom w:val="none" w:sz="0" w:space="0" w:color="auto"/>
        <w:right w:val="none" w:sz="0" w:space="0" w:color="auto"/>
      </w:divBdr>
    </w:div>
    <w:div w:id="1079213919">
      <w:bodyDiv w:val="1"/>
      <w:marLeft w:val="0"/>
      <w:marRight w:val="0"/>
      <w:marTop w:val="0"/>
      <w:marBottom w:val="0"/>
      <w:divBdr>
        <w:top w:val="none" w:sz="0" w:space="0" w:color="auto"/>
        <w:left w:val="none" w:sz="0" w:space="0" w:color="auto"/>
        <w:bottom w:val="none" w:sz="0" w:space="0" w:color="auto"/>
        <w:right w:val="none" w:sz="0" w:space="0" w:color="auto"/>
      </w:divBdr>
    </w:div>
    <w:div w:id="1100490381">
      <w:bodyDiv w:val="1"/>
      <w:marLeft w:val="0"/>
      <w:marRight w:val="0"/>
      <w:marTop w:val="0"/>
      <w:marBottom w:val="0"/>
      <w:divBdr>
        <w:top w:val="none" w:sz="0" w:space="0" w:color="auto"/>
        <w:left w:val="none" w:sz="0" w:space="0" w:color="auto"/>
        <w:bottom w:val="none" w:sz="0" w:space="0" w:color="auto"/>
        <w:right w:val="none" w:sz="0" w:space="0" w:color="auto"/>
      </w:divBdr>
    </w:div>
    <w:div w:id="1101343652">
      <w:bodyDiv w:val="1"/>
      <w:marLeft w:val="0"/>
      <w:marRight w:val="0"/>
      <w:marTop w:val="0"/>
      <w:marBottom w:val="0"/>
      <w:divBdr>
        <w:top w:val="none" w:sz="0" w:space="0" w:color="auto"/>
        <w:left w:val="none" w:sz="0" w:space="0" w:color="auto"/>
        <w:bottom w:val="none" w:sz="0" w:space="0" w:color="auto"/>
        <w:right w:val="none" w:sz="0" w:space="0" w:color="auto"/>
      </w:divBdr>
    </w:div>
    <w:div w:id="1104419821">
      <w:bodyDiv w:val="1"/>
      <w:marLeft w:val="0"/>
      <w:marRight w:val="0"/>
      <w:marTop w:val="0"/>
      <w:marBottom w:val="0"/>
      <w:divBdr>
        <w:top w:val="none" w:sz="0" w:space="0" w:color="auto"/>
        <w:left w:val="none" w:sz="0" w:space="0" w:color="auto"/>
        <w:bottom w:val="none" w:sz="0" w:space="0" w:color="auto"/>
        <w:right w:val="none" w:sz="0" w:space="0" w:color="auto"/>
      </w:divBdr>
    </w:div>
    <w:div w:id="1123228422">
      <w:bodyDiv w:val="1"/>
      <w:marLeft w:val="0"/>
      <w:marRight w:val="0"/>
      <w:marTop w:val="0"/>
      <w:marBottom w:val="0"/>
      <w:divBdr>
        <w:top w:val="none" w:sz="0" w:space="0" w:color="auto"/>
        <w:left w:val="none" w:sz="0" w:space="0" w:color="auto"/>
        <w:bottom w:val="none" w:sz="0" w:space="0" w:color="auto"/>
        <w:right w:val="none" w:sz="0" w:space="0" w:color="auto"/>
      </w:divBdr>
    </w:div>
    <w:div w:id="1152675777">
      <w:bodyDiv w:val="1"/>
      <w:marLeft w:val="0"/>
      <w:marRight w:val="0"/>
      <w:marTop w:val="0"/>
      <w:marBottom w:val="0"/>
      <w:divBdr>
        <w:top w:val="none" w:sz="0" w:space="0" w:color="auto"/>
        <w:left w:val="none" w:sz="0" w:space="0" w:color="auto"/>
        <w:bottom w:val="none" w:sz="0" w:space="0" w:color="auto"/>
        <w:right w:val="none" w:sz="0" w:space="0" w:color="auto"/>
      </w:divBdr>
    </w:div>
    <w:div w:id="1159925535">
      <w:bodyDiv w:val="1"/>
      <w:marLeft w:val="0"/>
      <w:marRight w:val="0"/>
      <w:marTop w:val="0"/>
      <w:marBottom w:val="0"/>
      <w:divBdr>
        <w:top w:val="none" w:sz="0" w:space="0" w:color="auto"/>
        <w:left w:val="none" w:sz="0" w:space="0" w:color="auto"/>
        <w:bottom w:val="none" w:sz="0" w:space="0" w:color="auto"/>
        <w:right w:val="none" w:sz="0" w:space="0" w:color="auto"/>
      </w:divBdr>
    </w:div>
    <w:div w:id="1160347463">
      <w:bodyDiv w:val="1"/>
      <w:marLeft w:val="0"/>
      <w:marRight w:val="0"/>
      <w:marTop w:val="0"/>
      <w:marBottom w:val="0"/>
      <w:divBdr>
        <w:top w:val="none" w:sz="0" w:space="0" w:color="auto"/>
        <w:left w:val="none" w:sz="0" w:space="0" w:color="auto"/>
        <w:bottom w:val="none" w:sz="0" w:space="0" w:color="auto"/>
        <w:right w:val="none" w:sz="0" w:space="0" w:color="auto"/>
      </w:divBdr>
    </w:div>
    <w:div w:id="1171800949">
      <w:bodyDiv w:val="1"/>
      <w:marLeft w:val="0"/>
      <w:marRight w:val="0"/>
      <w:marTop w:val="0"/>
      <w:marBottom w:val="0"/>
      <w:divBdr>
        <w:top w:val="none" w:sz="0" w:space="0" w:color="auto"/>
        <w:left w:val="none" w:sz="0" w:space="0" w:color="auto"/>
        <w:bottom w:val="none" w:sz="0" w:space="0" w:color="auto"/>
        <w:right w:val="none" w:sz="0" w:space="0" w:color="auto"/>
      </w:divBdr>
    </w:div>
    <w:div w:id="1176068865">
      <w:bodyDiv w:val="1"/>
      <w:marLeft w:val="0"/>
      <w:marRight w:val="0"/>
      <w:marTop w:val="0"/>
      <w:marBottom w:val="0"/>
      <w:divBdr>
        <w:top w:val="none" w:sz="0" w:space="0" w:color="auto"/>
        <w:left w:val="none" w:sz="0" w:space="0" w:color="auto"/>
        <w:bottom w:val="none" w:sz="0" w:space="0" w:color="auto"/>
        <w:right w:val="none" w:sz="0" w:space="0" w:color="auto"/>
      </w:divBdr>
    </w:div>
    <w:div w:id="1183277796">
      <w:bodyDiv w:val="1"/>
      <w:marLeft w:val="0"/>
      <w:marRight w:val="0"/>
      <w:marTop w:val="0"/>
      <w:marBottom w:val="0"/>
      <w:divBdr>
        <w:top w:val="none" w:sz="0" w:space="0" w:color="auto"/>
        <w:left w:val="none" w:sz="0" w:space="0" w:color="auto"/>
        <w:bottom w:val="none" w:sz="0" w:space="0" w:color="auto"/>
        <w:right w:val="none" w:sz="0" w:space="0" w:color="auto"/>
      </w:divBdr>
    </w:div>
    <w:div w:id="1191603442">
      <w:bodyDiv w:val="1"/>
      <w:marLeft w:val="0"/>
      <w:marRight w:val="0"/>
      <w:marTop w:val="0"/>
      <w:marBottom w:val="0"/>
      <w:divBdr>
        <w:top w:val="none" w:sz="0" w:space="0" w:color="auto"/>
        <w:left w:val="none" w:sz="0" w:space="0" w:color="auto"/>
        <w:bottom w:val="none" w:sz="0" w:space="0" w:color="auto"/>
        <w:right w:val="none" w:sz="0" w:space="0" w:color="auto"/>
      </w:divBdr>
    </w:div>
    <w:div w:id="1200319459">
      <w:bodyDiv w:val="1"/>
      <w:marLeft w:val="0"/>
      <w:marRight w:val="0"/>
      <w:marTop w:val="0"/>
      <w:marBottom w:val="0"/>
      <w:divBdr>
        <w:top w:val="none" w:sz="0" w:space="0" w:color="auto"/>
        <w:left w:val="none" w:sz="0" w:space="0" w:color="auto"/>
        <w:bottom w:val="none" w:sz="0" w:space="0" w:color="auto"/>
        <w:right w:val="none" w:sz="0" w:space="0" w:color="auto"/>
      </w:divBdr>
    </w:div>
    <w:div w:id="1204712025">
      <w:bodyDiv w:val="1"/>
      <w:marLeft w:val="0"/>
      <w:marRight w:val="0"/>
      <w:marTop w:val="0"/>
      <w:marBottom w:val="0"/>
      <w:divBdr>
        <w:top w:val="none" w:sz="0" w:space="0" w:color="auto"/>
        <w:left w:val="none" w:sz="0" w:space="0" w:color="auto"/>
        <w:bottom w:val="none" w:sz="0" w:space="0" w:color="auto"/>
        <w:right w:val="none" w:sz="0" w:space="0" w:color="auto"/>
      </w:divBdr>
    </w:div>
    <w:div w:id="1220626890">
      <w:bodyDiv w:val="1"/>
      <w:marLeft w:val="0"/>
      <w:marRight w:val="0"/>
      <w:marTop w:val="0"/>
      <w:marBottom w:val="0"/>
      <w:divBdr>
        <w:top w:val="none" w:sz="0" w:space="0" w:color="auto"/>
        <w:left w:val="none" w:sz="0" w:space="0" w:color="auto"/>
        <w:bottom w:val="none" w:sz="0" w:space="0" w:color="auto"/>
        <w:right w:val="none" w:sz="0" w:space="0" w:color="auto"/>
      </w:divBdr>
    </w:div>
    <w:div w:id="1225946630">
      <w:bodyDiv w:val="1"/>
      <w:marLeft w:val="0"/>
      <w:marRight w:val="0"/>
      <w:marTop w:val="0"/>
      <w:marBottom w:val="0"/>
      <w:divBdr>
        <w:top w:val="none" w:sz="0" w:space="0" w:color="auto"/>
        <w:left w:val="none" w:sz="0" w:space="0" w:color="auto"/>
        <w:bottom w:val="none" w:sz="0" w:space="0" w:color="auto"/>
        <w:right w:val="none" w:sz="0" w:space="0" w:color="auto"/>
      </w:divBdr>
    </w:div>
    <w:div w:id="1237471277">
      <w:bodyDiv w:val="1"/>
      <w:marLeft w:val="0"/>
      <w:marRight w:val="0"/>
      <w:marTop w:val="0"/>
      <w:marBottom w:val="0"/>
      <w:divBdr>
        <w:top w:val="none" w:sz="0" w:space="0" w:color="auto"/>
        <w:left w:val="none" w:sz="0" w:space="0" w:color="auto"/>
        <w:bottom w:val="none" w:sz="0" w:space="0" w:color="auto"/>
        <w:right w:val="none" w:sz="0" w:space="0" w:color="auto"/>
      </w:divBdr>
    </w:div>
    <w:div w:id="1238789109">
      <w:bodyDiv w:val="1"/>
      <w:marLeft w:val="0"/>
      <w:marRight w:val="0"/>
      <w:marTop w:val="0"/>
      <w:marBottom w:val="0"/>
      <w:divBdr>
        <w:top w:val="none" w:sz="0" w:space="0" w:color="auto"/>
        <w:left w:val="none" w:sz="0" w:space="0" w:color="auto"/>
        <w:bottom w:val="none" w:sz="0" w:space="0" w:color="auto"/>
        <w:right w:val="none" w:sz="0" w:space="0" w:color="auto"/>
      </w:divBdr>
    </w:div>
    <w:div w:id="1256550605">
      <w:bodyDiv w:val="1"/>
      <w:marLeft w:val="0"/>
      <w:marRight w:val="0"/>
      <w:marTop w:val="0"/>
      <w:marBottom w:val="0"/>
      <w:divBdr>
        <w:top w:val="none" w:sz="0" w:space="0" w:color="auto"/>
        <w:left w:val="none" w:sz="0" w:space="0" w:color="auto"/>
        <w:bottom w:val="none" w:sz="0" w:space="0" w:color="auto"/>
        <w:right w:val="none" w:sz="0" w:space="0" w:color="auto"/>
      </w:divBdr>
    </w:div>
    <w:div w:id="1257447685">
      <w:bodyDiv w:val="1"/>
      <w:marLeft w:val="0"/>
      <w:marRight w:val="0"/>
      <w:marTop w:val="0"/>
      <w:marBottom w:val="0"/>
      <w:divBdr>
        <w:top w:val="none" w:sz="0" w:space="0" w:color="auto"/>
        <w:left w:val="none" w:sz="0" w:space="0" w:color="auto"/>
        <w:bottom w:val="none" w:sz="0" w:space="0" w:color="auto"/>
        <w:right w:val="none" w:sz="0" w:space="0" w:color="auto"/>
      </w:divBdr>
    </w:div>
    <w:div w:id="1262493461">
      <w:bodyDiv w:val="1"/>
      <w:marLeft w:val="0"/>
      <w:marRight w:val="0"/>
      <w:marTop w:val="0"/>
      <w:marBottom w:val="0"/>
      <w:divBdr>
        <w:top w:val="none" w:sz="0" w:space="0" w:color="auto"/>
        <w:left w:val="none" w:sz="0" w:space="0" w:color="auto"/>
        <w:bottom w:val="none" w:sz="0" w:space="0" w:color="auto"/>
        <w:right w:val="none" w:sz="0" w:space="0" w:color="auto"/>
      </w:divBdr>
    </w:div>
    <w:div w:id="1268273807">
      <w:bodyDiv w:val="1"/>
      <w:marLeft w:val="0"/>
      <w:marRight w:val="0"/>
      <w:marTop w:val="0"/>
      <w:marBottom w:val="0"/>
      <w:divBdr>
        <w:top w:val="none" w:sz="0" w:space="0" w:color="auto"/>
        <w:left w:val="none" w:sz="0" w:space="0" w:color="auto"/>
        <w:bottom w:val="none" w:sz="0" w:space="0" w:color="auto"/>
        <w:right w:val="none" w:sz="0" w:space="0" w:color="auto"/>
      </w:divBdr>
    </w:div>
    <w:div w:id="1268659748">
      <w:bodyDiv w:val="1"/>
      <w:marLeft w:val="0"/>
      <w:marRight w:val="0"/>
      <w:marTop w:val="0"/>
      <w:marBottom w:val="0"/>
      <w:divBdr>
        <w:top w:val="none" w:sz="0" w:space="0" w:color="auto"/>
        <w:left w:val="none" w:sz="0" w:space="0" w:color="auto"/>
        <w:bottom w:val="none" w:sz="0" w:space="0" w:color="auto"/>
        <w:right w:val="none" w:sz="0" w:space="0" w:color="auto"/>
      </w:divBdr>
    </w:div>
    <w:div w:id="1274169722">
      <w:bodyDiv w:val="1"/>
      <w:marLeft w:val="0"/>
      <w:marRight w:val="0"/>
      <w:marTop w:val="0"/>
      <w:marBottom w:val="0"/>
      <w:divBdr>
        <w:top w:val="none" w:sz="0" w:space="0" w:color="auto"/>
        <w:left w:val="none" w:sz="0" w:space="0" w:color="auto"/>
        <w:bottom w:val="none" w:sz="0" w:space="0" w:color="auto"/>
        <w:right w:val="none" w:sz="0" w:space="0" w:color="auto"/>
      </w:divBdr>
    </w:div>
    <w:div w:id="1286080498">
      <w:bodyDiv w:val="1"/>
      <w:marLeft w:val="0"/>
      <w:marRight w:val="0"/>
      <w:marTop w:val="0"/>
      <w:marBottom w:val="0"/>
      <w:divBdr>
        <w:top w:val="none" w:sz="0" w:space="0" w:color="auto"/>
        <w:left w:val="none" w:sz="0" w:space="0" w:color="auto"/>
        <w:bottom w:val="none" w:sz="0" w:space="0" w:color="auto"/>
        <w:right w:val="none" w:sz="0" w:space="0" w:color="auto"/>
      </w:divBdr>
    </w:div>
    <w:div w:id="1288779762">
      <w:bodyDiv w:val="1"/>
      <w:marLeft w:val="0"/>
      <w:marRight w:val="0"/>
      <w:marTop w:val="0"/>
      <w:marBottom w:val="0"/>
      <w:divBdr>
        <w:top w:val="none" w:sz="0" w:space="0" w:color="auto"/>
        <w:left w:val="none" w:sz="0" w:space="0" w:color="auto"/>
        <w:bottom w:val="none" w:sz="0" w:space="0" w:color="auto"/>
        <w:right w:val="none" w:sz="0" w:space="0" w:color="auto"/>
      </w:divBdr>
    </w:div>
    <w:div w:id="1307277436">
      <w:bodyDiv w:val="1"/>
      <w:marLeft w:val="0"/>
      <w:marRight w:val="0"/>
      <w:marTop w:val="0"/>
      <w:marBottom w:val="0"/>
      <w:divBdr>
        <w:top w:val="none" w:sz="0" w:space="0" w:color="auto"/>
        <w:left w:val="none" w:sz="0" w:space="0" w:color="auto"/>
        <w:bottom w:val="none" w:sz="0" w:space="0" w:color="auto"/>
        <w:right w:val="none" w:sz="0" w:space="0" w:color="auto"/>
      </w:divBdr>
    </w:div>
    <w:div w:id="1325628853">
      <w:bodyDiv w:val="1"/>
      <w:marLeft w:val="0"/>
      <w:marRight w:val="0"/>
      <w:marTop w:val="0"/>
      <w:marBottom w:val="0"/>
      <w:divBdr>
        <w:top w:val="none" w:sz="0" w:space="0" w:color="auto"/>
        <w:left w:val="none" w:sz="0" w:space="0" w:color="auto"/>
        <w:bottom w:val="none" w:sz="0" w:space="0" w:color="auto"/>
        <w:right w:val="none" w:sz="0" w:space="0" w:color="auto"/>
      </w:divBdr>
    </w:div>
    <w:div w:id="1332490514">
      <w:bodyDiv w:val="1"/>
      <w:marLeft w:val="0"/>
      <w:marRight w:val="0"/>
      <w:marTop w:val="0"/>
      <w:marBottom w:val="0"/>
      <w:divBdr>
        <w:top w:val="none" w:sz="0" w:space="0" w:color="auto"/>
        <w:left w:val="none" w:sz="0" w:space="0" w:color="auto"/>
        <w:bottom w:val="none" w:sz="0" w:space="0" w:color="auto"/>
        <w:right w:val="none" w:sz="0" w:space="0" w:color="auto"/>
      </w:divBdr>
    </w:div>
    <w:div w:id="1333675985">
      <w:bodyDiv w:val="1"/>
      <w:marLeft w:val="0"/>
      <w:marRight w:val="0"/>
      <w:marTop w:val="0"/>
      <w:marBottom w:val="0"/>
      <w:divBdr>
        <w:top w:val="none" w:sz="0" w:space="0" w:color="auto"/>
        <w:left w:val="none" w:sz="0" w:space="0" w:color="auto"/>
        <w:bottom w:val="none" w:sz="0" w:space="0" w:color="auto"/>
        <w:right w:val="none" w:sz="0" w:space="0" w:color="auto"/>
      </w:divBdr>
    </w:div>
    <w:div w:id="1340818259">
      <w:bodyDiv w:val="1"/>
      <w:marLeft w:val="0"/>
      <w:marRight w:val="0"/>
      <w:marTop w:val="0"/>
      <w:marBottom w:val="0"/>
      <w:divBdr>
        <w:top w:val="none" w:sz="0" w:space="0" w:color="auto"/>
        <w:left w:val="none" w:sz="0" w:space="0" w:color="auto"/>
        <w:bottom w:val="none" w:sz="0" w:space="0" w:color="auto"/>
        <w:right w:val="none" w:sz="0" w:space="0" w:color="auto"/>
      </w:divBdr>
    </w:div>
    <w:div w:id="1341083404">
      <w:bodyDiv w:val="1"/>
      <w:marLeft w:val="0"/>
      <w:marRight w:val="0"/>
      <w:marTop w:val="0"/>
      <w:marBottom w:val="0"/>
      <w:divBdr>
        <w:top w:val="none" w:sz="0" w:space="0" w:color="auto"/>
        <w:left w:val="none" w:sz="0" w:space="0" w:color="auto"/>
        <w:bottom w:val="none" w:sz="0" w:space="0" w:color="auto"/>
        <w:right w:val="none" w:sz="0" w:space="0" w:color="auto"/>
      </w:divBdr>
    </w:div>
    <w:div w:id="1360086107">
      <w:bodyDiv w:val="1"/>
      <w:marLeft w:val="0"/>
      <w:marRight w:val="0"/>
      <w:marTop w:val="0"/>
      <w:marBottom w:val="0"/>
      <w:divBdr>
        <w:top w:val="none" w:sz="0" w:space="0" w:color="auto"/>
        <w:left w:val="none" w:sz="0" w:space="0" w:color="auto"/>
        <w:bottom w:val="none" w:sz="0" w:space="0" w:color="auto"/>
        <w:right w:val="none" w:sz="0" w:space="0" w:color="auto"/>
      </w:divBdr>
    </w:div>
    <w:div w:id="1360812739">
      <w:bodyDiv w:val="1"/>
      <w:marLeft w:val="0"/>
      <w:marRight w:val="0"/>
      <w:marTop w:val="0"/>
      <w:marBottom w:val="0"/>
      <w:divBdr>
        <w:top w:val="none" w:sz="0" w:space="0" w:color="auto"/>
        <w:left w:val="none" w:sz="0" w:space="0" w:color="auto"/>
        <w:bottom w:val="none" w:sz="0" w:space="0" w:color="auto"/>
        <w:right w:val="none" w:sz="0" w:space="0" w:color="auto"/>
      </w:divBdr>
    </w:div>
    <w:div w:id="1375041565">
      <w:bodyDiv w:val="1"/>
      <w:marLeft w:val="0"/>
      <w:marRight w:val="0"/>
      <w:marTop w:val="0"/>
      <w:marBottom w:val="0"/>
      <w:divBdr>
        <w:top w:val="none" w:sz="0" w:space="0" w:color="auto"/>
        <w:left w:val="none" w:sz="0" w:space="0" w:color="auto"/>
        <w:bottom w:val="none" w:sz="0" w:space="0" w:color="auto"/>
        <w:right w:val="none" w:sz="0" w:space="0" w:color="auto"/>
      </w:divBdr>
    </w:div>
    <w:div w:id="1384330681">
      <w:bodyDiv w:val="1"/>
      <w:marLeft w:val="0"/>
      <w:marRight w:val="0"/>
      <w:marTop w:val="0"/>
      <w:marBottom w:val="0"/>
      <w:divBdr>
        <w:top w:val="none" w:sz="0" w:space="0" w:color="auto"/>
        <w:left w:val="none" w:sz="0" w:space="0" w:color="auto"/>
        <w:bottom w:val="none" w:sz="0" w:space="0" w:color="auto"/>
        <w:right w:val="none" w:sz="0" w:space="0" w:color="auto"/>
      </w:divBdr>
    </w:div>
    <w:div w:id="1407412313">
      <w:bodyDiv w:val="1"/>
      <w:marLeft w:val="0"/>
      <w:marRight w:val="0"/>
      <w:marTop w:val="0"/>
      <w:marBottom w:val="0"/>
      <w:divBdr>
        <w:top w:val="none" w:sz="0" w:space="0" w:color="auto"/>
        <w:left w:val="none" w:sz="0" w:space="0" w:color="auto"/>
        <w:bottom w:val="none" w:sz="0" w:space="0" w:color="auto"/>
        <w:right w:val="none" w:sz="0" w:space="0" w:color="auto"/>
      </w:divBdr>
    </w:div>
    <w:div w:id="1417482065">
      <w:bodyDiv w:val="1"/>
      <w:marLeft w:val="0"/>
      <w:marRight w:val="0"/>
      <w:marTop w:val="0"/>
      <w:marBottom w:val="0"/>
      <w:divBdr>
        <w:top w:val="none" w:sz="0" w:space="0" w:color="auto"/>
        <w:left w:val="none" w:sz="0" w:space="0" w:color="auto"/>
        <w:bottom w:val="none" w:sz="0" w:space="0" w:color="auto"/>
        <w:right w:val="none" w:sz="0" w:space="0" w:color="auto"/>
      </w:divBdr>
    </w:div>
    <w:div w:id="1419407781">
      <w:bodyDiv w:val="1"/>
      <w:marLeft w:val="0"/>
      <w:marRight w:val="0"/>
      <w:marTop w:val="0"/>
      <w:marBottom w:val="0"/>
      <w:divBdr>
        <w:top w:val="none" w:sz="0" w:space="0" w:color="auto"/>
        <w:left w:val="none" w:sz="0" w:space="0" w:color="auto"/>
        <w:bottom w:val="none" w:sz="0" w:space="0" w:color="auto"/>
        <w:right w:val="none" w:sz="0" w:space="0" w:color="auto"/>
      </w:divBdr>
    </w:div>
    <w:div w:id="1424641158">
      <w:bodyDiv w:val="1"/>
      <w:marLeft w:val="0"/>
      <w:marRight w:val="0"/>
      <w:marTop w:val="0"/>
      <w:marBottom w:val="0"/>
      <w:divBdr>
        <w:top w:val="none" w:sz="0" w:space="0" w:color="auto"/>
        <w:left w:val="none" w:sz="0" w:space="0" w:color="auto"/>
        <w:bottom w:val="none" w:sz="0" w:space="0" w:color="auto"/>
        <w:right w:val="none" w:sz="0" w:space="0" w:color="auto"/>
      </w:divBdr>
    </w:div>
    <w:div w:id="1442915112">
      <w:bodyDiv w:val="1"/>
      <w:marLeft w:val="0"/>
      <w:marRight w:val="0"/>
      <w:marTop w:val="0"/>
      <w:marBottom w:val="0"/>
      <w:divBdr>
        <w:top w:val="none" w:sz="0" w:space="0" w:color="auto"/>
        <w:left w:val="none" w:sz="0" w:space="0" w:color="auto"/>
        <w:bottom w:val="none" w:sz="0" w:space="0" w:color="auto"/>
        <w:right w:val="none" w:sz="0" w:space="0" w:color="auto"/>
      </w:divBdr>
    </w:div>
    <w:div w:id="1444375225">
      <w:bodyDiv w:val="1"/>
      <w:marLeft w:val="0"/>
      <w:marRight w:val="0"/>
      <w:marTop w:val="0"/>
      <w:marBottom w:val="0"/>
      <w:divBdr>
        <w:top w:val="none" w:sz="0" w:space="0" w:color="auto"/>
        <w:left w:val="none" w:sz="0" w:space="0" w:color="auto"/>
        <w:bottom w:val="none" w:sz="0" w:space="0" w:color="auto"/>
        <w:right w:val="none" w:sz="0" w:space="0" w:color="auto"/>
      </w:divBdr>
    </w:div>
    <w:div w:id="1450081534">
      <w:bodyDiv w:val="1"/>
      <w:marLeft w:val="0"/>
      <w:marRight w:val="0"/>
      <w:marTop w:val="0"/>
      <w:marBottom w:val="0"/>
      <w:divBdr>
        <w:top w:val="none" w:sz="0" w:space="0" w:color="auto"/>
        <w:left w:val="none" w:sz="0" w:space="0" w:color="auto"/>
        <w:bottom w:val="none" w:sz="0" w:space="0" w:color="auto"/>
        <w:right w:val="none" w:sz="0" w:space="0" w:color="auto"/>
      </w:divBdr>
    </w:div>
    <w:div w:id="1451363361">
      <w:bodyDiv w:val="1"/>
      <w:marLeft w:val="0"/>
      <w:marRight w:val="0"/>
      <w:marTop w:val="0"/>
      <w:marBottom w:val="0"/>
      <w:divBdr>
        <w:top w:val="none" w:sz="0" w:space="0" w:color="auto"/>
        <w:left w:val="none" w:sz="0" w:space="0" w:color="auto"/>
        <w:bottom w:val="none" w:sz="0" w:space="0" w:color="auto"/>
        <w:right w:val="none" w:sz="0" w:space="0" w:color="auto"/>
      </w:divBdr>
    </w:div>
    <w:div w:id="1458601943">
      <w:bodyDiv w:val="1"/>
      <w:marLeft w:val="0"/>
      <w:marRight w:val="0"/>
      <w:marTop w:val="0"/>
      <w:marBottom w:val="0"/>
      <w:divBdr>
        <w:top w:val="none" w:sz="0" w:space="0" w:color="auto"/>
        <w:left w:val="none" w:sz="0" w:space="0" w:color="auto"/>
        <w:bottom w:val="none" w:sz="0" w:space="0" w:color="auto"/>
        <w:right w:val="none" w:sz="0" w:space="0" w:color="auto"/>
      </w:divBdr>
    </w:div>
    <w:div w:id="1466047146">
      <w:bodyDiv w:val="1"/>
      <w:marLeft w:val="0"/>
      <w:marRight w:val="0"/>
      <w:marTop w:val="0"/>
      <w:marBottom w:val="0"/>
      <w:divBdr>
        <w:top w:val="none" w:sz="0" w:space="0" w:color="auto"/>
        <w:left w:val="none" w:sz="0" w:space="0" w:color="auto"/>
        <w:bottom w:val="none" w:sz="0" w:space="0" w:color="auto"/>
        <w:right w:val="none" w:sz="0" w:space="0" w:color="auto"/>
      </w:divBdr>
    </w:div>
    <w:div w:id="1497964358">
      <w:bodyDiv w:val="1"/>
      <w:marLeft w:val="0"/>
      <w:marRight w:val="0"/>
      <w:marTop w:val="0"/>
      <w:marBottom w:val="0"/>
      <w:divBdr>
        <w:top w:val="none" w:sz="0" w:space="0" w:color="auto"/>
        <w:left w:val="none" w:sz="0" w:space="0" w:color="auto"/>
        <w:bottom w:val="none" w:sz="0" w:space="0" w:color="auto"/>
        <w:right w:val="none" w:sz="0" w:space="0" w:color="auto"/>
      </w:divBdr>
    </w:div>
    <w:div w:id="1500998458">
      <w:bodyDiv w:val="1"/>
      <w:marLeft w:val="0"/>
      <w:marRight w:val="0"/>
      <w:marTop w:val="0"/>
      <w:marBottom w:val="0"/>
      <w:divBdr>
        <w:top w:val="none" w:sz="0" w:space="0" w:color="auto"/>
        <w:left w:val="none" w:sz="0" w:space="0" w:color="auto"/>
        <w:bottom w:val="none" w:sz="0" w:space="0" w:color="auto"/>
        <w:right w:val="none" w:sz="0" w:space="0" w:color="auto"/>
      </w:divBdr>
    </w:div>
    <w:div w:id="1504397968">
      <w:bodyDiv w:val="1"/>
      <w:marLeft w:val="0"/>
      <w:marRight w:val="0"/>
      <w:marTop w:val="0"/>
      <w:marBottom w:val="0"/>
      <w:divBdr>
        <w:top w:val="none" w:sz="0" w:space="0" w:color="auto"/>
        <w:left w:val="none" w:sz="0" w:space="0" w:color="auto"/>
        <w:bottom w:val="none" w:sz="0" w:space="0" w:color="auto"/>
        <w:right w:val="none" w:sz="0" w:space="0" w:color="auto"/>
      </w:divBdr>
    </w:div>
    <w:div w:id="1527795293">
      <w:bodyDiv w:val="1"/>
      <w:marLeft w:val="0"/>
      <w:marRight w:val="0"/>
      <w:marTop w:val="0"/>
      <w:marBottom w:val="0"/>
      <w:divBdr>
        <w:top w:val="none" w:sz="0" w:space="0" w:color="auto"/>
        <w:left w:val="none" w:sz="0" w:space="0" w:color="auto"/>
        <w:bottom w:val="none" w:sz="0" w:space="0" w:color="auto"/>
        <w:right w:val="none" w:sz="0" w:space="0" w:color="auto"/>
      </w:divBdr>
    </w:div>
    <w:div w:id="1528517214">
      <w:bodyDiv w:val="1"/>
      <w:marLeft w:val="0"/>
      <w:marRight w:val="0"/>
      <w:marTop w:val="0"/>
      <w:marBottom w:val="0"/>
      <w:divBdr>
        <w:top w:val="none" w:sz="0" w:space="0" w:color="auto"/>
        <w:left w:val="none" w:sz="0" w:space="0" w:color="auto"/>
        <w:bottom w:val="none" w:sz="0" w:space="0" w:color="auto"/>
        <w:right w:val="none" w:sz="0" w:space="0" w:color="auto"/>
      </w:divBdr>
    </w:div>
    <w:div w:id="1528715754">
      <w:bodyDiv w:val="1"/>
      <w:marLeft w:val="0"/>
      <w:marRight w:val="0"/>
      <w:marTop w:val="0"/>
      <w:marBottom w:val="0"/>
      <w:divBdr>
        <w:top w:val="none" w:sz="0" w:space="0" w:color="auto"/>
        <w:left w:val="none" w:sz="0" w:space="0" w:color="auto"/>
        <w:bottom w:val="none" w:sz="0" w:space="0" w:color="auto"/>
        <w:right w:val="none" w:sz="0" w:space="0" w:color="auto"/>
      </w:divBdr>
    </w:div>
    <w:div w:id="1547109514">
      <w:bodyDiv w:val="1"/>
      <w:marLeft w:val="0"/>
      <w:marRight w:val="0"/>
      <w:marTop w:val="0"/>
      <w:marBottom w:val="0"/>
      <w:divBdr>
        <w:top w:val="none" w:sz="0" w:space="0" w:color="auto"/>
        <w:left w:val="none" w:sz="0" w:space="0" w:color="auto"/>
        <w:bottom w:val="none" w:sz="0" w:space="0" w:color="auto"/>
        <w:right w:val="none" w:sz="0" w:space="0" w:color="auto"/>
      </w:divBdr>
    </w:div>
    <w:div w:id="1548835875">
      <w:bodyDiv w:val="1"/>
      <w:marLeft w:val="0"/>
      <w:marRight w:val="0"/>
      <w:marTop w:val="0"/>
      <w:marBottom w:val="0"/>
      <w:divBdr>
        <w:top w:val="none" w:sz="0" w:space="0" w:color="auto"/>
        <w:left w:val="none" w:sz="0" w:space="0" w:color="auto"/>
        <w:bottom w:val="none" w:sz="0" w:space="0" w:color="auto"/>
        <w:right w:val="none" w:sz="0" w:space="0" w:color="auto"/>
      </w:divBdr>
    </w:div>
    <w:div w:id="1549220728">
      <w:bodyDiv w:val="1"/>
      <w:marLeft w:val="0"/>
      <w:marRight w:val="0"/>
      <w:marTop w:val="0"/>
      <w:marBottom w:val="0"/>
      <w:divBdr>
        <w:top w:val="none" w:sz="0" w:space="0" w:color="auto"/>
        <w:left w:val="none" w:sz="0" w:space="0" w:color="auto"/>
        <w:bottom w:val="none" w:sz="0" w:space="0" w:color="auto"/>
        <w:right w:val="none" w:sz="0" w:space="0" w:color="auto"/>
      </w:divBdr>
    </w:div>
    <w:div w:id="1553421857">
      <w:bodyDiv w:val="1"/>
      <w:marLeft w:val="0"/>
      <w:marRight w:val="0"/>
      <w:marTop w:val="0"/>
      <w:marBottom w:val="0"/>
      <w:divBdr>
        <w:top w:val="none" w:sz="0" w:space="0" w:color="auto"/>
        <w:left w:val="none" w:sz="0" w:space="0" w:color="auto"/>
        <w:bottom w:val="none" w:sz="0" w:space="0" w:color="auto"/>
        <w:right w:val="none" w:sz="0" w:space="0" w:color="auto"/>
      </w:divBdr>
    </w:div>
    <w:div w:id="1554653858">
      <w:bodyDiv w:val="1"/>
      <w:marLeft w:val="0"/>
      <w:marRight w:val="0"/>
      <w:marTop w:val="0"/>
      <w:marBottom w:val="0"/>
      <w:divBdr>
        <w:top w:val="none" w:sz="0" w:space="0" w:color="auto"/>
        <w:left w:val="none" w:sz="0" w:space="0" w:color="auto"/>
        <w:bottom w:val="none" w:sz="0" w:space="0" w:color="auto"/>
        <w:right w:val="none" w:sz="0" w:space="0" w:color="auto"/>
      </w:divBdr>
    </w:div>
    <w:div w:id="1579024434">
      <w:bodyDiv w:val="1"/>
      <w:marLeft w:val="0"/>
      <w:marRight w:val="0"/>
      <w:marTop w:val="0"/>
      <w:marBottom w:val="0"/>
      <w:divBdr>
        <w:top w:val="none" w:sz="0" w:space="0" w:color="auto"/>
        <w:left w:val="none" w:sz="0" w:space="0" w:color="auto"/>
        <w:bottom w:val="none" w:sz="0" w:space="0" w:color="auto"/>
        <w:right w:val="none" w:sz="0" w:space="0" w:color="auto"/>
      </w:divBdr>
    </w:div>
    <w:div w:id="1584802326">
      <w:bodyDiv w:val="1"/>
      <w:marLeft w:val="0"/>
      <w:marRight w:val="0"/>
      <w:marTop w:val="0"/>
      <w:marBottom w:val="0"/>
      <w:divBdr>
        <w:top w:val="none" w:sz="0" w:space="0" w:color="auto"/>
        <w:left w:val="none" w:sz="0" w:space="0" w:color="auto"/>
        <w:bottom w:val="none" w:sz="0" w:space="0" w:color="auto"/>
        <w:right w:val="none" w:sz="0" w:space="0" w:color="auto"/>
      </w:divBdr>
    </w:div>
    <w:div w:id="1593271744">
      <w:bodyDiv w:val="1"/>
      <w:marLeft w:val="0"/>
      <w:marRight w:val="0"/>
      <w:marTop w:val="0"/>
      <w:marBottom w:val="0"/>
      <w:divBdr>
        <w:top w:val="none" w:sz="0" w:space="0" w:color="auto"/>
        <w:left w:val="none" w:sz="0" w:space="0" w:color="auto"/>
        <w:bottom w:val="none" w:sz="0" w:space="0" w:color="auto"/>
        <w:right w:val="none" w:sz="0" w:space="0" w:color="auto"/>
      </w:divBdr>
    </w:div>
    <w:div w:id="1602494467">
      <w:bodyDiv w:val="1"/>
      <w:marLeft w:val="0"/>
      <w:marRight w:val="0"/>
      <w:marTop w:val="0"/>
      <w:marBottom w:val="0"/>
      <w:divBdr>
        <w:top w:val="none" w:sz="0" w:space="0" w:color="auto"/>
        <w:left w:val="none" w:sz="0" w:space="0" w:color="auto"/>
        <w:bottom w:val="none" w:sz="0" w:space="0" w:color="auto"/>
        <w:right w:val="none" w:sz="0" w:space="0" w:color="auto"/>
      </w:divBdr>
    </w:div>
    <w:div w:id="1613975028">
      <w:bodyDiv w:val="1"/>
      <w:marLeft w:val="0"/>
      <w:marRight w:val="0"/>
      <w:marTop w:val="0"/>
      <w:marBottom w:val="0"/>
      <w:divBdr>
        <w:top w:val="none" w:sz="0" w:space="0" w:color="auto"/>
        <w:left w:val="none" w:sz="0" w:space="0" w:color="auto"/>
        <w:bottom w:val="none" w:sz="0" w:space="0" w:color="auto"/>
        <w:right w:val="none" w:sz="0" w:space="0" w:color="auto"/>
      </w:divBdr>
    </w:div>
    <w:div w:id="1615210012">
      <w:bodyDiv w:val="1"/>
      <w:marLeft w:val="0"/>
      <w:marRight w:val="0"/>
      <w:marTop w:val="0"/>
      <w:marBottom w:val="0"/>
      <w:divBdr>
        <w:top w:val="none" w:sz="0" w:space="0" w:color="auto"/>
        <w:left w:val="none" w:sz="0" w:space="0" w:color="auto"/>
        <w:bottom w:val="none" w:sz="0" w:space="0" w:color="auto"/>
        <w:right w:val="none" w:sz="0" w:space="0" w:color="auto"/>
      </w:divBdr>
    </w:div>
    <w:div w:id="1623069582">
      <w:bodyDiv w:val="1"/>
      <w:marLeft w:val="0"/>
      <w:marRight w:val="0"/>
      <w:marTop w:val="0"/>
      <w:marBottom w:val="0"/>
      <w:divBdr>
        <w:top w:val="none" w:sz="0" w:space="0" w:color="auto"/>
        <w:left w:val="none" w:sz="0" w:space="0" w:color="auto"/>
        <w:bottom w:val="none" w:sz="0" w:space="0" w:color="auto"/>
        <w:right w:val="none" w:sz="0" w:space="0" w:color="auto"/>
      </w:divBdr>
    </w:div>
    <w:div w:id="1627466787">
      <w:bodyDiv w:val="1"/>
      <w:marLeft w:val="0"/>
      <w:marRight w:val="0"/>
      <w:marTop w:val="0"/>
      <w:marBottom w:val="0"/>
      <w:divBdr>
        <w:top w:val="none" w:sz="0" w:space="0" w:color="auto"/>
        <w:left w:val="none" w:sz="0" w:space="0" w:color="auto"/>
        <w:bottom w:val="none" w:sz="0" w:space="0" w:color="auto"/>
        <w:right w:val="none" w:sz="0" w:space="0" w:color="auto"/>
      </w:divBdr>
    </w:div>
    <w:div w:id="1645158163">
      <w:bodyDiv w:val="1"/>
      <w:marLeft w:val="0"/>
      <w:marRight w:val="0"/>
      <w:marTop w:val="0"/>
      <w:marBottom w:val="0"/>
      <w:divBdr>
        <w:top w:val="none" w:sz="0" w:space="0" w:color="auto"/>
        <w:left w:val="none" w:sz="0" w:space="0" w:color="auto"/>
        <w:bottom w:val="none" w:sz="0" w:space="0" w:color="auto"/>
        <w:right w:val="none" w:sz="0" w:space="0" w:color="auto"/>
      </w:divBdr>
    </w:div>
    <w:div w:id="1645893312">
      <w:bodyDiv w:val="1"/>
      <w:marLeft w:val="0"/>
      <w:marRight w:val="0"/>
      <w:marTop w:val="0"/>
      <w:marBottom w:val="0"/>
      <w:divBdr>
        <w:top w:val="none" w:sz="0" w:space="0" w:color="auto"/>
        <w:left w:val="none" w:sz="0" w:space="0" w:color="auto"/>
        <w:bottom w:val="none" w:sz="0" w:space="0" w:color="auto"/>
        <w:right w:val="none" w:sz="0" w:space="0" w:color="auto"/>
      </w:divBdr>
    </w:div>
    <w:div w:id="1651061557">
      <w:bodyDiv w:val="1"/>
      <w:marLeft w:val="0"/>
      <w:marRight w:val="0"/>
      <w:marTop w:val="0"/>
      <w:marBottom w:val="0"/>
      <w:divBdr>
        <w:top w:val="none" w:sz="0" w:space="0" w:color="auto"/>
        <w:left w:val="none" w:sz="0" w:space="0" w:color="auto"/>
        <w:bottom w:val="none" w:sz="0" w:space="0" w:color="auto"/>
        <w:right w:val="none" w:sz="0" w:space="0" w:color="auto"/>
      </w:divBdr>
    </w:div>
    <w:div w:id="1671985730">
      <w:bodyDiv w:val="1"/>
      <w:marLeft w:val="0"/>
      <w:marRight w:val="0"/>
      <w:marTop w:val="0"/>
      <w:marBottom w:val="0"/>
      <w:divBdr>
        <w:top w:val="none" w:sz="0" w:space="0" w:color="auto"/>
        <w:left w:val="none" w:sz="0" w:space="0" w:color="auto"/>
        <w:bottom w:val="none" w:sz="0" w:space="0" w:color="auto"/>
        <w:right w:val="none" w:sz="0" w:space="0" w:color="auto"/>
      </w:divBdr>
    </w:div>
    <w:div w:id="1681394540">
      <w:bodyDiv w:val="1"/>
      <w:marLeft w:val="0"/>
      <w:marRight w:val="0"/>
      <w:marTop w:val="0"/>
      <w:marBottom w:val="0"/>
      <w:divBdr>
        <w:top w:val="none" w:sz="0" w:space="0" w:color="auto"/>
        <w:left w:val="none" w:sz="0" w:space="0" w:color="auto"/>
        <w:bottom w:val="none" w:sz="0" w:space="0" w:color="auto"/>
        <w:right w:val="none" w:sz="0" w:space="0" w:color="auto"/>
      </w:divBdr>
    </w:div>
    <w:div w:id="1685664400">
      <w:bodyDiv w:val="1"/>
      <w:marLeft w:val="0"/>
      <w:marRight w:val="0"/>
      <w:marTop w:val="0"/>
      <w:marBottom w:val="0"/>
      <w:divBdr>
        <w:top w:val="none" w:sz="0" w:space="0" w:color="auto"/>
        <w:left w:val="none" w:sz="0" w:space="0" w:color="auto"/>
        <w:bottom w:val="none" w:sz="0" w:space="0" w:color="auto"/>
        <w:right w:val="none" w:sz="0" w:space="0" w:color="auto"/>
      </w:divBdr>
    </w:div>
    <w:div w:id="1690794971">
      <w:bodyDiv w:val="1"/>
      <w:marLeft w:val="0"/>
      <w:marRight w:val="0"/>
      <w:marTop w:val="0"/>
      <w:marBottom w:val="0"/>
      <w:divBdr>
        <w:top w:val="none" w:sz="0" w:space="0" w:color="auto"/>
        <w:left w:val="none" w:sz="0" w:space="0" w:color="auto"/>
        <w:bottom w:val="none" w:sz="0" w:space="0" w:color="auto"/>
        <w:right w:val="none" w:sz="0" w:space="0" w:color="auto"/>
      </w:divBdr>
    </w:div>
    <w:div w:id="1692366973">
      <w:bodyDiv w:val="1"/>
      <w:marLeft w:val="0"/>
      <w:marRight w:val="0"/>
      <w:marTop w:val="0"/>
      <w:marBottom w:val="0"/>
      <w:divBdr>
        <w:top w:val="none" w:sz="0" w:space="0" w:color="auto"/>
        <w:left w:val="none" w:sz="0" w:space="0" w:color="auto"/>
        <w:bottom w:val="none" w:sz="0" w:space="0" w:color="auto"/>
        <w:right w:val="none" w:sz="0" w:space="0" w:color="auto"/>
      </w:divBdr>
    </w:div>
    <w:div w:id="1711613699">
      <w:bodyDiv w:val="1"/>
      <w:marLeft w:val="0"/>
      <w:marRight w:val="0"/>
      <w:marTop w:val="0"/>
      <w:marBottom w:val="0"/>
      <w:divBdr>
        <w:top w:val="none" w:sz="0" w:space="0" w:color="auto"/>
        <w:left w:val="none" w:sz="0" w:space="0" w:color="auto"/>
        <w:bottom w:val="none" w:sz="0" w:space="0" w:color="auto"/>
        <w:right w:val="none" w:sz="0" w:space="0" w:color="auto"/>
      </w:divBdr>
    </w:div>
    <w:div w:id="1720738866">
      <w:bodyDiv w:val="1"/>
      <w:marLeft w:val="0"/>
      <w:marRight w:val="0"/>
      <w:marTop w:val="0"/>
      <w:marBottom w:val="0"/>
      <w:divBdr>
        <w:top w:val="none" w:sz="0" w:space="0" w:color="auto"/>
        <w:left w:val="none" w:sz="0" w:space="0" w:color="auto"/>
        <w:bottom w:val="none" w:sz="0" w:space="0" w:color="auto"/>
        <w:right w:val="none" w:sz="0" w:space="0" w:color="auto"/>
      </w:divBdr>
    </w:div>
    <w:div w:id="1720745473">
      <w:bodyDiv w:val="1"/>
      <w:marLeft w:val="0"/>
      <w:marRight w:val="0"/>
      <w:marTop w:val="0"/>
      <w:marBottom w:val="0"/>
      <w:divBdr>
        <w:top w:val="none" w:sz="0" w:space="0" w:color="auto"/>
        <w:left w:val="none" w:sz="0" w:space="0" w:color="auto"/>
        <w:bottom w:val="none" w:sz="0" w:space="0" w:color="auto"/>
        <w:right w:val="none" w:sz="0" w:space="0" w:color="auto"/>
      </w:divBdr>
    </w:div>
    <w:div w:id="1726026727">
      <w:bodyDiv w:val="1"/>
      <w:marLeft w:val="0"/>
      <w:marRight w:val="0"/>
      <w:marTop w:val="0"/>
      <w:marBottom w:val="0"/>
      <w:divBdr>
        <w:top w:val="none" w:sz="0" w:space="0" w:color="auto"/>
        <w:left w:val="none" w:sz="0" w:space="0" w:color="auto"/>
        <w:bottom w:val="none" w:sz="0" w:space="0" w:color="auto"/>
        <w:right w:val="none" w:sz="0" w:space="0" w:color="auto"/>
      </w:divBdr>
    </w:div>
    <w:div w:id="1739864565">
      <w:bodyDiv w:val="1"/>
      <w:marLeft w:val="0"/>
      <w:marRight w:val="0"/>
      <w:marTop w:val="0"/>
      <w:marBottom w:val="0"/>
      <w:divBdr>
        <w:top w:val="none" w:sz="0" w:space="0" w:color="auto"/>
        <w:left w:val="none" w:sz="0" w:space="0" w:color="auto"/>
        <w:bottom w:val="none" w:sz="0" w:space="0" w:color="auto"/>
        <w:right w:val="none" w:sz="0" w:space="0" w:color="auto"/>
      </w:divBdr>
    </w:div>
    <w:div w:id="1741710005">
      <w:bodyDiv w:val="1"/>
      <w:marLeft w:val="0"/>
      <w:marRight w:val="0"/>
      <w:marTop w:val="0"/>
      <w:marBottom w:val="0"/>
      <w:divBdr>
        <w:top w:val="none" w:sz="0" w:space="0" w:color="auto"/>
        <w:left w:val="none" w:sz="0" w:space="0" w:color="auto"/>
        <w:bottom w:val="none" w:sz="0" w:space="0" w:color="auto"/>
        <w:right w:val="none" w:sz="0" w:space="0" w:color="auto"/>
      </w:divBdr>
    </w:div>
    <w:div w:id="1748188171">
      <w:bodyDiv w:val="1"/>
      <w:marLeft w:val="0"/>
      <w:marRight w:val="0"/>
      <w:marTop w:val="0"/>
      <w:marBottom w:val="0"/>
      <w:divBdr>
        <w:top w:val="none" w:sz="0" w:space="0" w:color="auto"/>
        <w:left w:val="none" w:sz="0" w:space="0" w:color="auto"/>
        <w:bottom w:val="none" w:sz="0" w:space="0" w:color="auto"/>
        <w:right w:val="none" w:sz="0" w:space="0" w:color="auto"/>
      </w:divBdr>
    </w:div>
    <w:div w:id="1752384891">
      <w:bodyDiv w:val="1"/>
      <w:marLeft w:val="0"/>
      <w:marRight w:val="0"/>
      <w:marTop w:val="0"/>
      <w:marBottom w:val="0"/>
      <w:divBdr>
        <w:top w:val="none" w:sz="0" w:space="0" w:color="auto"/>
        <w:left w:val="none" w:sz="0" w:space="0" w:color="auto"/>
        <w:bottom w:val="none" w:sz="0" w:space="0" w:color="auto"/>
        <w:right w:val="none" w:sz="0" w:space="0" w:color="auto"/>
      </w:divBdr>
    </w:div>
    <w:div w:id="1766615349">
      <w:bodyDiv w:val="1"/>
      <w:marLeft w:val="0"/>
      <w:marRight w:val="0"/>
      <w:marTop w:val="0"/>
      <w:marBottom w:val="0"/>
      <w:divBdr>
        <w:top w:val="none" w:sz="0" w:space="0" w:color="auto"/>
        <w:left w:val="none" w:sz="0" w:space="0" w:color="auto"/>
        <w:bottom w:val="none" w:sz="0" w:space="0" w:color="auto"/>
        <w:right w:val="none" w:sz="0" w:space="0" w:color="auto"/>
      </w:divBdr>
    </w:div>
    <w:div w:id="1768186096">
      <w:bodyDiv w:val="1"/>
      <w:marLeft w:val="0"/>
      <w:marRight w:val="0"/>
      <w:marTop w:val="0"/>
      <w:marBottom w:val="0"/>
      <w:divBdr>
        <w:top w:val="none" w:sz="0" w:space="0" w:color="auto"/>
        <w:left w:val="none" w:sz="0" w:space="0" w:color="auto"/>
        <w:bottom w:val="none" w:sz="0" w:space="0" w:color="auto"/>
        <w:right w:val="none" w:sz="0" w:space="0" w:color="auto"/>
      </w:divBdr>
    </w:div>
    <w:div w:id="1769346628">
      <w:bodyDiv w:val="1"/>
      <w:marLeft w:val="0"/>
      <w:marRight w:val="0"/>
      <w:marTop w:val="0"/>
      <w:marBottom w:val="0"/>
      <w:divBdr>
        <w:top w:val="none" w:sz="0" w:space="0" w:color="auto"/>
        <w:left w:val="none" w:sz="0" w:space="0" w:color="auto"/>
        <w:bottom w:val="none" w:sz="0" w:space="0" w:color="auto"/>
        <w:right w:val="none" w:sz="0" w:space="0" w:color="auto"/>
      </w:divBdr>
    </w:div>
    <w:div w:id="1772628154">
      <w:bodyDiv w:val="1"/>
      <w:marLeft w:val="0"/>
      <w:marRight w:val="0"/>
      <w:marTop w:val="0"/>
      <w:marBottom w:val="0"/>
      <w:divBdr>
        <w:top w:val="none" w:sz="0" w:space="0" w:color="auto"/>
        <w:left w:val="none" w:sz="0" w:space="0" w:color="auto"/>
        <w:bottom w:val="none" w:sz="0" w:space="0" w:color="auto"/>
        <w:right w:val="none" w:sz="0" w:space="0" w:color="auto"/>
      </w:divBdr>
    </w:div>
    <w:div w:id="1786386180">
      <w:bodyDiv w:val="1"/>
      <w:marLeft w:val="0"/>
      <w:marRight w:val="0"/>
      <w:marTop w:val="0"/>
      <w:marBottom w:val="0"/>
      <w:divBdr>
        <w:top w:val="none" w:sz="0" w:space="0" w:color="auto"/>
        <w:left w:val="none" w:sz="0" w:space="0" w:color="auto"/>
        <w:bottom w:val="none" w:sz="0" w:space="0" w:color="auto"/>
        <w:right w:val="none" w:sz="0" w:space="0" w:color="auto"/>
      </w:divBdr>
    </w:div>
    <w:div w:id="1790591208">
      <w:bodyDiv w:val="1"/>
      <w:marLeft w:val="0"/>
      <w:marRight w:val="0"/>
      <w:marTop w:val="0"/>
      <w:marBottom w:val="0"/>
      <w:divBdr>
        <w:top w:val="none" w:sz="0" w:space="0" w:color="auto"/>
        <w:left w:val="none" w:sz="0" w:space="0" w:color="auto"/>
        <w:bottom w:val="none" w:sz="0" w:space="0" w:color="auto"/>
        <w:right w:val="none" w:sz="0" w:space="0" w:color="auto"/>
      </w:divBdr>
    </w:div>
    <w:div w:id="1794013651">
      <w:bodyDiv w:val="1"/>
      <w:marLeft w:val="0"/>
      <w:marRight w:val="0"/>
      <w:marTop w:val="0"/>
      <w:marBottom w:val="0"/>
      <w:divBdr>
        <w:top w:val="none" w:sz="0" w:space="0" w:color="auto"/>
        <w:left w:val="none" w:sz="0" w:space="0" w:color="auto"/>
        <w:bottom w:val="none" w:sz="0" w:space="0" w:color="auto"/>
        <w:right w:val="none" w:sz="0" w:space="0" w:color="auto"/>
      </w:divBdr>
    </w:div>
    <w:div w:id="1794519156">
      <w:bodyDiv w:val="1"/>
      <w:marLeft w:val="0"/>
      <w:marRight w:val="0"/>
      <w:marTop w:val="0"/>
      <w:marBottom w:val="0"/>
      <w:divBdr>
        <w:top w:val="none" w:sz="0" w:space="0" w:color="auto"/>
        <w:left w:val="none" w:sz="0" w:space="0" w:color="auto"/>
        <w:bottom w:val="none" w:sz="0" w:space="0" w:color="auto"/>
        <w:right w:val="none" w:sz="0" w:space="0" w:color="auto"/>
      </w:divBdr>
    </w:div>
    <w:div w:id="1800218522">
      <w:bodyDiv w:val="1"/>
      <w:marLeft w:val="0"/>
      <w:marRight w:val="0"/>
      <w:marTop w:val="0"/>
      <w:marBottom w:val="0"/>
      <w:divBdr>
        <w:top w:val="none" w:sz="0" w:space="0" w:color="auto"/>
        <w:left w:val="none" w:sz="0" w:space="0" w:color="auto"/>
        <w:bottom w:val="none" w:sz="0" w:space="0" w:color="auto"/>
        <w:right w:val="none" w:sz="0" w:space="0" w:color="auto"/>
      </w:divBdr>
    </w:div>
    <w:div w:id="1812988231">
      <w:bodyDiv w:val="1"/>
      <w:marLeft w:val="0"/>
      <w:marRight w:val="0"/>
      <w:marTop w:val="0"/>
      <w:marBottom w:val="0"/>
      <w:divBdr>
        <w:top w:val="none" w:sz="0" w:space="0" w:color="auto"/>
        <w:left w:val="none" w:sz="0" w:space="0" w:color="auto"/>
        <w:bottom w:val="none" w:sz="0" w:space="0" w:color="auto"/>
        <w:right w:val="none" w:sz="0" w:space="0" w:color="auto"/>
      </w:divBdr>
    </w:div>
    <w:div w:id="1821849932">
      <w:bodyDiv w:val="1"/>
      <w:marLeft w:val="0"/>
      <w:marRight w:val="0"/>
      <w:marTop w:val="0"/>
      <w:marBottom w:val="0"/>
      <w:divBdr>
        <w:top w:val="none" w:sz="0" w:space="0" w:color="auto"/>
        <w:left w:val="none" w:sz="0" w:space="0" w:color="auto"/>
        <w:bottom w:val="none" w:sz="0" w:space="0" w:color="auto"/>
        <w:right w:val="none" w:sz="0" w:space="0" w:color="auto"/>
      </w:divBdr>
    </w:div>
    <w:div w:id="1834445151">
      <w:bodyDiv w:val="1"/>
      <w:marLeft w:val="0"/>
      <w:marRight w:val="0"/>
      <w:marTop w:val="0"/>
      <w:marBottom w:val="0"/>
      <w:divBdr>
        <w:top w:val="none" w:sz="0" w:space="0" w:color="auto"/>
        <w:left w:val="none" w:sz="0" w:space="0" w:color="auto"/>
        <w:bottom w:val="none" w:sz="0" w:space="0" w:color="auto"/>
        <w:right w:val="none" w:sz="0" w:space="0" w:color="auto"/>
      </w:divBdr>
    </w:div>
    <w:div w:id="1837650838">
      <w:bodyDiv w:val="1"/>
      <w:marLeft w:val="0"/>
      <w:marRight w:val="0"/>
      <w:marTop w:val="0"/>
      <w:marBottom w:val="0"/>
      <w:divBdr>
        <w:top w:val="none" w:sz="0" w:space="0" w:color="auto"/>
        <w:left w:val="none" w:sz="0" w:space="0" w:color="auto"/>
        <w:bottom w:val="none" w:sz="0" w:space="0" w:color="auto"/>
        <w:right w:val="none" w:sz="0" w:space="0" w:color="auto"/>
      </w:divBdr>
    </w:div>
    <w:div w:id="1842550126">
      <w:bodyDiv w:val="1"/>
      <w:marLeft w:val="0"/>
      <w:marRight w:val="0"/>
      <w:marTop w:val="0"/>
      <w:marBottom w:val="0"/>
      <w:divBdr>
        <w:top w:val="none" w:sz="0" w:space="0" w:color="auto"/>
        <w:left w:val="none" w:sz="0" w:space="0" w:color="auto"/>
        <w:bottom w:val="none" w:sz="0" w:space="0" w:color="auto"/>
        <w:right w:val="none" w:sz="0" w:space="0" w:color="auto"/>
      </w:divBdr>
    </w:div>
    <w:div w:id="1854418268">
      <w:bodyDiv w:val="1"/>
      <w:marLeft w:val="0"/>
      <w:marRight w:val="0"/>
      <w:marTop w:val="0"/>
      <w:marBottom w:val="0"/>
      <w:divBdr>
        <w:top w:val="none" w:sz="0" w:space="0" w:color="auto"/>
        <w:left w:val="none" w:sz="0" w:space="0" w:color="auto"/>
        <w:bottom w:val="none" w:sz="0" w:space="0" w:color="auto"/>
        <w:right w:val="none" w:sz="0" w:space="0" w:color="auto"/>
      </w:divBdr>
    </w:div>
    <w:div w:id="1857116962">
      <w:bodyDiv w:val="1"/>
      <w:marLeft w:val="0"/>
      <w:marRight w:val="0"/>
      <w:marTop w:val="0"/>
      <w:marBottom w:val="0"/>
      <w:divBdr>
        <w:top w:val="none" w:sz="0" w:space="0" w:color="auto"/>
        <w:left w:val="none" w:sz="0" w:space="0" w:color="auto"/>
        <w:bottom w:val="none" w:sz="0" w:space="0" w:color="auto"/>
        <w:right w:val="none" w:sz="0" w:space="0" w:color="auto"/>
      </w:divBdr>
    </w:div>
    <w:div w:id="1860004591">
      <w:bodyDiv w:val="1"/>
      <w:marLeft w:val="0"/>
      <w:marRight w:val="0"/>
      <w:marTop w:val="0"/>
      <w:marBottom w:val="0"/>
      <w:divBdr>
        <w:top w:val="none" w:sz="0" w:space="0" w:color="auto"/>
        <w:left w:val="none" w:sz="0" w:space="0" w:color="auto"/>
        <w:bottom w:val="none" w:sz="0" w:space="0" w:color="auto"/>
        <w:right w:val="none" w:sz="0" w:space="0" w:color="auto"/>
      </w:divBdr>
    </w:div>
    <w:div w:id="1863780674">
      <w:bodyDiv w:val="1"/>
      <w:marLeft w:val="0"/>
      <w:marRight w:val="0"/>
      <w:marTop w:val="0"/>
      <w:marBottom w:val="0"/>
      <w:divBdr>
        <w:top w:val="none" w:sz="0" w:space="0" w:color="auto"/>
        <w:left w:val="none" w:sz="0" w:space="0" w:color="auto"/>
        <w:bottom w:val="none" w:sz="0" w:space="0" w:color="auto"/>
        <w:right w:val="none" w:sz="0" w:space="0" w:color="auto"/>
      </w:divBdr>
    </w:div>
    <w:div w:id="1870756551">
      <w:bodyDiv w:val="1"/>
      <w:marLeft w:val="0"/>
      <w:marRight w:val="0"/>
      <w:marTop w:val="0"/>
      <w:marBottom w:val="0"/>
      <w:divBdr>
        <w:top w:val="none" w:sz="0" w:space="0" w:color="auto"/>
        <w:left w:val="none" w:sz="0" w:space="0" w:color="auto"/>
        <w:bottom w:val="none" w:sz="0" w:space="0" w:color="auto"/>
        <w:right w:val="none" w:sz="0" w:space="0" w:color="auto"/>
      </w:divBdr>
    </w:div>
    <w:div w:id="1886597866">
      <w:bodyDiv w:val="1"/>
      <w:marLeft w:val="0"/>
      <w:marRight w:val="0"/>
      <w:marTop w:val="0"/>
      <w:marBottom w:val="0"/>
      <w:divBdr>
        <w:top w:val="none" w:sz="0" w:space="0" w:color="auto"/>
        <w:left w:val="none" w:sz="0" w:space="0" w:color="auto"/>
        <w:bottom w:val="none" w:sz="0" w:space="0" w:color="auto"/>
        <w:right w:val="none" w:sz="0" w:space="0" w:color="auto"/>
      </w:divBdr>
    </w:div>
    <w:div w:id="1886864762">
      <w:bodyDiv w:val="1"/>
      <w:marLeft w:val="0"/>
      <w:marRight w:val="0"/>
      <w:marTop w:val="0"/>
      <w:marBottom w:val="0"/>
      <w:divBdr>
        <w:top w:val="none" w:sz="0" w:space="0" w:color="auto"/>
        <w:left w:val="none" w:sz="0" w:space="0" w:color="auto"/>
        <w:bottom w:val="none" w:sz="0" w:space="0" w:color="auto"/>
        <w:right w:val="none" w:sz="0" w:space="0" w:color="auto"/>
      </w:divBdr>
    </w:div>
    <w:div w:id="1887449798">
      <w:bodyDiv w:val="1"/>
      <w:marLeft w:val="0"/>
      <w:marRight w:val="0"/>
      <w:marTop w:val="0"/>
      <w:marBottom w:val="0"/>
      <w:divBdr>
        <w:top w:val="none" w:sz="0" w:space="0" w:color="auto"/>
        <w:left w:val="none" w:sz="0" w:space="0" w:color="auto"/>
        <w:bottom w:val="none" w:sz="0" w:space="0" w:color="auto"/>
        <w:right w:val="none" w:sz="0" w:space="0" w:color="auto"/>
      </w:divBdr>
    </w:div>
    <w:div w:id="1890678650">
      <w:bodyDiv w:val="1"/>
      <w:marLeft w:val="0"/>
      <w:marRight w:val="0"/>
      <w:marTop w:val="0"/>
      <w:marBottom w:val="0"/>
      <w:divBdr>
        <w:top w:val="none" w:sz="0" w:space="0" w:color="auto"/>
        <w:left w:val="none" w:sz="0" w:space="0" w:color="auto"/>
        <w:bottom w:val="none" w:sz="0" w:space="0" w:color="auto"/>
        <w:right w:val="none" w:sz="0" w:space="0" w:color="auto"/>
      </w:divBdr>
    </w:div>
    <w:div w:id="1893728382">
      <w:bodyDiv w:val="1"/>
      <w:marLeft w:val="0"/>
      <w:marRight w:val="0"/>
      <w:marTop w:val="0"/>
      <w:marBottom w:val="0"/>
      <w:divBdr>
        <w:top w:val="none" w:sz="0" w:space="0" w:color="auto"/>
        <w:left w:val="none" w:sz="0" w:space="0" w:color="auto"/>
        <w:bottom w:val="none" w:sz="0" w:space="0" w:color="auto"/>
        <w:right w:val="none" w:sz="0" w:space="0" w:color="auto"/>
      </w:divBdr>
    </w:div>
    <w:div w:id="1928227710">
      <w:bodyDiv w:val="1"/>
      <w:marLeft w:val="0"/>
      <w:marRight w:val="0"/>
      <w:marTop w:val="0"/>
      <w:marBottom w:val="0"/>
      <w:divBdr>
        <w:top w:val="none" w:sz="0" w:space="0" w:color="auto"/>
        <w:left w:val="none" w:sz="0" w:space="0" w:color="auto"/>
        <w:bottom w:val="none" w:sz="0" w:space="0" w:color="auto"/>
        <w:right w:val="none" w:sz="0" w:space="0" w:color="auto"/>
      </w:divBdr>
    </w:div>
    <w:div w:id="1929845036">
      <w:bodyDiv w:val="1"/>
      <w:marLeft w:val="0"/>
      <w:marRight w:val="0"/>
      <w:marTop w:val="0"/>
      <w:marBottom w:val="0"/>
      <w:divBdr>
        <w:top w:val="none" w:sz="0" w:space="0" w:color="auto"/>
        <w:left w:val="none" w:sz="0" w:space="0" w:color="auto"/>
        <w:bottom w:val="none" w:sz="0" w:space="0" w:color="auto"/>
        <w:right w:val="none" w:sz="0" w:space="0" w:color="auto"/>
      </w:divBdr>
    </w:div>
    <w:div w:id="1936209177">
      <w:bodyDiv w:val="1"/>
      <w:marLeft w:val="0"/>
      <w:marRight w:val="0"/>
      <w:marTop w:val="0"/>
      <w:marBottom w:val="0"/>
      <w:divBdr>
        <w:top w:val="none" w:sz="0" w:space="0" w:color="auto"/>
        <w:left w:val="none" w:sz="0" w:space="0" w:color="auto"/>
        <w:bottom w:val="none" w:sz="0" w:space="0" w:color="auto"/>
        <w:right w:val="none" w:sz="0" w:space="0" w:color="auto"/>
      </w:divBdr>
    </w:div>
    <w:div w:id="1943023954">
      <w:bodyDiv w:val="1"/>
      <w:marLeft w:val="0"/>
      <w:marRight w:val="0"/>
      <w:marTop w:val="0"/>
      <w:marBottom w:val="0"/>
      <w:divBdr>
        <w:top w:val="none" w:sz="0" w:space="0" w:color="auto"/>
        <w:left w:val="none" w:sz="0" w:space="0" w:color="auto"/>
        <w:bottom w:val="none" w:sz="0" w:space="0" w:color="auto"/>
        <w:right w:val="none" w:sz="0" w:space="0" w:color="auto"/>
      </w:divBdr>
    </w:div>
    <w:div w:id="1958095372">
      <w:bodyDiv w:val="1"/>
      <w:marLeft w:val="0"/>
      <w:marRight w:val="0"/>
      <w:marTop w:val="0"/>
      <w:marBottom w:val="0"/>
      <w:divBdr>
        <w:top w:val="none" w:sz="0" w:space="0" w:color="auto"/>
        <w:left w:val="none" w:sz="0" w:space="0" w:color="auto"/>
        <w:bottom w:val="none" w:sz="0" w:space="0" w:color="auto"/>
        <w:right w:val="none" w:sz="0" w:space="0" w:color="auto"/>
      </w:divBdr>
    </w:div>
    <w:div w:id="1960527343">
      <w:bodyDiv w:val="1"/>
      <w:marLeft w:val="0"/>
      <w:marRight w:val="0"/>
      <w:marTop w:val="0"/>
      <w:marBottom w:val="0"/>
      <w:divBdr>
        <w:top w:val="none" w:sz="0" w:space="0" w:color="auto"/>
        <w:left w:val="none" w:sz="0" w:space="0" w:color="auto"/>
        <w:bottom w:val="none" w:sz="0" w:space="0" w:color="auto"/>
        <w:right w:val="none" w:sz="0" w:space="0" w:color="auto"/>
      </w:divBdr>
    </w:div>
    <w:div w:id="1968274535">
      <w:bodyDiv w:val="1"/>
      <w:marLeft w:val="0"/>
      <w:marRight w:val="0"/>
      <w:marTop w:val="0"/>
      <w:marBottom w:val="0"/>
      <w:divBdr>
        <w:top w:val="none" w:sz="0" w:space="0" w:color="auto"/>
        <w:left w:val="none" w:sz="0" w:space="0" w:color="auto"/>
        <w:bottom w:val="none" w:sz="0" w:space="0" w:color="auto"/>
        <w:right w:val="none" w:sz="0" w:space="0" w:color="auto"/>
      </w:divBdr>
    </w:div>
    <w:div w:id="1973242815">
      <w:bodyDiv w:val="1"/>
      <w:marLeft w:val="0"/>
      <w:marRight w:val="0"/>
      <w:marTop w:val="0"/>
      <w:marBottom w:val="0"/>
      <w:divBdr>
        <w:top w:val="none" w:sz="0" w:space="0" w:color="auto"/>
        <w:left w:val="none" w:sz="0" w:space="0" w:color="auto"/>
        <w:bottom w:val="none" w:sz="0" w:space="0" w:color="auto"/>
        <w:right w:val="none" w:sz="0" w:space="0" w:color="auto"/>
      </w:divBdr>
    </w:div>
    <w:div w:id="1978951919">
      <w:bodyDiv w:val="1"/>
      <w:marLeft w:val="0"/>
      <w:marRight w:val="0"/>
      <w:marTop w:val="0"/>
      <w:marBottom w:val="0"/>
      <w:divBdr>
        <w:top w:val="none" w:sz="0" w:space="0" w:color="auto"/>
        <w:left w:val="none" w:sz="0" w:space="0" w:color="auto"/>
        <w:bottom w:val="none" w:sz="0" w:space="0" w:color="auto"/>
        <w:right w:val="none" w:sz="0" w:space="0" w:color="auto"/>
      </w:divBdr>
    </w:div>
    <w:div w:id="1983270522">
      <w:bodyDiv w:val="1"/>
      <w:marLeft w:val="0"/>
      <w:marRight w:val="0"/>
      <w:marTop w:val="0"/>
      <w:marBottom w:val="0"/>
      <w:divBdr>
        <w:top w:val="none" w:sz="0" w:space="0" w:color="auto"/>
        <w:left w:val="none" w:sz="0" w:space="0" w:color="auto"/>
        <w:bottom w:val="none" w:sz="0" w:space="0" w:color="auto"/>
        <w:right w:val="none" w:sz="0" w:space="0" w:color="auto"/>
      </w:divBdr>
    </w:div>
    <w:div w:id="1986664455">
      <w:bodyDiv w:val="1"/>
      <w:marLeft w:val="0"/>
      <w:marRight w:val="0"/>
      <w:marTop w:val="0"/>
      <w:marBottom w:val="0"/>
      <w:divBdr>
        <w:top w:val="none" w:sz="0" w:space="0" w:color="auto"/>
        <w:left w:val="none" w:sz="0" w:space="0" w:color="auto"/>
        <w:bottom w:val="none" w:sz="0" w:space="0" w:color="auto"/>
        <w:right w:val="none" w:sz="0" w:space="0" w:color="auto"/>
      </w:divBdr>
    </w:div>
    <w:div w:id="1987736769">
      <w:bodyDiv w:val="1"/>
      <w:marLeft w:val="0"/>
      <w:marRight w:val="0"/>
      <w:marTop w:val="0"/>
      <w:marBottom w:val="0"/>
      <w:divBdr>
        <w:top w:val="none" w:sz="0" w:space="0" w:color="auto"/>
        <w:left w:val="none" w:sz="0" w:space="0" w:color="auto"/>
        <w:bottom w:val="none" w:sz="0" w:space="0" w:color="auto"/>
        <w:right w:val="none" w:sz="0" w:space="0" w:color="auto"/>
      </w:divBdr>
    </w:div>
    <w:div w:id="2010986043">
      <w:bodyDiv w:val="1"/>
      <w:marLeft w:val="0"/>
      <w:marRight w:val="0"/>
      <w:marTop w:val="0"/>
      <w:marBottom w:val="0"/>
      <w:divBdr>
        <w:top w:val="none" w:sz="0" w:space="0" w:color="auto"/>
        <w:left w:val="none" w:sz="0" w:space="0" w:color="auto"/>
        <w:bottom w:val="none" w:sz="0" w:space="0" w:color="auto"/>
        <w:right w:val="none" w:sz="0" w:space="0" w:color="auto"/>
      </w:divBdr>
    </w:div>
    <w:div w:id="2018268466">
      <w:bodyDiv w:val="1"/>
      <w:marLeft w:val="0"/>
      <w:marRight w:val="0"/>
      <w:marTop w:val="0"/>
      <w:marBottom w:val="0"/>
      <w:divBdr>
        <w:top w:val="none" w:sz="0" w:space="0" w:color="auto"/>
        <w:left w:val="none" w:sz="0" w:space="0" w:color="auto"/>
        <w:bottom w:val="none" w:sz="0" w:space="0" w:color="auto"/>
        <w:right w:val="none" w:sz="0" w:space="0" w:color="auto"/>
      </w:divBdr>
    </w:div>
    <w:div w:id="2030796418">
      <w:bodyDiv w:val="1"/>
      <w:marLeft w:val="0"/>
      <w:marRight w:val="0"/>
      <w:marTop w:val="0"/>
      <w:marBottom w:val="0"/>
      <w:divBdr>
        <w:top w:val="none" w:sz="0" w:space="0" w:color="auto"/>
        <w:left w:val="none" w:sz="0" w:space="0" w:color="auto"/>
        <w:bottom w:val="none" w:sz="0" w:space="0" w:color="auto"/>
        <w:right w:val="none" w:sz="0" w:space="0" w:color="auto"/>
      </w:divBdr>
    </w:div>
    <w:div w:id="2032299306">
      <w:bodyDiv w:val="1"/>
      <w:marLeft w:val="0"/>
      <w:marRight w:val="0"/>
      <w:marTop w:val="0"/>
      <w:marBottom w:val="0"/>
      <w:divBdr>
        <w:top w:val="none" w:sz="0" w:space="0" w:color="auto"/>
        <w:left w:val="none" w:sz="0" w:space="0" w:color="auto"/>
        <w:bottom w:val="none" w:sz="0" w:space="0" w:color="auto"/>
        <w:right w:val="none" w:sz="0" w:space="0" w:color="auto"/>
      </w:divBdr>
    </w:div>
    <w:div w:id="2033915299">
      <w:bodyDiv w:val="1"/>
      <w:marLeft w:val="0"/>
      <w:marRight w:val="0"/>
      <w:marTop w:val="0"/>
      <w:marBottom w:val="0"/>
      <w:divBdr>
        <w:top w:val="none" w:sz="0" w:space="0" w:color="auto"/>
        <w:left w:val="none" w:sz="0" w:space="0" w:color="auto"/>
        <w:bottom w:val="none" w:sz="0" w:space="0" w:color="auto"/>
        <w:right w:val="none" w:sz="0" w:space="0" w:color="auto"/>
      </w:divBdr>
    </w:div>
    <w:div w:id="2037537770">
      <w:bodyDiv w:val="1"/>
      <w:marLeft w:val="0"/>
      <w:marRight w:val="0"/>
      <w:marTop w:val="0"/>
      <w:marBottom w:val="0"/>
      <w:divBdr>
        <w:top w:val="none" w:sz="0" w:space="0" w:color="auto"/>
        <w:left w:val="none" w:sz="0" w:space="0" w:color="auto"/>
        <w:bottom w:val="none" w:sz="0" w:space="0" w:color="auto"/>
        <w:right w:val="none" w:sz="0" w:space="0" w:color="auto"/>
      </w:divBdr>
    </w:div>
    <w:div w:id="2057003830">
      <w:bodyDiv w:val="1"/>
      <w:marLeft w:val="0"/>
      <w:marRight w:val="0"/>
      <w:marTop w:val="0"/>
      <w:marBottom w:val="0"/>
      <w:divBdr>
        <w:top w:val="none" w:sz="0" w:space="0" w:color="auto"/>
        <w:left w:val="none" w:sz="0" w:space="0" w:color="auto"/>
        <w:bottom w:val="none" w:sz="0" w:space="0" w:color="auto"/>
        <w:right w:val="none" w:sz="0" w:space="0" w:color="auto"/>
      </w:divBdr>
    </w:div>
    <w:div w:id="2077820398">
      <w:bodyDiv w:val="1"/>
      <w:marLeft w:val="0"/>
      <w:marRight w:val="0"/>
      <w:marTop w:val="0"/>
      <w:marBottom w:val="0"/>
      <w:divBdr>
        <w:top w:val="none" w:sz="0" w:space="0" w:color="auto"/>
        <w:left w:val="none" w:sz="0" w:space="0" w:color="auto"/>
        <w:bottom w:val="none" w:sz="0" w:space="0" w:color="auto"/>
        <w:right w:val="none" w:sz="0" w:space="0" w:color="auto"/>
      </w:divBdr>
    </w:div>
    <w:div w:id="2080251871">
      <w:bodyDiv w:val="1"/>
      <w:marLeft w:val="0"/>
      <w:marRight w:val="0"/>
      <w:marTop w:val="0"/>
      <w:marBottom w:val="0"/>
      <w:divBdr>
        <w:top w:val="none" w:sz="0" w:space="0" w:color="auto"/>
        <w:left w:val="none" w:sz="0" w:space="0" w:color="auto"/>
        <w:bottom w:val="none" w:sz="0" w:space="0" w:color="auto"/>
        <w:right w:val="none" w:sz="0" w:space="0" w:color="auto"/>
      </w:divBdr>
    </w:div>
    <w:div w:id="2082754335">
      <w:bodyDiv w:val="1"/>
      <w:marLeft w:val="0"/>
      <w:marRight w:val="0"/>
      <w:marTop w:val="0"/>
      <w:marBottom w:val="0"/>
      <w:divBdr>
        <w:top w:val="none" w:sz="0" w:space="0" w:color="auto"/>
        <w:left w:val="none" w:sz="0" w:space="0" w:color="auto"/>
        <w:bottom w:val="none" w:sz="0" w:space="0" w:color="auto"/>
        <w:right w:val="none" w:sz="0" w:space="0" w:color="auto"/>
      </w:divBdr>
    </w:div>
    <w:div w:id="2088796081">
      <w:bodyDiv w:val="1"/>
      <w:marLeft w:val="0"/>
      <w:marRight w:val="0"/>
      <w:marTop w:val="0"/>
      <w:marBottom w:val="0"/>
      <w:divBdr>
        <w:top w:val="none" w:sz="0" w:space="0" w:color="auto"/>
        <w:left w:val="none" w:sz="0" w:space="0" w:color="auto"/>
        <w:bottom w:val="none" w:sz="0" w:space="0" w:color="auto"/>
        <w:right w:val="none" w:sz="0" w:space="0" w:color="auto"/>
      </w:divBdr>
    </w:div>
    <w:div w:id="2110154926">
      <w:bodyDiv w:val="1"/>
      <w:marLeft w:val="0"/>
      <w:marRight w:val="0"/>
      <w:marTop w:val="0"/>
      <w:marBottom w:val="0"/>
      <w:divBdr>
        <w:top w:val="none" w:sz="0" w:space="0" w:color="auto"/>
        <w:left w:val="none" w:sz="0" w:space="0" w:color="auto"/>
        <w:bottom w:val="none" w:sz="0" w:space="0" w:color="auto"/>
        <w:right w:val="none" w:sz="0" w:space="0" w:color="auto"/>
      </w:divBdr>
    </w:div>
    <w:div w:id="2111853598">
      <w:bodyDiv w:val="1"/>
      <w:marLeft w:val="0"/>
      <w:marRight w:val="0"/>
      <w:marTop w:val="0"/>
      <w:marBottom w:val="0"/>
      <w:divBdr>
        <w:top w:val="none" w:sz="0" w:space="0" w:color="auto"/>
        <w:left w:val="none" w:sz="0" w:space="0" w:color="auto"/>
        <w:bottom w:val="none" w:sz="0" w:space="0" w:color="auto"/>
        <w:right w:val="none" w:sz="0" w:space="0" w:color="auto"/>
      </w:divBdr>
    </w:div>
    <w:div w:id="212869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a2e981edfeb44cbe" Type="http://schemas.microsoft.com/office/2016/09/relationships/commentsIds" Target="commentsId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920FCE-988C-484E-86F4-14F787135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7081</Words>
  <Characters>40365</Characters>
  <Application>Microsoft Office Word</Application>
  <DocSecurity>0</DocSecurity>
  <Lines>336</Lines>
  <Paragraphs>94</Paragraphs>
  <ScaleCrop>false</ScaleCrop>
  <HeadingPairs>
    <vt:vector size="2" baseType="variant">
      <vt:variant>
        <vt:lpstr>Konu Başlığı</vt:lpstr>
      </vt:variant>
      <vt:variant>
        <vt:i4>1</vt:i4>
      </vt:variant>
    </vt:vector>
  </HeadingPairs>
  <TitlesOfParts>
    <vt:vector size="1" baseType="lpstr">
      <vt:lpstr>KORUNMA ÖNLEMİ BAŞVURUSU ÖN İNCELEME NOTU</vt:lpstr>
    </vt:vector>
  </TitlesOfParts>
  <Company>BIM</Company>
  <LinksUpToDate>false</LinksUpToDate>
  <CharactersWithSpaces>47352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KORUNMA ÖNLEMİ BAŞVURUSU ÖN İNCELEME NOTU</dc:title>
  <dc:subject/>
  <dc:creator>Funda Özer</dc:creator>
  <cp:keywords/>
  <dc:description/>
  <cp:lastModifiedBy>Kübra DÖNMEZ</cp:lastModifiedBy>
  <cp:revision>5</cp:revision>
  <cp:lastPrinted>2021-01-04T11:35:00Z</cp:lastPrinted>
  <dcterms:created xsi:type="dcterms:W3CDTF">2021-01-04T11:29:00Z</dcterms:created>
  <dcterms:modified xsi:type="dcterms:W3CDTF">2021-02-02T07:10:00Z</dcterms:modified>
</cp:coreProperties>
</file>