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EA2DD" w14:textId="77777777" w:rsidR="00DD4381" w:rsidRPr="00DD4381" w:rsidRDefault="00DD4381" w:rsidP="00DD4381">
      <w:pPr>
        <w:outlineLvl w:val="0"/>
        <w:rPr>
          <w:b/>
          <w:bCs/>
          <w:szCs w:val="44"/>
          <w:lang w:eastAsia="tr-TR"/>
        </w:rPr>
      </w:pPr>
      <w:bookmarkStart w:id="0" w:name="_Toc50985255"/>
      <w:bookmarkStart w:id="1" w:name="_GoBack"/>
      <w:bookmarkEnd w:id="1"/>
      <w:r w:rsidRPr="00DD4381">
        <w:rPr>
          <w:b/>
          <w:bCs/>
          <w:szCs w:val="44"/>
          <w:lang w:eastAsia="tr-TR"/>
        </w:rPr>
        <w:t>EK-1</w:t>
      </w:r>
    </w:p>
    <w:p w14:paraId="770AD172" w14:textId="77777777" w:rsidR="00DD4381" w:rsidRPr="00DD4381" w:rsidRDefault="00DD4381" w:rsidP="00DD4381">
      <w:pPr>
        <w:ind w:left="360"/>
        <w:outlineLvl w:val="0"/>
        <w:rPr>
          <w:b/>
          <w:bCs/>
          <w:szCs w:val="44"/>
          <w:lang w:eastAsia="tr-TR"/>
        </w:rPr>
      </w:pPr>
    </w:p>
    <w:p w14:paraId="75120875" w14:textId="0730C95E" w:rsidR="00DD4381" w:rsidRPr="00DD4381" w:rsidRDefault="00DD4381" w:rsidP="00DD4381">
      <w:pPr>
        <w:ind w:left="360"/>
        <w:jc w:val="center"/>
        <w:outlineLvl w:val="0"/>
        <w:rPr>
          <w:b/>
          <w:bCs/>
          <w:szCs w:val="44"/>
          <w:lang w:eastAsia="tr-TR"/>
        </w:rPr>
      </w:pPr>
      <w:r w:rsidRPr="00DD4381">
        <w:rPr>
          <w:b/>
          <w:bCs/>
          <w:szCs w:val="44"/>
          <w:lang w:eastAsia="tr-TR"/>
        </w:rPr>
        <w:t>POLİETİLEN TEREFT</w:t>
      </w:r>
      <w:r>
        <w:rPr>
          <w:b/>
          <w:bCs/>
          <w:szCs w:val="44"/>
          <w:lang w:eastAsia="tr-TR"/>
        </w:rPr>
        <w:t>A</w:t>
      </w:r>
      <w:r w:rsidRPr="00DD4381">
        <w:rPr>
          <w:b/>
          <w:bCs/>
          <w:szCs w:val="44"/>
          <w:lang w:eastAsia="tr-TR"/>
        </w:rPr>
        <w:t>LAT CİPS İTHALATINA YÖNELİK KORUNMA ÖNLEMİ SORUŞTURMASINA İLİŞKİN ÖZET SONUÇ RAPORU</w:t>
      </w:r>
    </w:p>
    <w:p w14:paraId="4FDB6F0F" w14:textId="77777777" w:rsidR="00DD4381" w:rsidRPr="00DD4381" w:rsidRDefault="00DD4381" w:rsidP="00DD4381">
      <w:pPr>
        <w:ind w:left="360"/>
        <w:jc w:val="center"/>
        <w:outlineLvl w:val="0"/>
        <w:rPr>
          <w:b/>
          <w:bCs/>
          <w:szCs w:val="44"/>
          <w:lang w:eastAsia="tr-TR"/>
        </w:rPr>
      </w:pPr>
    </w:p>
    <w:p w14:paraId="30406459" w14:textId="77777777" w:rsidR="00DD4381" w:rsidRPr="00DD4381" w:rsidRDefault="00DD4381" w:rsidP="00DD4381">
      <w:pPr>
        <w:pStyle w:val="Balk3"/>
        <w:numPr>
          <w:ilvl w:val="0"/>
          <w:numId w:val="22"/>
        </w:numPr>
        <w:jc w:val="left"/>
        <w:rPr>
          <w:lang w:eastAsia="tr-TR"/>
        </w:rPr>
      </w:pPr>
      <w:r w:rsidRPr="00DD4381">
        <w:rPr>
          <w:lang w:eastAsia="tr-TR"/>
        </w:rPr>
        <w:t>SORUŞTURMAYA İLİŞKİN GENEL BİLGİLER</w:t>
      </w:r>
      <w:bookmarkEnd w:id="0"/>
    </w:p>
    <w:p w14:paraId="31567244" w14:textId="77777777" w:rsidR="00DD4381" w:rsidRPr="00DD4381" w:rsidRDefault="00DD4381" w:rsidP="00DD4381">
      <w:pPr>
        <w:rPr>
          <w:lang w:eastAsia="tr-TR"/>
        </w:rPr>
      </w:pPr>
    </w:p>
    <w:p w14:paraId="5C6A5C90" w14:textId="4F1A8E04" w:rsidR="00DD4381" w:rsidRPr="00DD4381" w:rsidRDefault="00DD4381" w:rsidP="00DD4381">
      <w:pPr>
        <w:pStyle w:val="Balk3"/>
        <w:numPr>
          <w:ilvl w:val="1"/>
          <w:numId w:val="22"/>
        </w:numPr>
        <w:ind w:left="450"/>
        <w:jc w:val="left"/>
        <w:rPr>
          <w:lang w:eastAsia="tr-TR"/>
        </w:rPr>
      </w:pPr>
      <w:bookmarkStart w:id="2" w:name="_Toc487824611"/>
      <w:bookmarkStart w:id="3" w:name="_Toc50985256"/>
      <w:r w:rsidRPr="00DD4381">
        <w:rPr>
          <w:lang w:eastAsia="tr-TR"/>
        </w:rPr>
        <w:t>Başvuru</w:t>
      </w:r>
      <w:bookmarkEnd w:id="2"/>
      <w:bookmarkEnd w:id="3"/>
    </w:p>
    <w:p w14:paraId="776DF38D" w14:textId="77777777" w:rsidR="00DD4381" w:rsidRPr="00DD4381" w:rsidRDefault="00DD4381" w:rsidP="00DD4381">
      <w:pPr>
        <w:ind w:firstLine="426"/>
        <w:jc w:val="both"/>
        <w:rPr>
          <w:lang w:eastAsia="tr-TR"/>
        </w:rPr>
      </w:pPr>
    </w:p>
    <w:p w14:paraId="50254FFF" w14:textId="6CD54603" w:rsidR="00DD4381" w:rsidRPr="00DD4381" w:rsidRDefault="00DD4381" w:rsidP="00DD4381">
      <w:pPr>
        <w:ind w:firstLine="567"/>
        <w:jc w:val="both"/>
        <w:rPr>
          <w:color w:val="FF0000"/>
          <w:lang w:eastAsia="tr-TR"/>
        </w:rPr>
      </w:pPr>
      <w:r w:rsidRPr="00DD4381">
        <w:rPr>
          <w:lang w:eastAsia="tr-TR"/>
        </w:rPr>
        <w:t xml:space="preserve">SASA Polyester A.Ş. (SASA) firması </w:t>
      </w:r>
      <w:r w:rsidR="00BB6D18">
        <w:rPr>
          <w:lang w:eastAsia="tr-TR"/>
        </w:rPr>
        <w:t xml:space="preserve">(yerli üretici) </w:t>
      </w:r>
      <w:r w:rsidRPr="00DD4381">
        <w:rPr>
          <w:lang w:eastAsia="tr-TR"/>
        </w:rPr>
        <w:t>tarafından</w:t>
      </w:r>
      <w:r w:rsidR="00A23068">
        <w:rPr>
          <w:lang w:eastAsia="tr-TR"/>
        </w:rPr>
        <w:t>,</w:t>
      </w:r>
      <w:r w:rsidRPr="00DD4381">
        <w:rPr>
          <w:lang w:eastAsia="tr-TR"/>
        </w:rPr>
        <w:t xml:space="preserve"> </w:t>
      </w:r>
      <w:r w:rsidR="00A23068">
        <w:rPr>
          <w:lang w:eastAsia="tr-TR"/>
        </w:rPr>
        <w:t xml:space="preserve">firmanın </w:t>
      </w:r>
      <w:r w:rsidRPr="00DD4381">
        <w:rPr>
          <w:lang w:eastAsia="tr-TR"/>
        </w:rPr>
        <w:t xml:space="preserve">üretimini gerçekleştirdiği </w:t>
      </w:r>
      <w:bookmarkStart w:id="4" w:name="_Hlk51149323"/>
      <w:r w:rsidR="008F3D6B" w:rsidRPr="00DD4381">
        <w:rPr>
          <w:lang w:eastAsia="tr-TR"/>
        </w:rPr>
        <w:t>3907.69.00.00.00 Gümrük Tarife İstatistik Pozisyonunda (GTİP) “Diğerleri” şeklinde tanımlanan</w:t>
      </w:r>
      <w:bookmarkEnd w:id="4"/>
      <w:r w:rsidR="008F3D6B" w:rsidRPr="00DD4381">
        <w:rPr>
          <w:lang w:eastAsia="tr-TR"/>
        </w:rPr>
        <w:t xml:space="preserve"> </w:t>
      </w:r>
      <w:r w:rsidRPr="00DD4381">
        <w:rPr>
          <w:lang w:eastAsia="tr-TR"/>
        </w:rPr>
        <w:t>Polietilen Tereftalat (PET) Cips ithalatının mutlak ve nispi olarak arttığı ve bu durumun yerli sanayi dalı üzerinde ciddi zarar ve ciddi zarar tehdidi oluşturduğu iddiası ile ilgili ürünün ithalatında korunma önlemi alınması için başvuruda bulunulmuştur.</w:t>
      </w:r>
    </w:p>
    <w:p w14:paraId="427AD981" w14:textId="77777777" w:rsidR="00DD4381" w:rsidRPr="00DD4381" w:rsidRDefault="00DD4381" w:rsidP="00DD4381">
      <w:pPr>
        <w:ind w:firstLine="567"/>
        <w:jc w:val="both"/>
        <w:rPr>
          <w:color w:val="000000"/>
          <w:kern w:val="36"/>
          <w:lang w:eastAsia="tr-TR"/>
        </w:rPr>
      </w:pPr>
    </w:p>
    <w:p w14:paraId="778113A1" w14:textId="77777777" w:rsidR="00E21E9A" w:rsidRDefault="00DD4381" w:rsidP="00DD4381">
      <w:pPr>
        <w:ind w:firstLine="567"/>
        <w:jc w:val="both"/>
        <w:rPr>
          <w:lang w:eastAsia="tr-TR"/>
        </w:rPr>
      </w:pPr>
      <w:r w:rsidRPr="00DD4381">
        <w:rPr>
          <w:lang w:eastAsia="tr-TR"/>
        </w:rPr>
        <w:t xml:space="preserve">Başvuru sahibi SASA, polyester elyaf, filament ve PET Cips’in de dâhil olduğu muhtelif polimerlerin üretimini gerçekleştirmekte, başvuru konusu ürünün diğer üreticisi Koza </w:t>
      </w:r>
      <w:r w:rsidRPr="00DD4381">
        <w:rPr>
          <w:color w:val="000000"/>
          <w:lang w:eastAsia="tr-TR"/>
        </w:rPr>
        <w:t>Polyester San. Tic. A.Ş. (Koza)</w:t>
      </w:r>
      <w:r w:rsidRPr="00DD4381">
        <w:rPr>
          <w:lang w:eastAsia="tr-TR"/>
        </w:rPr>
        <w:t xml:space="preserve"> ise polimer ile tekstil sektörü için polyester kesik elyaf üretimi yapmaktadır. Bahsi geçen firmalar, Türkiye üretiminin tamamını gerçekleştirmektedir. SASA ise, PET Cips’in Türkiye üretiminin önemli bir kısmını yapmaktadır. </w:t>
      </w:r>
    </w:p>
    <w:p w14:paraId="43088DFC" w14:textId="77777777" w:rsidR="00E21E9A" w:rsidRDefault="00E21E9A" w:rsidP="00DD4381">
      <w:pPr>
        <w:ind w:firstLine="567"/>
        <w:jc w:val="both"/>
        <w:rPr>
          <w:lang w:eastAsia="tr-TR"/>
        </w:rPr>
      </w:pPr>
    </w:p>
    <w:p w14:paraId="7DF70AF8" w14:textId="2DDAEED1" w:rsidR="00DD4381" w:rsidRPr="00DD4381" w:rsidRDefault="00DD4381" w:rsidP="00DD4381">
      <w:pPr>
        <w:ind w:firstLine="567"/>
        <w:jc w:val="both"/>
        <w:rPr>
          <w:lang w:eastAsia="tr-TR"/>
        </w:rPr>
      </w:pPr>
      <w:r w:rsidRPr="00DD4381">
        <w:rPr>
          <w:lang w:eastAsia="tr-TR"/>
        </w:rPr>
        <w:t>Bu durumda, başvuru sahibi firmanın İthalatta Korunma Önlemleri Yönetmeliği’nin 2 nci maddesinde “yurtiçinde faaliyet gösteren ve benzer veya doğrudan rakip malların tamamını veya önemli bir kısmını üreten üreticiler” şeklinde belirtilen “yerli üretici” tanımını karşıladığı değerlendirilmektedir.</w:t>
      </w:r>
    </w:p>
    <w:p w14:paraId="042E31A9" w14:textId="77777777" w:rsidR="00DD4381" w:rsidRPr="00DD4381" w:rsidRDefault="00DD4381" w:rsidP="00CA355C">
      <w:pPr>
        <w:jc w:val="both"/>
        <w:rPr>
          <w:color w:val="000000"/>
          <w:kern w:val="36"/>
          <w:lang w:eastAsia="tr-TR"/>
        </w:rPr>
      </w:pPr>
    </w:p>
    <w:p w14:paraId="31F64B2D" w14:textId="77777777" w:rsidR="00DD4381" w:rsidRPr="00DD4381" w:rsidRDefault="00DD4381" w:rsidP="00DD4381">
      <w:pPr>
        <w:pStyle w:val="Balk3"/>
        <w:numPr>
          <w:ilvl w:val="1"/>
          <w:numId w:val="22"/>
        </w:numPr>
        <w:ind w:left="450"/>
        <w:jc w:val="left"/>
        <w:rPr>
          <w:lang w:eastAsia="tr-TR"/>
        </w:rPr>
      </w:pPr>
      <w:bookmarkStart w:id="5" w:name="_Toc487824612"/>
      <w:bookmarkStart w:id="6" w:name="_Toc50985257"/>
      <w:r w:rsidRPr="00DD4381">
        <w:rPr>
          <w:lang w:eastAsia="tr-TR"/>
        </w:rPr>
        <w:t>Soruşturma Açılması</w:t>
      </w:r>
      <w:bookmarkEnd w:id="5"/>
      <w:bookmarkEnd w:id="6"/>
      <w:r w:rsidRPr="00DD4381">
        <w:rPr>
          <w:lang w:eastAsia="tr-TR"/>
        </w:rPr>
        <w:t xml:space="preserve"> </w:t>
      </w:r>
    </w:p>
    <w:p w14:paraId="50AECF9E" w14:textId="77777777" w:rsidR="00DD4381" w:rsidRPr="00DD4381" w:rsidRDefault="00DD4381" w:rsidP="00DD4381">
      <w:pPr>
        <w:ind w:firstLine="360"/>
        <w:jc w:val="both"/>
        <w:rPr>
          <w:lang w:eastAsia="tr-TR"/>
        </w:rPr>
      </w:pPr>
    </w:p>
    <w:p w14:paraId="51294B0F" w14:textId="58F14D90" w:rsidR="00DD4381" w:rsidRPr="00DD4381" w:rsidRDefault="00DD4381" w:rsidP="00DD4381">
      <w:pPr>
        <w:ind w:firstLine="574"/>
        <w:jc w:val="both"/>
        <w:rPr>
          <w:lang w:eastAsia="tr-TR"/>
        </w:rPr>
      </w:pPr>
      <w:r w:rsidRPr="00DD4381">
        <w:rPr>
          <w:lang w:eastAsia="tr-TR"/>
        </w:rPr>
        <w:t>11/06/20</w:t>
      </w:r>
      <w:r w:rsidR="000F25D9">
        <w:rPr>
          <w:lang w:eastAsia="tr-TR"/>
        </w:rPr>
        <w:t>20 tarihli ve 31152 sayılı Resmî</w:t>
      </w:r>
      <w:r w:rsidRPr="00DD4381">
        <w:rPr>
          <w:lang w:eastAsia="tr-TR"/>
        </w:rPr>
        <w:t xml:space="preserve"> Gazete’de yayımlana</w:t>
      </w:r>
      <w:r w:rsidR="000F25D9">
        <w:rPr>
          <w:lang w:eastAsia="tr-TR"/>
        </w:rPr>
        <w:t>n</w:t>
      </w:r>
      <w:r w:rsidRPr="00DD4381">
        <w:rPr>
          <w:lang w:eastAsia="tr-TR"/>
        </w:rPr>
        <w:t xml:space="preserve"> İthalatta Korunma Önlemlerine İlişkin 2020/5 sayılı Tebliğ ile </w:t>
      </w:r>
      <w:r w:rsidR="000771EE">
        <w:rPr>
          <w:lang w:eastAsia="tr-TR"/>
        </w:rPr>
        <w:t xml:space="preserve">PET Cips </w:t>
      </w:r>
      <w:r w:rsidRPr="00DD4381">
        <w:rPr>
          <w:lang w:eastAsia="tr-TR"/>
        </w:rPr>
        <w:t>ithalatına karşı korunma önlemi soruşturması açılmıştır. Ayrıca, soruşturmanın a</w:t>
      </w:r>
      <w:r w:rsidR="000F25D9">
        <w:rPr>
          <w:lang w:eastAsia="tr-TR"/>
        </w:rPr>
        <w:t>çıldığına ilişkin bildirim, 17/</w:t>
      </w:r>
      <w:r w:rsidRPr="00DD4381">
        <w:rPr>
          <w:lang w:eastAsia="tr-TR"/>
        </w:rPr>
        <w:t xml:space="preserve">6/2020 tarihinde G/SG/N/6/TUR/27 simgesi ile Dünya Ticaret Örgütü internet sitesinde yayımlanmıştır. </w:t>
      </w:r>
    </w:p>
    <w:p w14:paraId="3831549E" w14:textId="77777777" w:rsidR="00DD4381" w:rsidRPr="00DD4381" w:rsidRDefault="00DD4381" w:rsidP="00DD4381">
      <w:pPr>
        <w:ind w:firstLine="574"/>
        <w:jc w:val="both"/>
        <w:rPr>
          <w:lang w:eastAsia="tr-TR"/>
        </w:rPr>
      </w:pPr>
    </w:p>
    <w:p w14:paraId="578806E4" w14:textId="77777777" w:rsidR="00DD4381" w:rsidRPr="00DD4381" w:rsidRDefault="00DD4381" w:rsidP="00DD4381">
      <w:pPr>
        <w:pStyle w:val="Balk3"/>
        <w:numPr>
          <w:ilvl w:val="1"/>
          <w:numId w:val="22"/>
        </w:numPr>
        <w:ind w:left="450"/>
        <w:jc w:val="left"/>
        <w:rPr>
          <w:lang w:eastAsia="tr-TR"/>
        </w:rPr>
      </w:pPr>
      <w:bookmarkStart w:id="7" w:name="_Toc487824613"/>
      <w:bookmarkStart w:id="8" w:name="_Toc50985258"/>
      <w:r w:rsidRPr="00DD4381">
        <w:rPr>
          <w:lang w:eastAsia="tr-TR"/>
        </w:rPr>
        <w:t>İlgili Taraflar</w:t>
      </w:r>
      <w:bookmarkEnd w:id="7"/>
      <w:bookmarkEnd w:id="8"/>
    </w:p>
    <w:p w14:paraId="187D3C56" w14:textId="77777777" w:rsidR="00DD4381" w:rsidRPr="00DD4381" w:rsidRDefault="00DD4381" w:rsidP="00DD4381">
      <w:pPr>
        <w:ind w:firstLine="360"/>
        <w:jc w:val="both"/>
        <w:rPr>
          <w:lang w:eastAsia="tr-TR"/>
        </w:rPr>
      </w:pPr>
    </w:p>
    <w:p w14:paraId="17806B1D" w14:textId="77777777" w:rsidR="00DD4381" w:rsidRPr="00DD4381" w:rsidRDefault="00DD4381" w:rsidP="00DD4381">
      <w:pPr>
        <w:ind w:firstLine="360"/>
        <w:jc w:val="both"/>
        <w:rPr>
          <w:lang w:eastAsia="tr-TR"/>
        </w:rPr>
      </w:pPr>
      <w:r w:rsidRPr="00DD4381">
        <w:rPr>
          <w:lang w:eastAsia="tr-TR"/>
        </w:rPr>
        <w:t xml:space="preserve">   Soruşturma açılış Tebliğinde ilgili taraflara kendilerini tanıtmaları, varsa sözlü olarak dinlenme taleplerini iletmeleri, istenen bilgi ve belgeleri sunmaları için 30 gün süre verilmiş olup talep eden taraflar için bu süre 10 gün uzatılmıştır. Bu çerçevede, öngörülen süre içerisinde 3 adet yurtdışında yerleşik ihracatçı/üretici firma, 4 adet Türkiye’de yerleşik ithalatçı/kullanıcı firma ve 8 adet yabancı hükümet, diplomatik temsilcilik ve sektör kuruluşları niteliğinde diğer ilgili taraf olmak üzere toplam 15 ilgili taraf başvurusu alınmış olup, ilgili tarafların listesi Ek-1’de yer almaktadır.</w:t>
      </w:r>
    </w:p>
    <w:p w14:paraId="3499F008" w14:textId="77777777" w:rsidR="00DD4381" w:rsidRPr="00DD4381" w:rsidRDefault="00DD4381" w:rsidP="00DD4381">
      <w:pPr>
        <w:ind w:firstLine="360"/>
        <w:jc w:val="both"/>
        <w:rPr>
          <w:lang w:eastAsia="tr-TR"/>
        </w:rPr>
      </w:pPr>
      <w:r w:rsidRPr="00DD4381">
        <w:rPr>
          <w:lang w:eastAsia="tr-TR"/>
        </w:rPr>
        <w:t xml:space="preserve"> </w:t>
      </w:r>
    </w:p>
    <w:p w14:paraId="109A3B1A" w14:textId="77777777" w:rsidR="00DD4381" w:rsidRPr="00DD4381" w:rsidRDefault="00DD4381" w:rsidP="00DD4381">
      <w:pPr>
        <w:pStyle w:val="Balk3"/>
        <w:numPr>
          <w:ilvl w:val="1"/>
          <w:numId w:val="22"/>
        </w:numPr>
        <w:ind w:left="450"/>
        <w:jc w:val="left"/>
        <w:rPr>
          <w:lang w:eastAsia="tr-TR"/>
        </w:rPr>
      </w:pPr>
      <w:bookmarkStart w:id="9" w:name="_Toc487824614"/>
      <w:bookmarkStart w:id="10" w:name="_Toc50985259"/>
      <w:r w:rsidRPr="00DD4381">
        <w:rPr>
          <w:lang w:eastAsia="tr-TR"/>
        </w:rPr>
        <w:t>Yerinde İnceleme</w:t>
      </w:r>
      <w:bookmarkEnd w:id="9"/>
      <w:bookmarkEnd w:id="10"/>
    </w:p>
    <w:p w14:paraId="07D9FFE8" w14:textId="77777777" w:rsidR="00DD4381" w:rsidRPr="00DD4381" w:rsidRDefault="00DD4381" w:rsidP="00DD4381">
      <w:pPr>
        <w:ind w:firstLine="357"/>
        <w:jc w:val="both"/>
        <w:rPr>
          <w:lang w:eastAsia="tr-TR"/>
        </w:rPr>
      </w:pPr>
    </w:p>
    <w:p w14:paraId="513B283E" w14:textId="04814EF4" w:rsidR="00DD4381" w:rsidRDefault="00DD4381" w:rsidP="00DD4381">
      <w:pPr>
        <w:ind w:firstLine="567"/>
        <w:jc w:val="both"/>
        <w:rPr>
          <w:lang w:eastAsia="tr-TR"/>
        </w:rPr>
      </w:pPr>
      <w:r w:rsidRPr="00DD4381">
        <w:rPr>
          <w:lang w:eastAsia="tr-TR"/>
        </w:rPr>
        <w:t xml:space="preserve">Soruşturma kapsamında başvuru sahibi firma tarafından Bakanlığımıza iletilen ekonomik göstergelerin doğruluğunu teyit etmek ve soruşturma konusu ürünün üretim sürecine ilişkin bilgi temin etmek amacıyla yapılması planlanan yerinde inceleme </w:t>
      </w:r>
      <w:r w:rsidR="008F3D6B">
        <w:rPr>
          <w:lang w:eastAsia="tr-TR"/>
        </w:rPr>
        <w:t>faaliyeti,</w:t>
      </w:r>
      <w:r w:rsidR="008F3D6B" w:rsidRPr="00DD4381">
        <w:rPr>
          <w:lang w:eastAsia="tr-TR"/>
        </w:rPr>
        <w:t xml:space="preserve"> </w:t>
      </w:r>
      <w:r w:rsidRPr="00DD4381">
        <w:rPr>
          <w:lang w:eastAsia="tr-TR"/>
        </w:rPr>
        <w:t>COVİD-19 pandemi</w:t>
      </w:r>
      <w:r w:rsidR="008F3D6B">
        <w:rPr>
          <w:lang w:eastAsia="tr-TR"/>
        </w:rPr>
        <w:t>si</w:t>
      </w:r>
      <w:r w:rsidR="000F25D9">
        <w:rPr>
          <w:lang w:eastAsia="tr-TR"/>
        </w:rPr>
        <w:t xml:space="preserve"> nedeniyle 17/</w:t>
      </w:r>
      <w:r w:rsidRPr="00DD4381">
        <w:rPr>
          <w:lang w:eastAsia="tr-TR"/>
        </w:rPr>
        <w:t xml:space="preserve">8/2020 tarihinde yerli üretici SASA firması ile video konferans yöntemi ile gerçekleştirilmiştir. </w:t>
      </w:r>
    </w:p>
    <w:p w14:paraId="36D26543" w14:textId="2CB005CC" w:rsidR="008E623C" w:rsidRDefault="008E623C" w:rsidP="00DD4381">
      <w:pPr>
        <w:ind w:firstLine="567"/>
        <w:jc w:val="both"/>
        <w:rPr>
          <w:lang w:eastAsia="tr-TR"/>
        </w:rPr>
      </w:pPr>
    </w:p>
    <w:p w14:paraId="0A3E3D84" w14:textId="77777777" w:rsidR="00DD4381" w:rsidRPr="00DD4381" w:rsidRDefault="00DD4381" w:rsidP="00DD4381">
      <w:pPr>
        <w:pStyle w:val="Balk3"/>
        <w:numPr>
          <w:ilvl w:val="1"/>
          <w:numId w:val="22"/>
        </w:numPr>
        <w:ind w:left="450"/>
        <w:jc w:val="left"/>
        <w:rPr>
          <w:lang w:eastAsia="tr-TR"/>
        </w:rPr>
      </w:pPr>
      <w:bookmarkStart w:id="11" w:name="_Toc487824615"/>
      <w:bookmarkStart w:id="12" w:name="_Toc50985260"/>
      <w:r w:rsidRPr="00DD4381">
        <w:rPr>
          <w:lang w:eastAsia="tr-TR"/>
        </w:rPr>
        <w:t>Soruşturma Dönemi</w:t>
      </w:r>
      <w:bookmarkEnd w:id="11"/>
      <w:bookmarkEnd w:id="12"/>
    </w:p>
    <w:p w14:paraId="10CAB5E4" w14:textId="77777777" w:rsidR="00DD4381" w:rsidRPr="00DD4381" w:rsidRDefault="00DD4381" w:rsidP="00DD4381">
      <w:pPr>
        <w:jc w:val="both"/>
        <w:rPr>
          <w:lang w:eastAsia="tr-TR"/>
        </w:rPr>
      </w:pPr>
    </w:p>
    <w:p w14:paraId="4BB0A380" w14:textId="77777777" w:rsidR="00DD4381" w:rsidRPr="00DD4381" w:rsidRDefault="00DD4381" w:rsidP="00DD4381">
      <w:pPr>
        <w:ind w:firstLine="567"/>
        <w:jc w:val="both"/>
        <w:rPr>
          <w:lang w:eastAsia="tr-TR"/>
        </w:rPr>
      </w:pPr>
      <w:r w:rsidRPr="00DD4381">
        <w:rPr>
          <w:lang w:eastAsia="tr-TR"/>
        </w:rPr>
        <w:t>Soruşturma dönemi olarak yıl bazında 2015 - 2019 yılları esas alınırken, dönemsel olarak anılan yılların yanı sıra 2020 yılının ilk 5 aylık dönemine ait verilere de soruşturmada yer verilmiştir. Bu çerçevede, gerek yerli üretim dalının ekonomik göstergeleri gerekse ithalat istatistikleri 2015-2019 arasındaki 5 yıllık rakamlar ile 2019 ve 2020 yıllarının Ocak-Mayıs dönemi için sunulmuştur.</w:t>
      </w:r>
    </w:p>
    <w:p w14:paraId="527D3DC4" w14:textId="77777777" w:rsidR="00DD4381" w:rsidRPr="00DD4381" w:rsidRDefault="00DD4381" w:rsidP="00DD4381">
      <w:pPr>
        <w:ind w:firstLine="708"/>
        <w:jc w:val="both"/>
        <w:rPr>
          <w:color w:val="000000"/>
          <w:lang w:eastAsia="tr-TR"/>
        </w:rPr>
      </w:pPr>
    </w:p>
    <w:p w14:paraId="29B760FF" w14:textId="77777777" w:rsidR="00DD4381" w:rsidRPr="00DD4381" w:rsidRDefault="00DD4381" w:rsidP="00DD4381">
      <w:pPr>
        <w:pStyle w:val="Balk3"/>
        <w:numPr>
          <w:ilvl w:val="1"/>
          <w:numId w:val="22"/>
        </w:numPr>
        <w:ind w:left="450"/>
        <w:jc w:val="left"/>
        <w:rPr>
          <w:lang w:eastAsia="tr-TR"/>
        </w:rPr>
      </w:pPr>
      <w:bookmarkStart w:id="13" w:name="_Toc50985261"/>
      <w:r w:rsidRPr="00DD4381">
        <w:rPr>
          <w:lang w:eastAsia="tr-TR"/>
        </w:rPr>
        <w:t>Soruşturma Süreci</w:t>
      </w:r>
      <w:bookmarkEnd w:id="13"/>
    </w:p>
    <w:p w14:paraId="7B10D37A" w14:textId="77777777" w:rsidR="00DD4381" w:rsidRPr="00DD4381" w:rsidRDefault="00DD4381" w:rsidP="00DD4381">
      <w:pPr>
        <w:rPr>
          <w:lang w:eastAsia="tr-TR"/>
        </w:rPr>
      </w:pPr>
    </w:p>
    <w:p w14:paraId="4F8DDC0A" w14:textId="77777777" w:rsidR="00DD4381" w:rsidRPr="00DD4381" w:rsidRDefault="00DD4381" w:rsidP="00DD4381">
      <w:pPr>
        <w:keepNext/>
        <w:ind w:left="567"/>
        <w:outlineLvl w:val="2"/>
        <w:rPr>
          <w:b/>
          <w:bCs/>
          <w:lang w:eastAsia="tr-TR"/>
        </w:rPr>
      </w:pPr>
      <w:bookmarkStart w:id="14" w:name="_Toc50985262"/>
      <w:r w:rsidRPr="00DD4381">
        <w:rPr>
          <w:b/>
          <w:bCs/>
          <w:lang w:eastAsia="tr-TR"/>
        </w:rPr>
        <w:t>1.6.1. İlgili Tarafları Dinleme Toplantısı ve Bireysel Toplantılar</w:t>
      </w:r>
      <w:bookmarkEnd w:id="14"/>
    </w:p>
    <w:p w14:paraId="103F5B0E" w14:textId="77777777" w:rsidR="00DD4381" w:rsidRPr="00DD4381" w:rsidRDefault="00DD4381" w:rsidP="00DD4381">
      <w:pPr>
        <w:rPr>
          <w:lang w:eastAsia="tr-TR"/>
        </w:rPr>
      </w:pPr>
    </w:p>
    <w:p w14:paraId="6994DF61" w14:textId="7B5F82C5" w:rsidR="00DD4381" w:rsidRPr="00DD4381" w:rsidRDefault="00DD4381" w:rsidP="00DD4381">
      <w:pPr>
        <w:ind w:firstLine="567"/>
        <w:jc w:val="both"/>
        <w:rPr>
          <w:lang w:eastAsia="tr-TR"/>
        </w:rPr>
      </w:pPr>
      <w:r w:rsidRPr="00DD4381">
        <w:rPr>
          <w:lang w:eastAsia="tr-TR"/>
        </w:rPr>
        <w:t>Soruşturma ilgili taraf soru formları</w:t>
      </w:r>
      <w:r w:rsidR="003D0411">
        <w:rPr>
          <w:lang w:eastAsia="tr-TR"/>
        </w:rPr>
        <w:t>,</w:t>
      </w:r>
      <w:r w:rsidRPr="00DD4381">
        <w:rPr>
          <w:lang w:eastAsia="tr-TR"/>
        </w:rPr>
        <w:t xml:space="preserve"> soruşturma açılış Tebliğinin yayımı itibariyle Bakanlığın internet sitesinde yayımlanmış olup yerli üreticiler, ithalatçılar, yurt dışında yerleşik üretici/ihracatçılar ve diğer ilgili taraflara görüşlerini iletmeleri için Tebliğin yayımından itibaren 30 gün süre verilmiştir. Söz konu</w:t>
      </w:r>
      <w:r w:rsidR="000F25D9">
        <w:rPr>
          <w:lang w:eastAsia="tr-TR"/>
        </w:rPr>
        <w:t>su süre, talepler dâhilinde 20/</w:t>
      </w:r>
      <w:r w:rsidRPr="00DD4381">
        <w:rPr>
          <w:lang w:eastAsia="tr-TR"/>
        </w:rPr>
        <w:t xml:space="preserve">7/2020 tarihine kadar uzatılmıştır. </w:t>
      </w:r>
    </w:p>
    <w:p w14:paraId="0F4A8E64" w14:textId="77777777" w:rsidR="00DD4381" w:rsidRPr="00DD4381" w:rsidRDefault="00DD4381" w:rsidP="00DD4381">
      <w:pPr>
        <w:ind w:firstLine="567"/>
        <w:jc w:val="both"/>
        <w:rPr>
          <w:lang w:eastAsia="tr-TR"/>
        </w:rPr>
      </w:pPr>
    </w:p>
    <w:p w14:paraId="3A45595C" w14:textId="32D5F007" w:rsidR="00DD4381" w:rsidRPr="00DD4381" w:rsidRDefault="00DD4381" w:rsidP="00DD4381">
      <w:pPr>
        <w:ind w:firstLine="567"/>
        <w:jc w:val="both"/>
        <w:rPr>
          <w:lang w:eastAsia="tr-TR"/>
        </w:rPr>
      </w:pPr>
      <w:r w:rsidRPr="00DD4381">
        <w:rPr>
          <w:lang w:eastAsia="tr-TR"/>
        </w:rPr>
        <w:t>Soruşturma kapsamında ithalatçı, ihracatçı ve diğer ilgili tarafların görüşle</w:t>
      </w:r>
      <w:r w:rsidR="000F25D9">
        <w:rPr>
          <w:lang w:eastAsia="tr-TR"/>
        </w:rPr>
        <w:t>rinin dinlenilmesi amacıyla 11/</w:t>
      </w:r>
      <w:r w:rsidRPr="00DD4381">
        <w:rPr>
          <w:lang w:eastAsia="tr-TR"/>
        </w:rPr>
        <w:t>8/2020 tarihin</w:t>
      </w:r>
      <w:r w:rsidR="000F25D9">
        <w:rPr>
          <w:lang w:eastAsia="tr-TR"/>
        </w:rPr>
        <w:t>de kamu dinleme toplantısı, 12/</w:t>
      </w:r>
      <w:r w:rsidRPr="00DD4381">
        <w:rPr>
          <w:lang w:eastAsia="tr-TR"/>
        </w:rPr>
        <w:t>8/2020 tarihinde ise bireysel dinleme talebinde bulunan ilgili taraflarla bireysel dinleme toplantıları COVİD-19 nedeniyle video konferans yöntemi ile gerçekleştirilmiştir. Kamu di</w:t>
      </w:r>
      <w:r w:rsidR="000F25D9">
        <w:rPr>
          <w:lang w:eastAsia="tr-TR"/>
        </w:rPr>
        <w:t>nleme toplantısı sonrasında 18/</w:t>
      </w:r>
      <w:r w:rsidRPr="00DD4381">
        <w:rPr>
          <w:lang w:eastAsia="tr-TR"/>
        </w:rPr>
        <w:t>8/2020 tarihine kadar Bakanlığımıza ulaşan ilgili tarafların gizli olmayan görüşleri Bakanl</w:t>
      </w:r>
      <w:r w:rsidR="000F25D9">
        <w:rPr>
          <w:lang w:eastAsia="tr-TR"/>
        </w:rPr>
        <w:t>ığın soruşturma sayfasında yayım</w:t>
      </w:r>
      <w:r w:rsidRPr="00DD4381">
        <w:rPr>
          <w:lang w:eastAsia="tr-TR"/>
        </w:rPr>
        <w:t xml:space="preserve">lanmıştır. </w:t>
      </w:r>
      <w:r w:rsidRPr="00DD4381">
        <w:rPr>
          <w:vertAlign w:val="superscript"/>
          <w:lang w:eastAsia="tr-TR"/>
        </w:rPr>
        <w:footnoteReference w:id="1"/>
      </w:r>
      <w:r w:rsidRPr="00DD4381">
        <w:rPr>
          <w:lang w:eastAsia="tr-TR"/>
        </w:rPr>
        <w:t xml:space="preserve"> </w:t>
      </w:r>
    </w:p>
    <w:p w14:paraId="1181FFC2" w14:textId="77777777" w:rsidR="00DD4381" w:rsidRPr="00DD4381" w:rsidRDefault="00DD4381" w:rsidP="00DD4381">
      <w:pPr>
        <w:ind w:firstLine="567"/>
        <w:jc w:val="both"/>
        <w:rPr>
          <w:lang w:eastAsia="tr-TR"/>
        </w:rPr>
      </w:pPr>
    </w:p>
    <w:p w14:paraId="602D68D3" w14:textId="77777777" w:rsidR="00DD4381" w:rsidRPr="00DD4381" w:rsidRDefault="00DD4381" w:rsidP="00DD4381">
      <w:pPr>
        <w:pStyle w:val="ListeParagraf"/>
        <w:keepNext/>
        <w:numPr>
          <w:ilvl w:val="0"/>
          <w:numId w:val="9"/>
        </w:numPr>
        <w:spacing w:after="0" w:line="240" w:lineRule="auto"/>
        <w:contextualSpacing w:val="0"/>
        <w:outlineLvl w:val="0"/>
        <w:rPr>
          <w:rFonts w:ascii="Times New Roman" w:eastAsia="Times New Roman" w:hAnsi="Times New Roman"/>
          <w:b/>
          <w:bCs/>
          <w:vanish/>
          <w:sz w:val="24"/>
          <w:szCs w:val="24"/>
          <w:lang w:eastAsia="tr-TR"/>
        </w:rPr>
      </w:pPr>
      <w:bookmarkStart w:id="15" w:name="_Toc50985263"/>
    </w:p>
    <w:p w14:paraId="433D6714" w14:textId="71B0FEC4" w:rsidR="00DD4381" w:rsidRPr="00DD4381" w:rsidRDefault="00DD4381" w:rsidP="00DD4381">
      <w:pPr>
        <w:pStyle w:val="Balk3"/>
        <w:numPr>
          <w:ilvl w:val="0"/>
          <w:numId w:val="22"/>
        </w:numPr>
        <w:jc w:val="left"/>
        <w:rPr>
          <w:lang w:eastAsia="tr-TR"/>
        </w:rPr>
      </w:pPr>
      <w:r w:rsidRPr="00DD4381">
        <w:rPr>
          <w:lang w:eastAsia="tr-TR"/>
        </w:rPr>
        <w:t>SORUŞTURMA KAPSAMI ÜRÜ</w:t>
      </w:r>
      <w:r w:rsidR="00A01AB3">
        <w:rPr>
          <w:lang w:eastAsia="tr-TR"/>
        </w:rPr>
        <w:t>N</w:t>
      </w:r>
      <w:bookmarkEnd w:id="15"/>
    </w:p>
    <w:p w14:paraId="25A84D8C" w14:textId="77777777" w:rsidR="00DD4381" w:rsidRPr="00DD4381" w:rsidRDefault="00DD4381" w:rsidP="00DD4381">
      <w:pPr>
        <w:ind w:firstLine="720"/>
        <w:jc w:val="both"/>
        <w:rPr>
          <w:b/>
          <w:bCs/>
          <w:color w:val="000000"/>
          <w:lang w:eastAsia="tr-TR"/>
        </w:rPr>
      </w:pPr>
    </w:p>
    <w:p w14:paraId="44B3C12F" w14:textId="77777777" w:rsidR="00DD4381" w:rsidRPr="00DD4381" w:rsidRDefault="00DD4381" w:rsidP="00DD4381">
      <w:pPr>
        <w:keepNext/>
        <w:numPr>
          <w:ilvl w:val="0"/>
          <w:numId w:val="5"/>
        </w:numPr>
        <w:ind w:left="927"/>
        <w:outlineLvl w:val="2"/>
        <w:rPr>
          <w:b/>
          <w:bCs/>
          <w:vanish/>
          <w:lang w:eastAsia="tr-TR"/>
        </w:rPr>
      </w:pPr>
      <w:bookmarkStart w:id="16" w:name="_Toc46327562"/>
      <w:bookmarkStart w:id="17" w:name="_Toc46394784"/>
      <w:bookmarkStart w:id="18" w:name="_Toc49158905"/>
      <w:bookmarkStart w:id="19" w:name="_Toc50985264"/>
      <w:bookmarkEnd w:id="16"/>
      <w:bookmarkEnd w:id="17"/>
      <w:bookmarkEnd w:id="18"/>
      <w:bookmarkEnd w:id="19"/>
    </w:p>
    <w:p w14:paraId="3F07134C" w14:textId="77777777" w:rsidR="00DD4381" w:rsidRPr="00DD4381" w:rsidRDefault="00DD4381" w:rsidP="00DD4381">
      <w:pPr>
        <w:pStyle w:val="Balk3"/>
        <w:numPr>
          <w:ilvl w:val="1"/>
          <w:numId w:val="22"/>
        </w:numPr>
        <w:ind w:left="450"/>
        <w:jc w:val="left"/>
        <w:rPr>
          <w:lang w:eastAsia="tr-TR"/>
        </w:rPr>
      </w:pPr>
      <w:bookmarkStart w:id="20" w:name="_Toc50985265"/>
      <w:r w:rsidRPr="00DD4381">
        <w:rPr>
          <w:lang w:eastAsia="tr-TR"/>
        </w:rPr>
        <w:t>Genel Bilgiler</w:t>
      </w:r>
      <w:bookmarkEnd w:id="20"/>
    </w:p>
    <w:p w14:paraId="0D7C21AE" w14:textId="77777777" w:rsidR="00DD4381" w:rsidRPr="00DD4381" w:rsidRDefault="00DD4381" w:rsidP="00DD4381">
      <w:pPr>
        <w:rPr>
          <w:lang w:eastAsia="tr-TR"/>
        </w:rPr>
      </w:pPr>
    </w:p>
    <w:p w14:paraId="6E24C63B" w14:textId="1880DA65" w:rsidR="00DD4381" w:rsidRPr="00DD4381" w:rsidRDefault="00DD4381" w:rsidP="00DD4381">
      <w:pPr>
        <w:ind w:firstLine="567"/>
        <w:jc w:val="both"/>
        <w:rPr>
          <w:lang w:eastAsia="tr-TR"/>
        </w:rPr>
      </w:pPr>
      <w:r w:rsidRPr="00DD4381">
        <w:rPr>
          <w:lang w:eastAsia="tr-TR"/>
        </w:rPr>
        <w:t>Soruşturma konusu ürün, 3907.69.00.00.00 Gümrük Tarife İstatistik Pozisyonunda (GTİP) “Diğerleri” şeklinde tanımlanan, viskozitesi 78ml/g ve altında olan Polietilen Tereftalat’tır. Anılan ürün soruşturma dönemi kapsamında 2015-2017 yılları arasında 3907.60.80.00.00 GTİP’inde aynı ticari tanım ile sınıflandırılm</w:t>
      </w:r>
      <w:r w:rsidR="003D0411">
        <w:rPr>
          <w:lang w:eastAsia="tr-TR"/>
        </w:rPr>
        <w:t>ıştır</w:t>
      </w:r>
      <w:r w:rsidRPr="00DD4381">
        <w:rPr>
          <w:lang w:eastAsia="tr-TR"/>
        </w:rPr>
        <w:t xml:space="preserve">. Bu çerçevede, 2017 yılı </w:t>
      </w:r>
      <w:r w:rsidR="00A01AB3">
        <w:rPr>
          <w:lang w:eastAsia="tr-TR"/>
        </w:rPr>
        <w:t xml:space="preserve">ve </w:t>
      </w:r>
      <w:r w:rsidRPr="00DD4381">
        <w:rPr>
          <w:lang w:eastAsia="tr-TR"/>
        </w:rPr>
        <w:t xml:space="preserve">öncesindeki PET Cips ithalat verileri 3907.60.80.00.00 GTİP’i çerçevesinde hazırlanmıştır. </w:t>
      </w:r>
    </w:p>
    <w:p w14:paraId="13D5C437" w14:textId="77777777" w:rsidR="00DD4381" w:rsidRPr="00DD4381" w:rsidRDefault="00DD4381" w:rsidP="00DD4381">
      <w:pPr>
        <w:ind w:firstLine="567"/>
        <w:jc w:val="both"/>
        <w:rPr>
          <w:lang w:eastAsia="tr-TR"/>
        </w:rPr>
      </w:pPr>
    </w:p>
    <w:p w14:paraId="0AD53259" w14:textId="58EF7A4E" w:rsidR="00DD4381" w:rsidRPr="00DD4381" w:rsidRDefault="00A01AB3" w:rsidP="00DD4381">
      <w:pPr>
        <w:ind w:firstLine="567"/>
        <w:jc w:val="both"/>
        <w:rPr>
          <w:lang w:eastAsia="tr-TR"/>
        </w:rPr>
      </w:pPr>
      <w:r>
        <w:rPr>
          <w:lang w:eastAsia="tr-TR"/>
        </w:rPr>
        <w:t>Y</w:t>
      </w:r>
      <w:r w:rsidR="00DD4381" w:rsidRPr="00DD4381">
        <w:rPr>
          <w:lang w:eastAsia="tr-TR"/>
        </w:rPr>
        <w:t>apılan inceleme neticesinde, başvuru sahibi üreticinin soruşturma kapsamı ürün</w:t>
      </w:r>
      <w:r>
        <w:rPr>
          <w:lang w:eastAsia="tr-TR"/>
        </w:rPr>
        <w:t>ün</w:t>
      </w:r>
      <w:r w:rsidR="00DD4381" w:rsidRPr="00DD4381">
        <w:rPr>
          <w:lang w:eastAsia="tr-TR"/>
        </w:rPr>
        <w:t xml:space="preserve"> yurt içi üretiminin önemli bir kısmını üretmekte olduğu ve </w:t>
      </w:r>
      <w:r>
        <w:rPr>
          <w:lang w:eastAsia="tr-TR"/>
        </w:rPr>
        <w:t xml:space="preserve">buna göre </w:t>
      </w:r>
      <w:r w:rsidR="00DD4381" w:rsidRPr="00DD4381">
        <w:rPr>
          <w:lang w:eastAsia="tr-TR"/>
        </w:rPr>
        <w:t>İthalatta Korunma Önlemleri Hakkında Mevzuat</w:t>
      </w:r>
      <w:r>
        <w:rPr>
          <w:lang w:eastAsia="tr-TR"/>
        </w:rPr>
        <w:t xml:space="preserve"> ile</w:t>
      </w:r>
      <w:r w:rsidR="00DD4381" w:rsidRPr="00DD4381">
        <w:rPr>
          <w:lang w:eastAsia="tr-TR"/>
        </w:rPr>
        <w:t xml:space="preserve"> tanımlanan yerli üretici vasfını karşıladığı tespit edilmiştir.</w:t>
      </w:r>
    </w:p>
    <w:p w14:paraId="2FF934EF" w14:textId="77777777" w:rsidR="00DD4381" w:rsidRPr="00DD4381" w:rsidRDefault="00DD4381" w:rsidP="00DD4381">
      <w:pPr>
        <w:ind w:firstLine="567"/>
        <w:jc w:val="both"/>
        <w:rPr>
          <w:lang w:eastAsia="tr-TR"/>
        </w:rPr>
      </w:pPr>
    </w:p>
    <w:p w14:paraId="06707BEF" w14:textId="77777777" w:rsidR="00DD4381" w:rsidRPr="00DD4381" w:rsidRDefault="00DD4381" w:rsidP="00DD4381">
      <w:pPr>
        <w:pStyle w:val="Balk3"/>
        <w:numPr>
          <w:ilvl w:val="1"/>
          <w:numId w:val="22"/>
        </w:numPr>
        <w:ind w:left="450"/>
        <w:jc w:val="left"/>
        <w:rPr>
          <w:lang w:eastAsia="tr-TR"/>
        </w:rPr>
      </w:pPr>
      <w:bookmarkStart w:id="21" w:name="_Toc50985266"/>
      <w:r w:rsidRPr="00DD4381">
        <w:rPr>
          <w:lang w:eastAsia="tr-TR"/>
        </w:rPr>
        <w:t>Soruşturma Konusu Ürünün Kullanım Alanları</w:t>
      </w:r>
      <w:bookmarkEnd w:id="21"/>
      <w:r w:rsidRPr="00DD4381">
        <w:rPr>
          <w:lang w:eastAsia="tr-TR"/>
        </w:rPr>
        <w:t xml:space="preserve"> </w:t>
      </w:r>
    </w:p>
    <w:p w14:paraId="244F41C3" w14:textId="77777777" w:rsidR="00DD4381" w:rsidRPr="00DD4381" w:rsidRDefault="00DD4381" w:rsidP="00DD4381">
      <w:pPr>
        <w:rPr>
          <w:lang w:eastAsia="tr-TR"/>
        </w:rPr>
      </w:pPr>
    </w:p>
    <w:p w14:paraId="0F9AA9B0" w14:textId="77777777" w:rsidR="00DD4381" w:rsidRPr="00DD4381" w:rsidRDefault="00DD4381" w:rsidP="00DD4381">
      <w:pPr>
        <w:ind w:firstLine="567"/>
        <w:jc w:val="both"/>
        <w:rPr>
          <w:lang w:eastAsia="tr-TR"/>
        </w:rPr>
      </w:pPr>
      <w:r w:rsidRPr="00DD4381">
        <w:rPr>
          <w:lang w:eastAsia="tr-TR"/>
        </w:rPr>
        <w:t>PET Cips ürünü, tekstil (elyaf, iplik, dokunmamış, endüstriyel tekstil), ambalaj (levha-film), mühendislik polimerleri ve çok çeşitli plastik malzeme üretiminde kullanılır. İlgili ürünün kullanım alanları aşağıdaki gibidir:</w:t>
      </w:r>
    </w:p>
    <w:p w14:paraId="3B6C823B" w14:textId="77777777" w:rsidR="00DD4381" w:rsidRPr="00DD4381" w:rsidRDefault="00DD4381" w:rsidP="00DD4381">
      <w:pPr>
        <w:ind w:firstLine="709"/>
        <w:jc w:val="both"/>
        <w:rPr>
          <w:lang w:eastAsia="tr-TR"/>
        </w:rPr>
      </w:pPr>
    </w:p>
    <w:p w14:paraId="4CCCDB3D" w14:textId="77777777" w:rsidR="00DD4381" w:rsidRPr="00DD4381" w:rsidRDefault="00DD4381" w:rsidP="00DD4381">
      <w:pPr>
        <w:ind w:firstLine="567"/>
        <w:jc w:val="both"/>
        <w:rPr>
          <w:lang w:eastAsia="tr-TR"/>
        </w:rPr>
      </w:pPr>
      <w:r w:rsidRPr="00DD4381">
        <w:rPr>
          <w:lang w:eastAsia="tr-TR"/>
        </w:rPr>
        <w:t>•</w:t>
      </w:r>
      <w:r w:rsidRPr="00DD4381">
        <w:rPr>
          <w:lang w:eastAsia="tr-TR"/>
        </w:rPr>
        <w:tab/>
        <w:t>Film (başta gıda paketleme olmak üzere her türlü film uygulamaları)</w:t>
      </w:r>
    </w:p>
    <w:p w14:paraId="6A0389C6" w14:textId="77777777" w:rsidR="00DD4381" w:rsidRPr="00DD4381" w:rsidRDefault="00DD4381" w:rsidP="00DD4381">
      <w:pPr>
        <w:ind w:firstLine="567"/>
        <w:jc w:val="both"/>
        <w:rPr>
          <w:lang w:eastAsia="tr-TR"/>
        </w:rPr>
      </w:pPr>
      <w:r w:rsidRPr="00DD4381">
        <w:rPr>
          <w:lang w:eastAsia="tr-TR"/>
        </w:rPr>
        <w:t>•</w:t>
      </w:r>
      <w:r w:rsidRPr="00DD4381">
        <w:rPr>
          <w:lang w:eastAsia="tr-TR"/>
        </w:rPr>
        <w:tab/>
        <w:t>Enjeksiyon (her türlü plastik malzeme üretimi)</w:t>
      </w:r>
    </w:p>
    <w:p w14:paraId="24C9703C" w14:textId="77777777" w:rsidR="00DD4381" w:rsidRPr="00DD4381" w:rsidRDefault="00DD4381" w:rsidP="00DD4381">
      <w:pPr>
        <w:ind w:firstLine="567"/>
        <w:jc w:val="both"/>
        <w:rPr>
          <w:lang w:eastAsia="tr-TR"/>
        </w:rPr>
      </w:pPr>
      <w:r w:rsidRPr="00DD4381">
        <w:rPr>
          <w:lang w:eastAsia="tr-TR"/>
        </w:rPr>
        <w:t>•</w:t>
      </w:r>
      <w:r w:rsidRPr="00DD4381">
        <w:rPr>
          <w:lang w:eastAsia="tr-TR"/>
        </w:rPr>
        <w:tab/>
        <w:t>Endüstriyel (kord bezi gibi yüksek mukavemet gerektiren endüstriyel uygulamalar)</w:t>
      </w:r>
    </w:p>
    <w:p w14:paraId="5EE37893" w14:textId="77777777" w:rsidR="00DD4381" w:rsidRPr="00DD4381" w:rsidRDefault="00DD4381" w:rsidP="00DD4381">
      <w:pPr>
        <w:ind w:firstLine="567"/>
        <w:jc w:val="both"/>
        <w:rPr>
          <w:lang w:eastAsia="tr-TR"/>
        </w:rPr>
      </w:pPr>
      <w:r w:rsidRPr="00DD4381">
        <w:rPr>
          <w:lang w:eastAsia="tr-TR"/>
        </w:rPr>
        <w:t>•</w:t>
      </w:r>
      <w:r w:rsidRPr="00DD4381">
        <w:rPr>
          <w:lang w:eastAsia="tr-TR"/>
        </w:rPr>
        <w:tab/>
        <w:t>Tekstil (kesikli/kesiksiz elyaf, non-woven üretimleri, POY, iplik)</w:t>
      </w:r>
    </w:p>
    <w:p w14:paraId="579583E1" w14:textId="77777777" w:rsidR="00DD4381" w:rsidRPr="00DD4381" w:rsidRDefault="00DD4381" w:rsidP="00DD4381">
      <w:pPr>
        <w:ind w:firstLine="709"/>
        <w:jc w:val="both"/>
        <w:rPr>
          <w:lang w:eastAsia="tr-TR"/>
        </w:rPr>
      </w:pPr>
    </w:p>
    <w:p w14:paraId="1DF13ED5" w14:textId="77777777" w:rsidR="00DD4381" w:rsidRPr="00DD4381" w:rsidRDefault="00DD4381" w:rsidP="00DD4381">
      <w:pPr>
        <w:pStyle w:val="Balk3"/>
        <w:numPr>
          <w:ilvl w:val="1"/>
          <w:numId w:val="22"/>
        </w:numPr>
        <w:ind w:left="450"/>
        <w:jc w:val="left"/>
        <w:rPr>
          <w:lang w:eastAsia="tr-TR"/>
        </w:rPr>
      </w:pPr>
      <w:bookmarkStart w:id="22" w:name="_Toc50985267"/>
      <w:r w:rsidRPr="00DD4381">
        <w:rPr>
          <w:lang w:eastAsia="tr-TR"/>
        </w:rPr>
        <w:t>Soruşturma Konusu Ürünün Üretim Süreci</w:t>
      </w:r>
      <w:bookmarkEnd w:id="22"/>
      <w:r w:rsidRPr="00DD4381">
        <w:rPr>
          <w:lang w:eastAsia="tr-TR"/>
        </w:rPr>
        <w:t xml:space="preserve"> </w:t>
      </w:r>
    </w:p>
    <w:p w14:paraId="4B044107" w14:textId="77777777" w:rsidR="00DD4381" w:rsidRPr="00DD4381" w:rsidRDefault="00DD4381" w:rsidP="00DD4381">
      <w:pPr>
        <w:rPr>
          <w:b/>
          <w:bCs/>
          <w:lang w:eastAsia="tr-TR"/>
        </w:rPr>
      </w:pPr>
    </w:p>
    <w:p w14:paraId="7D3F869A" w14:textId="77777777" w:rsidR="00DD4381" w:rsidRPr="00DD4381" w:rsidRDefault="00DD4381" w:rsidP="00DD4381">
      <w:pPr>
        <w:ind w:firstLine="567"/>
        <w:jc w:val="both"/>
        <w:rPr>
          <w:lang w:eastAsia="tr-TR"/>
        </w:rPr>
      </w:pPr>
      <w:bookmarkStart w:id="23" w:name="_Toc312826043"/>
      <w:bookmarkStart w:id="24" w:name="_Toc339892348"/>
      <w:r w:rsidRPr="00DD4381">
        <w:rPr>
          <w:lang w:eastAsia="tr-TR"/>
        </w:rPr>
        <w:t>Soruşturma konusu ürünün üretim süreci</w:t>
      </w:r>
      <w:bookmarkEnd w:id="23"/>
      <w:bookmarkEnd w:id="24"/>
      <w:r w:rsidRPr="00DD4381">
        <w:rPr>
          <w:lang w:eastAsia="tr-TR"/>
        </w:rPr>
        <w:t xml:space="preserve"> Dimetil Tereftalat veya Tereftalik Asit’in, Mono Etilen Glikol ile esterleşme reaksiyonuna girmesi ile başlamaktadır. Bu reaksiyon sonucunda monomer adı verilen bir ara ürün oluşmakta olup DMT üretimi sürecinde metanol, PTA üretiminde ise su yan ürün olarak açığa çıkmaktadır. Oluşan monomerlerin uygun koşullarda polimerleşmesi sonucunda ise PET polimeri oluşmaktadır. Polimerleşme sonunda başta kullanılan MEG’in bir kısmı yan ürün olarak sistemden çıkmaktadır. Söz konusu esterleşme ve polimerleşme reaksiyonları “batch polimer” veya “continuous polimer” olarak adlandırılan tesislerde reaktörlerden oluşan kapalı sistemlerde gerçekleşmektedir. Oluşan polimer önce soğutularak katılaştırılmakta, sonra kesilerek cips formuna getirilmektedir. Cips formundaki ürün önce ürün silosuna aktarılırken, oradan da big bag çuvallara doldurularak stoklanmaktadır. </w:t>
      </w:r>
    </w:p>
    <w:p w14:paraId="091BB2B7" w14:textId="77777777" w:rsidR="00DD4381" w:rsidRPr="00DD4381" w:rsidRDefault="00DD4381" w:rsidP="00DD4381">
      <w:pPr>
        <w:ind w:firstLine="360"/>
        <w:jc w:val="both"/>
        <w:rPr>
          <w:lang w:eastAsia="tr-TR"/>
        </w:rPr>
      </w:pPr>
    </w:p>
    <w:p w14:paraId="06A3D832" w14:textId="77777777" w:rsidR="00DD4381" w:rsidRPr="00DD4381" w:rsidRDefault="00DD4381" w:rsidP="00DD4381">
      <w:pPr>
        <w:pStyle w:val="Balk3"/>
        <w:numPr>
          <w:ilvl w:val="1"/>
          <w:numId w:val="22"/>
        </w:numPr>
        <w:ind w:left="450"/>
        <w:jc w:val="left"/>
        <w:rPr>
          <w:lang w:eastAsia="tr-TR"/>
        </w:rPr>
      </w:pPr>
      <w:bookmarkStart w:id="25" w:name="_Toc50985268"/>
      <w:r w:rsidRPr="00DD4381">
        <w:rPr>
          <w:lang w:eastAsia="tr-TR"/>
        </w:rPr>
        <w:t>Benzer ve Doğrudan Rakip Ürün</w:t>
      </w:r>
      <w:bookmarkEnd w:id="25"/>
      <w:r w:rsidRPr="00DD4381">
        <w:rPr>
          <w:lang w:eastAsia="tr-TR"/>
        </w:rPr>
        <w:t xml:space="preserve"> </w:t>
      </w:r>
    </w:p>
    <w:p w14:paraId="56A9B51A" w14:textId="77777777" w:rsidR="00DD4381" w:rsidRPr="00DD4381" w:rsidRDefault="00DD4381" w:rsidP="00DD4381">
      <w:pPr>
        <w:ind w:left="360"/>
        <w:rPr>
          <w:b/>
          <w:color w:val="000000"/>
          <w:lang w:eastAsia="tr-TR"/>
        </w:rPr>
      </w:pPr>
    </w:p>
    <w:p w14:paraId="47959677" w14:textId="77777777" w:rsidR="00DD4381" w:rsidRPr="00DD4381" w:rsidRDefault="00DD4381" w:rsidP="00DD4381">
      <w:pPr>
        <w:ind w:firstLine="567"/>
        <w:jc w:val="both"/>
        <w:rPr>
          <w:lang w:eastAsia="tr-TR"/>
        </w:rPr>
      </w:pPr>
      <w:bookmarkStart w:id="26" w:name="_Toc227495863"/>
      <w:bookmarkStart w:id="27" w:name="_Toc487824620"/>
      <w:r w:rsidRPr="00DD4381">
        <w:rPr>
          <w:color w:val="000000"/>
          <w:lang w:eastAsia="tr-TR"/>
        </w:rPr>
        <w:t>İthal ve yerli PET Cips ürünü, b</w:t>
      </w:r>
      <w:r w:rsidRPr="00DD4381">
        <w:rPr>
          <w:lang w:eastAsia="tr-TR"/>
        </w:rPr>
        <w:t xml:space="preserve">irbirlerinin yerine kullanılabilmekte ve fiziksel-kimyasal özellikleri ile üretim teknolojileri açısından benzerlik göstermektedir. Bu faktörler göz önüne alındığında yerli üretilen ürün ile ithal edilen ürün benzer ürün olarak değerlendirilmektedir. </w:t>
      </w:r>
      <w:bookmarkEnd w:id="26"/>
      <w:bookmarkEnd w:id="27"/>
    </w:p>
    <w:p w14:paraId="50BA1BE9" w14:textId="77777777" w:rsidR="00DD4381" w:rsidRPr="00DD4381" w:rsidRDefault="00DD4381" w:rsidP="00DD4381">
      <w:pPr>
        <w:ind w:left="720" w:firstLine="567"/>
        <w:rPr>
          <w:b/>
          <w:color w:val="000000"/>
          <w:lang w:eastAsia="tr-TR"/>
        </w:rPr>
      </w:pPr>
    </w:p>
    <w:p w14:paraId="0ECD9AD4" w14:textId="77777777" w:rsidR="00DD4381" w:rsidRPr="00DD4381" w:rsidRDefault="00DD4381" w:rsidP="00A67F7E">
      <w:pPr>
        <w:pStyle w:val="Balk3"/>
        <w:numPr>
          <w:ilvl w:val="1"/>
          <w:numId w:val="22"/>
        </w:numPr>
        <w:ind w:left="450"/>
        <w:jc w:val="left"/>
        <w:rPr>
          <w:lang w:eastAsia="tr-TR"/>
        </w:rPr>
      </w:pPr>
      <w:bookmarkStart w:id="28" w:name="_Toc50985269"/>
      <w:r w:rsidRPr="00DD4381">
        <w:rPr>
          <w:lang w:eastAsia="tr-TR"/>
        </w:rPr>
        <w:t>Soruşturma Konusu Ürünün İthalatında Uygulanan Mevzuat</w:t>
      </w:r>
      <w:bookmarkEnd w:id="28"/>
    </w:p>
    <w:p w14:paraId="00B9810D" w14:textId="77777777" w:rsidR="00DD4381" w:rsidRPr="00DD4381" w:rsidRDefault="00DD4381" w:rsidP="00DD4381">
      <w:pPr>
        <w:jc w:val="both"/>
        <w:rPr>
          <w:sz w:val="20"/>
          <w:lang w:eastAsia="tr-TR"/>
        </w:rPr>
      </w:pPr>
      <w:r w:rsidRPr="00DD4381">
        <w:rPr>
          <w:lang w:eastAsia="tr-TR"/>
        </w:rPr>
        <w:tab/>
      </w:r>
    </w:p>
    <w:p w14:paraId="47F49376" w14:textId="77777777" w:rsidR="00A67F7E" w:rsidRPr="00A67F7E" w:rsidRDefault="00A67F7E" w:rsidP="00A67F7E">
      <w:pPr>
        <w:pStyle w:val="ListeParagraf"/>
        <w:keepNext/>
        <w:numPr>
          <w:ilvl w:val="0"/>
          <w:numId w:val="5"/>
        </w:numPr>
        <w:spacing w:after="0" w:line="240" w:lineRule="auto"/>
        <w:contextualSpacing w:val="0"/>
        <w:outlineLvl w:val="2"/>
        <w:rPr>
          <w:rFonts w:ascii="Times New Roman" w:eastAsia="Times New Roman" w:hAnsi="Times New Roman"/>
          <w:b/>
          <w:bCs/>
          <w:vanish/>
          <w:sz w:val="24"/>
          <w:szCs w:val="16"/>
          <w:lang w:eastAsia="tr-TR"/>
        </w:rPr>
      </w:pPr>
      <w:bookmarkStart w:id="29" w:name="_Toc50985270"/>
    </w:p>
    <w:p w14:paraId="3B76537C" w14:textId="77777777" w:rsidR="00A67F7E" w:rsidRPr="00A67F7E" w:rsidRDefault="00A67F7E" w:rsidP="00A67F7E">
      <w:pPr>
        <w:pStyle w:val="ListeParagraf"/>
        <w:keepNext/>
        <w:numPr>
          <w:ilvl w:val="1"/>
          <w:numId w:val="5"/>
        </w:numPr>
        <w:spacing w:after="0" w:line="240" w:lineRule="auto"/>
        <w:contextualSpacing w:val="0"/>
        <w:outlineLvl w:val="2"/>
        <w:rPr>
          <w:rFonts w:ascii="Times New Roman" w:eastAsia="Times New Roman" w:hAnsi="Times New Roman"/>
          <w:b/>
          <w:bCs/>
          <w:vanish/>
          <w:sz w:val="24"/>
          <w:szCs w:val="16"/>
          <w:lang w:eastAsia="tr-TR"/>
        </w:rPr>
      </w:pPr>
    </w:p>
    <w:p w14:paraId="17A05CB3" w14:textId="77777777" w:rsidR="00A67F7E" w:rsidRPr="00A67F7E" w:rsidRDefault="00A67F7E" w:rsidP="00A67F7E">
      <w:pPr>
        <w:pStyle w:val="ListeParagraf"/>
        <w:keepNext/>
        <w:numPr>
          <w:ilvl w:val="1"/>
          <w:numId w:val="5"/>
        </w:numPr>
        <w:spacing w:after="0" w:line="240" w:lineRule="auto"/>
        <w:contextualSpacing w:val="0"/>
        <w:outlineLvl w:val="2"/>
        <w:rPr>
          <w:rFonts w:ascii="Times New Roman" w:eastAsia="Times New Roman" w:hAnsi="Times New Roman"/>
          <w:b/>
          <w:bCs/>
          <w:vanish/>
          <w:sz w:val="24"/>
          <w:szCs w:val="16"/>
          <w:lang w:eastAsia="tr-TR"/>
        </w:rPr>
      </w:pPr>
    </w:p>
    <w:p w14:paraId="6EB20850" w14:textId="77777777" w:rsidR="00A67F7E" w:rsidRPr="00A67F7E" w:rsidRDefault="00A67F7E" w:rsidP="00A67F7E">
      <w:pPr>
        <w:pStyle w:val="ListeParagraf"/>
        <w:keepNext/>
        <w:numPr>
          <w:ilvl w:val="1"/>
          <w:numId w:val="5"/>
        </w:numPr>
        <w:spacing w:after="0" w:line="240" w:lineRule="auto"/>
        <w:contextualSpacing w:val="0"/>
        <w:outlineLvl w:val="2"/>
        <w:rPr>
          <w:rFonts w:ascii="Times New Roman" w:eastAsia="Times New Roman" w:hAnsi="Times New Roman"/>
          <w:b/>
          <w:bCs/>
          <w:vanish/>
          <w:sz w:val="24"/>
          <w:szCs w:val="16"/>
          <w:lang w:eastAsia="tr-TR"/>
        </w:rPr>
      </w:pPr>
    </w:p>
    <w:p w14:paraId="78020F1F" w14:textId="77777777" w:rsidR="00A67F7E" w:rsidRPr="00A67F7E" w:rsidRDefault="00A67F7E" w:rsidP="00A67F7E">
      <w:pPr>
        <w:pStyle w:val="ListeParagraf"/>
        <w:keepNext/>
        <w:numPr>
          <w:ilvl w:val="1"/>
          <w:numId w:val="5"/>
        </w:numPr>
        <w:spacing w:after="0" w:line="240" w:lineRule="auto"/>
        <w:contextualSpacing w:val="0"/>
        <w:outlineLvl w:val="2"/>
        <w:rPr>
          <w:rFonts w:ascii="Times New Roman" w:eastAsia="Times New Roman" w:hAnsi="Times New Roman"/>
          <w:b/>
          <w:bCs/>
          <w:vanish/>
          <w:sz w:val="24"/>
          <w:szCs w:val="16"/>
          <w:lang w:eastAsia="tr-TR"/>
        </w:rPr>
      </w:pPr>
    </w:p>
    <w:p w14:paraId="7F9F346C" w14:textId="77777777" w:rsidR="00A67F7E" w:rsidRPr="00A67F7E" w:rsidRDefault="00A67F7E" w:rsidP="00A67F7E">
      <w:pPr>
        <w:pStyle w:val="ListeParagraf"/>
        <w:keepNext/>
        <w:numPr>
          <w:ilvl w:val="1"/>
          <w:numId w:val="5"/>
        </w:numPr>
        <w:spacing w:after="0" w:line="240" w:lineRule="auto"/>
        <w:contextualSpacing w:val="0"/>
        <w:outlineLvl w:val="2"/>
        <w:rPr>
          <w:rFonts w:ascii="Times New Roman" w:eastAsia="Times New Roman" w:hAnsi="Times New Roman"/>
          <w:b/>
          <w:bCs/>
          <w:vanish/>
          <w:sz w:val="24"/>
          <w:szCs w:val="16"/>
          <w:lang w:eastAsia="tr-TR"/>
        </w:rPr>
      </w:pPr>
    </w:p>
    <w:p w14:paraId="67986E84" w14:textId="020B1E8A" w:rsidR="00DD4381" w:rsidRPr="00DD4381" w:rsidRDefault="00DD4381" w:rsidP="008E623C">
      <w:pPr>
        <w:keepNext/>
        <w:numPr>
          <w:ilvl w:val="2"/>
          <w:numId w:val="5"/>
        </w:numPr>
        <w:ind w:left="1170" w:hanging="630"/>
        <w:outlineLvl w:val="2"/>
        <w:rPr>
          <w:b/>
          <w:bCs/>
          <w:szCs w:val="16"/>
          <w:lang w:eastAsia="tr-TR"/>
        </w:rPr>
      </w:pPr>
      <w:r w:rsidRPr="00DD4381">
        <w:rPr>
          <w:b/>
          <w:bCs/>
          <w:szCs w:val="16"/>
          <w:lang w:eastAsia="tr-TR"/>
        </w:rPr>
        <w:t>Gümrük Vergisi ve Diğer Vergiler</w:t>
      </w:r>
      <w:bookmarkEnd w:id="29"/>
    </w:p>
    <w:p w14:paraId="5DD4B0E5" w14:textId="77777777" w:rsidR="00DD4381" w:rsidRPr="00DD4381" w:rsidRDefault="00DD4381" w:rsidP="00DD4381">
      <w:pPr>
        <w:rPr>
          <w:lang w:eastAsia="tr-TR"/>
        </w:rPr>
      </w:pPr>
    </w:p>
    <w:p w14:paraId="535058EF" w14:textId="77777777" w:rsidR="00E21E9A" w:rsidRDefault="00DD4381" w:rsidP="00DD4381">
      <w:pPr>
        <w:ind w:firstLine="567"/>
        <w:jc w:val="both"/>
        <w:rPr>
          <w:color w:val="000000"/>
          <w:lang w:eastAsia="tr-TR"/>
        </w:rPr>
      </w:pPr>
      <w:r w:rsidRPr="00DD4381">
        <w:rPr>
          <w:color w:val="000000"/>
          <w:lang w:eastAsia="tr-TR"/>
        </w:rPr>
        <w:t xml:space="preserve">3907.69.00.00.00 GTİP’inde yer alan PET Cips ithalatında 2020 yılı İthalat Rejimi Kararı kapsamında uygulanan gümrük vergileri Ek-2’de bulunan tabloda gösterilmekte olup, anılan eşya için %18 oranında KDV uygulanmaktadır. </w:t>
      </w:r>
    </w:p>
    <w:p w14:paraId="1BEE7976" w14:textId="77777777" w:rsidR="00E21E9A" w:rsidRDefault="00E21E9A" w:rsidP="00DD4381">
      <w:pPr>
        <w:ind w:firstLine="567"/>
        <w:jc w:val="both"/>
        <w:rPr>
          <w:color w:val="000000"/>
          <w:lang w:eastAsia="tr-TR"/>
        </w:rPr>
      </w:pPr>
    </w:p>
    <w:p w14:paraId="4393188F" w14:textId="4C70BC23" w:rsidR="00DD4381" w:rsidRPr="00DD4381" w:rsidRDefault="00DD4381" w:rsidP="00DD4381">
      <w:pPr>
        <w:ind w:firstLine="567"/>
        <w:jc w:val="both"/>
        <w:rPr>
          <w:color w:val="000000"/>
          <w:lang w:eastAsia="tr-TR"/>
        </w:rPr>
      </w:pPr>
      <w:r w:rsidRPr="00DD4381">
        <w:rPr>
          <w:color w:val="000000"/>
          <w:lang w:eastAsia="tr-TR"/>
        </w:rPr>
        <w:t>Bunun yanında, PET Cips ürününe ilişkin ülkemiz tarafından Dünya Ticaret Örgütü’ne taahhüt edilen bağlı oran %33,2’dir.</w:t>
      </w:r>
    </w:p>
    <w:p w14:paraId="7D21F7D8" w14:textId="77777777" w:rsidR="00DD4381" w:rsidRPr="00DD4381" w:rsidRDefault="00DD4381" w:rsidP="00DD4381">
      <w:pPr>
        <w:rPr>
          <w:lang w:eastAsia="tr-TR"/>
        </w:rPr>
      </w:pPr>
    </w:p>
    <w:p w14:paraId="1B2E07C4" w14:textId="77777777" w:rsidR="00DD4381" w:rsidRPr="00DD4381" w:rsidRDefault="00DD4381" w:rsidP="008E623C">
      <w:pPr>
        <w:keepNext/>
        <w:numPr>
          <w:ilvl w:val="2"/>
          <w:numId w:val="5"/>
        </w:numPr>
        <w:ind w:left="1170" w:hanging="630"/>
        <w:outlineLvl w:val="2"/>
        <w:rPr>
          <w:b/>
          <w:bCs/>
          <w:szCs w:val="16"/>
          <w:lang w:eastAsia="tr-TR"/>
        </w:rPr>
      </w:pPr>
      <w:bookmarkStart w:id="30" w:name="_Toc50985271"/>
      <w:r w:rsidRPr="00DD4381">
        <w:rPr>
          <w:b/>
          <w:bCs/>
          <w:szCs w:val="16"/>
          <w:lang w:eastAsia="tr-TR"/>
        </w:rPr>
        <w:t>Güney Kore Menşeli PET Cips İthalatında İkili Korunma Önlemi</w:t>
      </w:r>
      <w:bookmarkEnd w:id="30"/>
    </w:p>
    <w:p w14:paraId="4FECAC10" w14:textId="77777777" w:rsidR="00DD4381" w:rsidRPr="00DD4381" w:rsidRDefault="00DD4381" w:rsidP="00DD4381">
      <w:pPr>
        <w:ind w:firstLine="720"/>
        <w:jc w:val="both"/>
        <w:rPr>
          <w:lang w:eastAsia="tr-TR"/>
        </w:rPr>
      </w:pPr>
    </w:p>
    <w:p w14:paraId="58A266EE" w14:textId="6F1E4E7F" w:rsidR="00DD4381" w:rsidRPr="00DD4381" w:rsidRDefault="00DD4381" w:rsidP="005E430C">
      <w:pPr>
        <w:ind w:firstLine="567"/>
        <w:jc w:val="both"/>
        <w:rPr>
          <w:lang w:eastAsia="tr-TR"/>
        </w:rPr>
      </w:pPr>
      <w:r w:rsidRPr="00DD4381">
        <w:rPr>
          <w:lang w:eastAsia="tr-TR"/>
        </w:rPr>
        <w:t>Ülkemiz ile Güney Kore arasındaki Serbest Ticaret Anlaşması (STA) kapsam</w:t>
      </w:r>
      <w:r w:rsidR="000771EE">
        <w:rPr>
          <w:lang w:eastAsia="tr-TR"/>
        </w:rPr>
        <w:t>ın</w:t>
      </w:r>
      <w:r w:rsidR="000F25D9">
        <w:rPr>
          <w:lang w:eastAsia="tr-TR"/>
        </w:rPr>
        <w:t>da, 23/</w:t>
      </w:r>
      <w:r w:rsidRPr="00DD4381">
        <w:rPr>
          <w:lang w:eastAsia="tr-TR"/>
        </w:rPr>
        <w:t>2/2018 tarihli ve 30341 sayılı Resmî Gazete’de yayımlanan İthalatta Korunma Önlemlerine İlişkin Tebliğ (Tebliğ No: 2018/1) ile Kore menşeli PET Cips ithalatında ikili korunma önlemi soruşturması başlatılmış ve 31/10/2018 tarihli ve 30581 sayılı Res</w:t>
      </w:r>
      <w:r w:rsidR="000F25D9">
        <w:rPr>
          <w:lang w:eastAsia="tr-TR"/>
        </w:rPr>
        <w:t>mî</w:t>
      </w:r>
      <w:r w:rsidRPr="00DD4381">
        <w:rPr>
          <w:lang w:eastAsia="tr-TR"/>
        </w:rPr>
        <w:t xml:space="preserve"> Gazete’de yayımlanan “Kore Cumhuriyeti Menşeli Polietilen Tereftalat İthalatında Korunma Önlemi Uygulanmasına İlişkin Karar (Karar Sayısı: 262)” ile PET Cips ithalatında 2 yıl süre ile ek mali yükümlülük şeklinde korunma önlemi uygulaması yürürlüğe konulmuştur. </w:t>
      </w:r>
      <w:r w:rsidR="00A01AB3">
        <w:rPr>
          <w:lang w:eastAsia="tr-TR"/>
        </w:rPr>
        <w:t xml:space="preserve">Söz konusu </w:t>
      </w:r>
      <w:r w:rsidRPr="00DD4381">
        <w:rPr>
          <w:lang w:eastAsia="tr-TR"/>
        </w:rPr>
        <w:t>korunma önleminin seviyesi dönemler itibariyle Ek-3’te yer alan tabloda gösterilmiştir.</w:t>
      </w:r>
    </w:p>
    <w:p w14:paraId="69539299" w14:textId="77777777" w:rsidR="00DD4381" w:rsidRPr="00DD4381" w:rsidRDefault="00DD4381" w:rsidP="00DD4381">
      <w:pPr>
        <w:ind w:firstLine="567"/>
        <w:jc w:val="both"/>
        <w:rPr>
          <w:lang w:eastAsia="tr-TR"/>
        </w:rPr>
      </w:pPr>
    </w:p>
    <w:p w14:paraId="462BE521" w14:textId="3235DA81" w:rsidR="00DD4381" w:rsidRPr="00DD4381" w:rsidRDefault="00DD4381" w:rsidP="006F77B8">
      <w:pPr>
        <w:keepNext/>
        <w:numPr>
          <w:ilvl w:val="0"/>
          <w:numId w:val="5"/>
        </w:numPr>
        <w:ind w:left="540" w:hanging="540"/>
        <w:outlineLvl w:val="0"/>
        <w:rPr>
          <w:b/>
          <w:bCs/>
          <w:lang w:eastAsia="tr-TR"/>
        </w:rPr>
      </w:pPr>
      <w:bookmarkStart w:id="31" w:name="_Toc50985272"/>
      <w:r w:rsidRPr="00DD4381">
        <w:rPr>
          <w:b/>
          <w:bCs/>
          <w:lang w:eastAsia="tr-TR"/>
        </w:rPr>
        <w:t>İTHALATIN SEYRİ VE GERÇEKLEŞME KOŞULLARI</w:t>
      </w:r>
      <w:bookmarkEnd w:id="31"/>
    </w:p>
    <w:p w14:paraId="1D01EBE5" w14:textId="77777777" w:rsidR="00DD4381" w:rsidRPr="00DD4381" w:rsidRDefault="00DD4381" w:rsidP="00DD4381">
      <w:pPr>
        <w:rPr>
          <w:lang w:eastAsia="tr-TR"/>
        </w:rPr>
      </w:pPr>
    </w:p>
    <w:p w14:paraId="6DC37FEA" w14:textId="09AF7733" w:rsidR="00DD4381" w:rsidRDefault="00DD4381" w:rsidP="00DD4381">
      <w:pPr>
        <w:ind w:firstLine="567"/>
        <w:jc w:val="both"/>
        <w:rPr>
          <w:lang w:eastAsia="tr-TR"/>
        </w:rPr>
      </w:pPr>
      <w:r w:rsidRPr="00DD4381">
        <w:rPr>
          <w:lang w:eastAsia="tr-TR"/>
        </w:rPr>
        <w:t>Soruşturma konusu ürün için mutlak ve nispi ithalatın, ithalatın yurt içi piyasadan aldığı payın ve ithalatın ülkelere göre dağılımının yıllar itibariyle seyri aşağıda verilmektedir. Bunun yanı sıra, ülkeler itibariyle ayrıntılı ithalat istatistikleri Ek-4’te gösterilmektedir.</w:t>
      </w:r>
    </w:p>
    <w:p w14:paraId="2B7C867E" w14:textId="634054A1" w:rsidR="002519F2" w:rsidRDefault="002519F2" w:rsidP="00DD4381">
      <w:pPr>
        <w:ind w:firstLine="567"/>
        <w:jc w:val="both"/>
        <w:rPr>
          <w:lang w:eastAsia="tr-TR"/>
        </w:rPr>
      </w:pPr>
    </w:p>
    <w:p w14:paraId="46BC8782" w14:textId="77777777" w:rsidR="00A67F7E" w:rsidRPr="00A67F7E" w:rsidRDefault="00A67F7E" w:rsidP="00A67F7E">
      <w:pPr>
        <w:pStyle w:val="ListeParagraf"/>
        <w:keepNext/>
        <w:numPr>
          <w:ilvl w:val="0"/>
          <w:numId w:val="22"/>
        </w:numPr>
        <w:spacing w:after="0" w:line="240" w:lineRule="auto"/>
        <w:contextualSpacing w:val="0"/>
        <w:outlineLvl w:val="2"/>
        <w:rPr>
          <w:rFonts w:ascii="Times New Roman" w:eastAsia="Times New Roman" w:hAnsi="Times New Roman"/>
          <w:b/>
          <w:bCs/>
          <w:vanish/>
          <w:sz w:val="24"/>
          <w:szCs w:val="24"/>
          <w:lang w:eastAsia="tr-TR"/>
        </w:rPr>
      </w:pPr>
      <w:bookmarkStart w:id="32" w:name="_Toc498259272"/>
      <w:bookmarkStart w:id="33" w:name="_Toc501110536"/>
      <w:bookmarkStart w:id="34" w:name="_Toc503457119"/>
      <w:bookmarkStart w:id="35" w:name="_Toc503548527"/>
      <w:bookmarkStart w:id="36" w:name="_Toc504050348"/>
      <w:bookmarkStart w:id="37" w:name="_Toc514519862"/>
      <w:bookmarkStart w:id="38" w:name="_Toc514628192"/>
      <w:bookmarkStart w:id="39" w:name="_Toc17812813"/>
      <w:bookmarkStart w:id="40" w:name="_Toc17812895"/>
      <w:bookmarkStart w:id="41" w:name="_Toc17812951"/>
      <w:bookmarkStart w:id="42" w:name="_Toc18310025"/>
      <w:bookmarkStart w:id="43" w:name="_Toc18426792"/>
      <w:bookmarkStart w:id="44" w:name="_Toc18427462"/>
      <w:bookmarkStart w:id="45" w:name="_Toc18496939"/>
      <w:bookmarkStart w:id="46" w:name="_Toc18501545"/>
      <w:bookmarkStart w:id="47" w:name="_Toc487824623"/>
      <w:bookmarkStart w:id="48" w:name="_Toc514628193"/>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5E19FDFD" w14:textId="640C510A" w:rsidR="00DD4381" w:rsidRPr="00A67F7E" w:rsidRDefault="00DD4381" w:rsidP="00A67F7E">
      <w:pPr>
        <w:pStyle w:val="Balk3"/>
        <w:numPr>
          <w:ilvl w:val="1"/>
          <w:numId w:val="22"/>
        </w:numPr>
        <w:ind w:left="450"/>
        <w:jc w:val="left"/>
        <w:rPr>
          <w:lang w:eastAsia="tr-TR"/>
        </w:rPr>
      </w:pPr>
      <w:r w:rsidRPr="00A67F7E">
        <w:rPr>
          <w:lang w:eastAsia="tr-TR"/>
        </w:rPr>
        <w:t xml:space="preserve"> </w:t>
      </w:r>
      <w:bookmarkStart w:id="49" w:name="_Toc50985273"/>
      <w:r w:rsidRPr="00A67F7E">
        <w:rPr>
          <w:lang w:eastAsia="tr-TR"/>
        </w:rPr>
        <w:t>İthalatın Miktar ve Oransal Değişimi</w:t>
      </w:r>
      <w:bookmarkEnd w:id="47"/>
      <w:bookmarkEnd w:id="48"/>
      <w:bookmarkEnd w:id="49"/>
    </w:p>
    <w:p w14:paraId="2631C242" w14:textId="77777777" w:rsidR="00DD4381" w:rsidRPr="00DD4381" w:rsidRDefault="00DD4381" w:rsidP="00DD4381">
      <w:pPr>
        <w:rPr>
          <w:lang w:eastAsia="tr-T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46"/>
        <w:gridCol w:w="1760"/>
        <w:gridCol w:w="1760"/>
        <w:gridCol w:w="1233"/>
        <w:gridCol w:w="1370"/>
        <w:gridCol w:w="1201"/>
        <w:gridCol w:w="1142"/>
      </w:tblGrid>
      <w:tr w:rsidR="00DD4381" w:rsidRPr="00DD4381" w14:paraId="17A61233" w14:textId="77777777" w:rsidTr="008E623C">
        <w:trPr>
          <w:trHeight w:val="419"/>
          <w:tblHeader/>
          <w:jc w:val="center"/>
        </w:trPr>
        <w:tc>
          <w:tcPr>
            <w:tcW w:w="729" w:type="pct"/>
            <w:vMerge w:val="restart"/>
            <w:shd w:val="clear" w:color="auto" w:fill="auto"/>
            <w:vAlign w:val="center"/>
            <w:hideMark/>
          </w:tcPr>
          <w:p w14:paraId="5DF61BF1"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İTHALAT</w:t>
            </w:r>
          </w:p>
        </w:tc>
        <w:tc>
          <w:tcPr>
            <w:tcW w:w="888" w:type="pct"/>
            <w:vMerge w:val="restart"/>
            <w:shd w:val="clear" w:color="auto" w:fill="auto"/>
            <w:vAlign w:val="center"/>
            <w:hideMark/>
          </w:tcPr>
          <w:p w14:paraId="459ACEB5"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Miktar (Ton)</w:t>
            </w:r>
          </w:p>
        </w:tc>
        <w:tc>
          <w:tcPr>
            <w:tcW w:w="888" w:type="pct"/>
            <w:vMerge w:val="restart"/>
            <w:shd w:val="clear" w:color="auto" w:fill="auto"/>
            <w:vAlign w:val="center"/>
            <w:hideMark/>
          </w:tcPr>
          <w:p w14:paraId="5EF8CDA5"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 xml:space="preserve">Değer </w:t>
            </w:r>
          </w:p>
          <w:p w14:paraId="09F60F42"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(ABD $)</w:t>
            </w:r>
          </w:p>
        </w:tc>
        <w:tc>
          <w:tcPr>
            <w:tcW w:w="622" w:type="pct"/>
            <w:vMerge w:val="restart"/>
            <w:shd w:val="clear" w:color="auto" w:fill="auto"/>
            <w:vAlign w:val="center"/>
            <w:hideMark/>
          </w:tcPr>
          <w:p w14:paraId="3FB40210"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B.F. ($/Kg)</w:t>
            </w:r>
          </w:p>
        </w:tc>
        <w:tc>
          <w:tcPr>
            <w:tcW w:w="1873" w:type="pct"/>
            <w:gridSpan w:val="3"/>
            <w:shd w:val="clear" w:color="auto" w:fill="auto"/>
            <w:noWrap/>
            <w:vAlign w:val="center"/>
            <w:hideMark/>
          </w:tcPr>
          <w:p w14:paraId="77BFE44B"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Değişim %</w:t>
            </w:r>
          </w:p>
        </w:tc>
      </w:tr>
      <w:tr w:rsidR="00DD4381" w:rsidRPr="00DD4381" w14:paraId="28E06CA7" w14:textId="77777777" w:rsidTr="008E623C">
        <w:trPr>
          <w:trHeight w:val="257"/>
          <w:tblHeader/>
          <w:jc w:val="center"/>
        </w:trPr>
        <w:tc>
          <w:tcPr>
            <w:tcW w:w="729" w:type="pct"/>
            <w:vMerge/>
            <w:vAlign w:val="center"/>
            <w:hideMark/>
          </w:tcPr>
          <w:p w14:paraId="5914F93B" w14:textId="77777777" w:rsidR="00DD4381" w:rsidRPr="00DD4381" w:rsidRDefault="00DD4381" w:rsidP="00DD4381">
            <w:pPr>
              <w:rPr>
                <w:b/>
                <w:bCs/>
                <w:color w:val="000000"/>
                <w:sz w:val="22"/>
                <w:szCs w:val="22"/>
                <w:lang w:eastAsia="tr-TR"/>
              </w:rPr>
            </w:pPr>
          </w:p>
        </w:tc>
        <w:tc>
          <w:tcPr>
            <w:tcW w:w="888" w:type="pct"/>
            <w:vMerge/>
            <w:vAlign w:val="center"/>
            <w:hideMark/>
          </w:tcPr>
          <w:p w14:paraId="14AA29F2" w14:textId="77777777" w:rsidR="00DD4381" w:rsidRPr="00DD4381" w:rsidRDefault="00DD4381" w:rsidP="00DD4381">
            <w:pPr>
              <w:rPr>
                <w:b/>
                <w:bCs/>
                <w:color w:val="000000"/>
                <w:sz w:val="22"/>
                <w:szCs w:val="22"/>
                <w:lang w:eastAsia="tr-TR"/>
              </w:rPr>
            </w:pPr>
          </w:p>
        </w:tc>
        <w:tc>
          <w:tcPr>
            <w:tcW w:w="888" w:type="pct"/>
            <w:vMerge/>
            <w:shd w:val="clear" w:color="auto" w:fill="auto"/>
            <w:vAlign w:val="center"/>
            <w:hideMark/>
          </w:tcPr>
          <w:p w14:paraId="5F17F6C3" w14:textId="77777777" w:rsidR="00DD4381" w:rsidRPr="00DD4381" w:rsidRDefault="00DD4381" w:rsidP="00DD4381">
            <w:pPr>
              <w:jc w:val="center"/>
              <w:rPr>
                <w:b/>
                <w:bCs/>
                <w:color w:val="000000"/>
                <w:sz w:val="22"/>
                <w:szCs w:val="22"/>
                <w:lang w:eastAsia="tr-TR"/>
              </w:rPr>
            </w:pPr>
          </w:p>
        </w:tc>
        <w:tc>
          <w:tcPr>
            <w:tcW w:w="622" w:type="pct"/>
            <w:vMerge/>
            <w:vAlign w:val="center"/>
            <w:hideMark/>
          </w:tcPr>
          <w:p w14:paraId="35628C7A" w14:textId="77777777" w:rsidR="00DD4381" w:rsidRPr="00DD4381" w:rsidRDefault="00DD4381" w:rsidP="00DD4381">
            <w:pPr>
              <w:rPr>
                <w:b/>
                <w:bCs/>
                <w:color w:val="000000"/>
                <w:sz w:val="22"/>
                <w:szCs w:val="22"/>
                <w:lang w:eastAsia="tr-TR"/>
              </w:rPr>
            </w:pPr>
          </w:p>
        </w:tc>
        <w:tc>
          <w:tcPr>
            <w:tcW w:w="691" w:type="pct"/>
            <w:shd w:val="clear" w:color="auto" w:fill="auto"/>
            <w:vAlign w:val="center"/>
            <w:hideMark/>
          </w:tcPr>
          <w:p w14:paraId="20B404E8"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Miktar (Ton)</w:t>
            </w:r>
          </w:p>
        </w:tc>
        <w:tc>
          <w:tcPr>
            <w:tcW w:w="606" w:type="pct"/>
            <w:shd w:val="clear" w:color="auto" w:fill="auto"/>
            <w:vAlign w:val="center"/>
            <w:hideMark/>
          </w:tcPr>
          <w:p w14:paraId="352CF0EE"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Değer (ABD $)</w:t>
            </w:r>
          </w:p>
        </w:tc>
        <w:tc>
          <w:tcPr>
            <w:tcW w:w="576" w:type="pct"/>
            <w:shd w:val="clear" w:color="auto" w:fill="auto"/>
            <w:vAlign w:val="center"/>
            <w:hideMark/>
          </w:tcPr>
          <w:p w14:paraId="18239A3A"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B.F. ($/Kg)</w:t>
            </w:r>
          </w:p>
        </w:tc>
      </w:tr>
      <w:tr w:rsidR="0057649D" w:rsidRPr="00DD4381" w14:paraId="1080F834" w14:textId="77777777" w:rsidTr="008E623C">
        <w:trPr>
          <w:trHeight w:val="397"/>
          <w:jc w:val="center"/>
        </w:trPr>
        <w:tc>
          <w:tcPr>
            <w:tcW w:w="729" w:type="pct"/>
            <w:shd w:val="clear" w:color="auto" w:fill="auto"/>
            <w:noWrap/>
            <w:vAlign w:val="center"/>
            <w:hideMark/>
          </w:tcPr>
          <w:p w14:paraId="44B50461" w14:textId="77777777" w:rsidR="0057649D" w:rsidRPr="00DD4381" w:rsidRDefault="0057649D" w:rsidP="0057649D">
            <w:pPr>
              <w:jc w:val="center"/>
              <w:rPr>
                <w:b/>
                <w:bCs/>
                <w:color w:val="000000"/>
                <w:sz w:val="22"/>
                <w:szCs w:val="22"/>
                <w:lang w:eastAsia="tr-TR"/>
              </w:rPr>
            </w:pPr>
            <w:r w:rsidRPr="00DD4381">
              <w:rPr>
                <w:b/>
                <w:bCs/>
                <w:color w:val="000000"/>
                <w:sz w:val="22"/>
                <w:szCs w:val="22"/>
                <w:lang w:eastAsia="tr-TR"/>
              </w:rPr>
              <w:t>2015</w:t>
            </w:r>
          </w:p>
        </w:tc>
        <w:tc>
          <w:tcPr>
            <w:tcW w:w="888" w:type="pct"/>
            <w:tcBorders>
              <w:top w:val="nil"/>
              <w:left w:val="single" w:sz="8" w:space="0" w:color="auto"/>
              <w:bottom w:val="single" w:sz="8" w:space="0" w:color="auto"/>
              <w:right w:val="single" w:sz="8" w:space="0" w:color="auto"/>
            </w:tcBorders>
            <w:shd w:val="clear" w:color="auto" w:fill="auto"/>
            <w:noWrap/>
            <w:vAlign w:val="center"/>
            <w:hideMark/>
          </w:tcPr>
          <w:p w14:paraId="6F75E28A" w14:textId="20548B7C" w:rsidR="0057649D" w:rsidRPr="00DD4381" w:rsidRDefault="0057649D" w:rsidP="0057649D">
            <w:pPr>
              <w:jc w:val="center"/>
              <w:rPr>
                <w:color w:val="000000"/>
                <w:sz w:val="22"/>
                <w:szCs w:val="22"/>
                <w:lang w:eastAsia="tr-TR"/>
              </w:rPr>
            </w:pPr>
            <w:r>
              <w:rPr>
                <w:color w:val="000000"/>
                <w:sz w:val="22"/>
                <w:szCs w:val="22"/>
                <w:lang w:eastAsia="tr-TR"/>
              </w:rPr>
              <w:t>50.502</w:t>
            </w:r>
          </w:p>
        </w:tc>
        <w:tc>
          <w:tcPr>
            <w:tcW w:w="888" w:type="pct"/>
            <w:tcBorders>
              <w:top w:val="nil"/>
              <w:left w:val="nil"/>
              <w:bottom w:val="single" w:sz="8" w:space="0" w:color="auto"/>
              <w:right w:val="single" w:sz="8" w:space="0" w:color="auto"/>
            </w:tcBorders>
            <w:shd w:val="clear" w:color="auto" w:fill="auto"/>
            <w:noWrap/>
            <w:vAlign w:val="center"/>
            <w:hideMark/>
          </w:tcPr>
          <w:p w14:paraId="1880B827" w14:textId="1C36D0F7" w:rsidR="0057649D" w:rsidRPr="00DD4381" w:rsidRDefault="0057649D" w:rsidP="0057649D">
            <w:pPr>
              <w:jc w:val="center"/>
              <w:rPr>
                <w:color w:val="000000"/>
                <w:sz w:val="22"/>
                <w:szCs w:val="22"/>
                <w:lang w:eastAsia="tr-TR"/>
              </w:rPr>
            </w:pPr>
            <w:r>
              <w:rPr>
                <w:color w:val="000000"/>
                <w:sz w:val="22"/>
                <w:szCs w:val="22"/>
                <w:lang w:eastAsia="tr-TR"/>
              </w:rPr>
              <w:t>54.126.601</w:t>
            </w:r>
          </w:p>
        </w:tc>
        <w:tc>
          <w:tcPr>
            <w:tcW w:w="622" w:type="pct"/>
            <w:tcBorders>
              <w:top w:val="nil"/>
              <w:left w:val="nil"/>
              <w:bottom w:val="single" w:sz="8" w:space="0" w:color="auto"/>
              <w:right w:val="single" w:sz="8" w:space="0" w:color="auto"/>
            </w:tcBorders>
            <w:shd w:val="clear" w:color="auto" w:fill="auto"/>
            <w:noWrap/>
            <w:vAlign w:val="center"/>
            <w:hideMark/>
          </w:tcPr>
          <w:p w14:paraId="1D2578ED" w14:textId="2FBBC1D4" w:rsidR="0057649D" w:rsidRPr="00DD4381" w:rsidRDefault="0057649D" w:rsidP="0057649D">
            <w:pPr>
              <w:jc w:val="center"/>
              <w:rPr>
                <w:color w:val="000000"/>
                <w:sz w:val="22"/>
                <w:szCs w:val="22"/>
                <w:lang w:eastAsia="tr-TR"/>
              </w:rPr>
            </w:pPr>
            <w:r>
              <w:rPr>
                <w:color w:val="000000"/>
                <w:sz w:val="22"/>
                <w:szCs w:val="22"/>
                <w:lang w:eastAsia="tr-TR"/>
              </w:rPr>
              <w:t>1,07</w:t>
            </w:r>
          </w:p>
        </w:tc>
        <w:tc>
          <w:tcPr>
            <w:tcW w:w="691" w:type="pct"/>
            <w:tcBorders>
              <w:top w:val="nil"/>
              <w:left w:val="nil"/>
              <w:bottom w:val="single" w:sz="8" w:space="0" w:color="auto"/>
              <w:right w:val="single" w:sz="8" w:space="0" w:color="auto"/>
            </w:tcBorders>
            <w:shd w:val="clear" w:color="auto" w:fill="auto"/>
            <w:noWrap/>
            <w:vAlign w:val="center"/>
            <w:hideMark/>
          </w:tcPr>
          <w:p w14:paraId="419CDDE3" w14:textId="2D0FBCA7" w:rsidR="0057649D" w:rsidRPr="00DD4381" w:rsidRDefault="0057649D" w:rsidP="0057649D">
            <w:pPr>
              <w:jc w:val="center"/>
              <w:rPr>
                <w:color w:val="000000"/>
                <w:sz w:val="22"/>
                <w:szCs w:val="22"/>
                <w:lang w:eastAsia="tr-TR"/>
              </w:rPr>
            </w:pPr>
            <w:r>
              <w:rPr>
                <w:color w:val="000000"/>
                <w:sz w:val="22"/>
                <w:szCs w:val="22"/>
                <w:lang w:eastAsia="tr-TR"/>
              </w:rPr>
              <w:t>-</w:t>
            </w:r>
          </w:p>
        </w:tc>
        <w:tc>
          <w:tcPr>
            <w:tcW w:w="606" w:type="pct"/>
            <w:tcBorders>
              <w:top w:val="nil"/>
              <w:left w:val="nil"/>
              <w:bottom w:val="single" w:sz="8" w:space="0" w:color="auto"/>
              <w:right w:val="single" w:sz="8" w:space="0" w:color="auto"/>
            </w:tcBorders>
            <w:shd w:val="clear" w:color="auto" w:fill="auto"/>
            <w:noWrap/>
            <w:vAlign w:val="center"/>
            <w:hideMark/>
          </w:tcPr>
          <w:p w14:paraId="39F91360" w14:textId="55D13C5E" w:rsidR="0057649D" w:rsidRPr="00DD4381" w:rsidRDefault="0057649D" w:rsidP="0057649D">
            <w:pPr>
              <w:jc w:val="center"/>
              <w:rPr>
                <w:color w:val="000000"/>
                <w:sz w:val="22"/>
                <w:szCs w:val="22"/>
                <w:lang w:eastAsia="tr-TR"/>
              </w:rPr>
            </w:pPr>
            <w:r>
              <w:rPr>
                <w:color w:val="000000"/>
                <w:sz w:val="22"/>
                <w:szCs w:val="22"/>
                <w:lang w:eastAsia="tr-TR"/>
              </w:rPr>
              <w:t>-</w:t>
            </w:r>
          </w:p>
        </w:tc>
        <w:tc>
          <w:tcPr>
            <w:tcW w:w="576" w:type="pct"/>
            <w:tcBorders>
              <w:top w:val="nil"/>
              <w:left w:val="nil"/>
              <w:bottom w:val="single" w:sz="8" w:space="0" w:color="auto"/>
              <w:right w:val="single" w:sz="8" w:space="0" w:color="auto"/>
            </w:tcBorders>
            <w:shd w:val="clear" w:color="auto" w:fill="auto"/>
            <w:noWrap/>
            <w:vAlign w:val="center"/>
            <w:hideMark/>
          </w:tcPr>
          <w:p w14:paraId="23690F69" w14:textId="164DF971" w:rsidR="0057649D" w:rsidRPr="00DD4381" w:rsidRDefault="0057649D" w:rsidP="0057649D">
            <w:pPr>
              <w:jc w:val="center"/>
              <w:rPr>
                <w:color w:val="000000"/>
                <w:sz w:val="22"/>
                <w:szCs w:val="22"/>
                <w:lang w:eastAsia="tr-TR"/>
              </w:rPr>
            </w:pPr>
            <w:r>
              <w:rPr>
                <w:color w:val="000000"/>
                <w:sz w:val="22"/>
                <w:szCs w:val="22"/>
                <w:lang w:eastAsia="tr-TR"/>
              </w:rPr>
              <w:t>-</w:t>
            </w:r>
          </w:p>
        </w:tc>
      </w:tr>
      <w:tr w:rsidR="0057649D" w:rsidRPr="00DD4381" w14:paraId="5DA5CBFA" w14:textId="77777777" w:rsidTr="008E623C">
        <w:trPr>
          <w:trHeight w:val="397"/>
          <w:jc w:val="center"/>
        </w:trPr>
        <w:tc>
          <w:tcPr>
            <w:tcW w:w="729" w:type="pct"/>
            <w:shd w:val="clear" w:color="auto" w:fill="auto"/>
            <w:noWrap/>
            <w:vAlign w:val="center"/>
            <w:hideMark/>
          </w:tcPr>
          <w:p w14:paraId="3EBE9A30" w14:textId="77777777" w:rsidR="0057649D" w:rsidRPr="00DD4381" w:rsidRDefault="0057649D" w:rsidP="0057649D">
            <w:pPr>
              <w:jc w:val="center"/>
              <w:rPr>
                <w:b/>
                <w:bCs/>
                <w:color w:val="000000"/>
                <w:sz w:val="22"/>
                <w:szCs w:val="22"/>
                <w:lang w:eastAsia="tr-TR"/>
              </w:rPr>
            </w:pPr>
            <w:r w:rsidRPr="00DD4381">
              <w:rPr>
                <w:b/>
                <w:bCs/>
                <w:color w:val="000000"/>
                <w:sz w:val="22"/>
                <w:szCs w:val="22"/>
                <w:lang w:eastAsia="tr-TR"/>
              </w:rPr>
              <w:t>2016</w:t>
            </w:r>
          </w:p>
        </w:tc>
        <w:tc>
          <w:tcPr>
            <w:tcW w:w="888" w:type="pct"/>
            <w:tcBorders>
              <w:top w:val="nil"/>
              <w:left w:val="single" w:sz="8" w:space="0" w:color="auto"/>
              <w:bottom w:val="single" w:sz="8" w:space="0" w:color="auto"/>
              <w:right w:val="single" w:sz="8" w:space="0" w:color="auto"/>
            </w:tcBorders>
            <w:shd w:val="clear" w:color="auto" w:fill="auto"/>
            <w:noWrap/>
            <w:vAlign w:val="center"/>
            <w:hideMark/>
          </w:tcPr>
          <w:p w14:paraId="312DFF3A" w14:textId="36F59C98" w:rsidR="0057649D" w:rsidRPr="00DD4381" w:rsidRDefault="0057649D" w:rsidP="0057649D">
            <w:pPr>
              <w:jc w:val="center"/>
              <w:rPr>
                <w:color w:val="000000"/>
                <w:sz w:val="22"/>
                <w:szCs w:val="22"/>
                <w:lang w:eastAsia="tr-TR"/>
              </w:rPr>
            </w:pPr>
            <w:r>
              <w:rPr>
                <w:color w:val="000000"/>
                <w:sz w:val="22"/>
                <w:szCs w:val="22"/>
                <w:lang w:eastAsia="tr-TR"/>
              </w:rPr>
              <w:t>69.512</w:t>
            </w:r>
          </w:p>
        </w:tc>
        <w:tc>
          <w:tcPr>
            <w:tcW w:w="888" w:type="pct"/>
            <w:tcBorders>
              <w:top w:val="nil"/>
              <w:left w:val="nil"/>
              <w:bottom w:val="single" w:sz="8" w:space="0" w:color="auto"/>
              <w:right w:val="single" w:sz="8" w:space="0" w:color="auto"/>
            </w:tcBorders>
            <w:shd w:val="clear" w:color="auto" w:fill="auto"/>
            <w:noWrap/>
            <w:vAlign w:val="center"/>
            <w:hideMark/>
          </w:tcPr>
          <w:p w14:paraId="4CA51B1A" w14:textId="1E7A1AAD" w:rsidR="0057649D" w:rsidRPr="00DD4381" w:rsidRDefault="0057649D" w:rsidP="0057649D">
            <w:pPr>
              <w:jc w:val="center"/>
              <w:rPr>
                <w:color w:val="000000"/>
                <w:sz w:val="22"/>
                <w:szCs w:val="22"/>
                <w:lang w:eastAsia="tr-TR"/>
              </w:rPr>
            </w:pPr>
            <w:r>
              <w:rPr>
                <w:color w:val="000000"/>
                <w:sz w:val="22"/>
                <w:szCs w:val="22"/>
                <w:lang w:eastAsia="tr-TR"/>
              </w:rPr>
              <w:t>65.753.250</w:t>
            </w:r>
          </w:p>
        </w:tc>
        <w:tc>
          <w:tcPr>
            <w:tcW w:w="622" w:type="pct"/>
            <w:tcBorders>
              <w:top w:val="nil"/>
              <w:left w:val="nil"/>
              <w:bottom w:val="single" w:sz="8" w:space="0" w:color="auto"/>
              <w:right w:val="single" w:sz="8" w:space="0" w:color="auto"/>
            </w:tcBorders>
            <w:shd w:val="clear" w:color="auto" w:fill="auto"/>
            <w:noWrap/>
            <w:vAlign w:val="center"/>
            <w:hideMark/>
          </w:tcPr>
          <w:p w14:paraId="750D95C6" w14:textId="31305AF1" w:rsidR="0057649D" w:rsidRPr="00DD4381" w:rsidRDefault="0057649D" w:rsidP="0057649D">
            <w:pPr>
              <w:jc w:val="center"/>
              <w:rPr>
                <w:color w:val="000000"/>
                <w:sz w:val="22"/>
                <w:szCs w:val="22"/>
                <w:lang w:eastAsia="tr-TR"/>
              </w:rPr>
            </w:pPr>
            <w:r>
              <w:rPr>
                <w:color w:val="000000"/>
                <w:sz w:val="22"/>
                <w:szCs w:val="22"/>
                <w:lang w:eastAsia="tr-TR"/>
              </w:rPr>
              <w:t>0,95</w:t>
            </w:r>
          </w:p>
        </w:tc>
        <w:tc>
          <w:tcPr>
            <w:tcW w:w="691" w:type="pct"/>
            <w:tcBorders>
              <w:top w:val="nil"/>
              <w:left w:val="nil"/>
              <w:bottom w:val="single" w:sz="8" w:space="0" w:color="auto"/>
              <w:right w:val="single" w:sz="8" w:space="0" w:color="auto"/>
            </w:tcBorders>
            <w:shd w:val="clear" w:color="auto" w:fill="auto"/>
            <w:noWrap/>
            <w:vAlign w:val="center"/>
            <w:hideMark/>
          </w:tcPr>
          <w:p w14:paraId="2537CB43" w14:textId="346BDBDE" w:rsidR="0057649D" w:rsidRPr="00DD4381" w:rsidRDefault="0057649D" w:rsidP="0057649D">
            <w:pPr>
              <w:jc w:val="center"/>
              <w:rPr>
                <w:color w:val="000000"/>
                <w:sz w:val="22"/>
                <w:szCs w:val="22"/>
                <w:lang w:eastAsia="tr-TR"/>
              </w:rPr>
            </w:pPr>
            <w:r>
              <w:rPr>
                <w:color w:val="000000"/>
                <w:sz w:val="22"/>
                <w:szCs w:val="22"/>
              </w:rPr>
              <w:t>38%</w:t>
            </w:r>
          </w:p>
        </w:tc>
        <w:tc>
          <w:tcPr>
            <w:tcW w:w="606" w:type="pct"/>
            <w:tcBorders>
              <w:top w:val="nil"/>
              <w:left w:val="nil"/>
              <w:bottom w:val="single" w:sz="8" w:space="0" w:color="auto"/>
              <w:right w:val="single" w:sz="8" w:space="0" w:color="auto"/>
            </w:tcBorders>
            <w:shd w:val="clear" w:color="auto" w:fill="auto"/>
            <w:noWrap/>
            <w:vAlign w:val="center"/>
            <w:hideMark/>
          </w:tcPr>
          <w:p w14:paraId="687D8667" w14:textId="0150AA7C" w:rsidR="0057649D" w:rsidRPr="00DD4381" w:rsidRDefault="0057649D" w:rsidP="0057649D">
            <w:pPr>
              <w:jc w:val="center"/>
              <w:rPr>
                <w:color w:val="000000"/>
                <w:sz w:val="22"/>
                <w:szCs w:val="22"/>
                <w:lang w:eastAsia="tr-TR"/>
              </w:rPr>
            </w:pPr>
            <w:r>
              <w:rPr>
                <w:color w:val="000000"/>
                <w:sz w:val="22"/>
                <w:szCs w:val="22"/>
              </w:rPr>
              <w:t>21%</w:t>
            </w:r>
          </w:p>
        </w:tc>
        <w:tc>
          <w:tcPr>
            <w:tcW w:w="576" w:type="pct"/>
            <w:tcBorders>
              <w:top w:val="nil"/>
              <w:left w:val="nil"/>
              <w:bottom w:val="single" w:sz="8" w:space="0" w:color="auto"/>
              <w:right w:val="single" w:sz="8" w:space="0" w:color="auto"/>
            </w:tcBorders>
            <w:shd w:val="clear" w:color="auto" w:fill="auto"/>
            <w:noWrap/>
            <w:vAlign w:val="center"/>
            <w:hideMark/>
          </w:tcPr>
          <w:p w14:paraId="329A1F0C" w14:textId="03F4A027" w:rsidR="0057649D" w:rsidRPr="00DD4381" w:rsidRDefault="0057649D" w:rsidP="0057649D">
            <w:pPr>
              <w:jc w:val="center"/>
              <w:rPr>
                <w:color w:val="000000"/>
                <w:sz w:val="22"/>
                <w:szCs w:val="22"/>
                <w:lang w:eastAsia="tr-TR"/>
              </w:rPr>
            </w:pPr>
            <w:r>
              <w:rPr>
                <w:color w:val="000000"/>
                <w:sz w:val="22"/>
                <w:szCs w:val="22"/>
              </w:rPr>
              <w:t>-12%</w:t>
            </w:r>
          </w:p>
        </w:tc>
      </w:tr>
      <w:tr w:rsidR="0057649D" w:rsidRPr="00DD4381" w14:paraId="725A6058" w14:textId="77777777" w:rsidTr="008E623C">
        <w:trPr>
          <w:trHeight w:val="397"/>
          <w:jc w:val="center"/>
        </w:trPr>
        <w:tc>
          <w:tcPr>
            <w:tcW w:w="729" w:type="pct"/>
            <w:shd w:val="clear" w:color="auto" w:fill="auto"/>
            <w:noWrap/>
            <w:vAlign w:val="center"/>
            <w:hideMark/>
          </w:tcPr>
          <w:p w14:paraId="3C8F0DA3" w14:textId="77777777" w:rsidR="0057649D" w:rsidRPr="00DD4381" w:rsidRDefault="0057649D" w:rsidP="0057649D">
            <w:pPr>
              <w:jc w:val="center"/>
              <w:rPr>
                <w:b/>
                <w:bCs/>
                <w:color w:val="000000"/>
                <w:sz w:val="22"/>
                <w:szCs w:val="22"/>
                <w:lang w:eastAsia="tr-TR"/>
              </w:rPr>
            </w:pPr>
            <w:r w:rsidRPr="00DD4381">
              <w:rPr>
                <w:b/>
                <w:bCs/>
                <w:color w:val="000000"/>
                <w:sz w:val="22"/>
                <w:szCs w:val="22"/>
                <w:lang w:eastAsia="tr-TR"/>
              </w:rPr>
              <w:t>2017</w:t>
            </w:r>
          </w:p>
        </w:tc>
        <w:tc>
          <w:tcPr>
            <w:tcW w:w="888" w:type="pct"/>
            <w:tcBorders>
              <w:top w:val="nil"/>
              <w:left w:val="single" w:sz="8" w:space="0" w:color="auto"/>
              <w:bottom w:val="single" w:sz="8" w:space="0" w:color="auto"/>
              <w:right w:val="single" w:sz="8" w:space="0" w:color="auto"/>
            </w:tcBorders>
            <w:shd w:val="clear" w:color="auto" w:fill="auto"/>
            <w:noWrap/>
            <w:vAlign w:val="center"/>
            <w:hideMark/>
          </w:tcPr>
          <w:p w14:paraId="570AFB8F" w14:textId="4704B70F" w:rsidR="0057649D" w:rsidRPr="00DD4381" w:rsidRDefault="0057649D" w:rsidP="0057649D">
            <w:pPr>
              <w:jc w:val="center"/>
              <w:rPr>
                <w:color w:val="000000"/>
                <w:sz w:val="22"/>
                <w:szCs w:val="22"/>
                <w:lang w:eastAsia="tr-TR"/>
              </w:rPr>
            </w:pPr>
            <w:r>
              <w:rPr>
                <w:color w:val="000000"/>
                <w:sz w:val="22"/>
                <w:szCs w:val="22"/>
                <w:lang w:eastAsia="tr-TR"/>
              </w:rPr>
              <w:t>87.470</w:t>
            </w:r>
          </w:p>
        </w:tc>
        <w:tc>
          <w:tcPr>
            <w:tcW w:w="888" w:type="pct"/>
            <w:tcBorders>
              <w:top w:val="nil"/>
              <w:left w:val="nil"/>
              <w:bottom w:val="single" w:sz="8" w:space="0" w:color="auto"/>
              <w:right w:val="single" w:sz="8" w:space="0" w:color="auto"/>
            </w:tcBorders>
            <w:shd w:val="clear" w:color="auto" w:fill="auto"/>
            <w:noWrap/>
            <w:vAlign w:val="center"/>
            <w:hideMark/>
          </w:tcPr>
          <w:p w14:paraId="5B617284" w14:textId="7169AB76" w:rsidR="0057649D" w:rsidRPr="00DD4381" w:rsidRDefault="0057649D" w:rsidP="0057649D">
            <w:pPr>
              <w:jc w:val="center"/>
              <w:rPr>
                <w:color w:val="000000"/>
                <w:sz w:val="22"/>
                <w:szCs w:val="22"/>
                <w:lang w:eastAsia="tr-TR"/>
              </w:rPr>
            </w:pPr>
            <w:r>
              <w:rPr>
                <w:color w:val="000000"/>
                <w:sz w:val="22"/>
                <w:szCs w:val="22"/>
                <w:lang w:eastAsia="tr-TR"/>
              </w:rPr>
              <w:t>91.613.711</w:t>
            </w:r>
          </w:p>
        </w:tc>
        <w:tc>
          <w:tcPr>
            <w:tcW w:w="622" w:type="pct"/>
            <w:tcBorders>
              <w:top w:val="nil"/>
              <w:left w:val="nil"/>
              <w:bottom w:val="single" w:sz="8" w:space="0" w:color="auto"/>
              <w:right w:val="single" w:sz="8" w:space="0" w:color="auto"/>
            </w:tcBorders>
            <w:shd w:val="clear" w:color="auto" w:fill="auto"/>
            <w:noWrap/>
            <w:vAlign w:val="center"/>
            <w:hideMark/>
          </w:tcPr>
          <w:p w14:paraId="44731C6D" w14:textId="257410BC" w:rsidR="0057649D" w:rsidRPr="00DD4381" w:rsidRDefault="0057649D" w:rsidP="0057649D">
            <w:pPr>
              <w:jc w:val="center"/>
              <w:rPr>
                <w:color w:val="000000"/>
                <w:sz w:val="22"/>
                <w:szCs w:val="22"/>
                <w:lang w:eastAsia="tr-TR"/>
              </w:rPr>
            </w:pPr>
            <w:r>
              <w:rPr>
                <w:color w:val="000000"/>
                <w:sz w:val="22"/>
                <w:szCs w:val="22"/>
                <w:lang w:eastAsia="tr-TR"/>
              </w:rPr>
              <w:t>1,05</w:t>
            </w:r>
          </w:p>
        </w:tc>
        <w:tc>
          <w:tcPr>
            <w:tcW w:w="691" w:type="pct"/>
            <w:tcBorders>
              <w:top w:val="nil"/>
              <w:left w:val="nil"/>
              <w:bottom w:val="single" w:sz="8" w:space="0" w:color="auto"/>
              <w:right w:val="single" w:sz="8" w:space="0" w:color="auto"/>
            </w:tcBorders>
            <w:shd w:val="clear" w:color="auto" w:fill="auto"/>
            <w:noWrap/>
            <w:vAlign w:val="center"/>
            <w:hideMark/>
          </w:tcPr>
          <w:p w14:paraId="0F165FB6" w14:textId="1771D287" w:rsidR="0057649D" w:rsidRPr="00DD4381" w:rsidRDefault="0057649D" w:rsidP="0057649D">
            <w:pPr>
              <w:jc w:val="center"/>
              <w:rPr>
                <w:color w:val="000000"/>
                <w:sz w:val="22"/>
                <w:szCs w:val="22"/>
                <w:lang w:eastAsia="tr-TR"/>
              </w:rPr>
            </w:pPr>
            <w:r>
              <w:rPr>
                <w:color w:val="000000"/>
                <w:sz w:val="22"/>
                <w:szCs w:val="22"/>
              </w:rPr>
              <w:t>26%</w:t>
            </w:r>
          </w:p>
        </w:tc>
        <w:tc>
          <w:tcPr>
            <w:tcW w:w="606" w:type="pct"/>
            <w:tcBorders>
              <w:top w:val="nil"/>
              <w:left w:val="nil"/>
              <w:bottom w:val="single" w:sz="8" w:space="0" w:color="auto"/>
              <w:right w:val="single" w:sz="8" w:space="0" w:color="auto"/>
            </w:tcBorders>
            <w:shd w:val="clear" w:color="auto" w:fill="auto"/>
            <w:noWrap/>
            <w:vAlign w:val="center"/>
            <w:hideMark/>
          </w:tcPr>
          <w:p w14:paraId="686281FC" w14:textId="7A4B7B89" w:rsidR="0057649D" w:rsidRPr="00DD4381" w:rsidRDefault="0057649D" w:rsidP="0057649D">
            <w:pPr>
              <w:jc w:val="center"/>
              <w:rPr>
                <w:color w:val="000000"/>
                <w:sz w:val="22"/>
                <w:szCs w:val="22"/>
                <w:lang w:eastAsia="tr-TR"/>
              </w:rPr>
            </w:pPr>
            <w:r>
              <w:rPr>
                <w:color w:val="000000"/>
                <w:sz w:val="22"/>
                <w:szCs w:val="22"/>
              </w:rPr>
              <w:t>39%</w:t>
            </w:r>
          </w:p>
        </w:tc>
        <w:tc>
          <w:tcPr>
            <w:tcW w:w="576" w:type="pct"/>
            <w:tcBorders>
              <w:top w:val="nil"/>
              <w:left w:val="nil"/>
              <w:bottom w:val="single" w:sz="8" w:space="0" w:color="auto"/>
              <w:right w:val="single" w:sz="8" w:space="0" w:color="auto"/>
            </w:tcBorders>
            <w:shd w:val="clear" w:color="auto" w:fill="auto"/>
            <w:noWrap/>
            <w:vAlign w:val="center"/>
            <w:hideMark/>
          </w:tcPr>
          <w:p w14:paraId="26219B95" w14:textId="70C82AE1" w:rsidR="0057649D" w:rsidRPr="00DD4381" w:rsidRDefault="0057649D" w:rsidP="0057649D">
            <w:pPr>
              <w:jc w:val="center"/>
              <w:rPr>
                <w:color w:val="000000"/>
                <w:sz w:val="22"/>
                <w:szCs w:val="22"/>
                <w:lang w:eastAsia="tr-TR"/>
              </w:rPr>
            </w:pPr>
            <w:r>
              <w:rPr>
                <w:color w:val="000000"/>
                <w:sz w:val="22"/>
                <w:szCs w:val="22"/>
              </w:rPr>
              <w:t>11%</w:t>
            </w:r>
          </w:p>
        </w:tc>
      </w:tr>
      <w:tr w:rsidR="0057649D" w:rsidRPr="00DD4381" w14:paraId="628BB490" w14:textId="77777777" w:rsidTr="008E623C">
        <w:trPr>
          <w:trHeight w:val="397"/>
          <w:jc w:val="center"/>
        </w:trPr>
        <w:tc>
          <w:tcPr>
            <w:tcW w:w="729" w:type="pct"/>
            <w:shd w:val="clear" w:color="auto" w:fill="auto"/>
            <w:noWrap/>
            <w:vAlign w:val="center"/>
            <w:hideMark/>
          </w:tcPr>
          <w:p w14:paraId="102EF92C" w14:textId="77777777" w:rsidR="0057649D" w:rsidRPr="00DD4381" w:rsidRDefault="0057649D" w:rsidP="0057649D">
            <w:pPr>
              <w:jc w:val="center"/>
              <w:rPr>
                <w:b/>
                <w:bCs/>
                <w:color w:val="000000"/>
                <w:sz w:val="22"/>
                <w:szCs w:val="22"/>
                <w:lang w:eastAsia="tr-TR"/>
              </w:rPr>
            </w:pPr>
            <w:r w:rsidRPr="00DD4381">
              <w:rPr>
                <w:b/>
                <w:bCs/>
                <w:color w:val="000000"/>
                <w:sz w:val="22"/>
                <w:szCs w:val="22"/>
                <w:lang w:eastAsia="tr-TR"/>
              </w:rPr>
              <w:t>2018</w:t>
            </w:r>
          </w:p>
        </w:tc>
        <w:tc>
          <w:tcPr>
            <w:tcW w:w="888" w:type="pct"/>
            <w:tcBorders>
              <w:top w:val="nil"/>
              <w:left w:val="single" w:sz="8" w:space="0" w:color="auto"/>
              <w:bottom w:val="single" w:sz="4" w:space="0" w:color="auto"/>
              <w:right w:val="single" w:sz="8" w:space="0" w:color="auto"/>
            </w:tcBorders>
            <w:shd w:val="clear" w:color="auto" w:fill="auto"/>
            <w:noWrap/>
            <w:vAlign w:val="center"/>
            <w:hideMark/>
          </w:tcPr>
          <w:p w14:paraId="7519C15B" w14:textId="124DDD72" w:rsidR="0057649D" w:rsidRPr="00DD4381" w:rsidRDefault="0057649D" w:rsidP="0057649D">
            <w:pPr>
              <w:jc w:val="center"/>
              <w:rPr>
                <w:color w:val="000000"/>
                <w:sz w:val="22"/>
                <w:szCs w:val="22"/>
                <w:lang w:eastAsia="tr-TR"/>
              </w:rPr>
            </w:pPr>
            <w:r>
              <w:rPr>
                <w:color w:val="000000"/>
                <w:sz w:val="22"/>
                <w:szCs w:val="22"/>
                <w:lang w:eastAsia="tr-TR"/>
              </w:rPr>
              <w:t>102.079</w:t>
            </w:r>
          </w:p>
        </w:tc>
        <w:tc>
          <w:tcPr>
            <w:tcW w:w="888" w:type="pct"/>
            <w:tcBorders>
              <w:top w:val="nil"/>
              <w:left w:val="nil"/>
              <w:bottom w:val="single" w:sz="8" w:space="0" w:color="auto"/>
              <w:right w:val="single" w:sz="8" w:space="0" w:color="auto"/>
            </w:tcBorders>
            <w:shd w:val="clear" w:color="auto" w:fill="auto"/>
            <w:noWrap/>
            <w:vAlign w:val="center"/>
            <w:hideMark/>
          </w:tcPr>
          <w:p w14:paraId="781BBEFC" w14:textId="1E9D4DC5" w:rsidR="0057649D" w:rsidRPr="00DD4381" w:rsidRDefault="0057649D" w:rsidP="0057649D">
            <w:pPr>
              <w:jc w:val="center"/>
              <w:rPr>
                <w:color w:val="000000"/>
                <w:sz w:val="22"/>
                <w:szCs w:val="22"/>
                <w:lang w:eastAsia="tr-TR"/>
              </w:rPr>
            </w:pPr>
            <w:r>
              <w:rPr>
                <w:color w:val="000000"/>
                <w:sz w:val="22"/>
                <w:szCs w:val="22"/>
                <w:lang w:eastAsia="tr-TR"/>
              </w:rPr>
              <w:t>126.874.574</w:t>
            </w:r>
          </w:p>
        </w:tc>
        <w:tc>
          <w:tcPr>
            <w:tcW w:w="622" w:type="pct"/>
            <w:tcBorders>
              <w:top w:val="nil"/>
              <w:left w:val="nil"/>
              <w:bottom w:val="single" w:sz="8" w:space="0" w:color="auto"/>
              <w:right w:val="single" w:sz="8" w:space="0" w:color="auto"/>
            </w:tcBorders>
            <w:shd w:val="clear" w:color="auto" w:fill="auto"/>
            <w:noWrap/>
            <w:vAlign w:val="center"/>
            <w:hideMark/>
          </w:tcPr>
          <w:p w14:paraId="5B7ABE5C" w14:textId="5F465E5C" w:rsidR="0057649D" w:rsidRPr="00DD4381" w:rsidRDefault="0057649D" w:rsidP="0057649D">
            <w:pPr>
              <w:jc w:val="center"/>
              <w:rPr>
                <w:color w:val="000000"/>
                <w:sz w:val="22"/>
                <w:szCs w:val="22"/>
                <w:lang w:eastAsia="tr-TR"/>
              </w:rPr>
            </w:pPr>
            <w:r>
              <w:rPr>
                <w:color w:val="000000"/>
                <w:sz w:val="22"/>
                <w:szCs w:val="22"/>
                <w:lang w:eastAsia="tr-TR"/>
              </w:rPr>
              <w:t>1,24</w:t>
            </w:r>
          </w:p>
        </w:tc>
        <w:tc>
          <w:tcPr>
            <w:tcW w:w="691" w:type="pct"/>
            <w:tcBorders>
              <w:top w:val="nil"/>
              <w:left w:val="nil"/>
              <w:bottom w:val="single" w:sz="8" w:space="0" w:color="auto"/>
              <w:right w:val="single" w:sz="8" w:space="0" w:color="auto"/>
            </w:tcBorders>
            <w:shd w:val="clear" w:color="auto" w:fill="auto"/>
            <w:noWrap/>
            <w:vAlign w:val="center"/>
            <w:hideMark/>
          </w:tcPr>
          <w:p w14:paraId="0EE5B028" w14:textId="4F6A552B" w:rsidR="0057649D" w:rsidRPr="00DD4381" w:rsidRDefault="0057649D" w:rsidP="0057649D">
            <w:pPr>
              <w:jc w:val="center"/>
              <w:rPr>
                <w:color w:val="000000"/>
                <w:sz w:val="22"/>
                <w:szCs w:val="22"/>
                <w:lang w:eastAsia="tr-TR"/>
              </w:rPr>
            </w:pPr>
            <w:r>
              <w:rPr>
                <w:color w:val="000000"/>
                <w:sz w:val="22"/>
                <w:szCs w:val="22"/>
              </w:rPr>
              <w:t>17%</w:t>
            </w:r>
          </w:p>
        </w:tc>
        <w:tc>
          <w:tcPr>
            <w:tcW w:w="606" w:type="pct"/>
            <w:tcBorders>
              <w:top w:val="nil"/>
              <w:left w:val="nil"/>
              <w:bottom w:val="single" w:sz="8" w:space="0" w:color="auto"/>
              <w:right w:val="single" w:sz="8" w:space="0" w:color="auto"/>
            </w:tcBorders>
            <w:shd w:val="clear" w:color="auto" w:fill="auto"/>
            <w:noWrap/>
            <w:vAlign w:val="center"/>
            <w:hideMark/>
          </w:tcPr>
          <w:p w14:paraId="1CA3B51E" w14:textId="17CAB6A6" w:rsidR="0057649D" w:rsidRPr="00DD4381" w:rsidRDefault="0057649D" w:rsidP="0057649D">
            <w:pPr>
              <w:jc w:val="center"/>
              <w:rPr>
                <w:color w:val="000000"/>
                <w:sz w:val="22"/>
                <w:szCs w:val="22"/>
                <w:lang w:eastAsia="tr-TR"/>
              </w:rPr>
            </w:pPr>
            <w:r>
              <w:rPr>
                <w:color w:val="000000"/>
                <w:sz w:val="22"/>
                <w:szCs w:val="22"/>
              </w:rPr>
              <w:t>38%</w:t>
            </w:r>
          </w:p>
        </w:tc>
        <w:tc>
          <w:tcPr>
            <w:tcW w:w="576" w:type="pct"/>
            <w:tcBorders>
              <w:top w:val="nil"/>
              <w:left w:val="nil"/>
              <w:bottom w:val="single" w:sz="8" w:space="0" w:color="auto"/>
              <w:right w:val="single" w:sz="8" w:space="0" w:color="auto"/>
            </w:tcBorders>
            <w:shd w:val="clear" w:color="auto" w:fill="auto"/>
            <w:noWrap/>
            <w:vAlign w:val="center"/>
            <w:hideMark/>
          </w:tcPr>
          <w:p w14:paraId="4F67F76B" w14:textId="2F1E1551" w:rsidR="0057649D" w:rsidRPr="00DD4381" w:rsidRDefault="0057649D" w:rsidP="0057649D">
            <w:pPr>
              <w:jc w:val="center"/>
              <w:rPr>
                <w:color w:val="000000"/>
                <w:sz w:val="22"/>
                <w:szCs w:val="22"/>
                <w:lang w:eastAsia="tr-TR"/>
              </w:rPr>
            </w:pPr>
            <w:r>
              <w:rPr>
                <w:color w:val="000000"/>
                <w:sz w:val="22"/>
                <w:szCs w:val="22"/>
              </w:rPr>
              <w:t>19%</w:t>
            </w:r>
          </w:p>
        </w:tc>
      </w:tr>
      <w:tr w:rsidR="0057649D" w:rsidRPr="00DD4381" w14:paraId="19DE4C3A" w14:textId="77777777" w:rsidTr="008E623C">
        <w:trPr>
          <w:trHeight w:val="397"/>
          <w:jc w:val="center"/>
        </w:trPr>
        <w:tc>
          <w:tcPr>
            <w:tcW w:w="729" w:type="pct"/>
            <w:shd w:val="clear" w:color="auto" w:fill="auto"/>
            <w:noWrap/>
            <w:vAlign w:val="center"/>
            <w:hideMark/>
          </w:tcPr>
          <w:p w14:paraId="249AD959" w14:textId="77777777" w:rsidR="0057649D" w:rsidRPr="00DD4381" w:rsidRDefault="0057649D" w:rsidP="0057649D">
            <w:pPr>
              <w:jc w:val="center"/>
              <w:rPr>
                <w:b/>
                <w:bCs/>
                <w:color w:val="000000"/>
                <w:sz w:val="22"/>
                <w:szCs w:val="22"/>
                <w:lang w:eastAsia="tr-TR"/>
              </w:rPr>
            </w:pPr>
            <w:r w:rsidRPr="00DD4381">
              <w:rPr>
                <w:b/>
                <w:bCs/>
                <w:color w:val="000000"/>
                <w:sz w:val="22"/>
                <w:szCs w:val="22"/>
                <w:lang w:eastAsia="tr-TR"/>
              </w:rPr>
              <w:t>2019</w:t>
            </w:r>
          </w:p>
        </w:tc>
        <w:tc>
          <w:tcPr>
            <w:tcW w:w="888" w:type="pct"/>
            <w:tcBorders>
              <w:top w:val="single" w:sz="4" w:space="0" w:color="auto"/>
              <w:left w:val="nil"/>
              <w:bottom w:val="single" w:sz="4" w:space="0" w:color="auto"/>
              <w:right w:val="single" w:sz="4" w:space="0" w:color="auto"/>
            </w:tcBorders>
            <w:shd w:val="clear" w:color="auto" w:fill="auto"/>
            <w:noWrap/>
            <w:vAlign w:val="center"/>
            <w:hideMark/>
          </w:tcPr>
          <w:p w14:paraId="6390E76C" w14:textId="065459D6" w:rsidR="0057649D" w:rsidRPr="00DD4381" w:rsidRDefault="0057649D" w:rsidP="0057649D">
            <w:pPr>
              <w:jc w:val="center"/>
              <w:rPr>
                <w:color w:val="000000"/>
                <w:sz w:val="22"/>
                <w:szCs w:val="22"/>
                <w:lang w:eastAsia="tr-TR"/>
              </w:rPr>
            </w:pPr>
            <w:r>
              <w:rPr>
                <w:color w:val="000000"/>
                <w:sz w:val="22"/>
                <w:szCs w:val="22"/>
                <w:lang w:eastAsia="tr-TR"/>
              </w:rPr>
              <w:t>121.392</w:t>
            </w:r>
          </w:p>
        </w:tc>
        <w:tc>
          <w:tcPr>
            <w:tcW w:w="888" w:type="pct"/>
            <w:tcBorders>
              <w:top w:val="nil"/>
              <w:left w:val="single" w:sz="4" w:space="0" w:color="auto"/>
              <w:bottom w:val="single" w:sz="8" w:space="0" w:color="auto"/>
              <w:right w:val="single" w:sz="8" w:space="0" w:color="auto"/>
            </w:tcBorders>
            <w:shd w:val="clear" w:color="auto" w:fill="auto"/>
            <w:noWrap/>
            <w:vAlign w:val="center"/>
            <w:hideMark/>
          </w:tcPr>
          <w:p w14:paraId="490B0E00" w14:textId="4757278E" w:rsidR="0057649D" w:rsidRPr="00DD4381" w:rsidRDefault="0057649D" w:rsidP="0057649D">
            <w:pPr>
              <w:jc w:val="center"/>
              <w:rPr>
                <w:color w:val="000000"/>
                <w:sz w:val="22"/>
                <w:szCs w:val="22"/>
                <w:lang w:eastAsia="tr-TR"/>
              </w:rPr>
            </w:pPr>
            <w:r>
              <w:rPr>
                <w:color w:val="000000"/>
                <w:sz w:val="22"/>
                <w:szCs w:val="22"/>
              </w:rPr>
              <w:t>135.641.065</w:t>
            </w:r>
          </w:p>
        </w:tc>
        <w:tc>
          <w:tcPr>
            <w:tcW w:w="622" w:type="pct"/>
            <w:tcBorders>
              <w:top w:val="nil"/>
              <w:left w:val="nil"/>
              <w:bottom w:val="single" w:sz="8" w:space="0" w:color="auto"/>
              <w:right w:val="single" w:sz="8" w:space="0" w:color="auto"/>
            </w:tcBorders>
            <w:shd w:val="clear" w:color="auto" w:fill="auto"/>
            <w:noWrap/>
            <w:vAlign w:val="center"/>
            <w:hideMark/>
          </w:tcPr>
          <w:p w14:paraId="4824E1D4" w14:textId="7BCA0175" w:rsidR="0057649D" w:rsidRPr="00DD4381" w:rsidRDefault="0057649D" w:rsidP="0057649D">
            <w:pPr>
              <w:jc w:val="center"/>
              <w:rPr>
                <w:color w:val="000000"/>
                <w:sz w:val="22"/>
                <w:szCs w:val="22"/>
                <w:lang w:eastAsia="tr-TR"/>
              </w:rPr>
            </w:pPr>
            <w:r>
              <w:rPr>
                <w:color w:val="000000"/>
                <w:sz w:val="22"/>
                <w:szCs w:val="22"/>
                <w:lang w:eastAsia="tr-TR"/>
              </w:rPr>
              <w:t>1,12</w:t>
            </w:r>
          </w:p>
        </w:tc>
        <w:tc>
          <w:tcPr>
            <w:tcW w:w="691" w:type="pct"/>
            <w:tcBorders>
              <w:top w:val="nil"/>
              <w:left w:val="nil"/>
              <w:bottom w:val="single" w:sz="8" w:space="0" w:color="auto"/>
              <w:right w:val="single" w:sz="8" w:space="0" w:color="auto"/>
            </w:tcBorders>
            <w:shd w:val="clear" w:color="auto" w:fill="auto"/>
            <w:noWrap/>
            <w:vAlign w:val="center"/>
            <w:hideMark/>
          </w:tcPr>
          <w:p w14:paraId="49F854F6" w14:textId="0DD044A5" w:rsidR="0057649D" w:rsidRPr="00DD4381" w:rsidRDefault="0057649D" w:rsidP="0057649D">
            <w:pPr>
              <w:jc w:val="center"/>
              <w:rPr>
                <w:color w:val="000000"/>
                <w:sz w:val="22"/>
                <w:szCs w:val="22"/>
                <w:lang w:eastAsia="tr-TR"/>
              </w:rPr>
            </w:pPr>
            <w:r>
              <w:rPr>
                <w:color w:val="000000"/>
                <w:sz w:val="22"/>
                <w:szCs w:val="22"/>
              </w:rPr>
              <w:t>19%</w:t>
            </w:r>
          </w:p>
        </w:tc>
        <w:tc>
          <w:tcPr>
            <w:tcW w:w="606" w:type="pct"/>
            <w:tcBorders>
              <w:top w:val="nil"/>
              <w:left w:val="nil"/>
              <w:bottom w:val="single" w:sz="8" w:space="0" w:color="auto"/>
              <w:right w:val="single" w:sz="8" w:space="0" w:color="auto"/>
            </w:tcBorders>
            <w:shd w:val="clear" w:color="auto" w:fill="auto"/>
            <w:noWrap/>
            <w:vAlign w:val="center"/>
            <w:hideMark/>
          </w:tcPr>
          <w:p w14:paraId="56E03E21" w14:textId="5FA7D47E" w:rsidR="0057649D" w:rsidRPr="00DD4381" w:rsidRDefault="0057649D" w:rsidP="0057649D">
            <w:pPr>
              <w:jc w:val="center"/>
              <w:rPr>
                <w:color w:val="000000"/>
                <w:sz w:val="22"/>
                <w:szCs w:val="22"/>
                <w:lang w:eastAsia="tr-TR"/>
              </w:rPr>
            </w:pPr>
            <w:r>
              <w:rPr>
                <w:color w:val="000000"/>
                <w:sz w:val="22"/>
                <w:szCs w:val="22"/>
              </w:rPr>
              <w:t>7%</w:t>
            </w:r>
          </w:p>
        </w:tc>
        <w:tc>
          <w:tcPr>
            <w:tcW w:w="576" w:type="pct"/>
            <w:tcBorders>
              <w:top w:val="nil"/>
              <w:left w:val="nil"/>
              <w:bottom w:val="single" w:sz="8" w:space="0" w:color="auto"/>
              <w:right w:val="single" w:sz="8" w:space="0" w:color="auto"/>
            </w:tcBorders>
            <w:shd w:val="clear" w:color="auto" w:fill="auto"/>
            <w:noWrap/>
            <w:vAlign w:val="center"/>
            <w:hideMark/>
          </w:tcPr>
          <w:p w14:paraId="73BC4CE1" w14:textId="5EC161A3" w:rsidR="0057649D" w:rsidRPr="00DD4381" w:rsidRDefault="0057649D" w:rsidP="0057649D">
            <w:pPr>
              <w:jc w:val="center"/>
              <w:rPr>
                <w:color w:val="000000"/>
                <w:sz w:val="22"/>
                <w:szCs w:val="22"/>
                <w:lang w:eastAsia="tr-TR"/>
              </w:rPr>
            </w:pPr>
            <w:r>
              <w:rPr>
                <w:color w:val="000000"/>
                <w:sz w:val="22"/>
                <w:szCs w:val="22"/>
              </w:rPr>
              <w:t>-10%</w:t>
            </w:r>
          </w:p>
        </w:tc>
      </w:tr>
      <w:tr w:rsidR="0057649D" w:rsidRPr="00DD4381" w14:paraId="52BAF8A9" w14:textId="77777777" w:rsidTr="008E623C">
        <w:trPr>
          <w:trHeight w:val="397"/>
          <w:jc w:val="center"/>
        </w:trPr>
        <w:tc>
          <w:tcPr>
            <w:tcW w:w="729" w:type="pct"/>
            <w:shd w:val="clear" w:color="auto" w:fill="auto"/>
            <w:noWrap/>
            <w:vAlign w:val="center"/>
          </w:tcPr>
          <w:p w14:paraId="001F038C" w14:textId="77777777" w:rsidR="0057649D" w:rsidRPr="00DD4381" w:rsidRDefault="0057649D" w:rsidP="0057649D">
            <w:pPr>
              <w:jc w:val="center"/>
              <w:rPr>
                <w:b/>
                <w:bCs/>
                <w:color w:val="000000"/>
                <w:sz w:val="22"/>
                <w:szCs w:val="22"/>
                <w:lang w:eastAsia="tr-TR"/>
              </w:rPr>
            </w:pPr>
            <w:r w:rsidRPr="00DD4381">
              <w:rPr>
                <w:b/>
                <w:bCs/>
                <w:color w:val="000000"/>
                <w:sz w:val="22"/>
                <w:szCs w:val="22"/>
                <w:lang w:eastAsia="tr-TR"/>
              </w:rPr>
              <w:t>2019 (5)</w:t>
            </w:r>
          </w:p>
        </w:tc>
        <w:tc>
          <w:tcPr>
            <w:tcW w:w="888" w:type="pct"/>
            <w:tcBorders>
              <w:top w:val="single" w:sz="4" w:space="0" w:color="auto"/>
              <w:left w:val="nil"/>
              <w:bottom w:val="single" w:sz="4" w:space="0" w:color="auto"/>
              <w:right w:val="single" w:sz="4" w:space="0" w:color="auto"/>
            </w:tcBorders>
            <w:shd w:val="clear" w:color="auto" w:fill="auto"/>
            <w:noWrap/>
            <w:vAlign w:val="center"/>
          </w:tcPr>
          <w:p w14:paraId="40D7C75C" w14:textId="0DEE4CB6" w:rsidR="0057649D" w:rsidRPr="00DD4381" w:rsidRDefault="0057649D" w:rsidP="0057649D">
            <w:pPr>
              <w:jc w:val="center"/>
              <w:rPr>
                <w:color w:val="000000"/>
                <w:sz w:val="22"/>
                <w:szCs w:val="22"/>
                <w:lang w:eastAsia="tr-TR"/>
              </w:rPr>
            </w:pPr>
            <w:r>
              <w:rPr>
                <w:color w:val="000000"/>
                <w:sz w:val="22"/>
                <w:szCs w:val="22"/>
                <w:lang w:eastAsia="tr-TR"/>
              </w:rPr>
              <w:t>48.397</w:t>
            </w:r>
          </w:p>
        </w:tc>
        <w:tc>
          <w:tcPr>
            <w:tcW w:w="888" w:type="pct"/>
            <w:tcBorders>
              <w:top w:val="nil"/>
              <w:left w:val="single" w:sz="4" w:space="0" w:color="auto"/>
              <w:bottom w:val="single" w:sz="8" w:space="0" w:color="auto"/>
              <w:right w:val="single" w:sz="8" w:space="0" w:color="auto"/>
            </w:tcBorders>
            <w:shd w:val="clear" w:color="auto" w:fill="auto"/>
            <w:noWrap/>
            <w:vAlign w:val="center"/>
          </w:tcPr>
          <w:p w14:paraId="3107E26D" w14:textId="7C38FE57" w:rsidR="0057649D" w:rsidRPr="00DD4381" w:rsidRDefault="0057649D" w:rsidP="0057649D">
            <w:pPr>
              <w:jc w:val="center"/>
              <w:rPr>
                <w:color w:val="000000"/>
                <w:sz w:val="22"/>
                <w:szCs w:val="22"/>
                <w:lang w:eastAsia="tr-TR"/>
              </w:rPr>
            </w:pPr>
            <w:r>
              <w:rPr>
                <w:color w:val="000000"/>
                <w:sz w:val="22"/>
                <w:szCs w:val="22"/>
              </w:rPr>
              <w:t>57.381.142</w:t>
            </w:r>
          </w:p>
        </w:tc>
        <w:tc>
          <w:tcPr>
            <w:tcW w:w="622" w:type="pct"/>
            <w:tcBorders>
              <w:top w:val="nil"/>
              <w:left w:val="nil"/>
              <w:bottom w:val="single" w:sz="8" w:space="0" w:color="auto"/>
              <w:right w:val="single" w:sz="8" w:space="0" w:color="auto"/>
            </w:tcBorders>
            <w:shd w:val="clear" w:color="auto" w:fill="auto"/>
            <w:noWrap/>
            <w:vAlign w:val="center"/>
          </w:tcPr>
          <w:p w14:paraId="168634D6" w14:textId="6FDAA2E8" w:rsidR="0057649D" w:rsidRPr="00DD4381" w:rsidRDefault="0057649D" w:rsidP="0057649D">
            <w:pPr>
              <w:jc w:val="center"/>
              <w:rPr>
                <w:color w:val="000000"/>
                <w:sz w:val="22"/>
                <w:szCs w:val="22"/>
                <w:lang w:eastAsia="tr-TR"/>
              </w:rPr>
            </w:pPr>
            <w:r>
              <w:rPr>
                <w:color w:val="000000"/>
                <w:sz w:val="22"/>
                <w:szCs w:val="22"/>
                <w:lang w:eastAsia="tr-TR"/>
              </w:rPr>
              <w:t>1,19</w:t>
            </w:r>
          </w:p>
        </w:tc>
        <w:tc>
          <w:tcPr>
            <w:tcW w:w="691" w:type="pct"/>
            <w:tcBorders>
              <w:top w:val="nil"/>
              <w:left w:val="nil"/>
              <w:bottom w:val="single" w:sz="8" w:space="0" w:color="auto"/>
              <w:right w:val="single" w:sz="8" w:space="0" w:color="auto"/>
            </w:tcBorders>
            <w:shd w:val="clear" w:color="auto" w:fill="auto"/>
            <w:noWrap/>
            <w:vAlign w:val="center"/>
          </w:tcPr>
          <w:p w14:paraId="35A5A2ED" w14:textId="29A191BA" w:rsidR="0057649D" w:rsidRPr="00DD4381" w:rsidRDefault="0057649D" w:rsidP="0057649D">
            <w:pPr>
              <w:jc w:val="center"/>
              <w:rPr>
                <w:color w:val="000000"/>
                <w:sz w:val="22"/>
                <w:szCs w:val="22"/>
                <w:lang w:eastAsia="tr-TR"/>
              </w:rPr>
            </w:pPr>
            <w:r>
              <w:rPr>
                <w:color w:val="000000"/>
                <w:sz w:val="22"/>
                <w:szCs w:val="22"/>
              </w:rPr>
              <w:t>-</w:t>
            </w:r>
          </w:p>
        </w:tc>
        <w:tc>
          <w:tcPr>
            <w:tcW w:w="606" w:type="pct"/>
            <w:tcBorders>
              <w:top w:val="nil"/>
              <w:left w:val="nil"/>
              <w:bottom w:val="single" w:sz="8" w:space="0" w:color="auto"/>
              <w:right w:val="single" w:sz="8" w:space="0" w:color="auto"/>
            </w:tcBorders>
            <w:shd w:val="clear" w:color="auto" w:fill="auto"/>
            <w:noWrap/>
            <w:vAlign w:val="center"/>
          </w:tcPr>
          <w:p w14:paraId="2E6825E1" w14:textId="2B14BE04" w:rsidR="0057649D" w:rsidRPr="00DD4381" w:rsidRDefault="0057649D" w:rsidP="0057649D">
            <w:pPr>
              <w:jc w:val="center"/>
              <w:rPr>
                <w:color w:val="000000"/>
                <w:sz w:val="22"/>
                <w:szCs w:val="22"/>
                <w:lang w:eastAsia="tr-TR"/>
              </w:rPr>
            </w:pPr>
            <w:r>
              <w:rPr>
                <w:color w:val="000000"/>
                <w:sz w:val="22"/>
                <w:szCs w:val="22"/>
              </w:rPr>
              <w:t>-</w:t>
            </w:r>
          </w:p>
        </w:tc>
        <w:tc>
          <w:tcPr>
            <w:tcW w:w="576" w:type="pct"/>
            <w:tcBorders>
              <w:top w:val="nil"/>
              <w:left w:val="nil"/>
              <w:bottom w:val="single" w:sz="8" w:space="0" w:color="auto"/>
              <w:right w:val="single" w:sz="8" w:space="0" w:color="auto"/>
            </w:tcBorders>
            <w:shd w:val="clear" w:color="auto" w:fill="auto"/>
            <w:noWrap/>
            <w:vAlign w:val="center"/>
          </w:tcPr>
          <w:p w14:paraId="6C820306" w14:textId="528AF034" w:rsidR="0057649D" w:rsidRPr="00DD4381" w:rsidRDefault="0057649D" w:rsidP="0057649D">
            <w:pPr>
              <w:jc w:val="center"/>
              <w:rPr>
                <w:color w:val="000000"/>
                <w:sz w:val="22"/>
                <w:szCs w:val="22"/>
                <w:lang w:eastAsia="tr-TR"/>
              </w:rPr>
            </w:pPr>
            <w:r>
              <w:rPr>
                <w:color w:val="000000"/>
                <w:sz w:val="22"/>
                <w:szCs w:val="22"/>
              </w:rPr>
              <w:t>-</w:t>
            </w:r>
          </w:p>
        </w:tc>
      </w:tr>
      <w:tr w:rsidR="0057649D" w:rsidRPr="00DD4381" w14:paraId="31A441CC" w14:textId="77777777" w:rsidTr="008E623C">
        <w:trPr>
          <w:trHeight w:val="397"/>
          <w:jc w:val="center"/>
        </w:trPr>
        <w:tc>
          <w:tcPr>
            <w:tcW w:w="729" w:type="pct"/>
            <w:shd w:val="clear" w:color="auto" w:fill="auto"/>
            <w:noWrap/>
            <w:vAlign w:val="center"/>
          </w:tcPr>
          <w:p w14:paraId="69E2526B" w14:textId="77777777" w:rsidR="0057649D" w:rsidRPr="00DD4381" w:rsidRDefault="0057649D" w:rsidP="0057649D">
            <w:pPr>
              <w:jc w:val="center"/>
              <w:rPr>
                <w:b/>
                <w:bCs/>
                <w:color w:val="000000"/>
                <w:sz w:val="22"/>
                <w:szCs w:val="22"/>
                <w:lang w:eastAsia="tr-TR"/>
              </w:rPr>
            </w:pPr>
            <w:r w:rsidRPr="00DD4381">
              <w:rPr>
                <w:b/>
                <w:bCs/>
                <w:color w:val="000000"/>
                <w:sz w:val="22"/>
                <w:szCs w:val="22"/>
                <w:lang w:eastAsia="tr-TR"/>
              </w:rPr>
              <w:t>2020 (5)</w:t>
            </w:r>
          </w:p>
        </w:tc>
        <w:tc>
          <w:tcPr>
            <w:tcW w:w="888" w:type="pct"/>
            <w:tcBorders>
              <w:top w:val="single" w:sz="4" w:space="0" w:color="auto"/>
              <w:left w:val="nil"/>
              <w:bottom w:val="single" w:sz="4" w:space="0" w:color="auto"/>
              <w:right w:val="single" w:sz="4" w:space="0" w:color="auto"/>
            </w:tcBorders>
            <w:shd w:val="clear" w:color="auto" w:fill="auto"/>
            <w:noWrap/>
            <w:vAlign w:val="center"/>
          </w:tcPr>
          <w:p w14:paraId="2A80C9B6" w14:textId="75636ECD" w:rsidR="0057649D" w:rsidRPr="00DD4381" w:rsidRDefault="0057649D" w:rsidP="0057649D">
            <w:pPr>
              <w:jc w:val="center"/>
              <w:rPr>
                <w:color w:val="000000"/>
                <w:sz w:val="22"/>
                <w:szCs w:val="22"/>
                <w:lang w:eastAsia="tr-TR"/>
              </w:rPr>
            </w:pPr>
            <w:r>
              <w:rPr>
                <w:color w:val="000000"/>
                <w:sz w:val="22"/>
                <w:szCs w:val="22"/>
                <w:lang w:eastAsia="tr-TR"/>
              </w:rPr>
              <w:t>55.187</w:t>
            </w:r>
          </w:p>
        </w:tc>
        <w:tc>
          <w:tcPr>
            <w:tcW w:w="888" w:type="pct"/>
            <w:tcBorders>
              <w:top w:val="nil"/>
              <w:left w:val="single" w:sz="4" w:space="0" w:color="auto"/>
              <w:bottom w:val="single" w:sz="8" w:space="0" w:color="auto"/>
              <w:right w:val="single" w:sz="8" w:space="0" w:color="auto"/>
            </w:tcBorders>
            <w:shd w:val="clear" w:color="auto" w:fill="auto"/>
            <w:noWrap/>
            <w:vAlign w:val="center"/>
          </w:tcPr>
          <w:p w14:paraId="29C701BE" w14:textId="18E87F54" w:rsidR="0057649D" w:rsidRPr="00DD4381" w:rsidRDefault="0057649D" w:rsidP="0057649D">
            <w:pPr>
              <w:jc w:val="center"/>
              <w:rPr>
                <w:color w:val="000000"/>
                <w:sz w:val="22"/>
                <w:szCs w:val="22"/>
                <w:lang w:eastAsia="tr-TR"/>
              </w:rPr>
            </w:pPr>
            <w:r>
              <w:rPr>
                <w:color w:val="000000"/>
                <w:sz w:val="22"/>
                <w:szCs w:val="22"/>
              </w:rPr>
              <w:t>51.085.575</w:t>
            </w:r>
          </w:p>
        </w:tc>
        <w:tc>
          <w:tcPr>
            <w:tcW w:w="622" w:type="pct"/>
            <w:tcBorders>
              <w:top w:val="nil"/>
              <w:left w:val="nil"/>
              <w:bottom w:val="single" w:sz="8" w:space="0" w:color="auto"/>
              <w:right w:val="single" w:sz="8" w:space="0" w:color="auto"/>
            </w:tcBorders>
            <w:shd w:val="clear" w:color="auto" w:fill="auto"/>
            <w:noWrap/>
            <w:vAlign w:val="center"/>
          </w:tcPr>
          <w:p w14:paraId="529A9975" w14:textId="2CA930DE" w:rsidR="0057649D" w:rsidRPr="00DD4381" w:rsidRDefault="0057649D" w:rsidP="0057649D">
            <w:pPr>
              <w:jc w:val="center"/>
              <w:rPr>
                <w:color w:val="000000"/>
                <w:sz w:val="22"/>
                <w:szCs w:val="22"/>
                <w:lang w:eastAsia="tr-TR"/>
              </w:rPr>
            </w:pPr>
            <w:r>
              <w:rPr>
                <w:color w:val="000000"/>
                <w:sz w:val="22"/>
                <w:szCs w:val="22"/>
                <w:lang w:eastAsia="tr-TR"/>
              </w:rPr>
              <w:t>0,93</w:t>
            </w:r>
          </w:p>
        </w:tc>
        <w:tc>
          <w:tcPr>
            <w:tcW w:w="691" w:type="pct"/>
            <w:tcBorders>
              <w:top w:val="nil"/>
              <w:left w:val="nil"/>
              <w:bottom w:val="single" w:sz="8" w:space="0" w:color="auto"/>
              <w:right w:val="single" w:sz="8" w:space="0" w:color="auto"/>
            </w:tcBorders>
            <w:shd w:val="clear" w:color="auto" w:fill="auto"/>
            <w:noWrap/>
            <w:vAlign w:val="center"/>
          </w:tcPr>
          <w:p w14:paraId="0FFE09A1" w14:textId="1B593192" w:rsidR="0057649D" w:rsidRPr="00DD4381" w:rsidRDefault="0057649D" w:rsidP="0057649D">
            <w:pPr>
              <w:jc w:val="center"/>
              <w:rPr>
                <w:color w:val="000000"/>
                <w:sz w:val="22"/>
                <w:szCs w:val="22"/>
                <w:lang w:eastAsia="tr-TR"/>
              </w:rPr>
            </w:pPr>
            <w:r>
              <w:rPr>
                <w:color w:val="000000"/>
                <w:sz w:val="22"/>
                <w:szCs w:val="22"/>
              </w:rPr>
              <w:t>14%</w:t>
            </w:r>
          </w:p>
        </w:tc>
        <w:tc>
          <w:tcPr>
            <w:tcW w:w="606" w:type="pct"/>
            <w:tcBorders>
              <w:top w:val="nil"/>
              <w:left w:val="nil"/>
              <w:bottom w:val="single" w:sz="8" w:space="0" w:color="auto"/>
              <w:right w:val="single" w:sz="8" w:space="0" w:color="auto"/>
            </w:tcBorders>
            <w:shd w:val="clear" w:color="auto" w:fill="auto"/>
            <w:noWrap/>
            <w:vAlign w:val="center"/>
          </w:tcPr>
          <w:p w14:paraId="1FC41D16" w14:textId="79FF5512" w:rsidR="0057649D" w:rsidRPr="00DD4381" w:rsidRDefault="0057649D" w:rsidP="0057649D">
            <w:pPr>
              <w:jc w:val="center"/>
              <w:rPr>
                <w:color w:val="000000"/>
                <w:sz w:val="22"/>
                <w:szCs w:val="22"/>
                <w:lang w:eastAsia="tr-TR"/>
              </w:rPr>
            </w:pPr>
            <w:r>
              <w:rPr>
                <w:color w:val="000000"/>
                <w:sz w:val="22"/>
                <w:szCs w:val="22"/>
              </w:rPr>
              <w:t>-11%</w:t>
            </w:r>
          </w:p>
        </w:tc>
        <w:tc>
          <w:tcPr>
            <w:tcW w:w="576" w:type="pct"/>
            <w:tcBorders>
              <w:top w:val="nil"/>
              <w:left w:val="nil"/>
              <w:bottom w:val="single" w:sz="8" w:space="0" w:color="auto"/>
              <w:right w:val="single" w:sz="8" w:space="0" w:color="auto"/>
            </w:tcBorders>
            <w:shd w:val="clear" w:color="auto" w:fill="auto"/>
            <w:noWrap/>
            <w:vAlign w:val="center"/>
          </w:tcPr>
          <w:p w14:paraId="419CA64A" w14:textId="78C905AF" w:rsidR="0057649D" w:rsidRPr="00DD4381" w:rsidRDefault="0057649D" w:rsidP="0057649D">
            <w:pPr>
              <w:jc w:val="center"/>
              <w:rPr>
                <w:color w:val="000000"/>
                <w:sz w:val="22"/>
                <w:szCs w:val="22"/>
                <w:lang w:eastAsia="tr-TR"/>
              </w:rPr>
            </w:pPr>
            <w:r>
              <w:rPr>
                <w:color w:val="000000"/>
                <w:sz w:val="22"/>
                <w:szCs w:val="22"/>
              </w:rPr>
              <w:t>-22%</w:t>
            </w:r>
          </w:p>
        </w:tc>
      </w:tr>
    </w:tbl>
    <w:p w14:paraId="057CEB95" w14:textId="77777777" w:rsidR="00DD4381" w:rsidRPr="00DD4381" w:rsidRDefault="00DD4381" w:rsidP="00A67F7E">
      <w:pPr>
        <w:rPr>
          <w:sz w:val="18"/>
          <w:szCs w:val="18"/>
          <w:lang w:eastAsia="tr-TR"/>
        </w:rPr>
      </w:pPr>
      <w:r w:rsidRPr="00DD4381">
        <w:rPr>
          <w:sz w:val="18"/>
          <w:szCs w:val="18"/>
          <w:lang w:eastAsia="tr-TR"/>
        </w:rPr>
        <w:t xml:space="preserve">*2015-2017 yıllarına ait veriler 3907.60.80.00.00 GTİP’ine ilişkinken, takip eden yıllardaki ithalat rakamları 3907.69.00.00.00 GTİP’ine ilişkindir. </w:t>
      </w:r>
    </w:p>
    <w:p w14:paraId="246656A6" w14:textId="77777777" w:rsidR="00DD4381" w:rsidRPr="00DD4381" w:rsidRDefault="00DD4381" w:rsidP="00A67F7E">
      <w:pPr>
        <w:ind w:left="426"/>
        <w:jc w:val="both"/>
        <w:rPr>
          <w:lang w:eastAsia="tr-TR"/>
        </w:rPr>
      </w:pPr>
    </w:p>
    <w:p w14:paraId="0516D588" w14:textId="77777777" w:rsidR="00DD4381" w:rsidRPr="00DD4381" w:rsidRDefault="00DD4381" w:rsidP="00A67F7E">
      <w:pPr>
        <w:ind w:firstLine="567"/>
        <w:jc w:val="both"/>
        <w:rPr>
          <w:lang w:eastAsia="tr-TR"/>
        </w:rPr>
      </w:pPr>
      <w:r w:rsidRPr="00DD4381">
        <w:rPr>
          <w:lang w:eastAsia="tr-TR"/>
        </w:rPr>
        <w:t>Yukarıdaki tabloda da görüldüğü üzere, inceleme kapsamında ele alınan GTİP’lerde yer alan PET Cipsin soruşturma döneminde genel ithalatı 2015 yılından 2019 yılına miktar ve değer olarak sürekli artan bir seyir izlemiş olup, benzer durum 2020 yılının 5 aylık döneminde 2019 yılının aynı dönemine göre miktar bazında da gözlemlenmiştir. Bunun yanında, ithal ürün ortalama birim fiyatı dalgalı bir seyir izleyerek 2020 yılının 5 aylık döneminde soruşturma konusu dönemin en düşük seviyesine gerilemiştir.</w:t>
      </w:r>
    </w:p>
    <w:p w14:paraId="580A70DC" w14:textId="77777777" w:rsidR="00DD4381" w:rsidRPr="00DD4381" w:rsidRDefault="00DD4381" w:rsidP="00A67F7E">
      <w:pPr>
        <w:ind w:left="426"/>
        <w:jc w:val="both"/>
        <w:rPr>
          <w:lang w:eastAsia="tr-TR"/>
        </w:rPr>
      </w:pPr>
    </w:p>
    <w:p w14:paraId="23989971" w14:textId="77777777" w:rsidR="00DD4381" w:rsidRPr="00A67F7E" w:rsidRDefault="00DD4381" w:rsidP="00A67F7E">
      <w:pPr>
        <w:pStyle w:val="Balk3"/>
        <w:numPr>
          <w:ilvl w:val="1"/>
          <w:numId w:val="22"/>
        </w:numPr>
        <w:ind w:left="450"/>
        <w:jc w:val="left"/>
        <w:rPr>
          <w:lang w:eastAsia="tr-TR"/>
        </w:rPr>
      </w:pPr>
      <w:bookmarkStart w:id="50" w:name="_Toc514628196"/>
      <w:bookmarkStart w:id="51" w:name="_Toc50985274"/>
      <w:r w:rsidRPr="00A67F7E">
        <w:rPr>
          <w:lang w:eastAsia="tr-TR"/>
        </w:rPr>
        <w:t>Nispi İthalat</w:t>
      </w:r>
      <w:bookmarkEnd w:id="50"/>
      <w:bookmarkEnd w:id="51"/>
      <w:r w:rsidRPr="00A67F7E">
        <w:rPr>
          <w:lang w:eastAsia="tr-TR"/>
        </w:rPr>
        <w:t xml:space="preserve"> </w:t>
      </w:r>
    </w:p>
    <w:p w14:paraId="30433EA5" w14:textId="77777777" w:rsidR="00DD4381" w:rsidRPr="00DD4381" w:rsidRDefault="00DD4381" w:rsidP="00DD4381">
      <w:pPr>
        <w:rPr>
          <w:lang w:eastAsia="tr-TR"/>
        </w:rPr>
      </w:pPr>
    </w:p>
    <w:p w14:paraId="3AC1BED2" w14:textId="77777777" w:rsidR="00A67F7E" w:rsidRPr="00A67F7E" w:rsidRDefault="00A67F7E" w:rsidP="00A67F7E">
      <w:pPr>
        <w:pStyle w:val="ListeParagraf"/>
        <w:keepNext/>
        <w:numPr>
          <w:ilvl w:val="1"/>
          <w:numId w:val="5"/>
        </w:numPr>
        <w:spacing w:after="0" w:line="240" w:lineRule="auto"/>
        <w:contextualSpacing w:val="0"/>
        <w:outlineLvl w:val="2"/>
        <w:rPr>
          <w:rFonts w:ascii="Times New Roman" w:eastAsia="Times New Roman" w:hAnsi="Times New Roman"/>
          <w:b/>
          <w:bCs/>
          <w:vanish/>
          <w:sz w:val="24"/>
          <w:szCs w:val="24"/>
          <w:lang w:val="de-DE" w:eastAsia="tr-TR"/>
        </w:rPr>
      </w:pPr>
      <w:bookmarkStart w:id="52" w:name="_Toc46327573"/>
      <w:bookmarkStart w:id="53" w:name="_Toc46394795"/>
      <w:bookmarkStart w:id="54" w:name="_Toc50985275"/>
      <w:bookmarkEnd w:id="52"/>
      <w:bookmarkEnd w:id="53"/>
    </w:p>
    <w:p w14:paraId="7A5A2B90" w14:textId="77777777" w:rsidR="00A67F7E" w:rsidRPr="00A67F7E" w:rsidRDefault="00A67F7E" w:rsidP="00A67F7E">
      <w:pPr>
        <w:pStyle w:val="ListeParagraf"/>
        <w:keepNext/>
        <w:numPr>
          <w:ilvl w:val="1"/>
          <w:numId w:val="5"/>
        </w:numPr>
        <w:spacing w:after="0" w:line="240" w:lineRule="auto"/>
        <w:contextualSpacing w:val="0"/>
        <w:outlineLvl w:val="2"/>
        <w:rPr>
          <w:rFonts w:ascii="Times New Roman" w:eastAsia="Times New Roman" w:hAnsi="Times New Roman"/>
          <w:b/>
          <w:bCs/>
          <w:vanish/>
          <w:sz w:val="24"/>
          <w:szCs w:val="24"/>
          <w:lang w:val="de-DE" w:eastAsia="tr-TR"/>
        </w:rPr>
      </w:pPr>
    </w:p>
    <w:p w14:paraId="1EC71B6E" w14:textId="35C24EEA" w:rsidR="00DD4381" w:rsidRPr="00DD4381" w:rsidRDefault="00DD4381" w:rsidP="00242192">
      <w:pPr>
        <w:keepNext/>
        <w:numPr>
          <w:ilvl w:val="2"/>
          <w:numId w:val="5"/>
        </w:numPr>
        <w:ind w:left="1080"/>
        <w:outlineLvl w:val="2"/>
        <w:rPr>
          <w:b/>
          <w:bCs/>
          <w:lang w:val="de-DE" w:eastAsia="tr-TR"/>
        </w:rPr>
      </w:pPr>
      <w:r w:rsidRPr="00DD4381">
        <w:rPr>
          <w:b/>
          <w:bCs/>
          <w:lang w:val="de-DE" w:eastAsia="tr-TR"/>
        </w:rPr>
        <w:t>İthalatın Yerli Üretime Oranı</w:t>
      </w:r>
      <w:bookmarkEnd w:id="54"/>
    </w:p>
    <w:p w14:paraId="57741C7B" w14:textId="77777777" w:rsidR="00DD4381" w:rsidRPr="00DD4381" w:rsidRDefault="00DD4381" w:rsidP="00DD4381">
      <w:pPr>
        <w:rPr>
          <w:lang w:eastAsia="tr-TR"/>
        </w:rPr>
      </w:pPr>
    </w:p>
    <w:tbl>
      <w:tblPr>
        <w:tblW w:w="5000" w:type="pct"/>
        <w:tblCellMar>
          <w:left w:w="70" w:type="dxa"/>
          <w:right w:w="70" w:type="dxa"/>
        </w:tblCellMar>
        <w:tblLook w:val="04A0" w:firstRow="1" w:lastRow="0" w:firstColumn="1" w:lastColumn="0" w:noHBand="0" w:noVBand="1"/>
      </w:tblPr>
      <w:tblGrid>
        <w:gridCol w:w="2678"/>
        <w:gridCol w:w="1032"/>
        <w:gridCol w:w="1032"/>
        <w:gridCol w:w="1032"/>
        <w:gridCol w:w="1032"/>
        <w:gridCol w:w="1032"/>
        <w:gridCol w:w="1032"/>
        <w:gridCol w:w="1032"/>
      </w:tblGrid>
      <w:tr w:rsidR="00DD4381" w:rsidRPr="00DD4381" w14:paraId="1EEF5C01" w14:textId="77777777" w:rsidTr="00CF0799">
        <w:trPr>
          <w:trHeight w:val="397"/>
        </w:trPr>
        <w:tc>
          <w:tcPr>
            <w:tcW w:w="135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C758C81" w14:textId="77777777" w:rsidR="00DD4381" w:rsidRPr="00DD4381" w:rsidRDefault="00DD4381" w:rsidP="00DD4381">
            <w:pPr>
              <w:rPr>
                <w:b/>
                <w:bCs/>
                <w:color w:val="000000"/>
                <w:sz w:val="22"/>
                <w:szCs w:val="22"/>
                <w:lang w:eastAsia="tr-TR"/>
              </w:rPr>
            </w:pPr>
            <w:r w:rsidRPr="00DD4381">
              <w:rPr>
                <w:b/>
                <w:bCs/>
                <w:color w:val="000000"/>
                <w:sz w:val="22"/>
                <w:szCs w:val="22"/>
                <w:lang w:eastAsia="tr-TR"/>
              </w:rPr>
              <w:t xml:space="preserve">Nispi İthalat </w:t>
            </w:r>
          </w:p>
        </w:tc>
        <w:tc>
          <w:tcPr>
            <w:tcW w:w="521" w:type="pct"/>
            <w:tcBorders>
              <w:top w:val="single" w:sz="8" w:space="0" w:color="auto"/>
              <w:left w:val="nil"/>
              <w:bottom w:val="single" w:sz="8" w:space="0" w:color="auto"/>
              <w:right w:val="single" w:sz="8" w:space="0" w:color="auto"/>
            </w:tcBorders>
            <w:shd w:val="clear" w:color="auto" w:fill="auto"/>
            <w:vAlign w:val="center"/>
            <w:hideMark/>
          </w:tcPr>
          <w:p w14:paraId="649BE0F7"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2015</w:t>
            </w:r>
          </w:p>
        </w:tc>
        <w:tc>
          <w:tcPr>
            <w:tcW w:w="521" w:type="pct"/>
            <w:tcBorders>
              <w:top w:val="single" w:sz="8" w:space="0" w:color="auto"/>
              <w:left w:val="nil"/>
              <w:bottom w:val="single" w:sz="8" w:space="0" w:color="auto"/>
              <w:right w:val="single" w:sz="8" w:space="0" w:color="auto"/>
            </w:tcBorders>
            <w:shd w:val="clear" w:color="auto" w:fill="auto"/>
            <w:vAlign w:val="center"/>
            <w:hideMark/>
          </w:tcPr>
          <w:p w14:paraId="4B125519"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2016</w:t>
            </w:r>
          </w:p>
        </w:tc>
        <w:tc>
          <w:tcPr>
            <w:tcW w:w="521" w:type="pct"/>
            <w:tcBorders>
              <w:top w:val="single" w:sz="8" w:space="0" w:color="auto"/>
              <w:left w:val="nil"/>
              <w:bottom w:val="single" w:sz="8" w:space="0" w:color="auto"/>
              <w:right w:val="single" w:sz="8" w:space="0" w:color="auto"/>
            </w:tcBorders>
            <w:shd w:val="clear" w:color="auto" w:fill="auto"/>
            <w:vAlign w:val="center"/>
            <w:hideMark/>
          </w:tcPr>
          <w:p w14:paraId="1957731B"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2017</w:t>
            </w:r>
          </w:p>
        </w:tc>
        <w:tc>
          <w:tcPr>
            <w:tcW w:w="521" w:type="pct"/>
            <w:tcBorders>
              <w:top w:val="single" w:sz="8" w:space="0" w:color="auto"/>
              <w:left w:val="nil"/>
              <w:bottom w:val="single" w:sz="8" w:space="0" w:color="auto"/>
              <w:right w:val="single" w:sz="8" w:space="0" w:color="auto"/>
            </w:tcBorders>
            <w:shd w:val="clear" w:color="auto" w:fill="auto"/>
            <w:vAlign w:val="center"/>
            <w:hideMark/>
          </w:tcPr>
          <w:p w14:paraId="4AE7902D"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2018</w:t>
            </w:r>
          </w:p>
        </w:tc>
        <w:tc>
          <w:tcPr>
            <w:tcW w:w="521" w:type="pct"/>
            <w:tcBorders>
              <w:top w:val="single" w:sz="8" w:space="0" w:color="auto"/>
              <w:left w:val="nil"/>
              <w:bottom w:val="single" w:sz="8" w:space="0" w:color="auto"/>
              <w:right w:val="single" w:sz="8" w:space="0" w:color="auto"/>
            </w:tcBorders>
            <w:shd w:val="clear" w:color="auto" w:fill="auto"/>
            <w:vAlign w:val="center"/>
            <w:hideMark/>
          </w:tcPr>
          <w:p w14:paraId="3092DF1F"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2019</w:t>
            </w:r>
          </w:p>
        </w:tc>
        <w:tc>
          <w:tcPr>
            <w:tcW w:w="521" w:type="pct"/>
            <w:tcBorders>
              <w:top w:val="single" w:sz="8" w:space="0" w:color="auto"/>
              <w:left w:val="nil"/>
              <w:bottom w:val="single" w:sz="8" w:space="0" w:color="auto"/>
              <w:right w:val="single" w:sz="8" w:space="0" w:color="auto"/>
            </w:tcBorders>
            <w:shd w:val="clear" w:color="auto" w:fill="auto"/>
            <w:vAlign w:val="center"/>
            <w:hideMark/>
          </w:tcPr>
          <w:p w14:paraId="0D867AC3" w14:textId="15F52A7F"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2019</w:t>
            </w:r>
            <w:r w:rsidR="00A01AB3">
              <w:rPr>
                <w:b/>
                <w:bCs/>
                <w:color w:val="000000"/>
                <w:sz w:val="22"/>
                <w:szCs w:val="22"/>
                <w:lang w:eastAsia="tr-TR"/>
              </w:rPr>
              <w:t xml:space="preserve"> </w:t>
            </w:r>
            <w:r w:rsidRPr="00DD4381">
              <w:rPr>
                <w:b/>
                <w:bCs/>
                <w:color w:val="000000"/>
                <w:sz w:val="22"/>
                <w:szCs w:val="22"/>
                <w:lang w:eastAsia="tr-TR"/>
              </w:rPr>
              <w:t>(5)</w:t>
            </w:r>
          </w:p>
        </w:tc>
        <w:tc>
          <w:tcPr>
            <w:tcW w:w="521" w:type="pct"/>
            <w:tcBorders>
              <w:top w:val="single" w:sz="8" w:space="0" w:color="auto"/>
              <w:left w:val="nil"/>
              <w:bottom w:val="single" w:sz="8" w:space="0" w:color="auto"/>
              <w:right w:val="single" w:sz="8" w:space="0" w:color="auto"/>
            </w:tcBorders>
            <w:shd w:val="clear" w:color="auto" w:fill="auto"/>
            <w:vAlign w:val="center"/>
            <w:hideMark/>
          </w:tcPr>
          <w:p w14:paraId="7B203DCA" w14:textId="6A5047AA" w:rsidR="00DD4381" w:rsidRPr="00DD4381" w:rsidRDefault="00DD4381" w:rsidP="00DD4381">
            <w:pPr>
              <w:jc w:val="center"/>
              <w:rPr>
                <w:b/>
                <w:bCs/>
                <w:color w:val="000000"/>
                <w:sz w:val="22"/>
                <w:szCs w:val="22"/>
                <w:lang w:eastAsia="tr-TR"/>
              </w:rPr>
            </w:pPr>
            <w:r w:rsidRPr="00DD4381">
              <w:rPr>
                <w:b/>
                <w:bCs/>
                <w:color w:val="000000"/>
                <w:sz w:val="22"/>
                <w:szCs w:val="22"/>
                <w:lang w:eastAsia="tr-TR"/>
              </w:rPr>
              <w:t>2020</w:t>
            </w:r>
            <w:r w:rsidR="00A01AB3">
              <w:rPr>
                <w:b/>
                <w:bCs/>
                <w:color w:val="000000"/>
                <w:sz w:val="22"/>
                <w:szCs w:val="22"/>
                <w:lang w:eastAsia="tr-TR"/>
              </w:rPr>
              <w:t xml:space="preserve"> </w:t>
            </w:r>
            <w:r w:rsidRPr="00DD4381">
              <w:rPr>
                <w:b/>
                <w:bCs/>
                <w:color w:val="000000"/>
                <w:sz w:val="22"/>
                <w:szCs w:val="22"/>
                <w:lang w:eastAsia="tr-TR"/>
              </w:rPr>
              <w:t>(5)</w:t>
            </w:r>
          </w:p>
        </w:tc>
      </w:tr>
      <w:tr w:rsidR="00DD4381" w:rsidRPr="00DD4381" w14:paraId="4F4574C1" w14:textId="77777777" w:rsidTr="00CF0799">
        <w:trPr>
          <w:trHeight w:val="397"/>
        </w:trPr>
        <w:tc>
          <w:tcPr>
            <w:tcW w:w="1353" w:type="pct"/>
            <w:tcBorders>
              <w:top w:val="nil"/>
              <w:left w:val="single" w:sz="8" w:space="0" w:color="auto"/>
              <w:bottom w:val="single" w:sz="8" w:space="0" w:color="auto"/>
              <w:right w:val="single" w:sz="8" w:space="0" w:color="auto"/>
            </w:tcBorders>
            <w:shd w:val="clear" w:color="auto" w:fill="auto"/>
            <w:vAlign w:val="center"/>
            <w:hideMark/>
          </w:tcPr>
          <w:p w14:paraId="5FA9624F" w14:textId="77777777" w:rsidR="00DD4381" w:rsidRPr="00DD4381" w:rsidRDefault="00DD4381" w:rsidP="00DD4381">
            <w:pPr>
              <w:rPr>
                <w:color w:val="000000"/>
                <w:sz w:val="22"/>
                <w:szCs w:val="22"/>
                <w:lang w:eastAsia="tr-TR"/>
              </w:rPr>
            </w:pPr>
            <w:r w:rsidRPr="00DD4381">
              <w:rPr>
                <w:color w:val="000000"/>
                <w:sz w:val="22"/>
                <w:szCs w:val="22"/>
                <w:lang w:eastAsia="tr-TR"/>
              </w:rPr>
              <w:t>İthalat/Yerli Üretim Endeks</w:t>
            </w:r>
          </w:p>
        </w:tc>
        <w:tc>
          <w:tcPr>
            <w:tcW w:w="521" w:type="pct"/>
            <w:tcBorders>
              <w:top w:val="nil"/>
              <w:left w:val="nil"/>
              <w:bottom w:val="single" w:sz="8" w:space="0" w:color="auto"/>
              <w:right w:val="single" w:sz="8" w:space="0" w:color="auto"/>
            </w:tcBorders>
            <w:shd w:val="clear" w:color="auto" w:fill="auto"/>
            <w:vAlign w:val="center"/>
            <w:hideMark/>
          </w:tcPr>
          <w:p w14:paraId="002D69A3"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100</w:t>
            </w:r>
          </w:p>
        </w:tc>
        <w:tc>
          <w:tcPr>
            <w:tcW w:w="521" w:type="pct"/>
            <w:tcBorders>
              <w:top w:val="nil"/>
              <w:left w:val="nil"/>
              <w:bottom w:val="single" w:sz="8" w:space="0" w:color="auto"/>
              <w:right w:val="single" w:sz="8" w:space="0" w:color="auto"/>
            </w:tcBorders>
            <w:shd w:val="clear" w:color="auto" w:fill="auto"/>
            <w:vAlign w:val="center"/>
            <w:hideMark/>
          </w:tcPr>
          <w:p w14:paraId="693A4C22"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158</w:t>
            </w:r>
          </w:p>
        </w:tc>
        <w:tc>
          <w:tcPr>
            <w:tcW w:w="521" w:type="pct"/>
            <w:tcBorders>
              <w:top w:val="nil"/>
              <w:left w:val="nil"/>
              <w:bottom w:val="single" w:sz="8" w:space="0" w:color="auto"/>
              <w:right w:val="single" w:sz="8" w:space="0" w:color="auto"/>
            </w:tcBorders>
            <w:shd w:val="clear" w:color="auto" w:fill="auto"/>
            <w:vAlign w:val="center"/>
            <w:hideMark/>
          </w:tcPr>
          <w:p w14:paraId="7C879DD9"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191</w:t>
            </w:r>
          </w:p>
        </w:tc>
        <w:tc>
          <w:tcPr>
            <w:tcW w:w="521" w:type="pct"/>
            <w:tcBorders>
              <w:top w:val="nil"/>
              <w:left w:val="nil"/>
              <w:bottom w:val="single" w:sz="8" w:space="0" w:color="auto"/>
              <w:right w:val="single" w:sz="8" w:space="0" w:color="auto"/>
            </w:tcBorders>
            <w:shd w:val="clear" w:color="auto" w:fill="auto"/>
            <w:vAlign w:val="center"/>
            <w:hideMark/>
          </w:tcPr>
          <w:p w14:paraId="79BF92D4"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228</w:t>
            </w:r>
          </w:p>
        </w:tc>
        <w:tc>
          <w:tcPr>
            <w:tcW w:w="521" w:type="pct"/>
            <w:tcBorders>
              <w:top w:val="nil"/>
              <w:left w:val="nil"/>
              <w:bottom w:val="single" w:sz="8" w:space="0" w:color="auto"/>
              <w:right w:val="single" w:sz="8" w:space="0" w:color="auto"/>
            </w:tcBorders>
            <w:shd w:val="clear" w:color="auto" w:fill="auto"/>
            <w:vAlign w:val="center"/>
            <w:hideMark/>
          </w:tcPr>
          <w:p w14:paraId="4570B8BD"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207</w:t>
            </w:r>
          </w:p>
        </w:tc>
        <w:tc>
          <w:tcPr>
            <w:tcW w:w="521" w:type="pct"/>
            <w:tcBorders>
              <w:top w:val="nil"/>
              <w:left w:val="nil"/>
              <w:bottom w:val="single" w:sz="8" w:space="0" w:color="auto"/>
              <w:right w:val="single" w:sz="8" w:space="0" w:color="auto"/>
            </w:tcBorders>
            <w:shd w:val="clear" w:color="auto" w:fill="auto"/>
            <w:vAlign w:val="center"/>
            <w:hideMark/>
          </w:tcPr>
          <w:p w14:paraId="106C0FE4"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100</w:t>
            </w:r>
          </w:p>
        </w:tc>
        <w:tc>
          <w:tcPr>
            <w:tcW w:w="521" w:type="pct"/>
            <w:tcBorders>
              <w:top w:val="nil"/>
              <w:left w:val="nil"/>
              <w:bottom w:val="single" w:sz="8" w:space="0" w:color="auto"/>
              <w:right w:val="single" w:sz="8" w:space="0" w:color="auto"/>
            </w:tcBorders>
            <w:shd w:val="clear" w:color="auto" w:fill="auto"/>
            <w:vAlign w:val="center"/>
            <w:hideMark/>
          </w:tcPr>
          <w:p w14:paraId="1CAA6084" w14:textId="77777777" w:rsidR="00DD4381" w:rsidRPr="00DD4381" w:rsidRDefault="00DD4381" w:rsidP="00DD4381">
            <w:pPr>
              <w:jc w:val="center"/>
              <w:rPr>
                <w:color w:val="000000"/>
                <w:sz w:val="22"/>
                <w:szCs w:val="22"/>
                <w:lang w:eastAsia="tr-TR"/>
              </w:rPr>
            </w:pPr>
            <w:r w:rsidRPr="00DD4381">
              <w:rPr>
                <w:color w:val="000000"/>
                <w:sz w:val="22"/>
                <w:szCs w:val="22"/>
                <w:lang w:eastAsia="tr-TR"/>
              </w:rPr>
              <w:t>95</w:t>
            </w:r>
          </w:p>
        </w:tc>
      </w:tr>
    </w:tbl>
    <w:p w14:paraId="3DD35B49" w14:textId="77777777" w:rsidR="00DD4381" w:rsidRPr="00DD4381" w:rsidRDefault="00DD4381" w:rsidP="00A67F7E">
      <w:pPr>
        <w:ind w:left="708"/>
        <w:jc w:val="both"/>
        <w:rPr>
          <w:lang w:eastAsia="tr-TR"/>
        </w:rPr>
      </w:pPr>
    </w:p>
    <w:p w14:paraId="597EB84B" w14:textId="2660C2E0" w:rsidR="00DD4381" w:rsidRPr="00DD4381" w:rsidRDefault="00DD4381">
      <w:pPr>
        <w:ind w:firstLine="567"/>
        <w:jc w:val="both"/>
        <w:rPr>
          <w:lang w:eastAsia="tr-TR"/>
        </w:rPr>
      </w:pPr>
      <w:r w:rsidRPr="00DD4381">
        <w:rPr>
          <w:lang w:eastAsia="tr-TR"/>
        </w:rPr>
        <w:t xml:space="preserve">Nispi ithalat, ithalatın yerli üretime oranına tekabül etmekte olup söz konusu veri yukarıda yer alan tabloda endeks olarak gösterilmiştir. </w:t>
      </w:r>
      <w:r w:rsidR="00A01AB3">
        <w:rPr>
          <w:lang w:eastAsia="tr-TR"/>
        </w:rPr>
        <w:t>İ</w:t>
      </w:r>
      <w:r w:rsidRPr="00DD4381">
        <w:rPr>
          <w:lang w:eastAsia="tr-TR"/>
        </w:rPr>
        <w:t xml:space="preserve">thalatın yerli üretime oranının 2015-2018 döneminde sürekli olarak artış eğiliminde olduğu ve 2019 yılında bir önceki </w:t>
      </w:r>
      <w:r w:rsidR="00091861">
        <w:rPr>
          <w:lang w:eastAsia="tr-TR"/>
        </w:rPr>
        <w:t xml:space="preserve">yıla </w:t>
      </w:r>
      <w:r w:rsidRPr="00DD4381">
        <w:rPr>
          <w:lang w:eastAsia="tr-TR"/>
        </w:rPr>
        <w:t xml:space="preserve">göre bu oranın azaldığı görülmektedir. 2015 yılında 100 olan endeks 2019 yılında 207 seviyesine ulaşmıştır. Dönemsel rakamlarda ithalatın yerli üretime oranında kısmi bir düşüş olduğu anlaşılmaktadır. </w:t>
      </w:r>
    </w:p>
    <w:p w14:paraId="1FD33934" w14:textId="77777777" w:rsidR="00DD4381" w:rsidRPr="00DD4381" w:rsidRDefault="00DD4381" w:rsidP="005E430C">
      <w:pPr>
        <w:jc w:val="both"/>
        <w:rPr>
          <w:lang w:eastAsia="tr-TR"/>
        </w:rPr>
      </w:pPr>
    </w:p>
    <w:p w14:paraId="0546365E" w14:textId="77777777" w:rsidR="00DD4381" w:rsidRPr="00DD4381" w:rsidRDefault="00DD4381" w:rsidP="00242192">
      <w:pPr>
        <w:keepNext/>
        <w:numPr>
          <w:ilvl w:val="2"/>
          <w:numId w:val="5"/>
        </w:numPr>
        <w:ind w:left="1080"/>
        <w:outlineLvl w:val="2"/>
        <w:rPr>
          <w:b/>
          <w:bCs/>
          <w:lang w:val="de-DE" w:eastAsia="tr-TR"/>
        </w:rPr>
      </w:pPr>
      <w:bookmarkStart w:id="55" w:name="_Toc50985276"/>
      <w:r w:rsidRPr="00DD4381">
        <w:rPr>
          <w:b/>
          <w:bCs/>
          <w:lang w:val="de-DE" w:eastAsia="tr-TR"/>
        </w:rPr>
        <w:t>İthalatın Piyasa Payı</w:t>
      </w:r>
      <w:bookmarkEnd w:id="55"/>
    </w:p>
    <w:p w14:paraId="71A069A5" w14:textId="77777777" w:rsidR="00DD4381" w:rsidRPr="00DD4381" w:rsidRDefault="00DD4381" w:rsidP="00DD4381">
      <w:pPr>
        <w:rPr>
          <w:lang w:eastAsia="tr-TR"/>
        </w:rPr>
      </w:pPr>
    </w:p>
    <w:p w14:paraId="3201D34E" w14:textId="261CBC87" w:rsidR="00DD4381" w:rsidRPr="00DD4381" w:rsidRDefault="00DD4381" w:rsidP="00A67F7E">
      <w:pPr>
        <w:ind w:firstLine="567"/>
        <w:jc w:val="both"/>
        <w:rPr>
          <w:lang w:eastAsia="tr-TR"/>
        </w:rPr>
      </w:pPr>
      <w:r w:rsidRPr="00DD4381">
        <w:rPr>
          <w:lang w:eastAsia="tr-TR"/>
        </w:rPr>
        <w:t xml:space="preserve">İthalatın piyasa payı hesabında, </w:t>
      </w:r>
      <w:r w:rsidR="00BB6D18">
        <w:rPr>
          <w:lang w:eastAsia="tr-TR"/>
        </w:rPr>
        <w:t>yerli üreticinin</w:t>
      </w:r>
      <w:r w:rsidRPr="00DD4381">
        <w:rPr>
          <w:lang w:eastAsia="tr-TR"/>
        </w:rPr>
        <w:t xml:space="preserve"> yurt içi satışları ile ithalat istatistikleri kullanılarak yurt içi piyasa (tüketim) verisine ulaşılmış olup ithalatın tüketime oranı ile ithalatın piyasa payı elde edilmiştir.</w:t>
      </w:r>
    </w:p>
    <w:p w14:paraId="0B1434A0" w14:textId="77777777" w:rsidR="00DD4381" w:rsidRPr="00DD4381" w:rsidRDefault="00DD4381" w:rsidP="00A67F7E">
      <w:pPr>
        <w:ind w:left="737"/>
        <w:jc w:val="both"/>
        <w:rPr>
          <w:lang w:eastAsia="tr-TR"/>
        </w:rPr>
      </w:pPr>
    </w:p>
    <w:tbl>
      <w:tblPr>
        <w:tblW w:w="5000" w:type="pct"/>
        <w:tblCellMar>
          <w:left w:w="70" w:type="dxa"/>
          <w:right w:w="70" w:type="dxa"/>
        </w:tblCellMar>
        <w:tblLook w:val="04A0" w:firstRow="1" w:lastRow="0" w:firstColumn="1" w:lastColumn="0" w:noHBand="0" w:noVBand="1"/>
      </w:tblPr>
      <w:tblGrid>
        <w:gridCol w:w="2641"/>
        <w:gridCol w:w="1037"/>
        <w:gridCol w:w="1038"/>
        <w:gridCol w:w="1038"/>
        <w:gridCol w:w="1038"/>
        <w:gridCol w:w="1038"/>
        <w:gridCol w:w="1038"/>
        <w:gridCol w:w="1034"/>
      </w:tblGrid>
      <w:tr w:rsidR="00DD4381" w:rsidRPr="00DD4381" w14:paraId="095ACD85" w14:textId="77777777" w:rsidTr="00CF0799">
        <w:trPr>
          <w:trHeight w:val="397"/>
          <w:tblHeader/>
        </w:trPr>
        <w:tc>
          <w:tcPr>
            <w:tcW w:w="133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1339713" w14:textId="77777777" w:rsidR="00DD4381" w:rsidRPr="00DD4381" w:rsidRDefault="00DD4381" w:rsidP="00DD4381">
            <w:pPr>
              <w:rPr>
                <w:b/>
                <w:bCs/>
                <w:color w:val="000000"/>
                <w:sz w:val="22"/>
                <w:szCs w:val="22"/>
                <w:lang w:eastAsia="tr-TR"/>
              </w:rPr>
            </w:pPr>
            <w:r w:rsidRPr="00DD4381">
              <w:rPr>
                <w:b/>
                <w:bCs/>
                <w:color w:val="000000"/>
                <w:sz w:val="22"/>
                <w:szCs w:val="22"/>
                <w:lang w:eastAsia="tr-TR"/>
              </w:rPr>
              <w:t>İthalat/Toplam Tüketim</w:t>
            </w:r>
          </w:p>
        </w:tc>
        <w:tc>
          <w:tcPr>
            <w:tcW w:w="524" w:type="pct"/>
            <w:tcBorders>
              <w:top w:val="single" w:sz="8" w:space="0" w:color="auto"/>
              <w:left w:val="nil"/>
              <w:bottom w:val="single" w:sz="8" w:space="0" w:color="auto"/>
              <w:right w:val="single" w:sz="8" w:space="0" w:color="auto"/>
            </w:tcBorders>
            <w:shd w:val="clear" w:color="auto" w:fill="auto"/>
            <w:noWrap/>
            <w:vAlign w:val="center"/>
            <w:hideMark/>
          </w:tcPr>
          <w:p w14:paraId="5337692D"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2015</w:t>
            </w:r>
          </w:p>
        </w:tc>
        <w:tc>
          <w:tcPr>
            <w:tcW w:w="524" w:type="pct"/>
            <w:tcBorders>
              <w:top w:val="single" w:sz="8" w:space="0" w:color="auto"/>
              <w:left w:val="nil"/>
              <w:bottom w:val="single" w:sz="8" w:space="0" w:color="auto"/>
              <w:right w:val="single" w:sz="8" w:space="0" w:color="auto"/>
            </w:tcBorders>
            <w:shd w:val="clear" w:color="auto" w:fill="auto"/>
            <w:noWrap/>
            <w:vAlign w:val="center"/>
            <w:hideMark/>
          </w:tcPr>
          <w:p w14:paraId="0FCAC2CF"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2016</w:t>
            </w:r>
          </w:p>
        </w:tc>
        <w:tc>
          <w:tcPr>
            <w:tcW w:w="524" w:type="pct"/>
            <w:tcBorders>
              <w:top w:val="single" w:sz="8" w:space="0" w:color="auto"/>
              <w:left w:val="nil"/>
              <w:bottom w:val="single" w:sz="8" w:space="0" w:color="auto"/>
              <w:right w:val="single" w:sz="8" w:space="0" w:color="auto"/>
            </w:tcBorders>
            <w:shd w:val="clear" w:color="auto" w:fill="auto"/>
            <w:noWrap/>
            <w:vAlign w:val="center"/>
            <w:hideMark/>
          </w:tcPr>
          <w:p w14:paraId="70A04268"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2017</w:t>
            </w:r>
          </w:p>
        </w:tc>
        <w:tc>
          <w:tcPr>
            <w:tcW w:w="524" w:type="pct"/>
            <w:tcBorders>
              <w:top w:val="single" w:sz="8" w:space="0" w:color="auto"/>
              <w:left w:val="nil"/>
              <w:bottom w:val="single" w:sz="8" w:space="0" w:color="auto"/>
              <w:right w:val="single" w:sz="8" w:space="0" w:color="auto"/>
            </w:tcBorders>
            <w:shd w:val="clear" w:color="auto" w:fill="auto"/>
            <w:noWrap/>
            <w:vAlign w:val="center"/>
            <w:hideMark/>
          </w:tcPr>
          <w:p w14:paraId="4F208D5C"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2018</w:t>
            </w:r>
          </w:p>
        </w:tc>
        <w:tc>
          <w:tcPr>
            <w:tcW w:w="524" w:type="pct"/>
            <w:tcBorders>
              <w:top w:val="single" w:sz="8" w:space="0" w:color="auto"/>
              <w:left w:val="nil"/>
              <w:bottom w:val="single" w:sz="8" w:space="0" w:color="auto"/>
              <w:right w:val="single" w:sz="8" w:space="0" w:color="auto"/>
            </w:tcBorders>
            <w:shd w:val="clear" w:color="auto" w:fill="auto"/>
            <w:noWrap/>
            <w:vAlign w:val="center"/>
            <w:hideMark/>
          </w:tcPr>
          <w:p w14:paraId="2EDBECBF"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2019</w:t>
            </w:r>
          </w:p>
        </w:tc>
        <w:tc>
          <w:tcPr>
            <w:tcW w:w="524" w:type="pct"/>
            <w:tcBorders>
              <w:top w:val="single" w:sz="8" w:space="0" w:color="auto"/>
              <w:left w:val="nil"/>
              <w:bottom w:val="single" w:sz="8" w:space="0" w:color="auto"/>
              <w:right w:val="single" w:sz="8" w:space="0" w:color="auto"/>
            </w:tcBorders>
            <w:shd w:val="clear" w:color="auto" w:fill="auto"/>
            <w:vAlign w:val="center"/>
            <w:hideMark/>
          </w:tcPr>
          <w:p w14:paraId="46162B8F" w14:textId="30ECE696"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2019</w:t>
            </w:r>
            <w:r w:rsidR="00A01AB3">
              <w:rPr>
                <w:b/>
                <w:bCs/>
                <w:color w:val="000000"/>
                <w:sz w:val="22"/>
                <w:szCs w:val="22"/>
                <w:lang w:eastAsia="tr-TR"/>
              </w:rPr>
              <w:t xml:space="preserve"> </w:t>
            </w:r>
            <w:r w:rsidRPr="00DD4381">
              <w:rPr>
                <w:b/>
                <w:bCs/>
                <w:color w:val="000000"/>
                <w:sz w:val="22"/>
                <w:szCs w:val="22"/>
                <w:lang w:eastAsia="tr-TR"/>
              </w:rPr>
              <w:t>(5)</w:t>
            </w:r>
          </w:p>
        </w:tc>
        <w:tc>
          <w:tcPr>
            <w:tcW w:w="524" w:type="pct"/>
            <w:tcBorders>
              <w:top w:val="single" w:sz="8" w:space="0" w:color="auto"/>
              <w:left w:val="nil"/>
              <w:bottom w:val="single" w:sz="8" w:space="0" w:color="auto"/>
              <w:right w:val="single" w:sz="8" w:space="0" w:color="auto"/>
            </w:tcBorders>
            <w:shd w:val="clear" w:color="auto" w:fill="auto"/>
            <w:vAlign w:val="center"/>
            <w:hideMark/>
          </w:tcPr>
          <w:p w14:paraId="5B91F46D" w14:textId="10EBA01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2020</w:t>
            </w:r>
            <w:r w:rsidR="00A01AB3">
              <w:rPr>
                <w:b/>
                <w:bCs/>
                <w:color w:val="000000"/>
                <w:sz w:val="22"/>
                <w:szCs w:val="22"/>
                <w:lang w:eastAsia="tr-TR"/>
              </w:rPr>
              <w:t xml:space="preserve"> </w:t>
            </w:r>
            <w:r w:rsidRPr="00DD4381">
              <w:rPr>
                <w:b/>
                <w:bCs/>
                <w:color w:val="000000"/>
                <w:sz w:val="22"/>
                <w:szCs w:val="22"/>
                <w:lang w:eastAsia="tr-TR"/>
              </w:rPr>
              <w:t>(5)</w:t>
            </w:r>
          </w:p>
        </w:tc>
      </w:tr>
      <w:tr w:rsidR="00DD4381" w:rsidRPr="00DD4381" w14:paraId="396927DA" w14:textId="77777777" w:rsidTr="00CF0799">
        <w:trPr>
          <w:trHeight w:val="397"/>
        </w:trPr>
        <w:tc>
          <w:tcPr>
            <w:tcW w:w="1334" w:type="pct"/>
            <w:tcBorders>
              <w:top w:val="nil"/>
              <w:left w:val="single" w:sz="8" w:space="0" w:color="auto"/>
              <w:bottom w:val="single" w:sz="8" w:space="0" w:color="auto"/>
              <w:right w:val="single" w:sz="8" w:space="0" w:color="auto"/>
            </w:tcBorders>
            <w:shd w:val="clear" w:color="auto" w:fill="auto"/>
            <w:vAlign w:val="center"/>
            <w:hideMark/>
          </w:tcPr>
          <w:p w14:paraId="7B8B2B93" w14:textId="77777777" w:rsidR="00DD4381" w:rsidRPr="00DD4381" w:rsidRDefault="00DD4381" w:rsidP="00DD4381">
            <w:pPr>
              <w:rPr>
                <w:color w:val="000000"/>
                <w:sz w:val="22"/>
                <w:szCs w:val="22"/>
                <w:lang w:eastAsia="tr-TR"/>
              </w:rPr>
            </w:pPr>
            <w:r w:rsidRPr="00DD4381">
              <w:rPr>
                <w:bCs/>
                <w:color w:val="000000"/>
                <w:sz w:val="22"/>
                <w:szCs w:val="22"/>
                <w:lang w:eastAsia="tr-TR"/>
              </w:rPr>
              <w:t xml:space="preserve">Endeks </w:t>
            </w:r>
          </w:p>
        </w:tc>
        <w:tc>
          <w:tcPr>
            <w:tcW w:w="524" w:type="pct"/>
            <w:tcBorders>
              <w:top w:val="nil"/>
              <w:left w:val="nil"/>
              <w:bottom w:val="single" w:sz="8" w:space="0" w:color="auto"/>
              <w:right w:val="single" w:sz="8" w:space="0" w:color="auto"/>
            </w:tcBorders>
            <w:shd w:val="clear" w:color="auto" w:fill="auto"/>
            <w:vAlign w:val="center"/>
            <w:hideMark/>
          </w:tcPr>
          <w:p w14:paraId="25139273"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100</w:t>
            </w:r>
          </w:p>
        </w:tc>
        <w:tc>
          <w:tcPr>
            <w:tcW w:w="524" w:type="pct"/>
            <w:tcBorders>
              <w:top w:val="nil"/>
              <w:left w:val="nil"/>
              <w:bottom w:val="single" w:sz="8" w:space="0" w:color="auto"/>
              <w:right w:val="single" w:sz="8" w:space="0" w:color="auto"/>
            </w:tcBorders>
            <w:shd w:val="clear" w:color="auto" w:fill="auto"/>
            <w:vAlign w:val="center"/>
            <w:hideMark/>
          </w:tcPr>
          <w:p w14:paraId="7AE61CEA"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116</w:t>
            </w:r>
          </w:p>
        </w:tc>
        <w:tc>
          <w:tcPr>
            <w:tcW w:w="524" w:type="pct"/>
            <w:tcBorders>
              <w:top w:val="nil"/>
              <w:left w:val="nil"/>
              <w:bottom w:val="single" w:sz="8" w:space="0" w:color="auto"/>
              <w:right w:val="single" w:sz="8" w:space="0" w:color="auto"/>
            </w:tcBorders>
            <w:shd w:val="clear" w:color="auto" w:fill="auto"/>
            <w:vAlign w:val="center"/>
            <w:hideMark/>
          </w:tcPr>
          <w:p w14:paraId="68F046B9"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118</w:t>
            </w:r>
          </w:p>
        </w:tc>
        <w:tc>
          <w:tcPr>
            <w:tcW w:w="524" w:type="pct"/>
            <w:tcBorders>
              <w:top w:val="nil"/>
              <w:left w:val="nil"/>
              <w:bottom w:val="single" w:sz="8" w:space="0" w:color="auto"/>
              <w:right w:val="single" w:sz="8" w:space="0" w:color="auto"/>
            </w:tcBorders>
            <w:shd w:val="clear" w:color="auto" w:fill="auto"/>
            <w:vAlign w:val="center"/>
            <w:hideMark/>
          </w:tcPr>
          <w:p w14:paraId="64D62203"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126</w:t>
            </w:r>
          </w:p>
        </w:tc>
        <w:tc>
          <w:tcPr>
            <w:tcW w:w="524" w:type="pct"/>
            <w:tcBorders>
              <w:top w:val="nil"/>
              <w:left w:val="nil"/>
              <w:bottom w:val="single" w:sz="8" w:space="0" w:color="auto"/>
              <w:right w:val="single" w:sz="8" w:space="0" w:color="auto"/>
            </w:tcBorders>
            <w:shd w:val="clear" w:color="auto" w:fill="auto"/>
            <w:vAlign w:val="center"/>
            <w:hideMark/>
          </w:tcPr>
          <w:p w14:paraId="05E3C222"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112</w:t>
            </w:r>
          </w:p>
        </w:tc>
        <w:tc>
          <w:tcPr>
            <w:tcW w:w="524" w:type="pct"/>
            <w:tcBorders>
              <w:top w:val="nil"/>
              <w:left w:val="nil"/>
              <w:bottom w:val="single" w:sz="8" w:space="0" w:color="auto"/>
              <w:right w:val="single" w:sz="8" w:space="0" w:color="auto"/>
            </w:tcBorders>
            <w:shd w:val="clear" w:color="auto" w:fill="auto"/>
            <w:vAlign w:val="center"/>
            <w:hideMark/>
          </w:tcPr>
          <w:p w14:paraId="0D9B3B31"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100</w:t>
            </w:r>
          </w:p>
        </w:tc>
        <w:tc>
          <w:tcPr>
            <w:tcW w:w="524" w:type="pct"/>
            <w:tcBorders>
              <w:top w:val="nil"/>
              <w:left w:val="nil"/>
              <w:bottom w:val="single" w:sz="8" w:space="0" w:color="auto"/>
              <w:right w:val="single" w:sz="8" w:space="0" w:color="auto"/>
            </w:tcBorders>
            <w:shd w:val="clear" w:color="auto" w:fill="auto"/>
            <w:vAlign w:val="center"/>
            <w:hideMark/>
          </w:tcPr>
          <w:p w14:paraId="173A7A0E" w14:textId="77777777" w:rsidR="00DD4381" w:rsidRPr="00DD4381" w:rsidRDefault="00DD4381" w:rsidP="00DD4381">
            <w:pPr>
              <w:jc w:val="center"/>
              <w:rPr>
                <w:color w:val="000000"/>
                <w:sz w:val="22"/>
                <w:szCs w:val="22"/>
                <w:lang w:eastAsia="tr-TR"/>
              </w:rPr>
            </w:pPr>
            <w:r w:rsidRPr="00DD4381">
              <w:rPr>
                <w:color w:val="000000"/>
                <w:sz w:val="22"/>
                <w:szCs w:val="22"/>
                <w:lang w:eastAsia="tr-TR"/>
              </w:rPr>
              <w:t>98</w:t>
            </w:r>
          </w:p>
        </w:tc>
      </w:tr>
    </w:tbl>
    <w:p w14:paraId="122ABBF3" w14:textId="77777777" w:rsidR="00DD4381" w:rsidRPr="00DD4381" w:rsidRDefault="00DD4381" w:rsidP="00A67F7E">
      <w:pPr>
        <w:ind w:left="737"/>
        <w:jc w:val="both"/>
        <w:rPr>
          <w:lang w:eastAsia="tr-TR"/>
        </w:rPr>
      </w:pPr>
    </w:p>
    <w:p w14:paraId="0C792662" w14:textId="77777777" w:rsidR="00DD4381" w:rsidRPr="00DD4381" w:rsidRDefault="00DD4381" w:rsidP="00A67F7E">
      <w:pPr>
        <w:ind w:firstLine="567"/>
        <w:jc w:val="both"/>
        <w:rPr>
          <w:lang w:eastAsia="tr-TR"/>
        </w:rPr>
      </w:pPr>
      <w:r w:rsidRPr="00DD4381">
        <w:rPr>
          <w:lang w:eastAsia="tr-TR"/>
        </w:rPr>
        <w:t>Bu çerçevede, ithalatın piyasa payı, 2015 yılından 2018 yılına sürekli olarak artarak endeks olarak 100’den 126’ya ulaşmış, 2019 yılında ise 112’ye düşmüştür. İthalatın piyasa payı, 2020 yılının 5 aylık döneminde de 2019 yılının aynı dönemine kıyasla %2 oranında gerilemiştir.</w:t>
      </w:r>
    </w:p>
    <w:p w14:paraId="1EC22D8F" w14:textId="77777777" w:rsidR="00DD4381" w:rsidRPr="00DD4381" w:rsidRDefault="00DD4381" w:rsidP="00A67F7E">
      <w:pPr>
        <w:ind w:firstLine="567"/>
        <w:jc w:val="both"/>
        <w:rPr>
          <w:lang w:eastAsia="tr-TR"/>
        </w:rPr>
      </w:pPr>
    </w:p>
    <w:p w14:paraId="1A5A8405" w14:textId="77777777" w:rsidR="00DD4381" w:rsidRPr="00A67F7E" w:rsidRDefault="00DD4381" w:rsidP="00A67F7E">
      <w:pPr>
        <w:pStyle w:val="Balk3"/>
        <w:numPr>
          <w:ilvl w:val="1"/>
          <w:numId w:val="22"/>
        </w:numPr>
        <w:ind w:left="450"/>
        <w:jc w:val="left"/>
        <w:rPr>
          <w:lang w:eastAsia="tr-TR"/>
        </w:rPr>
      </w:pPr>
      <w:bookmarkStart w:id="56" w:name="_Toc227495869"/>
      <w:bookmarkStart w:id="57" w:name="_Toc487824624"/>
      <w:bookmarkStart w:id="58" w:name="_Toc514628194"/>
      <w:bookmarkStart w:id="59" w:name="_Toc50985277"/>
      <w:r w:rsidRPr="00A67F7E">
        <w:rPr>
          <w:lang w:eastAsia="tr-TR"/>
        </w:rPr>
        <w:t>Ülkeler İtibariyle İthalat</w:t>
      </w:r>
      <w:bookmarkEnd w:id="56"/>
      <w:bookmarkEnd w:id="57"/>
      <w:bookmarkEnd w:id="58"/>
      <w:bookmarkEnd w:id="59"/>
    </w:p>
    <w:p w14:paraId="1D8768B8" w14:textId="77777777" w:rsidR="00DD4381" w:rsidRPr="00DD4381" w:rsidRDefault="00DD4381" w:rsidP="00DD4381">
      <w:pPr>
        <w:jc w:val="both"/>
        <w:rPr>
          <w:lang w:eastAsia="tr-TR"/>
        </w:rPr>
      </w:pPr>
    </w:p>
    <w:p w14:paraId="6EC91775" w14:textId="38D505EB" w:rsidR="00DD4381" w:rsidRPr="00DD4381" w:rsidRDefault="00DD4381" w:rsidP="00DD4381">
      <w:pPr>
        <w:ind w:firstLine="567"/>
        <w:jc w:val="both"/>
        <w:rPr>
          <w:lang w:eastAsia="tr-TR"/>
        </w:rPr>
      </w:pPr>
      <w:r w:rsidRPr="00DD4381">
        <w:rPr>
          <w:lang w:eastAsia="tr-TR"/>
        </w:rPr>
        <w:t>Soruşturma konusu ürünün ithalatı 2019 yılında toplam 27 ülkeden gerçekleşmiş olup, anılan ithalata ilişkin 2015-2019 yıllarında ilk 10 ülkeden gerçekleşen verilere Ek-4</w:t>
      </w:r>
      <w:r w:rsidR="008E623C">
        <w:rPr>
          <w:lang w:eastAsia="tr-TR"/>
        </w:rPr>
        <w:t>a</w:t>
      </w:r>
      <w:r w:rsidRPr="00DD4381">
        <w:rPr>
          <w:lang w:eastAsia="tr-TR"/>
        </w:rPr>
        <w:t>’d</w:t>
      </w:r>
      <w:r w:rsidR="008E623C">
        <w:rPr>
          <w:lang w:eastAsia="tr-TR"/>
        </w:rPr>
        <w:t>a</w:t>
      </w:r>
      <w:r w:rsidRPr="00DD4381">
        <w:rPr>
          <w:lang w:eastAsia="tr-TR"/>
        </w:rPr>
        <w:t xml:space="preserve"> yer verilmiştir. Miktar bazında PET Cips ithalatı 2019 yılında </w:t>
      </w:r>
      <w:r w:rsidR="003D6664">
        <w:rPr>
          <w:lang w:eastAsia="tr-TR"/>
        </w:rPr>
        <w:t xml:space="preserve">ağırlıklı olarak </w:t>
      </w:r>
      <w:r w:rsidRPr="00DD4381">
        <w:rPr>
          <w:lang w:eastAsia="tr-TR"/>
        </w:rPr>
        <w:t xml:space="preserve">sırasıyla Güney Kore (%32), Malezya (%23) ve Çin (%19)’den yapılmış olup söz konusu ülkelerden yapılan ithalat toplam ithalatın %73’üne tekabül etmektedir. 2020 yılının 5 aylık döneminde ise, 2019 yılının aynı döneminde %21 paya sahip olan Malezya’nın payının %35’e çıkarak ilk sıraya yükseldiği dikkat çekmektedir. 2019 yılının aynı döneminde %37 paya sahip olan Güney Kore’nin payı 2020 yılında %19’a kadar düşmüştür. Benzer şekilde, Çin de 2020 yılında payını arttırmıştır. </w:t>
      </w:r>
    </w:p>
    <w:p w14:paraId="3395E1AF" w14:textId="77777777" w:rsidR="00DD4381" w:rsidRPr="00DD4381" w:rsidRDefault="00DD4381" w:rsidP="00DD4381">
      <w:pPr>
        <w:ind w:firstLine="567"/>
        <w:jc w:val="both"/>
        <w:rPr>
          <w:lang w:eastAsia="tr-TR"/>
        </w:rPr>
      </w:pPr>
    </w:p>
    <w:p w14:paraId="47F12DBF" w14:textId="77777777" w:rsidR="008E623C" w:rsidRPr="008E5C2E" w:rsidRDefault="008E623C" w:rsidP="008E623C">
      <w:pPr>
        <w:ind w:firstLine="567"/>
        <w:jc w:val="both"/>
      </w:pPr>
      <w:r w:rsidRPr="008E5C2E">
        <w:t>PET Cips ithalatına birim fiyatlar itibariyle bakıldığında ise, 2015-2019 yıllarında ithal birim fiyatları dalgalı seyir izlemiş olmakla birlikte, 2020 yılının 5 aylık döneminde genel itibariyle fiyatlarda düşüş olduğu görülmektedir. Diğer yandan, 2020 yılında ithalat</w:t>
      </w:r>
      <w:r>
        <w:t xml:space="preserve">ta birinci tedarikçi konumuna yükselen </w:t>
      </w:r>
      <w:r w:rsidRPr="008E5C2E">
        <w:t xml:space="preserve">Malezya ithal birim fiyatının (0,84 ABD Doları/ton) </w:t>
      </w:r>
      <w:r>
        <w:t xml:space="preserve">soruşturma döneminde </w:t>
      </w:r>
      <w:r w:rsidRPr="008E5C2E">
        <w:t>ortalama birim fiyatın da (0,93 ABD Doları/ton) altında seyrettiği anlaşılmaktadır. (Ek-</w:t>
      </w:r>
      <w:r>
        <w:t>4b</w:t>
      </w:r>
      <w:r w:rsidRPr="008E5C2E">
        <w:t>)</w:t>
      </w:r>
    </w:p>
    <w:p w14:paraId="4B3ECBF0" w14:textId="77777777" w:rsidR="00DD4381" w:rsidRPr="00DD4381" w:rsidRDefault="00DD4381" w:rsidP="00DD4381">
      <w:pPr>
        <w:ind w:firstLine="567"/>
        <w:jc w:val="both"/>
        <w:rPr>
          <w:lang w:eastAsia="tr-TR"/>
        </w:rPr>
      </w:pPr>
    </w:p>
    <w:p w14:paraId="4995A119" w14:textId="77777777" w:rsidR="00DD4381" w:rsidRPr="00A67F7E" w:rsidRDefault="00DD4381" w:rsidP="00A67F7E">
      <w:pPr>
        <w:pStyle w:val="Balk3"/>
        <w:numPr>
          <w:ilvl w:val="1"/>
          <w:numId w:val="22"/>
        </w:numPr>
        <w:ind w:left="450"/>
        <w:jc w:val="left"/>
        <w:rPr>
          <w:lang w:eastAsia="tr-TR"/>
        </w:rPr>
      </w:pPr>
      <w:bookmarkStart w:id="60" w:name="_Toc50985279"/>
      <w:r w:rsidRPr="00A67F7E">
        <w:rPr>
          <w:lang w:eastAsia="tr-TR"/>
        </w:rPr>
        <w:t>Öngörülmeyen Gelişmeler</w:t>
      </w:r>
      <w:bookmarkEnd w:id="60"/>
    </w:p>
    <w:p w14:paraId="0C5210C1" w14:textId="77777777" w:rsidR="00DD4381" w:rsidRPr="00DD4381" w:rsidRDefault="00DD4381" w:rsidP="00DD4381">
      <w:pPr>
        <w:jc w:val="both"/>
        <w:rPr>
          <w:b/>
          <w:lang w:eastAsia="tr-TR"/>
        </w:rPr>
      </w:pPr>
    </w:p>
    <w:p w14:paraId="43597954" w14:textId="00EE4101" w:rsidR="00DD4381" w:rsidRPr="00DD4381" w:rsidRDefault="00DD4381" w:rsidP="00DD4381">
      <w:pPr>
        <w:ind w:firstLine="567"/>
        <w:jc w:val="both"/>
        <w:rPr>
          <w:lang w:eastAsia="tr-TR"/>
        </w:rPr>
      </w:pPr>
      <w:r w:rsidRPr="00DD4381">
        <w:rPr>
          <w:lang w:eastAsia="tr-TR"/>
        </w:rPr>
        <w:t>Dünya Ticaret Örgütü Korunma Önlemleri Anlaşması’nın dayanağını teşkil eden GATT Madde XIX’a göre, soruşturma konusu ürünün yerli üreticileri üzerinde ciddi zarar veya ciddi zarar tehdidine neden olan ithalat artışının ”öngörülmeyen gelişmeler”e bağlı olarak gerçekle</w:t>
      </w:r>
      <w:r w:rsidR="00BC18FF">
        <w:rPr>
          <w:lang w:eastAsia="tr-TR"/>
        </w:rPr>
        <w:t>ş</w:t>
      </w:r>
      <w:r w:rsidRPr="00DD4381">
        <w:rPr>
          <w:lang w:eastAsia="tr-TR"/>
        </w:rPr>
        <w:t>miş olması gerekmektedir. Bu bölümde bahsi geçen husus incelenmiştir.</w:t>
      </w:r>
    </w:p>
    <w:p w14:paraId="5A9074B7" w14:textId="77777777" w:rsidR="00DD4381" w:rsidRPr="00DD4381" w:rsidRDefault="00DD4381" w:rsidP="00DD4381">
      <w:pPr>
        <w:ind w:firstLine="567"/>
        <w:jc w:val="both"/>
        <w:rPr>
          <w:lang w:eastAsia="tr-TR"/>
        </w:rPr>
      </w:pPr>
    </w:p>
    <w:p w14:paraId="72DA6B37" w14:textId="77777777" w:rsidR="00DD4381" w:rsidRPr="00DD4381" w:rsidRDefault="00DD4381" w:rsidP="00DD4381">
      <w:pPr>
        <w:ind w:firstLine="567"/>
        <w:jc w:val="both"/>
        <w:rPr>
          <w:lang w:eastAsia="tr-TR"/>
        </w:rPr>
      </w:pPr>
      <w:r w:rsidRPr="00DD4381">
        <w:rPr>
          <w:lang w:eastAsia="tr-TR"/>
        </w:rPr>
        <w:t xml:space="preserve">Aşağıdaki tabloda, soruşturma konusu ürünün 2019 yılı ihracat miktarına göre sıralanmış olan dünya geneli ihracatının seyri yer almaktadır. International Trade Centre’dan edinilen küresel ihracat verileri incelendiğinde, PET Cips dünya ihracatının 2017-2019 döneminde arttığı anlaşılmaktadır. Diğer yandan, önceki bölümlerde de görüldüğü üzere, ülkemiz PET Cips ithalatı soruşturma döneminde gerek yıllar itibariyle gerek dönemsel bazda sürekli artmıştır. </w:t>
      </w:r>
    </w:p>
    <w:p w14:paraId="40501BE9" w14:textId="77777777" w:rsidR="00DD4381" w:rsidRPr="00DD4381" w:rsidRDefault="00DD4381" w:rsidP="00DD4381">
      <w:pPr>
        <w:ind w:firstLine="567"/>
        <w:jc w:val="both"/>
        <w:rPr>
          <w:lang w:eastAsia="tr-TR"/>
        </w:rPr>
      </w:pPr>
    </w:p>
    <w:tbl>
      <w:tblPr>
        <w:tblW w:w="5000" w:type="pct"/>
        <w:tblCellMar>
          <w:left w:w="70" w:type="dxa"/>
          <w:right w:w="70" w:type="dxa"/>
        </w:tblCellMar>
        <w:tblLook w:val="04A0" w:firstRow="1" w:lastRow="0" w:firstColumn="1" w:lastColumn="0" w:noHBand="0" w:noVBand="1"/>
      </w:tblPr>
      <w:tblGrid>
        <w:gridCol w:w="1609"/>
        <w:gridCol w:w="1383"/>
        <w:gridCol w:w="1384"/>
        <w:gridCol w:w="1384"/>
        <w:gridCol w:w="1384"/>
        <w:gridCol w:w="1384"/>
        <w:gridCol w:w="1384"/>
      </w:tblGrid>
      <w:tr w:rsidR="00DD4381" w:rsidRPr="00DD4381" w14:paraId="58B0E160" w14:textId="77777777" w:rsidTr="00DD4381">
        <w:trPr>
          <w:trHeight w:val="212"/>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C4B8818"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Dünya'da İlk 10 İhracatçı Ülke</w:t>
            </w:r>
          </w:p>
        </w:tc>
      </w:tr>
      <w:tr w:rsidR="00DD4381" w:rsidRPr="00DD4381" w14:paraId="0D32D507" w14:textId="77777777" w:rsidTr="00DD4381">
        <w:trPr>
          <w:trHeight w:val="302"/>
          <w:tblHeader/>
        </w:trPr>
        <w:tc>
          <w:tcPr>
            <w:tcW w:w="812" w:type="pct"/>
            <w:vMerge w:val="restart"/>
            <w:tcBorders>
              <w:top w:val="nil"/>
              <w:left w:val="single" w:sz="4" w:space="0" w:color="auto"/>
              <w:bottom w:val="single" w:sz="4" w:space="0" w:color="auto"/>
              <w:right w:val="single" w:sz="4" w:space="0" w:color="auto"/>
            </w:tcBorders>
            <w:shd w:val="clear" w:color="auto" w:fill="auto"/>
            <w:vAlign w:val="center"/>
            <w:hideMark/>
          </w:tcPr>
          <w:p w14:paraId="14C305DB"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 xml:space="preserve">Ülke </w:t>
            </w:r>
          </w:p>
        </w:tc>
        <w:tc>
          <w:tcPr>
            <w:tcW w:w="2094" w:type="pct"/>
            <w:gridSpan w:val="3"/>
            <w:tcBorders>
              <w:top w:val="single" w:sz="4" w:space="0" w:color="auto"/>
              <w:left w:val="nil"/>
              <w:bottom w:val="single" w:sz="4" w:space="0" w:color="auto"/>
              <w:right w:val="single" w:sz="4" w:space="0" w:color="auto"/>
            </w:tcBorders>
            <w:shd w:val="clear" w:color="auto" w:fill="auto"/>
            <w:vAlign w:val="center"/>
            <w:hideMark/>
          </w:tcPr>
          <w:p w14:paraId="18C45E34"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Miktar (Ton)</w:t>
            </w:r>
          </w:p>
        </w:tc>
        <w:tc>
          <w:tcPr>
            <w:tcW w:w="2094" w:type="pct"/>
            <w:gridSpan w:val="3"/>
            <w:tcBorders>
              <w:top w:val="single" w:sz="4" w:space="0" w:color="auto"/>
              <w:left w:val="nil"/>
              <w:bottom w:val="single" w:sz="4" w:space="0" w:color="auto"/>
              <w:right w:val="single" w:sz="4" w:space="0" w:color="auto"/>
            </w:tcBorders>
            <w:shd w:val="clear" w:color="auto" w:fill="auto"/>
            <w:vAlign w:val="center"/>
            <w:hideMark/>
          </w:tcPr>
          <w:p w14:paraId="405EBAD8"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Değer (1000 ABD $)</w:t>
            </w:r>
          </w:p>
        </w:tc>
      </w:tr>
      <w:tr w:rsidR="00DD4381" w:rsidRPr="00DD4381" w14:paraId="180A0533" w14:textId="77777777" w:rsidTr="00DD4381">
        <w:trPr>
          <w:trHeight w:val="275"/>
          <w:tblHeader/>
        </w:trPr>
        <w:tc>
          <w:tcPr>
            <w:tcW w:w="812" w:type="pct"/>
            <w:vMerge/>
            <w:tcBorders>
              <w:top w:val="nil"/>
              <w:left w:val="single" w:sz="4" w:space="0" w:color="auto"/>
              <w:bottom w:val="single" w:sz="4" w:space="0" w:color="auto"/>
              <w:right w:val="single" w:sz="4" w:space="0" w:color="auto"/>
            </w:tcBorders>
            <w:vAlign w:val="center"/>
            <w:hideMark/>
          </w:tcPr>
          <w:p w14:paraId="722317E0" w14:textId="77777777" w:rsidR="00DD4381" w:rsidRPr="00DD4381" w:rsidRDefault="00DD4381" w:rsidP="00DD4381">
            <w:pPr>
              <w:rPr>
                <w:b/>
                <w:bCs/>
                <w:color w:val="000000"/>
                <w:sz w:val="22"/>
                <w:szCs w:val="22"/>
                <w:lang w:eastAsia="tr-TR"/>
              </w:rPr>
            </w:pPr>
          </w:p>
        </w:tc>
        <w:tc>
          <w:tcPr>
            <w:tcW w:w="698" w:type="pct"/>
            <w:tcBorders>
              <w:top w:val="nil"/>
              <w:left w:val="nil"/>
              <w:bottom w:val="single" w:sz="4" w:space="0" w:color="auto"/>
              <w:right w:val="single" w:sz="4" w:space="0" w:color="auto"/>
            </w:tcBorders>
            <w:shd w:val="clear" w:color="auto" w:fill="auto"/>
            <w:vAlign w:val="center"/>
            <w:hideMark/>
          </w:tcPr>
          <w:p w14:paraId="4757DE44"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2017</w:t>
            </w:r>
          </w:p>
        </w:tc>
        <w:tc>
          <w:tcPr>
            <w:tcW w:w="698" w:type="pct"/>
            <w:tcBorders>
              <w:top w:val="nil"/>
              <w:left w:val="nil"/>
              <w:bottom w:val="single" w:sz="4" w:space="0" w:color="auto"/>
              <w:right w:val="single" w:sz="4" w:space="0" w:color="auto"/>
            </w:tcBorders>
            <w:shd w:val="clear" w:color="auto" w:fill="auto"/>
            <w:vAlign w:val="center"/>
            <w:hideMark/>
          </w:tcPr>
          <w:p w14:paraId="10F6B424"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2018</w:t>
            </w:r>
          </w:p>
        </w:tc>
        <w:tc>
          <w:tcPr>
            <w:tcW w:w="698" w:type="pct"/>
            <w:tcBorders>
              <w:top w:val="nil"/>
              <w:left w:val="nil"/>
              <w:bottom w:val="single" w:sz="4" w:space="0" w:color="auto"/>
              <w:right w:val="single" w:sz="4" w:space="0" w:color="auto"/>
            </w:tcBorders>
            <w:shd w:val="clear" w:color="auto" w:fill="auto"/>
            <w:vAlign w:val="center"/>
            <w:hideMark/>
          </w:tcPr>
          <w:p w14:paraId="63698FF5"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2019</w:t>
            </w:r>
          </w:p>
        </w:tc>
        <w:tc>
          <w:tcPr>
            <w:tcW w:w="698" w:type="pct"/>
            <w:tcBorders>
              <w:top w:val="nil"/>
              <w:left w:val="nil"/>
              <w:bottom w:val="single" w:sz="4" w:space="0" w:color="auto"/>
              <w:right w:val="single" w:sz="4" w:space="0" w:color="auto"/>
            </w:tcBorders>
            <w:shd w:val="clear" w:color="auto" w:fill="auto"/>
            <w:vAlign w:val="center"/>
            <w:hideMark/>
          </w:tcPr>
          <w:p w14:paraId="63C4A3C3"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2017</w:t>
            </w:r>
          </w:p>
        </w:tc>
        <w:tc>
          <w:tcPr>
            <w:tcW w:w="698" w:type="pct"/>
            <w:tcBorders>
              <w:top w:val="nil"/>
              <w:left w:val="nil"/>
              <w:bottom w:val="single" w:sz="4" w:space="0" w:color="auto"/>
              <w:right w:val="single" w:sz="4" w:space="0" w:color="auto"/>
            </w:tcBorders>
            <w:shd w:val="clear" w:color="auto" w:fill="auto"/>
            <w:vAlign w:val="center"/>
            <w:hideMark/>
          </w:tcPr>
          <w:p w14:paraId="09CB500D"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2018</w:t>
            </w:r>
          </w:p>
        </w:tc>
        <w:tc>
          <w:tcPr>
            <w:tcW w:w="698" w:type="pct"/>
            <w:tcBorders>
              <w:top w:val="nil"/>
              <w:left w:val="nil"/>
              <w:bottom w:val="single" w:sz="4" w:space="0" w:color="auto"/>
              <w:right w:val="single" w:sz="4" w:space="0" w:color="auto"/>
            </w:tcBorders>
            <w:shd w:val="clear" w:color="auto" w:fill="auto"/>
            <w:vAlign w:val="center"/>
            <w:hideMark/>
          </w:tcPr>
          <w:p w14:paraId="57CABEE4"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2019</w:t>
            </w:r>
          </w:p>
        </w:tc>
      </w:tr>
      <w:tr w:rsidR="00DD4381" w:rsidRPr="00DD4381" w14:paraId="03F21219" w14:textId="77777777" w:rsidTr="00DD4381">
        <w:trPr>
          <w:trHeight w:val="397"/>
        </w:trPr>
        <w:tc>
          <w:tcPr>
            <w:tcW w:w="812" w:type="pct"/>
            <w:tcBorders>
              <w:top w:val="nil"/>
              <w:left w:val="single" w:sz="4" w:space="0" w:color="auto"/>
              <w:bottom w:val="single" w:sz="4" w:space="0" w:color="auto"/>
              <w:right w:val="single" w:sz="4" w:space="0" w:color="auto"/>
            </w:tcBorders>
            <w:shd w:val="clear" w:color="000000" w:fill="FFFFFF"/>
            <w:vAlign w:val="center"/>
            <w:hideMark/>
          </w:tcPr>
          <w:p w14:paraId="53763D3C" w14:textId="77777777" w:rsidR="00DD4381" w:rsidRPr="00DD4381" w:rsidRDefault="00DD4381" w:rsidP="00DD4381">
            <w:pPr>
              <w:rPr>
                <w:color w:val="000000"/>
                <w:sz w:val="22"/>
                <w:szCs w:val="22"/>
                <w:lang w:eastAsia="tr-TR"/>
              </w:rPr>
            </w:pPr>
            <w:r w:rsidRPr="00DD4381">
              <w:rPr>
                <w:color w:val="000000"/>
                <w:sz w:val="22"/>
                <w:szCs w:val="22"/>
                <w:lang w:eastAsia="tr-TR"/>
              </w:rPr>
              <w:t>Çin</w:t>
            </w:r>
          </w:p>
        </w:tc>
        <w:tc>
          <w:tcPr>
            <w:tcW w:w="698" w:type="pct"/>
            <w:tcBorders>
              <w:top w:val="nil"/>
              <w:left w:val="nil"/>
              <w:bottom w:val="single" w:sz="4" w:space="0" w:color="auto"/>
              <w:right w:val="single" w:sz="4" w:space="0" w:color="auto"/>
            </w:tcBorders>
            <w:shd w:val="clear" w:color="000000" w:fill="FFFFFF"/>
            <w:vAlign w:val="center"/>
            <w:hideMark/>
          </w:tcPr>
          <w:p w14:paraId="7A17FA1D" w14:textId="77777777" w:rsidR="00DD4381" w:rsidRPr="00DD4381" w:rsidRDefault="00DD4381" w:rsidP="00DD4381">
            <w:pPr>
              <w:jc w:val="center"/>
              <w:rPr>
                <w:color w:val="000000"/>
                <w:sz w:val="22"/>
                <w:szCs w:val="22"/>
                <w:lang w:eastAsia="tr-TR"/>
              </w:rPr>
            </w:pPr>
            <w:r w:rsidRPr="00DD4381">
              <w:rPr>
                <w:color w:val="000000"/>
                <w:sz w:val="22"/>
                <w:szCs w:val="22"/>
                <w:lang w:eastAsia="tr-TR"/>
              </w:rPr>
              <w:t>318.637</w:t>
            </w:r>
          </w:p>
        </w:tc>
        <w:tc>
          <w:tcPr>
            <w:tcW w:w="698" w:type="pct"/>
            <w:tcBorders>
              <w:top w:val="nil"/>
              <w:left w:val="nil"/>
              <w:bottom w:val="single" w:sz="4" w:space="0" w:color="auto"/>
              <w:right w:val="single" w:sz="4" w:space="0" w:color="auto"/>
            </w:tcBorders>
            <w:shd w:val="clear" w:color="000000" w:fill="FFFFFF"/>
            <w:vAlign w:val="center"/>
            <w:hideMark/>
          </w:tcPr>
          <w:p w14:paraId="04E32A24" w14:textId="77777777" w:rsidR="00DD4381" w:rsidRPr="00DD4381" w:rsidRDefault="00DD4381" w:rsidP="00DD4381">
            <w:pPr>
              <w:jc w:val="center"/>
              <w:rPr>
                <w:color w:val="000000"/>
                <w:sz w:val="22"/>
                <w:szCs w:val="22"/>
                <w:lang w:eastAsia="tr-TR"/>
              </w:rPr>
            </w:pPr>
            <w:r w:rsidRPr="00DD4381">
              <w:rPr>
                <w:color w:val="000000"/>
                <w:sz w:val="22"/>
                <w:szCs w:val="22"/>
                <w:lang w:eastAsia="tr-TR"/>
              </w:rPr>
              <w:t>429.559</w:t>
            </w:r>
          </w:p>
        </w:tc>
        <w:tc>
          <w:tcPr>
            <w:tcW w:w="698" w:type="pct"/>
            <w:tcBorders>
              <w:top w:val="nil"/>
              <w:left w:val="nil"/>
              <w:bottom w:val="single" w:sz="4" w:space="0" w:color="auto"/>
              <w:right w:val="single" w:sz="4" w:space="0" w:color="auto"/>
            </w:tcBorders>
            <w:shd w:val="clear" w:color="000000" w:fill="FFFFFF"/>
            <w:vAlign w:val="center"/>
            <w:hideMark/>
          </w:tcPr>
          <w:p w14:paraId="19D46772" w14:textId="77777777" w:rsidR="00DD4381" w:rsidRPr="00DD4381" w:rsidRDefault="00DD4381" w:rsidP="00DD4381">
            <w:pPr>
              <w:jc w:val="center"/>
              <w:rPr>
                <w:color w:val="000000"/>
                <w:sz w:val="22"/>
                <w:szCs w:val="22"/>
                <w:lang w:eastAsia="tr-TR"/>
              </w:rPr>
            </w:pPr>
            <w:r w:rsidRPr="00DD4381">
              <w:rPr>
                <w:color w:val="000000"/>
                <w:sz w:val="22"/>
                <w:szCs w:val="22"/>
                <w:lang w:eastAsia="tr-TR"/>
              </w:rPr>
              <w:t>538.856</w:t>
            </w:r>
          </w:p>
        </w:tc>
        <w:tc>
          <w:tcPr>
            <w:tcW w:w="698" w:type="pct"/>
            <w:tcBorders>
              <w:top w:val="nil"/>
              <w:left w:val="nil"/>
              <w:bottom w:val="single" w:sz="4" w:space="0" w:color="auto"/>
              <w:right w:val="single" w:sz="4" w:space="0" w:color="auto"/>
            </w:tcBorders>
            <w:shd w:val="clear" w:color="000000" w:fill="FFFFFF"/>
            <w:vAlign w:val="center"/>
            <w:hideMark/>
          </w:tcPr>
          <w:p w14:paraId="0491350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332.260</w:t>
            </w:r>
          </w:p>
        </w:tc>
        <w:tc>
          <w:tcPr>
            <w:tcW w:w="698" w:type="pct"/>
            <w:tcBorders>
              <w:top w:val="nil"/>
              <w:left w:val="nil"/>
              <w:bottom w:val="single" w:sz="4" w:space="0" w:color="auto"/>
              <w:right w:val="single" w:sz="4" w:space="0" w:color="auto"/>
            </w:tcBorders>
            <w:shd w:val="clear" w:color="000000" w:fill="FFFFFF"/>
            <w:vAlign w:val="center"/>
            <w:hideMark/>
          </w:tcPr>
          <w:p w14:paraId="51ABA18F" w14:textId="77777777" w:rsidR="00DD4381" w:rsidRPr="00DD4381" w:rsidRDefault="00DD4381" w:rsidP="00DD4381">
            <w:pPr>
              <w:jc w:val="center"/>
              <w:rPr>
                <w:color w:val="000000"/>
                <w:sz w:val="22"/>
                <w:szCs w:val="22"/>
                <w:lang w:eastAsia="tr-TR"/>
              </w:rPr>
            </w:pPr>
            <w:r w:rsidRPr="00DD4381">
              <w:rPr>
                <w:color w:val="000000"/>
                <w:sz w:val="22"/>
                <w:szCs w:val="22"/>
                <w:lang w:eastAsia="tr-TR"/>
              </w:rPr>
              <w:t>527.572</w:t>
            </w:r>
          </w:p>
        </w:tc>
        <w:tc>
          <w:tcPr>
            <w:tcW w:w="698" w:type="pct"/>
            <w:tcBorders>
              <w:top w:val="nil"/>
              <w:left w:val="nil"/>
              <w:bottom w:val="single" w:sz="4" w:space="0" w:color="auto"/>
              <w:right w:val="single" w:sz="4" w:space="0" w:color="auto"/>
            </w:tcBorders>
            <w:shd w:val="clear" w:color="000000" w:fill="FFFFFF"/>
            <w:vAlign w:val="center"/>
            <w:hideMark/>
          </w:tcPr>
          <w:p w14:paraId="4061D340" w14:textId="77777777" w:rsidR="00DD4381" w:rsidRPr="00DD4381" w:rsidRDefault="00DD4381" w:rsidP="00DD4381">
            <w:pPr>
              <w:jc w:val="center"/>
              <w:rPr>
                <w:color w:val="000000"/>
                <w:sz w:val="22"/>
                <w:szCs w:val="22"/>
                <w:lang w:eastAsia="tr-TR"/>
              </w:rPr>
            </w:pPr>
            <w:r w:rsidRPr="00DD4381">
              <w:rPr>
                <w:color w:val="000000"/>
                <w:sz w:val="22"/>
                <w:szCs w:val="22"/>
                <w:lang w:eastAsia="tr-TR"/>
              </w:rPr>
              <w:t>560.237</w:t>
            </w:r>
          </w:p>
        </w:tc>
      </w:tr>
      <w:tr w:rsidR="00DD4381" w:rsidRPr="00DD4381" w14:paraId="01FCC5F9" w14:textId="77777777" w:rsidTr="00DD4381">
        <w:trPr>
          <w:trHeight w:val="397"/>
        </w:trPr>
        <w:tc>
          <w:tcPr>
            <w:tcW w:w="812" w:type="pct"/>
            <w:tcBorders>
              <w:top w:val="nil"/>
              <w:left w:val="single" w:sz="4" w:space="0" w:color="auto"/>
              <w:bottom w:val="single" w:sz="4" w:space="0" w:color="auto"/>
              <w:right w:val="single" w:sz="4" w:space="0" w:color="auto"/>
            </w:tcBorders>
            <w:shd w:val="clear" w:color="000000" w:fill="FFFFFF"/>
            <w:vAlign w:val="center"/>
            <w:hideMark/>
          </w:tcPr>
          <w:p w14:paraId="78AD065F" w14:textId="77777777" w:rsidR="00DD4381" w:rsidRPr="00DD4381" w:rsidRDefault="00DD4381" w:rsidP="00DD4381">
            <w:pPr>
              <w:rPr>
                <w:color w:val="000000"/>
                <w:sz w:val="22"/>
                <w:szCs w:val="22"/>
                <w:lang w:eastAsia="tr-TR"/>
              </w:rPr>
            </w:pPr>
            <w:r w:rsidRPr="00DD4381">
              <w:rPr>
                <w:color w:val="000000"/>
                <w:sz w:val="22"/>
                <w:szCs w:val="22"/>
                <w:lang w:eastAsia="tr-TR"/>
              </w:rPr>
              <w:t>Kore</w:t>
            </w:r>
          </w:p>
        </w:tc>
        <w:tc>
          <w:tcPr>
            <w:tcW w:w="698" w:type="pct"/>
            <w:tcBorders>
              <w:top w:val="nil"/>
              <w:left w:val="nil"/>
              <w:bottom w:val="single" w:sz="4" w:space="0" w:color="auto"/>
              <w:right w:val="single" w:sz="4" w:space="0" w:color="auto"/>
            </w:tcBorders>
            <w:shd w:val="clear" w:color="000000" w:fill="FFFFFF"/>
            <w:vAlign w:val="center"/>
            <w:hideMark/>
          </w:tcPr>
          <w:p w14:paraId="20DA5AAE" w14:textId="77777777" w:rsidR="00DD4381" w:rsidRPr="00DD4381" w:rsidRDefault="00DD4381" w:rsidP="00DD4381">
            <w:pPr>
              <w:jc w:val="center"/>
              <w:rPr>
                <w:color w:val="000000"/>
                <w:sz w:val="22"/>
                <w:szCs w:val="22"/>
                <w:lang w:eastAsia="tr-TR"/>
              </w:rPr>
            </w:pPr>
            <w:r w:rsidRPr="00DD4381">
              <w:rPr>
                <w:color w:val="000000"/>
                <w:sz w:val="22"/>
                <w:szCs w:val="22"/>
                <w:lang w:eastAsia="tr-TR"/>
              </w:rPr>
              <w:t>500.513</w:t>
            </w:r>
          </w:p>
        </w:tc>
        <w:tc>
          <w:tcPr>
            <w:tcW w:w="698" w:type="pct"/>
            <w:tcBorders>
              <w:top w:val="nil"/>
              <w:left w:val="nil"/>
              <w:bottom w:val="single" w:sz="4" w:space="0" w:color="auto"/>
              <w:right w:val="single" w:sz="4" w:space="0" w:color="auto"/>
            </w:tcBorders>
            <w:shd w:val="clear" w:color="000000" w:fill="FFFFFF"/>
            <w:vAlign w:val="center"/>
            <w:hideMark/>
          </w:tcPr>
          <w:p w14:paraId="73D59BE6" w14:textId="77777777" w:rsidR="00DD4381" w:rsidRPr="00DD4381" w:rsidRDefault="00DD4381" w:rsidP="00DD4381">
            <w:pPr>
              <w:jc w:val="center"/>
              <w:rPr>
                <w:color w:val="000000"/>
                <w:sz w:val="22"/>
                <w:szCs w:val="22"/>
                <w:lang w:eastAsia="tr-TR"/>
              </w:rPr>
            </w:pPr>
            <w:r w:rsidRPr="00DD4381">
              <w:rPr>
                <w:color w:val="000000"/>
                <w:sz w:val="22"/>
                <w:szCs w:val="22"/>
                <w:lang w:eastAsia="tr-TR"/>
              </w:rPr>
              <w:t>501.852</w:t>
            </w:r>
          </w:p>
        </w:tc>
        <w:tc>
          <w:tcPr>
            <w:tcW w:w="698" w:type="pct"/>
            <w:tcBorders>
              <w:top w:val="nil"/>
              <w:left w:val="nil"/>
              <w:bottom w:val="single" w:sz="4" w:space="0" w:color="auto"/>
              <w:right w:val="single" w:sz="4" w:space="0" w:color="auto"/>
            </w:tcBorders>
            <w:shd w:val="clear" w:color="000000" w:fill="FFFFFF"/>
            <w:vAlign w:val="center"/>
            <w:hideMark/>
          </w:tcPr>
          <w:p w14:paraId="64CACCD3" w14:textId="77777777" w:rsidR="00DD4381" w:rsidRPr="00DD4381" w:rsidRDefault="00DD4381" w:rsidP="00DD4381">
            <w:pPr>
              <w:jc w:val="center"/>
              <w:rPr>
                <w:color w:val="000000"/>
                <w:sz w:val="22"/>
                <w:szCs w:val="22"/>
                <w:lang w:eastAsia="tr-TR"/>
              </w:rPr>
            </w:pPr>
            <w:r w:rsidRPr="00DD4381">
              <w:rPr>
                <w:color w:val="000000"/>
                <w:sz w:val="22"/>
                <w:szCs w:val="22"/>
                <w:lang w:eastAsia="tr-TR"/>
              </w:rPr>
              <w:t>470.951</w:t>
            </w:r>
          </w:p>
        </w:tc>
        <w:tc>
          <w:tcPr>
            <w:tcW w:w="698" w:type="pct"/>
            <w:tcBorders>
              <w:top w:val="nil"/>
              <w:left w:val="nil"/>
              <w:bottom w:val="single" w:sz="4" w:space="0" w:color="auto"/>
              <w:right w:val="single" w:sz="4" w:space="0" w:color="auto"/>
            </w:tcBorders>
            <w:shd w:val="clear" w:color="000000" w:fill="FFFFFF"/>
            <w:vAlign w:val="center"/>
            <w:hideMark/>
          </w:tcPr>
          <w:p w14:paraId="5320A7AC" w14:textId="77777777" w:rsidR="00DD4381" w:rsidRPr="00DD4381" w:rsidRDefault="00DD4381" w:rsidP="00DD4381">
            <w:pPr>
              <w:jc w:val="center"/>
              <w:rPr>
                <w:color w:val="000000"/>
                <w:sz w:val="22"/>
                <w:szCs w:val="22"/>
                <w:lang w:eastAsia="tr-TR"/>
              </w:rPr>
            </w:pPr>
            <w:r w:rsidRPr="00DD4381">
              <w:rPr>
                <w:color w:val="000000"/>
                <w:sz w:val="22"/>
                <w:szCs w:val="22"/>
                <w:lang w:eastAsia="tr-TR"/>
              </w:rPr>
              <w:t>554.213</w:t>
            </w:r>
          </w:p>
        </w:tc>
        <w:tc>
          <w:tcPr>
            <w:tcW w:w="698" w:type="pct"/>
            <w:tcBorders>
              <w:top w:val="nil"/>
              <w:left w:val="nil"/>
              <w:bottom w:val="single" w:sz="4" w:space="0" w:color="auto"/>
              <w:right w:val="single" w:sz="4" w:space="0" w:color="auto"/>
            </w:tcBorders>
            <w:shd w:val="clear" w:color="000000" w:fill="FFFFFF"/>
            <w:vAlign w:val="center"/>
            <w:hideMark/>
          </w:tcPr>
          <w:p w14:paraId="26CD5657" w14:textId="77777777" w:rsidR="00DD4381" w:rsidRPr="00DD4381" w:rsidRDefault="00DD4381" w:rsidP="00DD4381">
            <w:pPr>
              <w:jc w:val="center"/>
              <w:rPr>
                <w:color w:val="000000"/>
                <w:sz w:val="22"/>
                <w:szCs w:val="22"/>
                <w:lang w:eastAsia="tr-TR"/>
              </w:rPr>
            </w:pPr>
            <w:r w:rsidRPr="00DD4381">
              <w:rPr>
                <w:color w:val="000000"/>
                <w:sz w:val="22"/>
                <w:szCs w:val="22"/>
                <w:lang w:eastAsia="tr-TR"/>
              </w:rPr>
              <w:t>660.307</w:t>
            </w:r>
          </w:p>
        </w:tc>
        <w:tc>
          <w:tcPr>
            <w:tcW w:w="698" w:type="pct"/>
            <w:tcBorders>
              <w:top w:val="nil"/>
              <w:left w:val="nil"/>
              <w:bottom w:val="single" w:sz="4" w:space="0" w:color="auto"/>
              <w:right w:val="single" w:sz="4" w:space="0" w:color="auto"/>
            </w:tcBorders>
            <w:shd w:val="clear" w:color="000000" w:fill="FFFFFF"/>
            <w:vAlign w:val="center"/>
            <w:hideMark/>
          </w:tcPr>
          <w:p w14:paraId="2E760DD1" w14:textId="77777777" w:rsidR="00DD4381" w:rsidRPr="00DD4381" w:rsidRDefault="00DD4381" w:rsidP="00DD4381">
            <w:pPr>
              <w:jc w:val="center"/>
              <w:rPr>
                <w:color w:val="000000"/>
                <w:sz w:val="22"/>
                <w:szCs w:val="22"/>
                <w:lang w:eastAsia="tr-TR"/>
              </w:rPr>
            </w:pPr>
            <w:r w:rsidRPr="00DD4381">
              <w:rPr>
                <w:color w:val="000000"/>
                <w:sz w:val="22"/>
                <w:szCs w:val="22"/>
                <w:lang w:eastAsia="tr-TR"/>
              </w:rPr>
              <w:t>560.937</w:t>
            </w:r>
          </w:p>
        </w:tc>
      </w:tr>
      <w:tr w:rsidR="00DD4381" w:rsidRPr="00DD4381" w14:paraId="08BD5110" w14:textId="77777777" w:rsidTr="00DD4381">
        <w:trPr>
          <w:trHeight w:val="397"/>
        </w:trPr>
        <w:tc>
          <w:tcPr>
            <w:tcW w:w="812" w:type="pct"/>
            <w:tcBorders>
              <w:top w:val="nil"/>
              <w:left w:val="single" w:sz="4" w:space="0" w:color="auto"/>
              <w:bottom w:val="single" w:sz="4" w:space="0" w:color="auto"/>
              <w:right w:val="single" w:sz="4" w:space="0" w:color="auto"/>
            </w:tcBorders>
            <w:shd w:val="clear" w:color="000000" w:fill="FFFFFF"/>
            <w:vAlign w:val="center"/>
            <w:hideMark/>
          </w:tcPr>
          <w:p w14:paraId="59439A07" w14:textId="77777777" w:rsidR="00DD4381" w:rsidRPr="00DD4381" w:rsidRDefault="00DD4381" w:rsidP="00DD4381">
            <w:pPr>
              <w:rPr>
                <w:color w:val="000000"/>
                <w:sz w:val="22"/>
                <w:szCs w:val="22"/>
                <w:lang w:eastAsia="tr-TR"/>
              </w:rPr>
            </w:pPr>
            <w:r w:rsidRPr="00DD4381">
              <w:rPr>
                <w:color w:val="000000"/>
                <w:sz w:val="22"/>
                <w:szCs w:val="22"/>
                <w:lang w:eastAsia="tr-TR"/>
              </w:rPr>
              <w:t>Malezya</w:t>
            </w:r>
          </w:p>
        </w:tc>
        <w:tc>
          <w:tcPr>
            <w:tcW w:w="698" w:type="pct"/>
            <w:tcBorders>
              <w:top w:val="nil"/>
              <w:left w:val="nil"/>
              <w:bottom w:val="single" w:sz="4" w:space="0" w:color="auto"/>
              <w:right w:val="single" w:sz="4" w:space="0" w:color="auto"/>
            </w:tcBorders>
            <w:shd w:val="clear" w:color="000000" w:fill="FFFFFF"/>
            <w:vAlign w:val="center"/>
            <w:hideMark/>
          </w:tcPr>
          <w:p w14:paraId="1178DDB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69.089</w:t>
            </w:r>
          </w:p>
        </w:tc>
        <w:tc>
          <w:tcPr>
            <w:tcW w:w="698" w:type="pct"/>
            <w:tcBorders>
              <w:top w:val="nil"/>
              <w:left w:val="nil"/>
              <w:bottom w:val="single" w:sz="4" w:space="0" w:color="auto"/>
              <w:right w:val="single" w:sz="4" w:space="0" w:color="auto"/>
            </w:tcBorders>
            <w:shd w:val="clear" w:color="000000" w:fill="FFFFFF"/>
            <w:vAlign w:val="center"/>
            <w:hideMark/>
          </w:tcPr>
          <w:p w14:paraId="64DE2718"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190.971</w:t>
            </w:r>
          </w:p>
        </w:tc>
        <w:tc>
          <w:tcPr>
            <w:tcW w:w="698" w:type="pct"/>
            <w:tcBorders>
              <w:top w:val="nil"/>
              <w:left w:val="nil"/>
              <w:bottom w:val="single" w:sz="4" w:space="0" w:color="auto"/>
              <w:right w:val="single" w:sz="4" w:space="0" w:color="auto"/>
            </w:tcBorders>
            <w:shd w:val="clear" w:color="000000" w:fill="FFFFFF"/>
            <w:vAlign w:val="center"/>
            <w:hideMark/>
          </w:tcPr>
          <w:p w14:paraId="398EA25B" w14:textId="77777777" w:rsidR="00DD4381" w:rsidRPr="00DD4381" w:rsidRDefault="00DD4381" w:rsidP="00DD4381">
            <w:pPr>
              <w:jc w:val="center"/>
              <w:rPr>
                <w:color w:val="000000"/>
                <w:sz w:val="22"/>
                <w:szCs w:val="22"/>
                <w:lang w:eastAsia="tr-TR"/>
              </w:rPr>
            </w:pPr>
            <w:r w:rsidRPr="00DD4381">
              <w:rPr>
                <w:color w:val="000000"/>
                <w:sz w:val="22"/>
                <w:szCs w:val="22"/>
                <w:lang w:eastAsia="tr-TR"/>
              </w:rPr>
              <w:t>321.183</w:t>
            </w:r>
          </w:p>
        </w:tc>
        <w:tc>
          <w:tcPr>
            <w:tcW w:w="698" w:type="pct"/>
            <w:tcBorders>
              <w:top w:val="nil"/>
              <w:left w:val="nil"/>
              <w:bottom w:val="single" w:sz="4" w:space="0" w:color="auto"/>
              <w:right w:val="single" w:sz="4" w:space="0" w:color="auto"/>
            </w:tcBorders>
            <w:shd w:val="clear" w:color="000000" w:fill="FFFFFF"/>
            <w:vAlign w:val="center"/>
            <w:hideMark/>
          </w:tcPr>
          <w:p w14:paraId="2FF74058" w14:textId="77777777" w:rsidR="00DD4381" w:rsidRPr="00DD4381" w:rsidRDefault="00DD4381" w:rsidP="00DD4381">
            <w:pPr>
              <w:jc w:val="center"/>
              <w:rPr>
                <w:color w:val="000000"/>
                <w:sz w:val="22"/>
                <w:szCs w:val="22"/>
                <w:lang w:eastAsia="tr-TR"/>
              </w:rPr>
            </w:pPr>
            <w:r w:rsidRPr="00DD4381">
              <w:rPr>
                <w:color w:val="000000"/>
                <w:sz w:val="22"/>
                <w:szCs w:val="22"/>
                <w:lang w:eastAsia="tr-TR"/>
              </w:rPr>
              <w:t>82.256</w:t>
            </w:r>
          </w:p>
        </w:tc>
        <w:tc>
          <w:tcPr>
            <w:tcW w:w="698" w:type="pct"/>
            <w:tcBorders>
              <w:top w:val="nil"/>
              <w:left w:val="nil"/>
              <w:bottom w:val="single" w:sz="4" w:space="0" w:color="auto"/>
              <w:right w:val="single" w:sz="4" w:space="0" w:color="auto"/>
            </w:tcBorders>
            <w:shd w:val="clear" w:color="000000" w:fill="FFFFFF"/>
            <w:vAlign w:val="center"/>
            <w:hideMark/>
          </w:tcPr>
          <w:p w14:paraId="3B6C4E27"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213.065</w:t>
            </w:r>
          </w:p>
        </w:tc>
        <w:tc>
          <w:tcPr>
            <w:tcW w:w="698" w:type="pct"/>
            <w:tcBorders>
              <w:top w:val="nil"/>
              <w:left w:val="nil"/>
              <w:bottom w:val="single" w:sz="4" w:space="0" w:color="auto"/>
              <w:right w:val="single" w:sz="4" w:space="0" w:color="auto"/>
            </w:tcBorders>
            <w:shd w:val="clear" w:color="000000" w:fill="FFFFFF"/>
            <w:vAlign w:val="center"/>
            <w:hideMark/>
          </w:tcPr>
          <w:p w14:paraId="44FF145F"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292.887</w:t>
            </w:r>
          </w:p>
        </w:tc>
      </w:tr>
      <w:tr w:rsidR="00DD4381" w:rsidRPr="00DD4381" w14:paraId="33A73819" w14:textId="77777777" w:rsidTr="00DD4381">
        <w:trPr>
          <w:trHeight w:val="397"/>
        </w:trPr>
        <w:tc>
          <w:tcPr>
            <w:tcW w:w="812" w:type="pct"/>
            <w:tcBorders>
              <w:top w:val="nil"/>
              <w:left w:val="single" w:sz="4" w:space="0" w:color="auto"/>
              <w:bottom w:val="single" w:sz="4" w:space="0" w:color="auto"/>
              <w:right w:val="single" w:sz="4" w:space="0" w:color="auto"/>
            </w:tcBorders>
            <w:shd w:val="clear" w:color="000000" w:fill="FFFFFF"/>
            <w:vAlign w:val="center"/>
            <w:hideMark/>
          </w:tcPr>
          <w:p w14:paraId="61DB9067" w14:textId="77777777" w:rsidR="00DD4381" w:rsidRPr="00DD4381" w:rsidRDefault="00DD4381" w:rsidP="00DD4381">
            <w:pPr>
              <w:rPr>
                <w:color w:val="000000"/>
                <w:sz w:val="22"/>
                <w:szCs w:val="22"/>
                <w:lang w:eastAsia="tr-TR"/>
              </w:rPr>
            </w:pPr>
            <w:r w:rsidRPr="00DD4381">
              <w:rPr>
                <w:color w:val="000000"/>
                <w:sz w:val="22"/>
                <w:szCs w:val="22"/>
                <w:lang w:eastAsia="tr-TR"/>
              </w:rPr>
              <w:t>Hindistan</w:t>
            </w:r>
          </w:p>
        </w:tc>
        <w:tc>
          <w:tcPr>
            <w:tcW w:w="698" w:type="pct"/>
            <w:tcBorders>
              <w:top w:val="nil"/>
              <w:left w:val="nil"/>
              <w:bottom w:val="single" w:sz="4" w:space="0" w:color="auto"/>
              <w:right w:val="single" w:sz="4" w:space="0" w:color="auto"/>
            </w:tcBorders>
            <w:shd w:val="clear" w:color="000000" w:fill="FFFFFF"/>
            <w:vAlign w:val="center"/>
            <w:hideMark/>
          </w:tcPr>
          <w:p w14:paraId="3F3FA519"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132.754</w:t>
            </w:r>
          </w:p>
        </w:tc>
        <w:tc>
          <w:tcPr>
            <w:tcW w:w="698" w:type="pct"/>
            <w:tcBorders>
              <w:top w:val="nil"/>
              <w:left w:val="nil"/>
              <w:bottom w:val="single" w:sz="4" w:space="0" w:color="auto"/>
              <w:right w:val="single" w:sz="4" w:space="0" w:color="auto"/>
            </w:tcBorders>
            <w:shd w:val="clear" w:color="000000" w:fill="FFFFFF"/>
            <w:vAlign w:val="center"/>
            <w:hideMark/>
          </w:tcPr>
          <w:p w14:paraId="07AD7638"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225.976</w:t>
            </w:r>
          </w:p>
        </w:tc>
        <w:tc>
          <w:tcPr>
            <w:tcW w:w="698" w:type="pct"/>
            <w:tcBorders>
              <w:top w:val="nil"/>
              <w:left w:val="nil"/>
              <w:bottom w:val="single" w:sz="4" w:space="0" w:color="auto"/>
              <w:right w:val="single" w:sz="4" w:space="0" w:color="auto"/>
            </w:tcBorders>
            <w:shd w:val="clear" w:color="000000" w:fill="FFFFFF"/>
            <w:vAlign w:val="center"/>
            <w:hideMark/>
          </w:tcPr>
          <w:p w14:paraId="249CF66C"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202.701</w:t>
            </w:r>
          </w:p>
        </w:tc>
        <w:tc>
          <w:tcPr>
            <w:tcW w:w="698" w:type="pct"/>
            <w:tcBorders>
              <w:top w:val="nil"/>
              <w:left w:val="nil"/>
              <w:bottom w:val="single" w:sz="4" w:space="0" w:color="auto"/>
              <w:right w:val="single" w:sz="4" w:space="0" w:color="auto"/>
            </w:tcBorders>
            <w:shd w:val="clear" w:color="000000" w:fill="FFFFFF"/>
            <w:vAlign w:val="center"/>
            <w:hideMark/>
          </w:tcPr>
          <w:p w14:paraId="34A649ED"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132.715</w:t>
            </w:r>
          </w:p>
        </w:tc>
        <w:tc>
          <w:tcPr>
            <w:tcW w:w="698" w:type="pct"/>
            <w:tcBorders>
              <w:top w:val="nil"/>
              <w:left w:val="nil"/>
              <w:bottom w:val="single" w:sz="4" w:space="0" w:color="auto"/>
              <w:right w:val="single" w:sz="4" w:space="0" w:color="auto"/>
            </w:tcBorders>
            <w:shd w:val="clear" w:color="000000" w:fill="FFFFFF"/>
            <w:vAlign w:val="center"/>
            <w:hideMark/>
          </w:tcPr>
          <w:p w14:paraId="6A6EE7E1"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272.324</w:t>
            </w:r>
          </w:p>
        </w:tc>
        <w:tc>
          <w:tcPr>
            <w:tcW w:w="698" w:type="pct"/>
            <w:tcBorders>
              <w:top w:val="nil"/>
              <w:left w:val="nil"/>
              <w:bottom w:val="single" w:sz="4" w:space="0" w:color="auto"/>
              <w:right w:val="single" w:sz="4" w:space="0" w:color="auto"/>
            </w:tcBorders>
            <w:shd w:val="clear" w:color="000000" w:fill="FFFFFF"/>
            <w:vAlign w:val="center"/>
            <w:hideMark/>
          </w:tcPr>
          <w:p w14:paraId="3BC29A53"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216.939</w:t>
            </w:r>
          </w:p>
        </w:tc>
      </w:tr>
      <w:tr w:rsidR="00DD4381" w:rsidRPr="00DD4381" w14:paraId="2F4521AE" w14:textId="77777777" w:rsidTr="00DD4381">
        <w:trPr>
          <w:trHeight w:val="397"/>
        </w:trPr>
        <w:tc>
          <w:tcPr>
            <w:tcW w:w="812" w:type="pct"/>
            <w:tcBorders>
              <w:top w:val="nil"/>
              <w:left w:val="single" w:sz="4" w:space="0" w:color="auto"/>
              <w:bottom w:val="single" w:sz="4" w:space="0" w:color="auto"/>
              <w:right w:val="single" w:sz="4" w:space="0" w:color="auto"/>
            </w:tcBorders>
            <w:shd w:val="clear" w:color="000000" w:fill="FFFFFF"/>
            <w:vAlign w:val="center"/>
            <w:hideMark/>
          </w:tcPr>
          <w:p w14:paraId="311FD7AC" w14:textId="77777777" w:rsidR="00DD4381" w:rsidRPr="00DD4381" w:rsidRDefault="00DD4381" w:rsidP="00DD4381">
            <w:pPr>
              <w:rPr>
                <w:color w:val="000000"/>
                <w:sz w:val="22"/>
                <w:szCs w:val="22"/>
                <w:lang w:eastAsia="tr-TR"/>
              </w:rPr>
            </w:pPr>
            <w:r w:rsidRPr="00DD4381">
              <w:rPr>
                <w:color w:val="000000"/>
                <w:sz w:val="22"/>
                <w:szCs w:val="22"/>
                <w:lang w:eastAsia="tr-TR"/>
              </w:rPr>
              <w:t>Tayvan</w:t>
            </w:r>
          </w:p>
        </w:tc>
        <w:tc>
          <w:tcPr>
            <w:tcW w:w="698" w:type="pct"/>
            <w:tcBorders>
              <w:top w:val="nil"/>
              <w:left w:val="nil"/>
              <w:bottom w:val="single" w:sz="4" w:space="0" w:color="auto"/>
              <w:right w:val="single" w:sz="4" w:space="0" w:color="auto"/>
            </w:tcBorders>
            <w:shd w:val="clear" w:color="000000" w:fill="FFFFFF"/>
            <w:vAlign w:val="center"/>
            <w:hideMark/>
          </w:tcPr>
          <w:p w14:paraId="2DA1AAFE" w14:textId="77777777" w:rsidR="00DD4381" w:rsidRPr="00DD4381" w:rsidRDefault="00DD4381" w:rsidP="00DD4381">
            <w:pPr>
              <w:jc w:val="center"/>
              <w:rPr>
                <w:color w:val="000000"/>
                <w:sz w:val="22"/>
                <w:szCs w:val="22"/>
                <w:lang w:eastAsia="tr-TR"/>
              </w:rPr>
            </w:pPr>
            <w:r w:rsidRPr="00DD4381">
              <w:rPr>
                <w:color w:val="000000"/>
                <w:sz w:val="22"/>
                <w:szCs w:val="22"/>
                <w:lang w:eastAsia="tr-TR"/>
              </w:rPr>
              <w:t>89.029</w:t>
            </w:r>
          </w:p>
        </w:tc>
        <w:tc>
          <w:tcPr>
            <w:tcW w:w="698" w:type="pct"/>
            <w:tcBorders>
              <w:top w:val="nil"/>
              <w:left w:val="nil"/>
              <w:bottom w:val="single" w:sz="4" w:space="0" w:color="auto"/>
              <w:right w:val="single" w:sz="4" w:space="0" w:color="auto"/>
            </w:tcBorders>
            <w:shd w:val="clear" w:color="000000" w:fill="FFFFFF"/>
            <w:vAlign w:val="center"/>
            <w:hideMark/>
          </w:tcPr>
          <w:p w14:paraId="2E298D0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213.607</w:t>
            </w:r>
          </w:p>
        </w:tc>
        <w:tc>
          <w:tcPr>
            <w:tcW w:w="698" w:type="pct"/>
            <w:tcBorders>
              <w:top w:val="nil"/>
              <w:left w:val="nil"/>
              <w:bottom w:val="single" w:sz="4" w:space="0" w:color="auto"/>
              <w:right w:val="single" w:sz="4" w:space="0" w:color="auto"/>
            </w:tcBorders>
            <w:shd w:val="clear" w:color="000000" w:fill="FFFFFF"/>
            <w:vAlign w:val="center"/>
            <w:hideMark/>
          </w:tcPr>
          <w:p w14:paraId="0B13BBE1"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191.823</w:t>
            </w:r>
          </w:p>
        </w:tc>
        <w:tc>
          <w:tcPr>
            <w:tcW w:w="698" w:type="pct"/>
            <w:tcBorders>
              <w:top w:val="nil"/>
              <w:left w:val="nil"/>
              <w:bottom w:val="single" w:sz="4" w:space="0" w:color="auto"/>
              <w:right w:val="single" w:sz="4" w:space="0" w:color="auto"/>
            </w:tcBorders>
            <w:shd w:val="clear" w:color="000000" w:fill="FFFFFF"/>
            <w:vAlign w:val="center"/>
            <w:hideMark/>
          </w:tcPr>
          <w:p w14:paraId="0F1B700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90.238</w:t>
            </w:r>
          </w:p>
        </w:tc>
        <w:tc>
          <w:tcPr>
            <w:tcW w:w="698" w:type="pct"/>
            <w:tcBorders>
              <w:top w:val="nil"/>
              <w:left w:val="nil"/>
              <w:bottom w:val="single" w:sz="4" w:space="0" w:color="auto"/>
              <w:right w:val="single" w:sz="4" w:space="0" w:color="auto"/>
            </w:tcBorders>
            <w:shd w:val="clear" w:color="000000" w:fill="FFFFFF"/>
            <w:vAlign w:val="center"/>
            <w:hideMark/>
          </w:tcPr>
          <w:p w14:paraId="2AA53C0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236.361</w:t>
            </w:r>
          </w:p>
        </w:tc>
        <w:tc>
          <w:tcPr>
            <w:tcW w:w="698" w:type="pct"/>
            <w:tcBorders>
              <w:top w:val="nil"/>
              <w:left w:val="nil"/>
              <w:bottom w:val="single" w:sz="4" w:space="0" w:color="auto"/>
              <w:right w:val="single" w:sz="4" w:space="0" w:color="auto"/>
            </w:tcBorders>
            <w:shd w:val="clear" w:color="000000" w:fill="FFFFFF"/>
            <w:vAlign w:val="center"/>
            <w:hideMark/>
          </w:tcPr>
          <w:p w14:paraId="1FFC5B3E"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173.312</w:t>
            </w:r>
          </w:p>
        </w:tc>
      </w:tr>
      <w:tr w:rsidR="00DD4381" w:rsidRPr="00DD4381" w14:paraId="37E401D4" w14:textId="77777777" w:rsidTr="00DD4381">
        <w:trPr>
          <w:trHeight w:val="397"/>
        </w:trPr>
        <w:tc>
          <w:tcPr>
            <w:tcW w:w="812" w:type="pct"/>
            <w:tcBorders>
              <w:top w:val="nil"/>
              <w:left w:val="single" w:sz="4" w:space="0" w:color="auto"/>
              <w:bottom w:val="single" w:sz="4" w:space="0" w:color="auto"/>
              <w:right w:val="single" w:sz="4" w:space="0" w:color="auto"/>
            </w:tcBorders>
            <w:shd w:val="clear" w:color="000000" w:fill="FFFFFF"/>
            <w:vAlign w:val="center"/>
            <w:hideMark/>
          </w:tcPr>
          <w:p w14:paraId="0A29E6FB" w14:textId="77777777" w:rsidR="00DD4381" w:rsidRPr="00DD4381" w:rsidRDefault="00DD4381" w:rsidP="00DD4381">
            <w:pPr>
              <w:rPr>
                <w:color w:val="000000"/>
                <w:sz w:val="22"/>
                <w:szCs w:val="22"/>
                <w:lang w:eastAsia="tr-TR"/>
              </w:rPr>
            </w:pPr>
            <w:r w:rsidRPr="00DD4381">
              <w:rPr>
                <w:color w:val="000000"/>
                <w:sz w:val="22"/>
                <w:szCs w:val="22"/>
                <w:lang w:eastAsia="tr-TR"/>
              </w:rPr>
              <w:t>ABD</w:t>
            </w:r>
          </w:p>
        </w:tc>
        <w:tc>
          <w:tcPr>
            <w:tcW w:w="698" w:type="pct"/>
            <w:tcBorders>
              <w:top w:val="nil"/>
              <w:left w:val="nil"/>
              <w:bottom w:val="single" w:sz="4" w:space="0" w:color="auto"/>
              <w:right w:val="single" w:sz="4" w:space="0" w:color="auto"/>
            </w:tcBorders>
            <w:shd w:val="clear" w:color="000000" w:fill="FFFFFF"/>
            <w:vAlign w:val="center"/>
            <w:hideMark/>
          </w:tcPr>
          <w:p w14:paraId="048EEBB3"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161.489</w:t>
            </w:r>
          </w:p>
        </w:tc>
        <w:tc>
          <w:tcPr>
            <w:tcW w:w="698" w:type="pct"/>
            <w:tcBorders>
              <w:top w:val="nil"/>
              <w:left w:val="nil"/>
              <w:bottom w:val="single" w:sz="4" w:space="0" w:color="auto"/>
              <w:right w:val="single" w:sz="4" w:space="0" w:color="auto"/>
            </w:tcBorders>
            <w:shd w:val="clear" w:color="000000" w:fill="FFFFFF"/>
            <w:vAlign w:val="center"/>
            <w:hideMark/>
          </w:tcPr>
          <w:p w14:paraId="79F4F48F"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150.588</w:t>
            </w:r>
          </w:p>
        </w:tc>
        <w:tc>
          <w:tcPr>
            <w:tcW w:w="698" w:type="pct"/>
            <w:tcBorders>
              <w:top w:val="nil"/>
              <w:left w:val="nil"/>
              <w:bottom w:val="single" w:sz="4" w:space="0" w:color="auto"/>
              <w:right w:val="single" w:sz="4" w:space="0" w:color="auto"/>
            </w:tcBorders>
            <w:shd w:val="clear" w:color="000000" w:fill="FFFFFF"/>
            <w:vAlign w:val="center"/>
            <w:hideMark/>
          </w:tcPr>
          <w:p w14:paraId="45571D8A"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150.691</w:t>
            </w:r>
          </w:p>
        </w:tc>
        <w:tc>
          <w:tcPr>
            <w:tcW w:w="698" w:type="pct"/>
            <w:tcBorders>
              <w:top w:val="nil"/>
              <w:left w:val="nil"/>
              <w:bottom w:val="single" w:sz="4" w:space="0" w:color="auto"/>
              <w:right w:val="single" w:sz="4" w:space="0" w:color="auto"/>
            </w:tcBorders>
            <w:shd w:val="clear" w:color="000000" w:fill="FFFFFF"/>
            <w:vAlign w:val="center"/>
            <w:hideMark/>
          </w:tcPr>
          <w:p w14:paraId="3A152042"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264.958</w:t>
            </w:r>
          </w:p>
        </w:tc>
        <w:tc>
          <w:tcPr>
            <w:tcW w:w="698" w:type="pct"/>
            <w:tcBorders>
              <w:top w:val="nil"/>
              <w:left w:val="nil"/>
              <w:bottom w:val="single" w:sz="4" w:space="0" w:color="auto"/>
              <w:right w:val="single" w:sz="4" w:space="0" w:color="auto"/>
            </w:tcBorders>
            <w:shd w:val="clear" w:color="000000" w:fill="FFFFFF"/>
            <w:vAlign w:val="center"/>
            <w:hideMark/>
          </w:tcPr>
          <w:p w14:paraId="578357BF"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256.532</w:t>
            </w:r>
          </w:p>
        </w:tc>
        <w:tc>
          <w:tcPr>
            <w:tcW w:w="698" w:type="pct"/>
            <w:tcBorders>
              <w:top w:val="nil"/>
              <w:left w:val="nil"/>
              <w:bottom w:val="single" w:sz="4" w:space="0" w:color="auto"/>
              <w:right w:val="single" w:sz="4" w:space="0" w:color="auto"/>
            </w:tcBorders>
            <w:shd w:val="clear" w:color="000000" w:fill="FFFFFF"/>
            <w:vAlign w:val="center"/>
            <w:hideMark/>
          </w:tcPr>
          <w:p w14:paraId="64CA1712" w14:textId="77777777" w:rsidR="00DD4381" w:rsidRPr="00DD4381" w:rsidRDefault="00DD4381" w:rsidP="00DD4381">
            <w:pPr>
              <w:jc w:val="center"/>
              <w:rPr>
                <w:color w:val="000000"/>
                <w:sz w:val="22"/>
                <w:szCs w:val="22"/>
                <w:lang w:eastAsia="tr-TR"/>
              </w:rPr>
            </w:pPr>
            <w:r w:rsidRPr="00DD4381">
              <w:rPr>
                <w:color w:val="000000"/>
                <w:sz w:val="22"/>
                <w:szCs w:val="22"/>
                <w:lang w:eastAsia="tr-TR"/>
              </w:rPr>
              <w:t>243.695</w:t>
            </w:r>
          </w:p>
        </w:tc>
      </w:tr>
      <w:tr w:rsidR="00DD4381" w:rsidRPr="00DD4381" w14:paraId="276AFF10" w14:textId="77777777" w:rsidTr="00DD4381">
        <w:trPr>
          <w:trHeight w:val="397"/>
        </w:trPr>
        <w:tc>
          <w:tcPr>
            <w:tcW w:w="812" w:type="pct"/>
            <w:tcBorders>
              <w:top w:val="nil"/>
              <w:left w:val="single" w:sz="4" w:space="0" w:color="auto"/>
              <w:bottom w:val="single" w:sz="4" w:space="0" w:color="auto"/>
              <w:right w:val="single" w:sz="4" w:space="0" w:color="auto"/>
            </w:tcBorders>
            <w:shd w:val="clear" w:color="000000" w:fill="FFFFFF"/>
            <w:vAlign w:val="center"/>
            <w:hideMark/>
          </w:tcPr>
          <w:p w14:paraId="4126F842" w14:textId="77777777" w:rsidR="00DD4381" w:rsidRPr="00DD4381" w:rsidRDefault="00DD4381" w:rsidP="00DD4381">
            <w:pPr>
              <w:rPr>
                <w:color w:val="000000"/>
                <w:sz w:val="22"/>
                <w:szCs w:val="22"/>
                <w:lang w:eastAsia="tr-TR"/>
              </w:rPr>
            </w:pPr>
            <w:r w:rsidRPr="00DD4381">
              <w:rPr>
                <w:color w:val="000000"/>
                <w:sz w:val="22"/>
                <w:szCs w:val="22"/>
                <w:lang w:eastAsia="tr-TR"/>
              </w:rPr>
              <w:t>Endonezya</w:t>
            </w:r>
          </w:p>
        </w:tc>
        <w:tc>
          <w:tcPr>
            <w:tcW w:w="698" w:type="pct"/>
            <w:tcBorders>
              <w:top w:val="nil"/>
              <w:left w:val="nil"/>
              <w:bottom w:val="single" w:sz="4" w:space="0" w:color="auto"/>
              <w:right w:val="single" w:sz="4" w:space="0" w:color="auto"/>
            </w:tcBorders>
            <w:shd w:val="clear" w:color="000000" w:fill="FFFFFF"/>
            <w:vAlign w:val="center"/>
            <w:hideMark/>
          </w:tcPr>
          <w:p w14:paraId="0F0ED871"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111.245</w:t>
            </w:r>
          </w:p>
        </w:tc>
        <w:tc>
          <w:tcPr>
            <w:tcW w:w="698" w:type="pct"/>
            <w:tcBorders>
              <w:top w:val="nil"/>
              <w:left w:val="nil"/>
              <w:bottom w:val="single" w:sz="4" w:space="0" w:color="auto"/>
              <w:right w:val="single" w:sz="4" w:space="0" w:color="auto"/>
            </w:tcBorders>
            <w:shd w:val="clear" w:color="000000" w:fill="FFFFFF"/>
            <w:vAlign w:val="center"/>
            <w:hideMark/>
          </w:tcPr>
          <w:p w14:paraId="47922012"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157.494</w:t>
            </w:r>
          </w:p>
        </w:tc>
        <w:tc>
          <w:tcPr>
            <w:tcW w:w="698" w:type="pct"/>
            <w:tcBorders>
              <w:top w:val="nil"/>
              <w:left w:val="nil"/>
              <w:bottom w:val="single" w:sz="4" w:space="0" w:color="auto"/>
              <w:right w:val="single" w:sz="4" w:space="0" w:color="auto"/>
            </w:tcBorders>
            <w:shd w:val="clear" w:color="000000" w:fill="FFFFFF"/>
            <w:vAlign w:val="center"/>
            <w:hideMark/>
          </w:tcPr>
          <w:p w14:paraId="4BE5352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150.269</w:t>
            </w:r>
          </w:p>
        </w:tc>
        <w:tc>
          <w:tcPr>
            <w:tcW w:w="698" w:type="pct"/>
            <w:tcBorders>
              <w:top w:val="nil"/>
              <w:left w:val="nil"/>
              <w:bottom w:val="single" w:sz="4" w:space="0" w:color="auto"/>
              <w:right w:val="single" w:sz="4" w:space="0" w:color="auto"/>
            </w:tcBorders>
            <w:shd w:val="clear" w:color="000000" w:fill="FFFFFF"/>
            <w:vAlign w:val="center"/>
            <w:hideMark/>
          </w:tcPr>
          <w:p w14:paraId="3334A7C8"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101.409</w:t>
            </w:r>
          </w:p>
        </w:tc>
        <w:tc>
          <w:tcPr>
            <w:tcW w:w="698" w:type="pct"/>
            <w:tcBorders>
              <w:top w:val="nil"/>
              <w:left w:val="nil"/>
              <w:bottom w:val="single" w:sz="4" w:space="0" w:color="auto"/>
              <w:right w:val="single" w:sz="4" w:space="0" w:color="auto"/>
            </w:tcBorders>
            <w:shd w:val="clear" w:color="000000" w:fill="FFFFFF"/>
            <w:vAlign w:val="center"/>
            <w:hideMark/>
          </w:tcPr>
          <w:p w14:paraId="0615673F"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152.145</w:t>
            </w:r>
          </w:p>
        </w:tc>
        <w:tc>
          <w:tcPr>
            <w:tcW w:w="698" w:type="pct"/>
            <w:tcBorders>
              <w:top w:val="nil"/>
              <w:left w:val="nil"/>
              <w:bottom w:val="single" w:sz="4" w:space="0" w:color="auto"/>
              <w:right w:val="single" w:sz="4" w:space="0" w:color="auto"/>
            </w:tcBorders>
            <w:shd w:val="clear" w:color="000000" w:fill="FFFFFF"/>
            <w:vAlign w:val="center"/>
            <w:hideMark/>
          </w:tcPr>
          <w:p w14:paraId="7E268937"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116.539</w:t>
            </w:r>
          </w:p>
        </w:tc>
      </w:tr>
      <w:tr w:rsidR="00DD4381" w:rsidRPr="00DD4381" w14:paraId="136ECDD9" w14:textId="77777777" w:rsidTr="00DD4381">
        <w:trPr>
          <w:trHeight w:val="397"/>
        </w:trPr>
        <w:tc>
          <w:tcPr>
            <w:tcW w:w="812" w:type="pct"/>
            <w:tcBorders>
              <w:top w:val="nil"/>
              <w:left w:val="single" w:sz="4" w:space="0" w:color="auto"/>
              <w:bottom w:val="single" w:sz="4" w:space="0" w:color="auto"/>
              <w:right w:val="single" w:sz="4" w:space="0" w:color="auto"/>
            </w:tcBorders>
            <w:shd w:val="clear" w:color="000000" w:fill="FFFFFF"/>
            <w:vAlign w:val="center"/>
            <w:hideMark/>
          </w:tcPr>
          <w:p w14:paraId="4EC7DADC" w14:textId="77777777" w:rsidR="00DD4381" w:rsidRPr="00DD4381" w:rsidRDefault="00DD4381" w:rsidP="00DD4381">
            <w:pPr>
              <w:rPr>
                <w:color w:val="000000"/>
                <w:sz w:val="22"/>
                <w:szCs w:val="22"/>
                <w:lang w:eastAsia="tr-TR"/>
              </w:rPr>
            </w:pPr>
            <w:r w:rsidRPr="00DD4381">
              <w:rPr>
                <w:color w:val="000000"/>
                <w:sz w:val="22"/>
                <w:szCs w:val="22"/>
                <w:lang w:eastAsia="tr-TR"/>
              </w:rPr>
              <w:t>Japonya</w:t>
            </w:r>
          </w:p>
        </w:tc>
        <w:tc>
          <w:tcPr>
            <w:tcW w:w="698" w:type="pct"/>
            <w:tcBorders>
              <w:top w:val="nil"/>
              <w:left w:val="nil"/>
              <w:bottom w:val="single" w:sz="4" w:space="0" w:color="auto"/>
              <w:right w:val="single" w:sz="4" w:space="0" w:color="auto"/>
            </w:tcBorders>
            <w:shd w:val="clear" w:color="000000" w:fill="FFFFFF"/>
            <w:vAlign w:val="center"/>
            <w:hideMark/>
          </w:tcPr>
          <w:p w14:paraId="6423FFCA" w14:textId="77777777" w:rsidR="00DD4381" w:rsidRPr="00DD4381" w:rsidRDefault="00DD4381" w:rsidP="00DD4381">
            <w:pPr>
              <w:jc w:val="center"/>
              <w:rPr>
                <w:color w:val="000000"/>
                <w:sz w:val="22"/>
                <w:szCs w:val="22"/>
                <w:lang w:eastAsia="tr-TR"/>
              </w:rPr>
            </w:pPr>
            <w:r w:rsidRPr="00DD4381">
              <w:rPr>
                <w:color w:val="000000"/>
                <w:sz w:val="22"/>
                <w:szCs w:val="22"/>
                <w:lang w:eastAsia="tr-TR"/>
              </w:rPr>
              <w:t>96.142</w:t>
            </w:r>
          </w:p>
        </w:tc>
        <w:tc>
          <w:tcPr>
            <w:tcW w:w="698" w:type="pct"/>
            <w:tcBorders>
              <w:top w:val="nil"/>
              <w:left w:val="nil"/>
              <w:bottom w:val="single" w:sz="4" w:space="0" w:color="auto"/>
              <w:right w:val="single" w:sz="4" w:space="0" w:color="auto"/>
            </w:tcBorders>
            <w:shd w:val="clear" w:color="000000" w:fill="FFFFFF"/>
            <w:vAlign w:val="center"/>
            <w:hideMark/>
          </w:tcPr>
          <w:p w14:paraId="5418C85D"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104.934</w:t>
            </w:r>
          </w:p>
        </w:tc>
        <w:tc>
          <w:tcPr>
            <w:tcW w:w="698" w:type="pct"/>
            <w:tcBorders>
              <w:top w:val="nil"/>
              <w:left w:val="nil"/>
              <w:bottom w:val="single" w:sz="4" w:space="0" w:color="auto"/>
              <w:right w:val="single" w:sz="4" w:space="0" w:color="auto"/>
            </w:tcBorders>
            <w:shd w:val="clear" w:color="000000" w:fill="FFFFFF"/>
            <w:vAlign w:val="center"/>
            <w:hideMark/>
          </w:tcPr>
          <w:p w14:paraId="55CB8BC6"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138.265</w:t>
            </w:r>
          </w:p>
        </w:tc>
        <w:tc>
          <w:tcPr>
            <w:tcW w:w="698" w:type="pct"/>
            <w:tcBorders>
              <w:top w:val="nil"/>
              <w:left w:val="nil"/>
              <w:bottom w:val="single" w:sz="4" w:space="0" w:color="auto"/>
              <w:right w:val="single" w:sz="4" w:space="0" w:color="auto"/>
            </w:tcBorders>
            <w:shd w:val="clear" w:color="000000" w:fill="FFFFFF"/>
            <w:vAlign w:val="center"/>
            <w:hideMark/>
          </w:tcPr>
          <w:p w14:paraId="7CBE0BA9" w14:textId="77777777" w:rsidR="00DD4381" w:rsidRPr="00DD4381" w:rsidRDefault="00DD4381" w:rsidP="00DD4381">
            <w:pPr>
              <w:jc w:val="center"/>
              <w:rPr>
                <w:color w:val="000000"/>
                <w:sz w:val="22"/>
                <w:szCs w:val="22"/>
                <w:lang w:eastAsia="tr-TR"/>
              </w:rPr>
            </w:pPr>
            <w:r w:rsidRPr="00DD4381">
              <w:rPr>
                <w:color w:val="000000"/>
                <w:sz w:val="22"/>
                <w:szCs w:val="22"/>
                <w:lang w:eastAsia="tr-TR"/>
              </w:rPr>
              <w:t>97.277</w:t>
            </w:r>
          </w:p>
        </w:tc>
        <w:tc>
          <w:tcPr>
            <w:tcW w:w="698" w:type="pct"/>
            <w:tcBorders>
              <w:top w:val="nil"/>
              <w:left w:val="nil"/>
              <w:bottom w:val="single" w:sz="4" w:space="0" w:color="auto"/>
              <w:right w:val="single" w:sz="4" w:space="0" w:color="auto"/>
            </w:tcBorders>
            <w:shd w:val="clear" w:color="000000" w:fill="FFFFFF"/>
            <w:vAlign w:val="center"/>
            <w:hideMark/>
          </w:tcPr>
          <w:p w14:paraId="21D23F58"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109.885</w:t>
            </w:r>
          </w:p>
        </w:tc>
        <w:tc>
          <w:tcPr>
            <w:tcW w:w="698" w:type="pct"/>
            <w:tcBorders>
              <w:top w:val="nil"/>
              <w:left w:val="nil"/>
              <w:bottom w:val="single" w:sz="4" w:space="0" w:color="auto"/>
              <w:right w:val="single" w:sz="4" w:space="0" w:color="auto"/>
            </w:tcBorders>
            <w:shd w:val="clear" w:color="000000" w:fill="FFFFFF"/>
            <w:vAlign w:val="center"/>
            <w:hideMark/>
          </w:tcPr>
          <w:p w14:paraId="19D4CAA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141.129</w:t>
            </w:r>
          </w:p>
        </w:tc>
      </w:tr>
      <w:tr w:rsidR="00DD4381" w:rsidRPr="00DD4381" w14:paraId="3DF0051C" w14:textId="77777777" w:rsidTr="00DD4381">
        <w:trPr>
          <w:trHeight w:val="397"/>
        </w:trPr>
        <w:tc>
          <w:tcPr>
            <w:tcW w:w="812" w:type="pct"/>
            <w:tcBorders>
              <w:top w:val="nil"/>
              <w:left w:val="single" w:sz="4" w:space="0" w:color="auto"/>
              <w:bottom w:val="single" w:sz="4" w:space="0" w:color="auto"/>
              <w:right w:val="single" w:sz="4" w:space="0" w:color="auto"/>
            </w:tcBorders>
            <w:shd w:val="clear" w:color="000000" w:fill="FFFFFF"/>
            <w:vAlign w:val="center"/>
            <w:hideMark/>
          </w:tcPr>
          <w:p w14:paraId="1CDBB043" w14:textId="77777777" w:rsidR="00DD4381" w:rsidRPr="00DD4381" w:rsidRDefault="00DD4381" w:rsidP="00DD4381">
            <w:pPr>
              <w:rPr>
                <w:color w:val="000000"/>
                <w:sz w:val="22"/>
                <w:szCs w:val="22"/>
                <w:lang w:eastAsia="tr-TR"/>
              </w:rPr>
            </w:pPr>
            <w:r w:rsidRPr="00DD4381">
              <w:rPr>
                <w:color w:val="000000"/>
                <w:sz w:val="22"/>
                <w:szCs w:val="22"/>
                <w:lang w:eastAsia="tr-TR"/>
              </w:rPr>
              <w:t>Tayland</w:t>
            </w:r>
          </w:p>
        </w:tc>
        <w:tc>
          <w:tcPr>
            <w:tcW w:w="698" w:type="pct"/>
            <w:tcBorders>
              <w:top w:val="nil"/>
              <w:left w:val="nil"/>
              <w:bottom w:val="single" w:sz="4" w:space="0" w:color="auto"/>
              <w:right w:val="single" w:sz="4" w:space="0" w:color="auto"/>
            </w:tcBorders>
            <w:shd w:val="clear" w:color="000000" w:fill="FFFFFF"/>
            <w:vAlign w:val="center"/>
            <w:hideMark/>
          </w:tcPr>
          <w:p w14:paraId="3305B72F" w14:textId="77777777" w:rsidR="00DD4381" w:rsidRPr="00DD4381" w:rsidRDefault="00DD4381" w:rsidP="00DD4381">
            <w:pPr>
              <w:jc w:val="center"/>
              <w:rPr>
                <w:color w:val="000000"/>
                <w:sz w:val="22"/>
                <w:szCs w:val="22"/>
                <w:lang w:eastAsia="tr-TR"/>
              </w:rPr>
            </w:pPr>
            <w:r w:rsidRPr="00DD4381">
              <w:rPr>
                <w:color w:val="000000"/>
                <w:sz w:val="22"/>
                <w:szCs w:val="22"/>
                <w:lang w:eastAsia="tr-TR"/>
              </w:rPr>
              <w:t>56.977</w:t>
            </w:r>
          </w:p>
        </w:tc>
        <w:tc>
          <w:tcPr>
            <w:tcW w:w="698" w:type="pct"/>
            <w:tcBorders>
              <w:top w:val="nil"/>
              <w:left w:val="nil"/>
              <w:bottom w:val="single" w:sz="4" w:space="0" w:color="auto"/>
              <w:right w:val="single" w:sz="4" w:space="0" w:color="auto"/>
            </w:tcBorders>
            <w:shd w:val="clear" w:color="000000" w:fill="FFFFFF"/>
            <w:vAlign w:val="center"/>
            <w:hideMark/>
          </w:tcPr>
          <w:p w14:paraId="7D514C6E" w14:textId="77777777" w:rsidR="00DD4381" w:rsidRPr="00DD4381" w:rsidRDefault="00DD4381" w:rsidP="00DD4381">
            <w:pPr>
              <w:jc w:val="center"/>
              <w:rPr>
                <w:color w:val="000000"/>
                <w:sz w:val="22"/>
                <w:szCs w:val="22"/>
                <w:lang w:eastAsia="tr-TR"/>
              </w:rPr>
            </w:pPr>
            <w:r w:rsidRPr="00DD4381">
              <w:rPr>
                <w:color w:val="000000"/>
                <w:sz w:val="22"/>
                <w:szCs w:val="22"/>
                <w:lang w:eastAsia="tr-TR"/>
              </w:rPr>
              <w:t>90.649</w:t>
            </w:r>
          </w:p>
        </w:tc>
        <w:tc>
          <w:tcPr>
            <w:tcW w:w="698" w:type="pct"/>
            <w:tcBorders>
              <w:top w:val="nil"/>
              <w:left w:val="nil"/>
              <w:bottom w:val="single" w:sz="4" w:space="0" w:color="auto"/>
              <w:right w:val="single" w:sz="4" w:space="0" w:color="auto"/>
            </w:tcBorders>
            <w:shd w:val="clear" w:color="000000" w:fill="FFFFFF"/>
            <w:vAlign w:val="center"/>
            <w:hideMark/>
          </w:tcPr>
          <w:p w14:paraId="32EE074E"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126.133</w:t>
            </w:r>
          </w:p>
        </w:tc>
        <w:tc>
          <w:tcPr>
            <w:tcW w:w="698" w:type="pct"/>
            <w:tcBorders>
              <w:top w:val="nil"/>
              <w:left w:val="nil"/>
              <w:bottom w:val="single" w:sz="4" w:space="0" w:color="auto"/>
              <w:right w:val="single" w:sz="4" w:space="0" w:color="auto"/>
            </w:tcBorders>
            <w:shd w:val="clear" w:color="000000" w:fill="FFFFFF"/>
            <w:vAlign w:val="center"/>
            <w:hideMark/>
          </w:tcPr>
          <w:p w14:paraId="709B122D" w14:textId="77777777" w:rsidR="00DD4381" w:rsidRPr="00DD4381" w:rsidRDefault="00DD4381" w:rsidP="00DD4381">
            <w:pPr>
              <w:jc w:val="center"/>
              <w:rPr>
                <w:color w:val="000000"/>
                <w:sz w:val="22"/>
                <w:szCs w:val="22"/>
                <w:lang w:eastAsia="tr-TR"/>
              </w:rPr>
            </w:pPr>
            <w:r w:rsidRPr="00DD4381">
              <w:rPr>
                <w:color w:val="000000"/>
                <w:sz w:val="22"/>
                <w:szCs w:val="22"/>
                <w:lang w:eastAsia="tr-TR"/>
              </w:rPr>
              <w:t>57.420</w:t>
            </w:r>
          </w:p>
        </w:tc>
        <w:tc>
          <w:tcPr>
            <w:tcW w:w="698" w:type="pct"/>
            <w:tcBorders>
              <w:top w:val="nil"/>
              <w:left w:val="nil"/>
              <w:bottom w:val="single" w:sz="4" w:space="0" w:color="auto"/>
              <w:right w:val="single" w:sz="4" w:space="0" w:color="auto"/>
            </w:tcBorders>
            <w:shd w:val="clear" w:color="000000" w:fill="FFFFFF"/>
            <w:vAlign w:val="center"/>
            <w:hideMark/>
          </w:tcPr>
          <w:p w14:paraId="08153632" w14:textId="77777777" w:rsidR="00DD4381" w:rsidRPr="00DD4381" w:rsidRDefault="00DD4381" w:rsidP="00DD4381">
            <w:pPr>
              <w:jc w:val="center"/>
              <w:rPr>
                <w:color w:val="000000"/>
                <w:sz w:val="22"/>
                <w:szCs w:val="22"/>
                <w:lang w:eastAsia="tr-TR"/>
              </w:rPr>
            </w:pPr>
            <w:r w:rsidRPr="00DD4381">
              <w:rPr>
                <w:color w:val="000000"/>
                <w:sz w:val="22"/>
                <w:szCs w:val="22"/>
                <w:lang w:eastAsia="tr-TR"/>
              </w:rPr>
              <w:t>90.112</w:t>
            </w:r>
          </w:p>
        </w:tc>
        <w:tc>
          <w:tcPr>
            <w:tcW w:w="698" w:type="pct"/>
            <w:tcBorders>
              <w:top w:val="nil"/>
              <w:left w:val="nil"/>
              <w:bottom w:val="single" w:sz="4" w:space="0" w:color="auto"/>
              <w:right w:val="single" w:sz="4" w:space="0" w:color="auto"/>
            </w:tcBorders>
            <w:shd w:val="clear" w:color="000000" w:fill="FFFFFF"/>
            <w:vAlign w:val="center"/>
            <w:hideMark/>
          </w:tcPr>
          <w:p w14:paraId="30CCDABB"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114.080</w:t>
            </w:r>
          </w:p>
        </w:tc>
      </w:tr>
      <w:tr w:rsidR="00DD4381" w:rsidRPr="00DD4381" w14:paraId="03874E1E" w14:textId="77777777" w:rsidTr="00DD4381">
        <w:trPr>
          <w:trHeight w:val="397"/>
        </w:trPr>
        <w:tc>
          <w:tcPr>
            <w:tcW w:w="812" w:type="pct"/>
            <w:tcBorders>
              <w:top w:val="nil"/>
              <w:left w:val="single" w:sz="4" w:space="0" w:color="auto"/>
              <w:bottom w:val="single" w:sz="4" w:space="0" w:color="auto"/>
              <w:right w:val="single" w:sz="4" w:space="0" w:color="auto"/>
            </w:tcBorders>
            <w:shd w:val="clear" w:color="000000" w:fill="FFFFFF"/>
            <w:vAlign w:val="center"/>
            <w:hideMark/>
          </w:tcPr>
          <w:p w14:paraId="3C00E075" w14:textId="77777777" w:rsidR="00DD4381" w:rsidRPr="00DD4381" w:rsidRDefault="00DD4381" w:rsidP="00DD4381">
            <w:pPr>
              <w:rPr>
                <w:color w:val="000000"/>
                <w:sz w:val="22"/>
                <w:szCs w:val="22"/>
                <w:lang w:eastAsia="tr-TR"/>
              </w:rPr>
            </w:pPr>
            <w:r w:rsidRPr="00DD4381">
              <w:rPr>
                <w:color w:val="000000"/>
                <w:sz w:val="22"/>
                <w:szCs w:val="22"/>
                <w:lang w:eastAsia="tr-TR"/>
              </w:rPr>
              <w:t>Almanya</w:t>
            </w:r>
          </w:p>
        </w:tc>
        <w:tc>
          <w:tcPr>
            <w:tcW w:w="698" w:type="pct"/>
            <w:tcBorders>
              <w:top w:val="nil"/>
              <w:left w:val="nil"/>
              <w:bottom w:val="single" w:sz="4" w:space="0" w:color="auto"/>
              <w:right w:val="single" w:sz="4" w:space="0" w:color="auto"/>
            </w:tcBorders>
            <w:shd w:val="clear" w:color="000000" w:fill="FFFFFF"/>
            <w:vAlign w:val="center"/>
            <w:hideMark/>
          </w:tcPr>
          <w:p w14:paraId="08AFC7D1"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107.341</w:t>
            </w:r>
          </w:p>
        </w:tc>
        <w:tc>
          <w:tcPr>
            <w:tcW w:w="698" w:type="pct"/>
            <w:tcBorders>
              <w:top w:val="nil"/>
              <w:left w:val="nil"/>
              <w:bottom w:val="single" w:sz="4" w:space="0" w:color="auto"/>
              <w:right w:val="single" w:sz="4" w:space="0" w:color="auto"/>
            </w:tcBorders>
            <w:shd w:val="clear" w:color="000000" w:fill="FFFFFF"/>
            <w:vAlign w:val="center"/>
            <w:hideMark/>
          </w:tcPr>
          <w:p w14:paraId="5A915233"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114.714</w:t>
            </w:r>
          </w:p>
        </w:tc>
        <w:tc>
          <w:tcPr>
            <w:tcW w:w="698" w:type="pct"/>
            <w:tcBorders>
              <w:top w:val="nil"/>
              <w:left w:val="nil"/>
              <w:bottom w:val="single" w:sz="4" w:space="0" w:color="auto"/>
              <w:right w:val="single" w:sz="4" w:space="0" w:color="auto"/>
            </w:tcBorders>
            <w:shd w:val="clear" w:color="000000" w:fill="FFFFFF"/>
            <w:vAlign w:val="center"/>
            <w:hideMark/>
          </w:tcPr>
          <w:p w14:paraId="140B4DFD"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123.503</w:t>
            </w:r>
          </w:p>
        </w:tc>
        <w:tc>
          <w:tcPr>
            <w:tcW w:w="698" w:type="pct"/>
            <w:tcBorders>
              <w:top w:val="nil"/>
              <w:left w:val="nil"/>
              <w:bottom w:val="single" w:sz="4" w:space="0" w:color="auto"/>
              <w:right w:val="single" w:sz="4" w:space="0" w:color="auto"/>
            </w:tcBorders>
            <w:shd w:val="clear" w:color="000000" w:fill="FFFFFF"/>
            <w:vAlign w:val="center"/>
            <w:hideMark/>
          </w:tcPr>
          <w:p w14:paraId="10BBA620"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124.223</w:t>
            </w:r>
          </w:p>
        </w:tc>
        <w:tc>
          <w:tcPr>
            <w:tcW w:w="698" w:type="pct"/>
            <w:tcBorders>
              <w:top w:val="nil"/>
              <w:left w:val="nil"/>
              <w:bottom w:val="single" w:sz="4" w:space="0" w:color="auto"/>
              <w:right w:val="single" w:sz="4" w:space="0" w:color="auto"/>
            </w:tcBorders>
            <w:shd w:val="clear" w:color="000000" w:fill="FFFFFF"/>
            <w:vAlign w:val="center"/>
            <w:hideMark/>
          </w:tcPr>
          <w:p w14:paraId="09E0CA7B"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145.642</w:t>
            </w:r>
          </w:p>
        </w:tc>
        <w:tc>
          <w:tcPr>
            <w:tcW w:w="698" w:type="pct"/>
            <w:tcBorders>
              <w:top w:val="nil"/>
              <w:left w:val="nil"/>
              <w:bottom w:val="single" w:sz="4" w:space="0" w:color="auto"/>
              <w:right w:val="single" w:sz="4" w:space="0" w:color="auto"/>
            </w:tcBorders>
            <w:shd w:val="clear" w:color="000000" w:fill="FFFFFF"/>
            <w:vAlign w:val="center"/>
            <w:hideMark/>
          </w:tcPr>
          <w:p w14:paraId="0FC494A6"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127.093</w:t>
            </w:r>
          </w:p>
        </w:tc>
      </w:tr>
      <w:tr w:rsidR="00DD4381" w:rsidRPr="00DD4381" w14:paraId="4DF1ED5C" w14:textId="77777777" w:rsidTr="00DD4381">
        <w:trPr>
          <w:trHeight w:val="397"/>
        </w:trPr>
        <w:tc>
          <w:tcPr>
            <w:tcW w:w="812" w:type="pct"/>
            <w:tcBorders>
              <w:top w:val="nil"/>
              <w:left w:val="single" w:sz="4" w:space="0" w:color="auto"/>
              <w:bottom w:val="single" w:sz="4" w:space="0" w:color="auto"/>
              <w:right w:val="single" w:sz="4" w:space="0" w:color="auto"/>
            </w:tcBorders>
            <w:shd w:val="clear" w:color="000000" w:fill="FFFFFF"/>
            <w:vAlign w:val="center"/>
            <w:hideMark/>
          </w:tcPr>
          <w:p w14:paraId="78CC9602" w14:textId="77777777" w:rsidR="00DD4381" w:rsidRPr="00DD4381" w:rsidRDefault="00DD4381" w:rsidP="00DD4381">
            <w:pPr>
              <w:rPr>
                <w:b/>
                <w:bCs/>
                <w:color w:val="000000"/>
                <w:sz w:val="22"/>
                <w:szCs w:val="22"/>
                <w:lang w:eastAsia="tr-TR"/>
              </w:rPr>
            </w:pPr>
            <w:r w:rsidRPr="00DD4381">
              <w:rPr>
                <w:b/>
                <w:bCs/>
                <w:color w:val="000000"/>
                <w:sz w:val="22"/>
                <w:szCs w:val="22"/>
                <w:lang w:eastAsia="tr-TR"/>
              </w:rPr>
              <w:t>Dünya</w:t>
            </w:r>
          </w:p>
        </w:tc>
        <w:tc>
          <w:tcPr>
            <w:tcW w:w="698" w:type="pct"/>
            <w:tcBorders>
              <w:top w:val="nil"/>
              <w:left w:val="nil"/>
              <w:bottom w:val="single" w:sz="4" w:space="0" w:color="auto"/>
              <w:right w:val="single" w:sz="4" w:space="0" w:color="auto"/>
            </w:tcBorders>
            <w:shd w:val="clear" w:color="000000" w:fill="FFFFFF"/>
            <w:vAlign w:val="center"/>
            <w:hideMark/>
          </w:tcPr>
          <w:p w14:paraId="5BA3C502"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2.401.225</w:t>
            </w:r>
          </w:p>
        </w:tc>
        <w:tc>
          <w:tcPr>
            <w:tcW w:w="698" w:type="pct"/>
            <w:tcBorders>
              <w:top w:val="nil"/>
              <w:left w:val="nil"/>
              <w:bottom w:val="single" w:sz="4" w:space="0" w:color="auto"/>
              <w:right w:val="single" w:sz="4" w:space="0" w:color="auto"/>
            </w:tcBorders>
            <w:shd w:val="clear" w:color="000000" w:fill="FFFFFF"/>
            <w:vAlign w:val="center"/>
            <w:hideMark/>
          </w:tcPr>
          <w:p w14:paraId="34C9C85A"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3.172.894</w:t>
            </w:r>
          </w:p>
        </w:tc>
        <w:tc>
          <w:tcPr>
            <w:tcW w:w="698" w:type="pct"/>
            <w:tcBorders>
              <w:top w:val="nil"/>
              <w:left w:val="nil"/>
              <w:bottom w:val="single" w:sz="4" w:space="0" w:color="auto"/>
              <w:right w:val="single" w:sz="4" w:space="0" w:color="auto"/>
            </w:tcBorders>
            <w:shd w:val="clear" w:color="000000" w:fill="FFFFFF"/>
            <w:vAlign w:val="center"/>
            <w:hideMark/>
          </w:tcPr>
          <w:p w14:paraId="3C17EA61"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3.205.575</w:t>
            </w:r>
          </w:p>
        </w:tc>
        <w:tc>
          <w:tcPr>
            <w:tcW w:w="698" w:type="pct"/>
            <w:tcBorders>
              <w:top w:val="nil"/>
              <w:left w:val="nil"/>
              <w:bottom w:val="single" w:sz="4" w:space="0" w:color="auto"/>
              <w:right w:val="single" w:sz="4" w:space="0" w:color="auto"/>
            </w:tcBorders>
            <w:shd w:val="clear" w:color="000000" w:fill="FFFFFF"/>
            <w:vAlign w:val="center"/>
            <w:hideMark/>
          </w:tcPr>
          <w:p w14:paraId="7C87623A"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2.702.235</w:t>
            </w:r>
          </w:p>
        </w:tc>
        <w:tc>
          <w:tcPr>
            <w:tcW w:w="698" w:type="pct"/>
            <w:tcBorders>
              <w:top w:val="nil"/>
              <w:left w:val="nil"/>
              <w:bottom w:val="single" w:sz="4" w:space="0" w:color="auto"/>
              <w:right w:val="single" w:sz="4" w:space="0" w:color="auto"/>
            </w:tcBorders>
            <w:shd w:val="clear" w:color="000000" w:fill="FFFFFF"/>
            <w:vAlign w:val="center"/>
            <w:hideMark/>
          </w:tcPr>
          <w:p w14:paraId="70D046D9"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3.876.308</w:t>
            </w:r>
          </w:p>
        </w:tc>
        <w:tc>
          <w:tcPr>
            <w:tcW w:w="698" w:type="pct"/>
            <w:tcBorders>
              <w:top w:val="nil"/>
              <w:left w:val="nil"/>
              <w:bottom w:val="single" w:sz="4" w:space="0" w:color="auto"/>
              <w:right w:val="single" w:sz="4" w:space="0" w:color="auto"/>
            </w:tcBorders>
            <w:shd w:val="clear" w:color="000000" w:fill="FFFFFF"/>
            <w:vAlign w:val="center"/>
            <w:hideMark/>
          </w:tcPr>
          <w:p w14:paraId="013AF5BC"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3.378.930</w:t>
            </w:r>
          </w:p>
        </w:tc>
      </w:tr>
    </w:tbl>
    <w:p w14:paraId="208C8481" w14:textId="77777777" w:rsidR="00D023A6" w:rsidRDefault="00D023A6" w:rsidP="00DD4381">
      <w:pPr>
        <w:ind w:firstLine="567"/>
        <w:jc w:val="both"/>
        <w:rPr>
          <w:lang w:eastAsia="tr-TR"/>
        </w:rPr>
      </w:pPr>
    </w:p>
    <w:p w14:paraId="0B9FBF6F" w14:textId="30253AA0" w:rsidR="00DD4381" w:rsidRPr="00DD4381" w:rsidRDefault="00D023A6" w:rsidP="00DD4381">
      <w:pPr>
        <w:ind w:firstLine="567"/>
        <w:jc w:val="both"/>
        <w:rPr>
          <w:lang w:eastAsia="tr-TR"/>
        </w:rPr>
      </w:pPr>
      <w:r>
        <w:rPr>
          <w:lang w:eastAsia="tr-TR"/>
        </w:rPr>
        <w:t>Bununla birlikte</w:t>
      </w:r>
      <w:r w:rsidR="00DD4381" w:rsidRPr="00DD4381">
        <w:rPr>
          <w:lang w:eastAsia="tr-TR"/>
        </w:rPr>
        <w:t xml:space="preserve">, Kore’nin miktar ve değer itibariyle 2017 ve 2018 yıllarında dünyadaki en büyük üretici ve ihracatçı ülke olduğu, 2019 yılında ise ihracat miktar ve değerinde azalma olduğu görülmektedir. Bunun yanında, 2019 yılında Çin dünyaya ihracatını önemli oranda arttırarak birinci tedarikçi konumuna gelmiştir. Ayrıca, Malezya’nın da bu yılda ihracatını önemli oranda arttırdığı dikkat çekmektedir. </w:t>
      </w:r>
    </w:p>
    <w:p w14:paraId="0A7FBDC0" w14:textId="77777777" w:rsidR="00DD4381" w:rsidRPr="00DD4381" w:rsidRDefault="00DD4381" w:rsidP="00DD4381">
      <w:pPr>
        <w:ind w:firstLine="567"/>
        <w:jc w:val="both"/>
        <w:rPr>
          <w:lang w:eastAsia="tr-TR"/>
        </w:rPr>
      </w:pPr>
    </w:p>
    <w:p w14:paraId="619F199B" w14:textId="1F46EBBC" w:rsidR="00DD4381" w:rsidRPr="00DD4381" w:rsidRDefault="00DD4381" w:rsidP="00DD4381">
      <w:pPr>
        <w:ind w:firstLine="567"/>
        <w:jc w:val="both"/>
        <w:rPr>
          <w:lang w:eastAsia="tr-TR"/>
        </w:rPr>
      </w:pPr>
      <w:r w:rsidRPr="00DD4381">
        <w:rPr>
          <w:lang w:eastAsia="tr-TR"/>
        </w:rPr>
        <w:t xml:space="preserve">2017 yılı sonrasında özellikle Çin ve Malezya gibi ülkelerin ihracat miktarlarında, ülkemizin ithalat verileriyle de uyumlu şekilde, öngörülmeyen bir artış olduğu dikkat çekmektedir. Bu durumun anılan ülkelerdeki kapasite ve üretim artışlarından kaynaklandığı düşünülmekte olup ilerleyen yıllarda bahsi geçen ihracat rakamlarının artmasının ve özellikle </w:t>
      </w:r>
      <w:bookmarkStart w:id="61" w:name="_Hlk51157672"/>
      <w:r w:rsidRPr="00DD4381">
        <w:rPr>
          <w:lang w:eastAsia="tr-TR"/>
        </w:rPr>
        <w:t xml:space="preserve">ülkemizdeki iç piyasa büyümesi karşısında anılan ihracatın ülkemize yönelmesinin muhtemel </w:t>
      </w:r>
      <w:bookmarkEnd w:id="61"/>
      <w:r w:rsidRPr="00DD4381">
        <w:rPr>
          <w:lang w:eastAsia="tr-TR"/>
        </w:rPr>
        <w:t xml:space="preserve">olduğu değerlendirilmektedir. Bu nedenle, PET Cips ihracatının öngörülmeyen şekilde arttığı ve anılan üründe önemli ihracatçı ülkelerin ihracatlarını ülkemize yönlendirdiği, ülkemizi hedef pazar olarak belirledikleri ve ülkemiz piyasasında ithalatın payının artmasına neden oldukları düşünülmektedir. </w:t>
      </w:r>
    </w:p>
    <w:p w14:paraId="2FA64B9E" w14:textId="7B4C6CCF" w:rsidR="00DD4381" w:rsidRDefault="00DD4381" w:rsidP="00DD4381">
      <w:pPr>
        <w:ind w:firstLine="567"/>
        <w:jc w:val="both"/>
        <w:rPr>
          <w:lang w:eastAsia="tr-TR"/>
        </w:rPr>
      </w:pPr>
    </w:p>
    <w:tbl>
      <w:tblPr>
        <w:tblW w:w="5000" w:type="pct"/>
        <w:tblCellMar>
          <w:left w:w="70" w:type="dxa"/>
          <w:right w:w="70" w:type="dxa"/>
        </w:tblCellMar>
        <w:tblLook w:val="04A0" w:firstRow="1" w:lastRow="0" w:firstColumn="1" w:lastColumn="0" w:noHBand="0" w:noVBand="1"/>
      </w:tblPr>
      <w:tblGrid>
        <w:gridCol w:w="1353"/>
        <w:gridCol w:w="951"/>
        <w:gridCol w:w="951"/>
        <w:gridCol w:w="951"/>
        <w:gridCol w:w="952"/>
        <w:gridCol w:w="952"/>
        <w:gridCol w:w="956"/>
        <w:gridCol w:w="952"/>
        <w:gridCol w:w="952"/>
        <w:gridCol w:w="942"/>
      </w:tblGrid>
      <w:tr w:rsidR="00DD4381" w:rsidRPr="00DD4381" w14:paraId="038C2F6B" w14:textId="77777777" w:rsidTr="00DD4381">
        <w:trPr>
          <w:trHeight w:val="39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19AFACFD"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Malezya'nın İhracatında İlk 3 Ülke</w:t>
            </w:r>
          </w:p>
        </w:tc>
      </w:tr>
      <w:tr w:rsidR="00DD4381" w:rsidRPr="00DD4381" w14:paraId="126F0027" w14:textId="77777777" w:rsidTr="00BE5702">
        <w:trPr>
          <w:trHeight w:val="397"/>
        </w:trPr>
        <w:tc>
          <w:tcPr>
            <w:tcW w:w="683" w:type="pct"/>
            <w:vMerge w:val="restart"/>
            <w:tcBorders>
              <w:top w:val="nil"/>
              <w:left w:val="single" w:sz="4" w:space="0" w:color="auto"/>
              <w:bottom w:val="single" w:sz="4" w:space="0" w:color="auto"/>
              <w:right w:val="single" w:sz="4" w:space="0" w:color="auto"/>
            </w:tcBorders>
            <w:shd w:val="clear" w:color="auto" w:fill="auto"/>
            <w:vAlign w:val="center"/>
            <w:hideMark/>
          </w:tcPr>
          <w:p w14:paraId="3403D69E"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 xml:space="preserve">Ülke </w:t>
            </w:r>
          </w:p>
        </w:tc>
        <w:tc>
          <w:tcPr>
            <w:tcW w:w="1439" w:type="pct"/>
            <w:gridSpan w:val="3"/>
            <w:tcBorders>
              <w:top w:val="single" w:sz="4" w:space="0" w:color="auto"/>
              <w:left w:val="nil"/>
              <w:bottom w:val="single" w:sz="4" w:space="0" w:color="auto"/>
              <w:right w:val="single" w:sz="4" w:space="0" w:color="auto"/>
            </w:tcBorders>
            <w:shd w:val="clear" w:color="auto" w:fill="auto"/>
            <w:vAlign w:val="center"/>
            <w:hideMark/>
          </w:tcPr>
          <w:p w14:paraId="124D2E76"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Miktar (Ton)</w:t>
            </w:r>
          </w:p>
        </w:tc>
        <w:tc>
          <w:tcPr>
            <w:tcW w:w="1442" w:type="pct"/>
            <w:gridSpan w:val="3"/>
            <w:tcBorders>
              <w:top w:val="single" w:sz="4" w:space="0" w:color="auto"/>
              <w:left w:val="nil"/>
              <w:bottom w:val="single" w:sz="4" w:space="0" w:color="auto"/>
              <w:right w:val="single" w:sz="4" w:space="0" w:color="auto"/>
            </w:tcBorders>
            <w:shd w:val="clear" w:color="auto" w:fill="auto"/>
            <w:vAlign w:val="center"/>
            <w:hideMark/>
          </w:tcPr>
          <w:p w14:paraId="35FC2E26"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1000 ABD Doları</w:t>
            </w:r>
          </w:p>
        </w:tc>
        <w:tc>
          <w:tcPr>
            <w:tcW w:w="1437" w:type="pct"/>
            <w:gridSpan w:val="3"/>
            <w:tcBorders>
              <w:top w:val="single" w:sz="4" w:space="0" w:color="auto"/>
              <w:left w:val="nil"/>
              <w:bottom w:val="single" w:sz="4" w:space="0" w:color="auto"/>
              <w:right w:val="single" w:sz="4" w:space="0" w:color="auto"/>
            </w:tcBorders>
            <w:shd w:val="clear" w:color="auto" w:fill="auto"/>
            <w:vAlign w:val="center"/>
            <w:hideMark/>
          </w:tcPr>
          <w:p w14:paraId="26833402"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Pay (%)</w:t>
            </w:r>
          </w:p>
        </w:tc>
      </w:tr>
      <w:tr w:rsidR="00DD4381" w:rsidRPr="00DD4381" w14:paraId="7191691C" w14:textId="77777777" w:rsidTr="00BE5702">
        <w:trPr>
          <w:trHeight w:val="397"/>
        </w:trPr>
        <w:tc>
          <w:tcPr>
            <w:tcW w:w="683" w:type="pct"/>
            <w:vMerge/>
            <w:tcBorders>
              <w:top w:val="nil"/>
              <w:left w:val="single" w:sz="4" w:space="0" w:color="auto"/>
              <w:bottom w:val="single" w:sz="4" w:space="0" w:color="auto"/>
              <w:right w:val="single" w:sz="4" w:space="0" w:color="auto"/>
            </w:tcBorders>
            <w:vAlign w:val="center"/>
            <w:hideMark/>
          </w:tcPr>
          <w:p w14:paraId="4765A053" w14:textId="77777777" w:rsidR="00DD4381" w:rsidRPr="00DD4381" w:rsidRDefault="00DD4381" w:rsidP="00DD4381">
            <w:pPr>
              <w:rPr>
                <w:b/>
                <w:bCs/>
                <w:color w:val="000000"/>
                <w:sz w:val="22"/>
                <w:szCs w:val="22"/>
                <w:lang w:eastAsia="tr-TR"/>
              </w:rPr>
            </w:pPr>
          </w:p>
        </w:tc>
        <w:tc>
          <w:tcPr>
            <w:tcW w:w="480" w:type="pct"/>
            <w:tcBorders>
              <w:top w:val="nil"/>
              <w:left w:val="nil"/>
              <w:bottom w:val="single" w:sz="4" w:space="0" w:color="auto"/>
              <w:right w:val="single" w:sz="4" w:space="0" w:color="auto"/>
            </w:tcBorders>
            <w:shd w:val="clear" w:color="auto" w:fill="auto"/>
            <w:vAlign w:val="center"/>
            <w:hideMark/>
          </w:tcPr>
          <w:p w14:paraId="20C466EC"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2017</w:t>
            </w:r>
          </w:p>
        </w:tc>
        <w:tc>
          <w:tcPr>
            <w:tcW w:w="480" w:type="pct"/>
            <w:tcBorders>
              <w:top w:val="nil"/>
              <w:left w:val="nil"/>
              <w:bottom w:val="single" w:sz="4" w:space="0" w:color="auto"/>
              <w:right w:val="single" w:sz="4" w:space="0" w:color="auto"/>
            </w:tcBorders>
            <w:shd w:val="clear" w:color="auto" w:fill="auto"/>
            <w:vAlign w:val="center"/>
            <w:hideMark/>
          </w:tcPr>
          <w:p w14:paraId="29AD2C40"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2018</w:t>
            </w:r>
          </w:p>
        </w:tc>
        <w:tc>
          <w:tcPr>
            <w:tcW w:w="480" w:type="pct"/>
            <w:tcBorders>
              <w:top w:val="nil"/>
              <w:left w:val="nil"/>
              <w:bottom w:val="single" w:sz="4" w:space="0" w:color="auto"/>
              <w:right w:val="single" w:sz="4" w:space="0" w:color="auto"/>
            </w:tcBorders>
            <w:shd w:val="clear" w:color="auto" w:fill="auto"/>
            <w:vAlign w:val="center"/>
            <w:hideMark/>
          </w:tcPr>
          <w:p w14:paraId="738755C9"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2019</w:t>
            </w:r>
          </w:p>
        </w:tc>
        <w:tc>
          <w:tcPr>
            <w:tcW w:w="480" w:type="pct"/>
            <w:tcBorders>
              <w:top w:val="nil"/>
              <w:left w:val="nil"/>
              <w:bottom w:val="single" w:sz="4" w:space="0" w:color="auto"/>
              <w:right w:val="single" w:sz="4" w:space="0" w:color="auto"/>
            </w:tcBorders>
            <w:shd w:val="clear" w:color="auto" w:fill="auto"/>
            <w:vAlign w:val="center"/>
            <w:hideMark/>
          </w:tcPr>
          <w:p w14:paraId="29F2E540"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2017</w:t>
            </w:r>
          </w:p>
        </w:tc>
        <w:tc>
          <w:tcPr>
            <w:tcW w:w="480" w:type="pct"/>
            <w:tcBorders>
              <w:top w:val="nil"/>
              <w:left w:val="nil"/>
              <w:bottom w:val="single" w:sz="4" w:space="0" w:color="auto"/>
              <w:right w:val="single" w:sz="4" w:space="0" w:color="auto"/>
            </w:tcBorders>
            <w:shd w:val="clear" w:color="auto" w:fill="auto"/>
            <w:vAlign w:val="center"/>
            <w:hideMark/>
          </w:tcPr>
          <w:p w14:paraId="66518B02"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2018</w:t>
            </w:r>
          </w:p>
        </w:tc>
        <w:tc>
          <w:tcPr>
            <w:tcW w:w="481" w:type="pct"/>
            <w:tcBorders>
              <w:top w:val="nil"/>
              <w:left w:val="nil"/>
              <w:bottom w:val="single" w:sz="4" w:space="0" w:color="auto"/>
              <w:right w:val="single" w:sz="4" w:space="0" w:color="auto"/>
            </w:tcBorders>
            <w:shd w:val="clear" w:color="auto" w:fill="auto"/>
            <w:vAlign w:val="center"/>
            <w:hideMark/>
          </w:tcPr>
          <w:p w14:paraId="614EC5DC"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2019</w:t>
            </w:r>
          </w:p>
        </w:tc>
        <w:tc>
          <w:tcPr>
            <w:tcW w:w="480" w:type="pct"/>
            <w:tcBorders>
              <w:top w:val="nil"/>
              <w:left w:val="nil"/>
              <w:bottom w:val="single" w:sz="4" w:space="0" w:color="auto"/>
              <w:right w:val="single" w:sz="4" w:space="0" w:color="auto"/>
            </w:tcBorders>
            <w:shd w:val="clear" w:color="auto" w:fill="auto"/>
            <w:vAlign w:val="center"/>
            <w:hideMark/>
          </w:tcPr>
          <w:p w14:paraId="2609659C"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2017</w:t>
            </w:r>
          </w:p>
        </w:tc>
        <w:tc>
          <w:tcPr>
            <w:tcW w:w="480" w:type="pct"/>
            <w:tcBorders>
              <w:top w:val="nil"/>
              <w:left w:val="nil"/>
              <w:bottom w:val="single" w:sz="4" w:space="0" w:color="auto"/>
              <w:right w:val="single" w:sz="4" w:space="0" w:color="auto"/>
            </w:tcBorders>
            <w:shd w:val="clear" w:color="auto" w:fill="auto"/>
            <w:vAlign w:val="center"/>
            <w:hideMark/>
          </w:tcPr>
          <w:p w14:paraId="518BDF99"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2018</w:t>
            </w:r>
          </w:p>
        </w:tc>
        <w:tc>
          <w:tcPr>
            <w:tcW w:w="476" w:type="pct"/>
            <w:tcBorders>
              <w:top w:val="nil"/>
              <w:left w:val="nil"/>
              <w:bottom w:val="single" w:sz="4" w:space="0" w:color="auto"/>
              <w:right w:val="single" w:sz="4" w:space="0" w:color="auto"/>
            </w:tcBorders>
            <w:shd w:val="clear" w:color="auto" w:fill="auto"/>
            <w:vAlign w:val="center"/>
            <w:hideMark/>
          </w:tcPr>
          <w:p w14:paraId="7E0DC6D2"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2019</w:t>
            </w:r>
          </w:p>
        </w:tc>
      </w:tr>
      <w:tr w:rsidR="005E430C" w:rsidRPr="00DD4381" w14:paraId="43CB1A0C" w14:textId="77777777" w:rsidTr="00BE5702">
        <w:trPr>
          <w:trHeight w:val="397"/>
        </w:trPr>
        <w:tc>
          <w:tcPr>
            <w:tcW w:w="683" w:type="pct"/>
            <w:tcBorders>
              <w:top w:val="nil"/>
              <w:left w:val="single" w:sz="4" w:space="0" w:color="auto"/>
              <w:bottom w:val="single" w:sz="4" w:space="0" w:color="auto"/>
              <w:right w:val="single" w:sz="4" w:space="0" w:color="auto"/>
            </w:tcBorders>
            <w:shd w:val="clear" w:color="000000" w:fill="FFFFFF"/>
            <w:vAlign w:val="center"/>
            <w:hideMark/>
          </w:tcPr>
          <w:p w14:paraId="727A5D11" w14:textId="77777777" w:rsidR="005E430C" w:rsidRPr="00DD4381" w:rsidRDefault="005E430C" w:rsidP="005E430C">
            <w:pPr>
              <w:rPr>
                <w:color w:val="000000"/>
                <w:sz w:val="22"/>
                <w:szCs w:val="22"/>
                <w:lang w:eastAsia="tr-TR"/>
              </w:rPr>
            </w:pPr>
            <w:r w:rsidRPr="00DD4381">
              <w:rPr>
                <w:color w:val="000000"/>
                <w:sz w:val="22"/>
                <w:szCs w:val="22"/>
                <w:lang w:eastAsia="tr-TR"/>
              </w:rPr>
              <w:t>Çin</w:t>
            </w:r>
          </w:p>
        </w:tc>
        <w:tc>
          <w:tcPr>
            <w:tcW w:w="480" w:type="pct"/>
            <w:tcBorders>
              <w:top w:val="nil"/>
              <w:left w:val="nil"/>
              <w:bottom w:val="single" w:sz="4" w:space="0" w:color="auto"/>
              <w:right w:val="single" w:sz="4" w:space="0" w:color="auto"/>
            </w:tcBorders>
            <w:shd w:val="clear" w:color="000000" w:fill="FFFFFF"/>
            <w:vAlign w:val="center"/>
            <w:hideMark/>
          </w:tcPr>
          <w:p w14:paraId="5B5145CB" w14:textId="77777777" w:rsidR="005E430C" w:rsidRPr="00DD4381" w:rsidRDefault="005E430C" w:rsidP="005E430C">
            <w:pPr>
              <w:jc w:val="center"/>
              <w:rPr>
                <w:color w:val="000000"/>
                <w:sz w:val="22"/>
                <w:szCs w:val="22"/>
                <w:lang w:eastAsia="tr-TR"/>
              </w:rPr>
            </w:pPr>
            <w:r w:rsidRPr="00DD4381">
              <w:rPr>
                <w:color w:val="000000"/>
                <w:sz w:val="22"/>
                <w:szCs w:val="22"/>
                <w:lang w:eastAsia="tr-TR"/>
              </w:rPr>
              <w:t>3.444</w:t>
            </w:r>
          </w:p>
        </w:tc>
        <w:tc>
          <w:tcPr>
            <w:tcW w:w="480" w:type="pct"/>
            <w:tcBorders>
              <w:top w:val="nil"/>
              <w:left w:val="nil"/>
              <w:bottom w:val="single" w:sz="4" w:space="0" w:color="auto"/>
              <w:right w:val="single" w:sz="4" w:space="0" w:color="auto"/>
            </w:tcBorders>
            <w:shd w:val="clear" w:color="000000" w:fill="FFFFFF"/>
            <w:vAlign w:val="center"/>
            <w:hideMark/>
          </w:tcPr>
          <w:p w14:paraId="57EF56E2" w14:textId="77777777" w:rsidR="005E430C" w:rsidRPr="00DD4381" w:rsidRDefault="005E430C" w:rsidP="005E430C">
            <w:pPr>
              <w:jc w:val="center"/>
              <w:rPr>
                <w:color w:val="000000"/>
                <w:sz w:val="22"/>
                <w:szCs w:val="22"/>
                <w:lang w:eastAsia="tr-TR"/>
              </w:rPr>
            </w:pPr>
            <w:r w:rsidRPr="00DD4381">
              <w:rPr>
                <w:color w:val="000000"/>
                <w:sz w:val="22"/>
                <w:szCs w:val="22"/>
                <w:lang w:eastAsia="tr-TR"/>
              </w:rPr>
              <w:t>61.404</w:t>
            </w:r>
          </w:p>
        </w:tc>
        <w:tc>
          <w:tcPr>
            <w:tcW w:w="480" w:type="pct"/>
            <w:tcBorders>
              <w:top w:val="nil"/>
              <w:left w:val="nil"/>
              <w:bottom w:val="single" w:sz="4" w:space="0" w:color="auto"/>
              <w:right w:val="single" w:sz="4" w:space="0" w:color="auto"/>
            </w:tcBorders>
            <w:shd w:val="clear" w:color="000000" w:fill="FFFFFF"/>
            <w:vAlign w:val="center"/>
            <w:hideMark/>
          </w:tcPr>
          <w:p w14:paraId="13E509A6" w14:textId="77777777" w:rsidR="005E430C" w:rsidRPr="00DD4381" w:rsidRDefault="005E430C" w:rsidP="005E430C">
            <w:pPr>
              <w:jc w:val="center"/>
              <w:rPr>
                <w:color w:val="000000"/>
                <w:sz w:val="22"/>
                <w:szCs w:val="22"/>
                <w:lang w:eastAsia="tr-TR"/>
              </w:rPr>
            </w:pPr>
            <w:r w:rsidRPr="00DD4381">
              <w:rPr>
                <w:color w:val="000000"/>
                <w:sz w:val="22"/>
                <w:szCs w:val="22"/>
                <w:lang w:eastAsia="tr-TR"/>
              </w:rPr>
              <w:t>140.051</w:t>
            </w:r>
          </w:p>
        </w:tc>
        <w:tc>
          <w:tcPr>
            <w:tcW w:w="480" w:type="pct"/>
            <w:tcBorders>
              <w:top w:val="nil"/>
              <w:left w:val="nil"/>
              <w:bottom w:val="single" w:sz="4" w:space="0" w:color="auto"/>
              <w:right w:val="single" w:sz="4" w:space="0" w:color="auto"/>
            </w:tcBorders>
            <w:shd w:val="clear" w:color="000000" w:fill="FFFFFF"/>
            <w:vAlign w:val="center"/>
            <w:hideMark/>
          </w:tcPr>
          <w:p w14:paraId="54AFEE35" w14:textId="77777777" w:rsidR="005E430C" w:rsidRPr="00DD4381" w:rsidRDefault="005E430C" w:rsidP="005E430C">
            <w:pPr>
              <w:jc w:val="center"/>
              <w:rPr>
                <w:color w:val="000000"/>
                <w:sz w:val="22"/>
                <w:szCs w:val="22"/>
                <w:lang w:eastAsia="tr-TR"/>
              </w:rPr>
            </w:pPr>
            <w:r w:rsidRPr="00DD4381">
              <w:rPr>
                <w:color w:val="000000"/>
                <w:sz w:val="22"/>
                <w:szCs w:val="22"/>
                <w:lang w:eastAsia="tr-TR"/>
              </w:rPr>
              <w:t>6.530</w:t>
            </w:r>
          </w:p>
        </w:tc>
        <w:tc>
          <w:tcPr>
            <w:tcW w:w="480" w:type="pct"/>
            <w:tcBorders>
              <w:top w:val="nil"/>
              <w:left w:val="nil"/>
              <w:bottom w:val="single" w:sz="4" w:space="0" w:color="auto"/>
              <w:right w:val="single" w:sz="4" w:space="0" w:color="auto"/>
            </w:tcBorders>
            <w:shd w:val="clear" w:color="000000" w:fill="FFFFFF"/>
            <w:vAlign w:val="center"/>
            <w:hideMark/>
          </w:tcPr>
          <w:p w14:paraId="7C525D56" w14:textId="77777777" w:rsidR="005E430C" w:rsidRPr="00DD4381" w:rsidRDefault="005E430C" w:rsidP="005E430C">
            <w:pPr>
              <w:jc w:val="center"/>
              <w:rPr>
                <w:color w:val="000000"/>
                <w:sz w:val="22"/>
                <w:szCs w:val="22"/>
                <w:lang w:eastAsia="tr-TR"/>
              </w:rPr>
            </w:pPr>
            <w:r w:rsidRPr="00DD4381">
              <w:rPr>
                <w:color w:val="000000"/>
                <w:sz w:val="22"/>
                <w:szCs w:val="22"/>
                <w:lang w:eastAsia="tr-TR"/>
              </w:rPr>
              <w:t>51.071</w:t>
            </w:r>
          </w:p>
        </w:tc>
        <w:tc>
          <w:tcPr>
            <w:tcW w:w="481" w:type="pct"/>
            <w:tcBorders>
              <w:top w:val="nil"/>
              <w:left w:val="nil"/>
              <w:bottom w:val="single" w:sz="4" w:space="0" w:color="auto"/>
              <w:right w:val="single" w:sz="4" w:space="0" w:color="auto"/>
            </w:tcBorders>
            <w:shd w:val="clear" w:color="000000" w:fill="FFFFFF"/>
            <w:vAlign w:val="center"/>
            <w:hideMark/>
          </w:tcPr>
          <w:p w14:paraId="7ED3B6A2" w14:textId="77777777" w:rsidR="005E430C" w:rsidRPr="00DD4381" w:rsidRDefault="005E430C" w:rsidP="005E430C">
            <w:pPr>
              <w:jc w:val="center"/>
              <w:rPr>
                <w:color w:val="000000"/>
                <w:sz w:val="22"/>
                <w:szCs w:val="22"/>
                <w:lang w:eastAsia="tr-TR"/>
              </w:rPr>
            </w:pPr>
            <w:r w:rsidRPr="00DD4381">
              <w:rPr>
                <w:color w:val="000000"/>
                <w:sz w:val="22"/>
                <w:szCs w:val="22"/>
                <w:lang w:eastAsia="tr-TR"/>
              </w:rPr>
              <w:t>100.471</w:t>
            </w:r>
          </w:p>
        </w:tc>
        <w:tc>
          <w:tcPr>
            <w:tcW w:w="480" w:type="pct"/>
            <w:tcBorders>
              <w:top w:val="nil"/>
              <w:left w:val="nil"/>
              <w:bottom w:val="single" w:sz="4" w:space="0" w:color="auto"/>
              <w:right w:val="single" w:sz="4" w:space="0" w:color="auto"/>
            </w:tcBorders>
            <w:shd w:val="clear" w:color="000000" w:fill="FFFFFF"/>
            <w:vAlign w:val="center"/>
            <w:hideMark/>
          </w:tcPr>
          <w:p w14:paraId="1B125193" w14:textId="4B0DBE79" w:rsidR="005E430C" w:rsidRPr="00DD4381" w:rsidRDefault="005E430C" w:rsidP="005E430C">
            <w:pPr>
              <w:jc w:val="center"/>
              <w:rPr>
                <w:color w:val="000000"/>
                <w:sz w:val="22"/>
                <w:szCs w:val="22"/>
                <w:lang w:eastAsia="tr-TR"/>
              </w:rPr>
            </w:pPr>
            <w:r>
              <w:rPr>
                <w:color w:val="000000"/>
                <w:sz w:val="22"/>
                <w:szCs w:val="22"/>
              </w:rPr>
              <w:t>%</w:t>
            </w:r>
            <w:r w:rsidRPr="000328E3">
              <w:rPr>
                <w:color w:val="000000"/>
                <w:sz w:val="22"/>
                <w:szCs w:val="22"/>
              </w:rPr>
              <w:t>5</w:t>
            </w:r>
          </w:p>
        </w:tc>
        <w:tc>
          <w:tcPr>
            <w:tcW w:w="480" w:type="pct"/>
            <w:tcBorders>
              <w:top w:val="nil"/>
              <w:left w:val="nil"/>
              <w:bottom w:val="single" w:sz="4" w:space="0" w:color="auto"/>
              <w:right w:val="single" w:sz="4" w:space="0" w:color="auto"/>
            </w:tcBorders>
            <w:shd w:val="clear" w:color="000000" w:fill="FFFFFF"/>
            <w:vAlign w:val="center"/>
            <w:hideMark/>
          </w:tcPr>
          <w:p w14:paraId="28D03D76" w14:textId="66AFDEE5" w:rsidR="005E430C" w:rsidRPr="00DD4381" w:rsidRDefault="005E430C" w:rsidP="005E430C">
            <w:pPr>
              <w:jc w:val="center"/>
              <w:rPr>
                <w:color w:val="000000"/>
                <w:sz w:val="22"/>
                <w:szCs w:val="22"/>
                <w:lang w:eastAsia="tr-TR"/>
              </w:rPr>
            </w:pPr>
            <w:r>
              <w:rPr>
                <w:color w:val="000000"/>
                <w:sz w:val="22"/>
                <w:szCs w:val="22"/>
              </w:rPr>
              <w:t>%</w:t>
            </w:r>
            <w:r w:rsidRPr="000328E3">
              <w:rPr>
                <w:color w:val="000000"/>
                <w:sz w:val="22"/>
                <w:szCs w:val="22"/>
              </w:rPr>
              <w:t>32</w:t>
            </w:r>
          </w:p>
        </w:tc>
        <w:tc>
          <w:tcPr>
            <w:tcW w:w="476" w:type="pct"/>
            <w:tcBorders>
              <w:top w:val="nil"/>
              <w:left w:val="nil"/>
              <w:bottom w:val="single" w:sz="4" w:space="0" w:color="auto"/>
              <w:right w:val="single" w:sz="4" w:space="0" w:color="auto"/>
            </w:tcBorders>
            <w:shd w:val="clear" w:color="000000" w:fill="FFFFFF"/>
            <w:vAlign w:val="center"/>
            <w:hideMark/>
          </w:tcPr>
          <w:p w14:paraId="57D28F2A" w14:textId="1967B9B6" w:rsidR="005E430C" w:rsidRPr="00DD4381" w:rsidRDefault="005E430C" w:rsidP="005E430C">
            <w:pPr>
              <w:jc w:val="center"/>
              <w:rPr>
                <w:color w:val="000000"/>
                <w:sz w:val="22"/>
                <w:szCs w:val="22"/>
                <w:lang w:eastAsia="tr-TR"/>
              </w:rPr>
            </w:pPr>
            <w:r>
              <w:rPr>
                <w:color w:val="000000"/>
                <w:sz w:val="22"/>
                <w:szCs w:val="22"/>
              </w:rPr>
              <w:t>%</w:t>
            </w:r>
            <w:r w:rsidRPr="000328E3">
              <w:rPr>
                <w:color w:val="000000"/>
                <w:sz w:val="22"/>
                <w:szCs w:val="22"/>
              </w:rPr>
              <w:t>44</w:t>
            </w:r>
          </w:p>
        </w:tc>
      </w:tr>
      <w:tr w:rsidR="005E430C" w:rsidRPr="00DD4381" w14:paraId="53005C36" w14:textId="77777777" w:rsidTr="00BE5702">
        <w:trPr>
          <w:trHeight w:val="397"/>
        </w:trPr>
        <w:tc>
          <w:tcPr>
            <w:tcW w:w="683" w:type="pct"/>
            <w:tcBorders>
              <w:top w:val="nil"/>
              <w:left w:val="single" w:sz="4" w:space="0" w:color="auto"/>
              <w:bottom w:val="single" w:sz="4" w:space="0" w:color="auto"/>
              <w:right w:val="single" w:sz="4" w:space="0" w:color="auto"/>
            </w:tcBorders>
            <w:shd w:val="clear" w:color="000000" w:fill="FFFFFF"/>
            <w:vAlign w:val="center"/>
            <w:hideMark/>
          </w:tcPr>
          <w:p w14:paraId="61B30564" w14:textId="77777777" w:rsidR="005E430C" w:rsidRPr="00DD4381" w:rsidRDefault="005E430C" w:rsidP="005E430C">
            <w:pPr>
              <w:rPr>
                <w:color w:val="000000"/>
                <w:sz w:val="22"/>
                <w:szCs w:val="22"/>
                <w:lang w:eastAsia="tr-TR"/>
              </w:rPr>
            </w:pPr>
            <w:r w:rsidRPr="00DD4381">
              <w:rPr>
                <w:color w:val="000000"/>
                <w:sz w:val="22"/>
                <w:szCs w:val="22"/>
                <w:lang w:eastAsia="tr-TR"/>
              </w:rPr>
              <w:t>Türkiye</w:t>
            </w:r>
          </w:p>
        </w:tc>
        <w:tc>
          <w:tcPr>
            <w:tcW w:w="480" w:type="pct"/>
            <w:tcBorders>
              <w:top w:val="nil"/>
              <w:left w:val="nil"/>
              <w:bottom w:val="single" w:sz="4" w:space="0" w:color="auto"/>
              <w:right w:val="single" w:sz="4" w:space="0" w:color="auto"/>
            </w:tcBorders>
            <w:shd w:val="clear" w:color="000000" w:fill="FFFFFF"/>
            <w:vAlign w:val="center"/>
            <w:hideMark/>
          </w:tcPr>
          <w:p w14:paraId="2BE2AEA9" w14:textId="77777777" w:rsidR="005E430C" w:rsidRPr="00DD4381" w:rsidRDefault="005E430C" w:rsidP="005E430C">
            <w:pPr>
              <w:jc w:val="center"/>
              <w:rPr>
                <w:color w:val="000000"/>
                <w:sz w:val="22"/>
                <w:szCs w:val="22"/>
                <w:lang w:eastAsia="tr-TR"/>
              </w:rPr>
            </w:pPr>
            <w:r w:rsidRPr="00DD4381">
              <w:rPr>
                <w:color w:val="000000"/>
                <w:sz w:val="22"/>
                <w:szCs w:val="22"/>
                <w:lang w:eastAsia="tr-TR"/>
              </w:rPr>
              <w:t>7.410</w:t>
            </w:r>
          </w:p>
        </w:tc>
        <w:tc>
          <w:tcPr>
            <w:tcW w:w="480" w:type="pct"/>
            <w:tcBorders>
              <w:top w:val="nil"/>
              <w:left w:val="nil"/>
              <w:bottom w:val="single" w:sz="4" w:space="0" w:color="auto"/>
              <w:right w:val="single" w:sz="4" w:space="0" w:color="auto"/>
            </w:tcBorders>
            <w:shd w:val="clear" w:color="000000" w:fill="FFFFFF"/>
            <w:vAlign w:val="center"/>
            <w:hideMark/>
          </w:tcPr>
          <w:p w14:paraId="3253615D" w14:textId="77777777" w:rsidR="005E430C" w:rsidRPr="00DD4381" w:rsidRDefault="005E430C" w:rsidP="005E430C">
            <w:pPr>
              <w:jc w:val="center"/>
              <w:rPr>
                <w:color w:val="000000"/>
                <w:sz w:val="22"/>
                <w:szCs w:val="22"/>
                <w:lang w:eastAsia="tr-TR"/>
              </w:rPr>
            </w:pPr>
            <w:r w:rsidRPr="00DD4381">
              <w:rPr>
                <w:color w:val="000000"/>
                <w:sz w:val="22"/>
                <w:szCs w:val="22"/>
                <w:lang w:eastAsia="tr-TR"/>
              </w:rPr>
              <w:t>22.867</w:t>
            </w:r>
          </w:p>
        </w:tc>
        <w:tc>
          <w:tcPr>
            <w:tcW w:w="480" w:type="pct"/>
            <w:tcBorders>
              <w:top w:val="nil"/>
              <w:left w:val="nil"/>
              <w:bottom w:val="single" w:sz="4" w:space="0" w:color="auto"/>
              <w:right w:val="single" w:sz="4" w:space="0" w:color="auto"/>
            </w:tcBorders>
            <w:shd w:val="clear" w:color="000000" w:fill="FFFFFF"/>
            <w:vAlign w:val="center"/>
            <w:hideMark/>
          </w:tcPr>
          <w:p w14:paraId="43CAE9B4" w14:textId="77777777" w:rsidR="005E430C" w:rsidRPr="00DD4381" w:rsidRDefault="005E430C" w:rsidP="005E430C">
            <w:pPr>
              <w:jc w:val="center"/>
              <w:rPr>
                <w:color w:val="000000"/>
                <w:sz w:val="22"/>
                <w:szCs w:val="22"/>
                <w:lang w:eastAsia="tr-TR"/>
              </w:rPr>
            </w:pPr>
            <w:r w:rsidRPr="00DD4381">
              <w:rPr>
                <w:color w:val="000000"/>
                <w:sz w:val="22"/>
                <w:szCs w:val="22"/>
                <w:lang w:eastAsia="tr-TR"/>
              </w:rPr>
              <w:t>41.836</w:t>
            </w:r>
          </w:p>
        </w:tc>
        <w:tc>
          <w:tcPr>
            <w:tcW w:w="480" w:type="pct"/>
            <w:tcBorders>
              <w:top w:val="nil"/>
              <w:left w:val="nil"/>
              <w:bottom w:val="single" w:sz="4" w:space="0" w:color="auto"/>
              <w:right w:val="single" w:sz="4" w:space="0" w:color="auto"/>
            </w:tcBorders>
            <w:shd w:val="clear" w:color="000000" w:fill="FFFFFF"/>
            <w:vAlign w:val="center"/>
            <w:hideMark/>
          </w:tcPr>
          <w:p w14:paraId="5A746BB7" w14:textId="77777777" w:rsidR="005E430C" w:rsidRPr="00DD4381" w:rsidRDefault="005E430C" w:rsidP="005E430C">
            <w:pPr>
              <w:jc w:val="center"/>
              <w:rPr>
                <w:color w:val="000000"/>
                <w:sz w:val="22"/>
                <w:szCs w:val="22"/>
                <w:lang w:eastAsia="tr-TR"/>
              </w:rPr>
            </w:pPr>
            <w:r w:rsidRPr="00DD4381">
              <w:rPr>
                <w:color w:val="000000"/>
                <w:sz w:val="22"/>
                <w:szCs w:val="22"/>
                <w:lang w:eastAsia="tr-TR"/>
              </w:rPr>
              <w:t>6.890</w:t>
            </w:r>
          </w:p>
        </w:tc>
        <w:tc>
          <w:tcPr>
            <w:tcW w:w="480" w:type="pct"/>
            <w:tcBorders>
              <w:top w:val="nil"/>
              <w:left w:val="nil"/>
              <w:bottom w:val="single" w:sz="4" w:space="0" w:color="auto"/>
              <w:right w:val="single" w:sz="4" w:space="0" w:color="auto"/>
            </w:tcBorders>
            <w:shd w:val="clear" w:color="000000" w:fill="FFFFFF"/>
            <w:vAlign w:val="center"/>
            <w:hideMark/>
          </w:tcPr>
          <w:p w14:paraId="3F5536B4" w14:textId="77777777" w:rsidR="005E430C" w:rsidRPr="00DD4381" w:rsidRDefault="005E430C" w:rsidP="005E430C">
            <w:pPr>
              <w:jc w:val="center"/>
              <w:rPr>
                <w:color w:val="000000"/>
                <w:sz w:val="22"/>
                <w:szCs w:val="22"/>
                <w:lang w:eastAsia="tr-TR"/>
              </w:rPr>
            </w:pPr>
            <w:r w:rsidRPr="00DD4381">
              <w:rPr>
                <w:color w:val="000000"/>
                <w:sz w:val="22"/>
                <w:szCs w:val="22"/>
                <w:lang w:eastAsia="tr-TR"/>
              </w:rPr>
              <w:t>23.661</w:t>
            </w:r>
          </w:p>
        </w:tc>
        <w:tc>
          <w:tcPr>
            <w:tcW w:w="481" w:type="pct"/>
            <w:tcBorders>
              <w:top w:val="nil"/>
              <w:left w:val="nil"/>
              <w:bottom w:val="single" w:sz="4" w:space="0" w:color="auto"/>
              <w:right w:val="single" w:sz="4" w:space="0" w:color="auto"/>
            </w:tcBorders>
            <w:shd w:val="clear" w:color="000000" w:fill="FFFFFF"/>
            <w:vAlign w:val="center"/>
            <w:hideMark/>
          </w:tcPr>
          <w:p w14:paraId="43206E75" w14:textId="77777777" w:rsidR="005E430C" w:rsidRPr="00DD4381" w:rsidRDefault="005E430C" w:rsidP="005E430C">
            <w:pPr>
              <w:jc w:val="center"/>
              <w:rPr>
                <w:color w:val="000000"/>
                <w:sz w:val="22"/>
                <w:szCs w:val="22"/>
                <w:lang w:eastAsia="tr-TR"/>
              </w:rPr>
            </w:pPr>
            <w:r w:rsidRPr="00DD4381">
              <w:rPr>
                <w:color w:val="000000"/>
                <w:sz w:val="22"/>
                <w:szCs w:val="22"/>
                <w:lang w:eastAsia="tr-TR"/>
              </w:rPr>
              <w:t>38.739</w:t>
            </w:r>
          </w:p>
        </w:tc>
        <w:tc>
          <w:tcPr>
            <w:tcW w:w="480" w:type="pct"/>
            <w:tcBorders>
              <w:top w:val="nil"/>
              <w:left w:val="nil"/>
              <w:bottom w:val="single" w:sz="4" w:space="0" w:color="auto"/>
              <w:right w:val="single" w:sz="4" w:space="0" w:color="auto"/>
            </w:tcBorders>
            <w:shd w:val="clear" w:color="000000" w:fill="FFFFFF"/>
            <w:vAlign w:val="center"/>
            <w:hideMark/>
          </w:tcPr>
          <w:p w14:paraId="4E3A5AE4" w14:textId="77FCE859" w:rsidR="005E430C" w:rsidRPr="00DD4381" w:rsidRDefault="005E430C" w:rsidP="005E430C">
            <w:pPr>
              <w:jc w:val="center"/>
              <w:rPr>
                <w:color w:val="000000"/>
                <w:sz w:val="22"/>
                <w:szCs w:val="22"/>
                <w:lang w:eastAsia="tr-TR"/>
              </w:rPr>
            </w:pPr>
            <w:r>
              <w:rPr>
                <w:color w:val="000000"/>
                <w:sz w:val="22"/>
                <w:szCs w:val="22"/>
              </w:rPr>
              <w:t>%</w:t>
            </w:r>
            <w:r w:rsidRPr="000328E3">
              <w:rPr>
                <w:color w:val="000000"/>
                <w:sz w:val="22"/>
                <w:szCs w:val="22"/>
              </w:rPr>
              <w:t>11</w:t>
            </w:r>
          </w:p>
        </w:tc>
        <w:tc>
          <w:tcPr>
            <w:tcW w:w="480" w:type="pct"/>
            <w:tcBorders>
              <w:top w:val="nil"/>
              <w:left w:val="nil"/>
              <w:bottom w:val="single" w:sz="4" w:space="0" w:color="auto"/>
              <w:right w:val="single" w:sz="4" w:space="0" w:color="auto"/>
            </w:tcBorders>
            <w:shd w:val="clear" w:color="000000" w:fill="FFFFFF"/>
            <w:vAlign w:val="center"/>
            <w:hideMark/>
          </w:tcPr>
          <w:p w14:paraId="2FBDB53F" w14:textId="612E4111" w:rsidR="005E430C" w:rsidRPr="00DD4381" w:rsidRDefault="005E430C" w:rsidP="005E430C">
            <w:pPr>
              <w:jc w:val="center"/>
              <w:rPr>
                <w:color w:val="000000"/>
                <w:sz w:val="22"/>
                <w:szCs w:val="22"/>
                <w:lang w:eastAsia="tr-TR"/>
              </w:rPr>
            </w:pPr>
            <w:r>
              <w:rPr>
                <w:color w:val="000000"/>
                <w:sz w:val="22"/>
                <w:szCs w:val="22"/>
              </w:rPr>
              <w:t>%</w:t>
            </w:r>
            <w:r w:rsidRPr="000328E3">
              <w:rPr>
                <w:color w:val="000000"/>
                <w:sz w:val="22"/>
                <w:szCs w:val="22"/>
              </w:rPr>
              <w:t>12</w:t>
            </w:r>
          </w:p>
        </w:tc>
        <w:tc>
          <w:tcPr>
            <w:tcW w:w="476" w:type="pct"/>
            <w:tcBorders>
              <w:top w:val="nil"/>
              <w:left w:val="nil"/>
              <w:bottom w:val="single" w:sz="4" w:space="0" w:color="auto"/>
              <w:right w:val="single" w:sz="4" w:space="0" w:color="auto"/>
            </w:tcBorders>
            <w:shd w:val="clear" w:color="000000" w:fill="FFFFFF"/>
            <w:vAlign w:val="center"/>
            <w:hideMark/>
          </w:tcPr>
          <w:p w14:paraId="1BDEF241" w14:textId="2DBB03BC" w:rsidR="005E430C" w:rsidRPr="00DD4381" w:rsidRDefault="005E430C" w:rsidP="005E430C">
            <w:pPr>
              <w:jc w:val="center"/>
              <w:rPr>
                <w:color w:val="000000"/>
                <w:sz w:val="22"/>
                <w:szCs w:val="22"/>
                <w:lang w:eastAsia="tr-TR"/>
              </w:rPr>
            </w:pPr>
            <w:r>
              <w:rPr>
                <w:color w:val="000000"/>
                <w:sz w:val="22"/>
                <w:szCs w:val="22"/>
              </w:rPr>
              <w:t>%</w:t>
            </w:r>
            <w:r w:rsidRPr="000328E3">
              <w:rPr>
                <w:color w:val="000000"/>
                <w:sz w:val="22"/>
                <w:szCs w:val="22"/>
              </w:rPr>
              <w:t>13</w:t>
            </w:r>
          </w:p>
        </w:tc>
      </w:tr>
      <w:tr w:rsidR="005E430C" w:rsidRPr="00DD4381" w14:paraId="6D623449" w14:textId="77777777" w:rsidTr="00BE5702">
        <w:trPr>
          <w:trHeight w:val="397"/>
        </w:trPr>
        <w:tc>
          <w:tcPr>
            <w:tcW w:w="683" w:type="pct"/>
            <w:tcBorders>
              <w:top w:val="nil"/>
              <w:left w:val="single" w:sz="4" w:space="0" w:color="auto"/>
              <w:bottom w:val="single" w:sz="4" w:space="0" w:color="auto"/>
              <w:right w:val="single" w:sz="4" w:space="0" w:color="auto"/>
            </w:tcBorders>
            <w:shd w:val="clear" w:color="000000" w:fill="FFFFFF"/>
            <w:vAlign w:val="center"/>
            <w:hideMark/>
          </w:tcPr>
          <w:p w14:paraId="4FDE7116" w14:textId="77777777" w:rsidR="005E430C" w:rsidRPr="00DD4381" w:rsidRDefault="005E430C" w:rsidP="005E430C">
            <w:pPr>
              <w:rPr>
                <w:color w:val="000000"/>
                <w:sz w:val="22"/>
                <w:szCs w:val="22"/>
                <w:lang w:eastAsia="tr-TR"/>
              </w:rPr>
            </w:pPr>
            <w:r w:rsidRPr="00DD4381">
              <w:rPr>
                <w:color w:val="000000"/>
                <w:sz w:val="22"/>
                <w:szCs w:val="22"/>
                <w:lang w:eastAsia="tr-TR"/>
              </w:rPr>
              <w:t>Bangladeş</w:t>
            </w:r>
          </w:p>
        </w:tc>
        <w:tc>
          <w:tcPr>
            <w:tcW w:w="480" w:type="pct"/>
            <w:tcBorders>
              <w:top w:val="nil"/>
              <w:left w:val="nil"/>
              <w:bottom w:val="single" w:sz="4" w:space="0" w:color="auto"/>
              <w:right w:val="single" w:sz="4" w:space="0" w:color="auto"/>
            </w:tcBorders>
            <w:shd w:val="clear" w:color="000000" w:fill="FFFFFF"/>
            <w:vAlign w:val="center"/>
            <w:hideMark/>
          </w:tcPr>
          <w:p w14:paraId="23A5414B" w14:textId="77777777" w:rsidR="005E430C" w:rsidRPr="00DD4381" w:rsidRDefault="005E430C" w:rsidP="005E430C">
            <w:pPr>
              <w:jc w:val="center"/>
              <w:rPr>
                <w:color w:val="000000"/>
                <w:sz w:val="22"/>
                <w:szCs w:val="22"/>
                <w:lang w:eastAsia="tr-TR"/>
              </w:rPr>
            </w:pPr>
            <w:r w:rsidRPr="00DD4381">
              <w:rPr>
                <w:color w:val="000000"/>
                <w:sz w:val="22"/>
                <w:szCs w:val="22"/>
                <w:lang w:eastAsia="tr-TR"/>
              </w:rPr>
              <w:t>15.539</w:t>
            </w:r>
          </w:p>
        </w:tc>
        <w:tc>
          <w:tcPr>
            <w:tcW w:w="480" w:type="pct"/>
            <w:tcBorders>
              <w:top w:val="nil"/>
              <w:left w:val="nil"/>
              <w:bottom w:val="single" w:sz="4" w:space="0" w:color="auto"/>
              <w:right w:val="single" w:sz="4" w:space="0" w:color="auto"/>
            </w:tcBorders>
            <w:shd w:val="clear" w:color="000000" w:fill="FFFFFF"/>
            <w:vAlign w:val="center"/>
            <w:hideMark/>
          </w:tcPr>
          <w:p w14:paraId="15C6AE18" w14:textId="77777777" w:rsidR="005E430C" w:rsidRPr="00DD4381" w:rsidRDefault="005E430C" w:rsidP="005E430C">
            <w:pPr>
              <w:jc w:val="center"/>
              <w:rPr>
                <w:color w:val="000000"/>
                <w:sz w:val="22"/>
                <w:szCs w:val="22"/>
                <w:lang w:eastAsia="tr-TR"/>
              </w:rPr>
            </w:pPr>
            <w:r w:rsidRPr="00DD4381">
              <w:rPr>
                <w:color w:val="000000"/>
                <w:sz w:val="22"/>
                <w:szCs w:val="22"/>
                <w:lang w:eastAsia="tr-TR"/>
              </w:rPr>
              <w:t>20.723</w:t>
            </w:r>
          </w:p>
        </w:tc>
        <w:tc>
          <w:tcPr>
            <w:tcW w:w="480" w:type="pct"/>
            <w:tcBorders>
              <w:top w:val="nil"/>
              <w:left w:val="nil"/>
              <w:bottom w:val="single" w:sz="4" w:space="0" w:color="auto"/>
              <w:right w:val="single" w:sz="4" w:space="0" w:color="auto"/>
            </w:tcBorders>
            <w:shd w:val="clear" w:color="000000" w:fill="FFFFFF"/>
            <w:vAlign w:val="center"/>
            <w:hideMark/>
          </w:tcPr>
          <w:p w14:paraId="02118C04" w14:textId="77777777" w:rsidR="005E430C" w:rsidRPr="00DD4381" w:rsidRDefault="005E430C" w:rsidP="005E430C">
            <w:pPr>
              <w:jc w:val="center"/>
              <w:rPr>
                <w:color w:val="000000"/>
                <w:sz w:val="22"/>
                <w:szCs w:val="22"/>
                <w:lang w:eastAsia="tr-TR"/>
              </w:rPr>
            </w:pPr>
            <w:r w:rsidRPr="00DD4381">
              <w:rPr>
                <w:color w:val="000000"/>
                <w:sz w:val="22"/>
                <w:szCs w:val="22"/>
                <w:lang w:eastAsia="tr-TR"/>
              </w:rPr>
              <w:t>38.863</w:t>
            </w:r>
          </w:p>
        </w:tc>
        <w:tc>
          <w:tcPr>
            <w:tcW w:w="480" w:type="pct"/>
            <w:tcBorders>
              <w:top w:val="nil"/>
              <w:left w:val="nil"/>
              <w:bottom w:val="single" w:sz="4" w:space="0" w:color="auto"/>
              <w:right w:val="single" w:sz="4" w:space="0" w:color="auto"/>
            </w:tcBorders>
            <w:shd w:val="clear" w:color="000000" w:fill="FFFFFF"/>
            <w:vAlign w:val="center"/>
            <w:hideMark/>
          </w:tcPr>
          <w:p w14:paraId="763518E4" w14:textId="77777777" w:rsidR="005E430C" w:rsidRPr="00DD4381" w:rsidRDefault="005E430C" w:rsidP="005E430C">
            <w:pPr>
              <w:jc w:val="center"/>
              <w:rPr>
                <w:color w:val="000000"/>
                <w:sz w:val="22"/>
                <w:szCs w:val="22"/>
                <w:lang w:eastAsia="tr-TR"/>
              </w:rPr>
            </w:pPr>
            <w:r w:rsidRPr="00DD4381">
              <w:rPr>
                <w:color w:val="000000"/>
                <w:sz w:val="22"/>
                <w:szCs w:val="22"/>
                <w:lang w:eastAsia="tr-TR"/>
              </w:rPr>
              <w:t>12.832</w:t>
            </w:r>
          </w:p>
        </w:tc>
        <w:tc>
          <w:tcPr>
            <w:tcW w:w="480" w:type="pct"/>
            <w:tcBorders>
              <w:top w:val="nil"/>
              <w:left w:val="nil"/>
              <w:bottom w:val="single" w:sz="4" w:space="0" w:color="auto"/>
              <w:right w:val="single" w:sz="4" w:space="0" w:color="auto"/>
            </w:tcBorders>
            <w:shd w:val="clear" w:color="000000" w:fill="FFFFFF"/>
            <w:vAlign w:val="center"/>
            <w:hideMark/>
          </w:tcPr>
          <w:p w14:paraId="6E08DFCF" w14:textId="77777777" w:rsidR="005E430C" w:rsidRPr="00DD4381" w:rsidRDefault="005E430C" w:rsidP="005E430C">
            <w:pPr>
              <w:jc w:val="center"/>
              <w:rPr>
                <w:color w:val="000000"/>
                <w:sz w:val="22"/>
                <w:szCs w:val="22"/>
                <w:lang w:eastAsia="tr-TR"/>
              </w:rPr>
            </w:pPr>
            <w:r w:rsidRPr="00DD4381">
              <w:rPr>
                <w:color w:val="000000"/>
                <w:sz w:val="22"/>
                <w:szCs w:val="22"/>
                <w:lang w:eastAsia="tr-TR"/>
              </w:rPr>
              <w:t>18.645</w:t>
            </w:r>
          </w:p>
        </w:tc>
        <w:tc>
          <w:tcPr>
            <w:tcW w:w="481" w:type="pct"/>
            <w:tcBorders>
              <w:top w:val="nil"/>
              <w:left w:val="nil"/>
              <w:bottom w:val="single" w:sz="4" w:space="0" w:color="auto"/>
              <w:right w:val="single" w:sz="4" w:space="0" w:color="auto"/>
            </w:tcBorders>
            <w:shd w:val="clear" w:color="000000" w:fill="FFFFFF"/>
            <w:vAlign w:val="center"/>
            <w:hideMark/>
          </w:tcPr>
          <w:p w14:paraId="657EF837" w14:textId="77777777" w:rsidR="005E430C" w:rsidRPr="00DD4381" w:rsidRDefault="005E430C" w:rsidP="005E430C">
            <w:pPr>
              <w:jc w:val="center"/>
              <w:rPr>
                <w:color w:val="000000"/>
                <w:sz w:val="22"/>
                <w:szCs w:val="22"/>
                <w:lang w:eastAsia="tr-TR"/>
              </w:rPr>
            </w:pPr>
            <w:r w:rsidRPr="00DD4381">
              <w:rPr>
                <w:color w:val="000000"/>
                <w:sz w:val="22"/>
                <w:szCs w:val="22"/>
                <w:lang w:eastAsia="tr-TR"/>
              </w:rPr>
              <w:t>34.961</w:t>
            </w:r>
          </w:p>
        </w:tc>
        <w:tc>
          <w:tcPr>
            <w:tcW w:w="480" w:type="pct"/>
            <w:tcBorders>
              <w:top w:val="nil"/>
              <w:left w:val="nil"/>
              <w:bottom w:val="single" w:sz="4" w:space="0" w:color="auto"/>
              <w:right w:val="single" w:sz="4" w:space="0" w:color="auto"/>
            </w:tcBorders>
            <w:shd w:val="clear" w:color="000000" w:fill="FFFFFF"/>
            <w:vAlign w:val="center"/>
            <w:hideMark/>
          </w:tcPr>
          <w:p w14:paraId="53054519" w14:textId="44710A54" w:rsidR="005E430C" w:rsidRPr="00DD4381" w:rsidRDefault="005E430C" w:rsidP="005E430C">
            <w:pPr>
              <w:jc w:val="center"/>
              <w:rPr>
                <w:color w:val="000000"/>
                <w:sz w:val="22"/>
                <w:szCs w:val="22"/>
                <w:lang w:eastAsia="tr-TR"/>
              </w:rPr>
            </w:pPr>
            <w:r>
              <w:rPr>
                <w:color w:val="000000"/>
                <w:sz w:val="22"/>
                <w:szCs w:val="22"/>
              </w:rPr>
              <w:t>%</w:t>
            </w:r>
            <w:r w:rsidRPr="000328E3">
              <w:rPr>
                <w:color w:val="000000"/>
                <w:sz w:val="22"/>
                <w:szCs w:val="22"/>
              </w:rPr>
              <w:t>22</w:t>
            </w:r>
          </w:p>
        </w:tc>
        <w:tc>
          <w:tcPr>
            <w:tcW w:w="480" w:type="pct"/>
            <w:tcBorders>
              <w:top w:val="nil"/>
              <w:left w:val="nil"/>
              <w:bottom w:val="single" w:sz="4" w:space="0" w:color="auto"/>
              <w:right w:val="single" w:sz="4" w:space="0" w:color="auto"/>
            </w:tcBorders>
            <w:shd w:val="clear" w:color="000000" w:fill="FFFFFF"/>
            <w:vAlign w:val="center"/>
            <w:hideMark/>
          </w:tcPr>
          <w:p w14:paraId="0C38B83C" w14:textId="6176FA97" w:rsidR="005E430C" w:rsidRPr="00DD4381" w:rsidRDefault="005E430C" w:rsidP="005E430C">
            <w:pPr>
              <w:jc w:val="center"/>
              <w:rPr>
                <w:color w:val="000000"/>
                <w:sz w:val="22"/>
                <w:szCs w:val="22"/>
                <w:lang w:eastAsia="tr-TR"/>
              </w:rPr>
            </w:pPr>
            <w:r>
              <w:rPr>
                <w:color w:val="000000"/>
                <w:sz w:val="22"/>
                <w:szCs w:val="22"/>
              </w:rPr>
              <w:t>%</w:t>
            </w:r>
            <w:r w:rsidRPr="000328E3">
              <w:rPr>
                <w:color w:val="000000"/>
                <w:sz w:val="22"/>
                <w:szCs w:val="22"/>
              </w:rPr>
              <w:t>11</w:t>
            </w:r>
          </w:p>
        </w:tc>
        <w:tc>
          <w:tcPr>
            <w:tcW w:w="476" w:type="pct"/>
            <w:tcBorders>
              <w:top w:val="nil"/>
              <w:left w:val="nil"/>
              <w:bottom w:val="single" w:sz="4" w:space="0" w:color="auto"/>
              <w:right w:val="single" w:sz="4" w:space="0" w:color="auto"/>
            </w:tcBorders>
            <w:shd w:val="clear" w:color="000000" w:fill="FFFFFF"/>
            <w:vAlign w:val="center"/>
            <w:hideMark/>
          </w:tcPr>
          <w:p w14:paraId="77009BB4" w14:textId="214DB5DE" w:rsidR="005E430C" w:rsidRPr="00DD4381" w:rsidRDefault="005E430C" w:rsidP="005E430C">
            <w:pPr>
              <w:jc w:val="center"/>
              <w:rPr>
                <w:color w:val="000000"/>
                <w:sz w:val="22"/>
                <w:szCs w:val="22"/>
                <w:lang w:eastAsia="tr-TR"/>
              </w:rPr>
            </w:pPr>
            <w:r>
              <w:rPr>
                <w:color w:val="000000"/>
                <w:sz w:val="22"/>
                <w:szCs w:val="22"/>
              </w:rPr>
              <w:t>%</w:t>
            </w:r>
            <w:r w:rsidRPr="000328E3">
              <w:rPr>
                <w:color w:val="000000"/>
                <w:sz w:val="22"/>
                <w:szCs w:val="22"/>
              </w:rPr>
              <w:t>12</w:t>
            </w:r>
          </w:p>
        </w:tc>
      </w:tr>
      <w:tr w:rsidR="005E430C" w:rsidRPr="00DD4381" w14:paraId="0DB683E7" w14:textId="77777777" w:rsidTr="00BE5702">
        <w:trPr>
          <w:trHeight w:val="397"/>
        </w:trPr>
        <w:tc>
          <w:tcPr>
            <w:tcW w:w="683" w:type="pct"/>
            <w:tcBorders>
              <w:top w:val="nil"/>
              <w:left w:val="single" w:sz="4" w:space="0" w:color="auto"/>
              <w:bottom w:val="single" w:sz="4" w:space="0" w:color="auto"/>
              <w:right w:val="single" w:sz="4" w:space="0" w:color="auto"/>
            </w:tcBorders>
            <w:shd w:val="clear" w:color="000000" w:fill="FFFFFF"/>
            <w:vAlign w:val="center"/>
            <w:hideMark/>
          </w:tcPr>
          <w:p w14:paraId="6B7CC3F0" w14:textId="77777777" w:rsidR="005E430C" w:rsidRPr="00DD4381" w:rsidRDefault="005E430C" w:rsidP="005E430C">
            <w:pPr>
              <w:rPr>
                <w:b/>
                <w:bCs/>
                <w:color w:val="000000"/>
                <w:sz w:val="22"/>
                <w:szCs w:val="22"/>
                <w:lang w:eastAsia="tr-TR"/>
              </w:rPr>
            </w:pPr>
            <w:r w:rsidRPr="00DD4381">
              <w:rPr>
                <w:b/>
                <w:bCs/>
                <w:color w:val="000000"/>
                <w:sz w:val="22"/>
                <w:szCs w:val="22"/>
                <w:lang w:eastAsia="tr-TR"/>
              </w:rPr>
              <w:t>Dünya</w:t>
            </w:r>
          </w:p>
        </w:tc>
        <w:tc>
          <w:tcPr>
            <w:tcW w:w="480" w:type="pct"/>
            <w:tcBorders>
              <w:top w:val="nil"/>
              <w:left w:val="nil"/>
              <w:bottom w:val="single" w:sz="4" w:space="0" w:color="auto"/>
              <w:right w:val="single" w:sz="4" w:space="0" w:color="auto"/>
            </w:tcBorders>
            <w:shd w:val="clear" w:color="000000" w:fill="FFFFFF"/>
            <w:vAlign w:val="center"/>
            <w:hideMark/>
          </w:tcPr>
          <w:p w14:paraId="2C75ABED" w14:textId="77777777" w:rsidR="005E430C" w:rsidRPr="00DD4381" w:rsidRDefault="005E430C" w:rsidP="005E430C">
            <w:pPr>
              <w:jc w:val="center"/>
              <w:rPr>
                <w:b/>
                <w:bCs/>
                <w:color w:val="000000"/>
                <w:sz w:val="22"/>
                <w:szCs w:val="22"/>
                <w:lang w:eastAsia="tr-TR"/>
              </w:rPr>
            </w:pPr>
            <w:r w:rsidRPr="00DD4381">
              <w:rPr>
                <w:b/>
                <w:bCs/>
                <w:color w:val="000000"/>
                <w:sz w:val="22"/>
                <w:szCs w:val="22"/>
                <w:lang w:eastAsia="tr-TR"/>
              </w:rPr>
              <w:t>69.089</w:t>
            </w:r>
          </w:p>
        </w:tc>
        <w:tc>
          <w:tcPr>
            <w:tcW w:w="480" w:type="pct"/>
            <w:tcBorders>
              <w:top w:val="nil"/>
              <w:left w:val="nil"/>
              <w:bottom w:val="single" w:sz="4" w:space="0" w:color="auto"/>
              <w:right w:val="single" w:sz="4" w:space="0" w:color="auto"/>
            </w:tcBorders>
            <w:shd w:val="clear" w:color="000000" w:fill="FFFFFF"/>
            <w:vAlign w:val="center"/>
            <w:hideMark/>
          </w:tcPr>
          <w:p w14:paraId="39515F91" w14:textId="77777777" w:rsidR="005E430C" w:rsidRPr="00DD4381" w:rsidRDefault="005E430C" w:rsidP="005E430C">
            <w:pPr>
              <w:jc w:val="center"/>
              <w:rPr>
                <w:b/>
                <w:bCs/>
                <w:color w:val="000000"/>
                <w:sz w:val="22"/>
                <w:szCs w:val="22"/>
                <w:lang w:eastAsia="tr-TR"/>
              </w:rPr>
            </w:pPr>
            <w:r w:rsidRPr="00DD4381">
              <w:rPr>
                <w:b/>
                <w:bCs/>
                <w:color w:val="000000"/>
                <w:sz w:val="22"/>
                <w:szCs w:val="22"/>
                <w:lang w:eastAsia="tr-TR"/>
              </w:rPr>
              <w:t>190.971</w:t>
            </w:r>
          </w:p>
        </w:tc>
        <w:tc>
          <w:tcPr>
            <w:tcW w:w="480" w:type="pct"/>
            <w:tcBorders>
              <w:top w:val="nil"/>
              <w:left w:val="nil"/>
              <w:bottom w:val="single" w:sz="4" w:space="0" w:color="auto"/>
              <w:right w:val="single" w:sz="4" w:space="0" w:color="auto"/>
            </w:tcBorders>
            <w:shd w:val="clear" w:color="000000" w:fill="FFFFFF"/>
            <w:vAlign w:val="center"/>
            <w:hideMark/>
          </w:tcPr>
          <w:p w14:paraId="01CC078F" w14:textId="77777777" w:rsidR="005E430C" w:rsidRPr="00DD4381" w:rsidRDefault="005E430C" w:rsidP="005E430C">
            <w:pPr>
              <w:jc w:val="center"/>
              <w:rPr>
                <w:b/>
                <w:bCs/>
                <w:color w:val="000000"/>
                <w:sz w:val="22"/>
                <w:szCs w:val="22"/>
                <w:lang w:eastAsia="tr-TR"/>
              </w:rPr>
            </w:pPr>
            <w:r w:rsidRPr="00DD4381">
              <w:rPr>
                <w:b/>
                <w:bCs/>
                <w:color w:val="000000"/>
                <w:sz w:val="22"/>
                <w:szCs w:val="22"/>
                <w:lang w:eastAsia="tr-TR"/>
              </w:rPr>
              <w:t>321.183</w:t>
            </w:r>
          </w:p>
        </w:tc>
        <w:tc>
          <w:tcPr>
            <w:tcW w:w="480" w:type="pct"/>
            <w:tcBorders>
              <w:top w:val="nil"/>
              <w:left w:val="nil"/>
              <w:bottom w:val="single" w:sz="4" w:space="0" w:color="auto"/>
              <w:right w:val="single" w:sz="4" w:space="0" w:color="auto"/>
            </w:tcBorders>
            <w:shd w:val="clear" w:color="000000" w:fill="FFFFFF"/>
            <w:vAlign w:val="center"/>
            <w:hideMark/>
          </w:tcPr>
          <w:p w14:paraId="0B4AB02D" w14:textId="77777777" w:rsidR="005E430C" w:rsidRPr="00DD4381" w:rsidRDefault="005E430C" w:rsidP="005E430C">
            <w:pPr>
              <w:jc w:val="center"/>
              <w:rPr>
                <w:b/>
                <w:bCs/>
                <w:color w:val="000000"/>
                <w:sz w:val="22"/>
                <w:szCs w:val="22"/>
                <w:lang w:eastAsia="tr-TR"/>
              </w:rPr>
            </w:pPr>
            <w:r w:rsidRPr="00DD4381">
              <w:rPr>
                <w:b/>
                <w:bCs/>
                <w:color w:val="000000"/>
                <w:sz w:val="22"/>
                <w:szCs w:val="22"/>
                <w:lang w:eastAsia="tr-TR"/>
              </w:rPr>
              <w:t>82.256</w:t>
            </w:r>
          </w:p>
        </w:tc>
        <w:tc>
          <w:tcPr>
            <w:tcW w:w="480" w:type="pct"/>
            <w:tcBorders>
              <w:top w:val="nil"/>
              <w:left w:val="nil"/>
              <w:bottom w:val="single" w:sz="4" w:space="0" w:color="auto"/>
              <w:right w:val="single" w:sz="4" w:space="0" w:color="auto"/>
            </w:tcBorders>
            <w:shd w:val="clear" w:color="000000" w:fill="FFFFFF"/>
            <w:vAlign w:val="center"/>
            <w:hideMark/>
          </w:tcPr>
          <w:p w14:paraId="4B555CCE" w14:textId="77777777" w:rsidR="005E430C" w:rsidRPr="00DD4381" w:rsidRDefault="005E430C" w:rsidP="005E430C">
            <w:pPr>
              <w:jc w:val="center"/>
              <w:rPr>
                <w:b/>
                <w:bCs/>
                <w:color w:val="000000"/>
                <w:sz w:val="22"/>
                <w:szCs w:val="22"/>
                <w:lang w:eastAsia="tr-TR"/>
              </w:rPr>
            </w:pPr>
            <w:r w:rsidRPr="00DD4381">
              <w:rPr>
                <w:b/>
                <w:bCs/>
                <w:color w:val="000000"/>
                <w:sz w:val="22"/>
                <w:szCs w:val="22"/>
                <w:lang w:eastAsia="tr-TR"/>
              </w:rPr>
              <w:t>213.065</w:t>
            </w:r>
          </w:p>
        </w:tc>
        <w:tc>
          <w:tcPr>
            <w:tcW w:w="481" w:type="pct"/>
            <w:tcBorders>
              <w:top w:val="nil"/>
              <w:left w:val="nil"/>
              <w:bottom w:val="single" w:sz="4" w:space="0" w:color="auto"/>
              <w:right w:val="single" w:sz="4" w:space="0" w:color="auto"/>
            </w:tcBorders>
            <w:shd w:val="clear" w:color="000000" w:fill="FFFFFF"/>
            <w:vAlign w:val="center"/>
            <w:hideMark/>
          </w:tcPr>
          <w:p w14:paraId="24D62CFC" w14:textId="77777777" w:rsidR="005E430C" w:rsidRPr="00DD4381" w:rsidRDefault="005E430C" w:rsidP="005E430C">
            <w:pPr>
              <w:jc w:val="center"/>
              <w:rPr>
                <w:b/>
                <w:bCs/>
                <w:color w:val="000000"/>
                <w:sz w:val="22"/>
                <w:szCs w:val="22"/>
                <w:lang w:eastAsia="tr-TR"/>
              </w:rPr>
            </w:pPr>
            <w:r w:rsidRPr="00DD4381">
              <w:rPr>
                <w:b/>
                <w:bCs/>
                <w:color w:val="000000"/>
                <w:sz w:val="22"/>
                <w:szCs w:val="22"/>
                <w:lang w:eastAsia="tr-TR"/>
              </w:rPr>
              <w:t>292.887</w:t>
            </w:r>
          </w:p>
        </w:tc>
        <w:tc>
          <w:tcPr>
            <w:tcW w:w="480" w:type="pct"/>
            <w:tcBorders>
              <w:top w:val="nil"/>
              <w:left w:val="nil"/>
              <w:bottom w:val="single" w:sz="4" w:space="0" w:color="auto"/>
              <w:right w:val="single" w:sz="4" w:space="0" w:color="auto"/>
            </w:tcBorders>
            <w:shd w:val="clear" w:color="000000" w:fill="FFFFFF"/>
            <w:vAlign w:val="center"/>
            <w:hideMark/>
          </w:tcPr>
          <w:p w14:paraId="47888827" w14:textId="61382441" w:rsidR="005E430C" w:rsidRPr="00DD4381" w:rsidRDefault="005E430C" w:rsidP="005E430C">
            <w:pPr>
              <w:jc w:val="center"/>
              <w:rPr>
                <w:b/>
                <w:bCs/>
                <w:color w:val="000000"/>
                <w:sz w:val="22"/>
                <w:szCs w:val="22"/>
                <w:lang w:eastAsia="tr-TR"/>
              </w:rPr>
            </w:pPr>
            <w:r>
              <w:rPr>
                <w:b/>
                <w:bCs/>
                <w:color w:val="000000"/>
                <w:sz w:val="22"/>
                <w:szCs w:val="22"/>
              </w:rPr>
              <w:t>%</w:t>
            </w:r>
            <w:r w:rsidRPr="000328E3">
              <w:rPr>
                <w:b/>
                <w:bCs/>
                <w:color w:val="000000"/>
                <w:sz w:val="22"/>
                <w:szCs w:val="22"/>
              </w:rPr>
              <w:t>100</w:t>
            </w:r>
          </w:p>
        </w:tc>
        <w:tc>
          <w:tcPr>
            <w:tcW w:w="480" w:type="pct"/>
            <w:tcBorders>
              <w:top w:val="nil"/>
              <w:left w:val="nil"/>
              <w:bottom w:val="single" w:sz="4" w:space="0" w:color="auto"/>
              <w:right w:val="single" w:sz="4" w:space="0" w:color="auto"/>
            </w:tcBorders>
            <w:shd w:val="clear" w:color="000000" w:fill="FFFFFF"/>
            <w:vAlign w:val="center"/>
            <w:hideMark/>
          </w:tcPr>
          <w:p w14:paraId="5BDC1A61" w14:textId="74AF6168" w:rsidR="005E430C" w:rsidRPr="00DD4381" w:rsidRDefault="005E430C" w:rsidP="005E430C">
            <w:pPr>
              <w:jc w:val="center"/>
              <w:rPr>
                <w:b/>
                <w:bCs/>
                <w:color w:val="000000"/>
                <w:sz w:val="22"/>
                <w:szCs w:val="22"/>
                <w:lang w:eastAsia="tr-TR"/>
              </w:rPr>
            </w:pPr>
            <w:r>
              <w:rPr>
                <w:b/>
                <w:bCs/>
                <w:color w:val="000000"/>
                <w:sz w:val="22"/>
                <w:szCs w:val="22"/>
              </w:rPr>
              <w:t>%</w:t>
            </w:r>
            <w:r w:rsidRPr="000328E3">
              <w:rPr>
                <w:b/>
                <w:bCs/>
                <w:color w:val="000000"/>
                <w:sz w:val="22"/>
                <w:szCs w:val="22"/>
              </w:rPr>
              <w:t>100</w:t>
            </w:r>
          </w:p>
        </w:tc>
        <w:tc>
          <w:tcPr>
            <w:tcW w:w="476" w:type="pct"/>
            <w:tcBorders>
              <w:top w:val="nil"/>
              <w:left w:val="nil"/>
              <w:bottom w:val="single" w:sz="4" w:space="0" w:color="auto"/>
              <w:right w:val="single" w:sz="4" w:space="0" w:color="auto"/>
            </w:tcBorders>
            <w:shd w:val="clear" w:color="000000" w:fill="FFFFFF"/>
            <w:vAlign w:val="center"/>
            <w:hideMark/>
          </w:tcPr>
          <w:p w14:paraId="25ECEFC1" w14:textId="29BDE266" w:rsidR="005E430C" w:rsidRPr="00DD4381" w:rsidRDefault="005E430C" w:rsidP="005E430C">
            <w:pPr>
              <w:jc w:val="center"/>
              <w:rPr>
                <w:b/>
                <w:bCs/>
                <w:color w:val="000000"/>
                <w:sz w:val="22"/>
                <w:szCs w:val="22"/>
                <w:lang w:eastAsia="tr-TR"/>
              </w:rPr>
            </w:pPr>
            <w:r>
              <w:rPr>
                <w:b/>
                <w:bCs/>
                <w:color w:val="000000"/>
                <w:sz w:val="22"/>
                <w:szCs w:val="22"/>
              </w:rPr>
              <w:t>%</w:t>
            </w:r>
            <w:r w:rsidRPr="000328E3">
              <w:rPr>
                <w:b/>
                <w:bCs/>
                <w:color w:val="000000"/>
                <w:sz w:val="22"/>
                <w:szCs w:val="22"/>
              </w:rPr>
              <w:t>100</w:t>
            </w:r>
          </w:p>
        </w:tc>
      </w:tr>
    </w:tbl>
    <w:p w14:paraId="2DEEDEA8" w14:textId="77777777" w:rsidR="00DD4381" w:rsidRPr="00DD4381" w:rsidRDefault="00DD4381" w:rsidP="00DD4381">
      <w:pPr>
        <w:ind w:firstLine="567"/>
        <w:jc w:val="both"/>
        <w:rPr>
          <w:lang w:eastAsia="tr-TR"/>
        </w:rPr>
      </w:pPr>
    </w:p>
    <w:p w14:paraId="22A10C6E" w14:textId="77777777" w:rsidR="00EE6DC8" w:rsidRDefault="00EE6DC8" w:rsidP="00DD4381">
      <w:pPr>
        <w:ind w:firstLine="567"/>
        <w:jc w:val="both"/>
        <w:rPr>
          <w:lang w:eastAsia="tr-TR"/>
        </w:rPr>
      </w:pPr>
    </w:p>
    <w:p w14:paraId="56F41758" w14:textId="77777777" w:rsidR="00EE6DC8" w:rsidRDefault="00EE6DC8" w:rsidP="00DD4381">
      <w:pPr>
        <w:ind w:firstLine="567"/>
        <w:jc w:val="both"/>
        <w:rPr>
          <w:lang w:eastAsia="tr-TR"/>
        </w:rPr>
      </w:pPr>
    </w:p>
    <w:p w14:paraId="3FE08D2D" w14:textId="17669F25" w:rsidR="00DD4381" w:rsidRPr="00DD4381" w:rsidRDefault="00DD4381" w:rsidP="00DD4381">
      <w:pPr>
        <w:ind w:firstLine="567"/>
        <w:jc w:val="both"/>
        <w:rPr>
          <w:lang w:eastAsia="tr-TR"/>
        </w:rPr>
      </w:pPr>
      <w:r w:rsidRPr="00DD4381">
        <w:rPr>
          <w:lang w:eastAsia="tr-TR"/>
        </w:rPr>
        <w:t xml:space="preserve">Bu minvalde, Malezya’nın PET Cips ihracatı yukarıda yer alan tabloda ele alınmıştır. Söz konusu tablodan da anlaşılacağı üzere, Malezya’nın soruşturma konusu ürün ihracatının önemli bir kısmı Çin’e gerçekleşmekteyken, anılan ihracatın ikinci sırasında ülkemiz gelmektedir. Malezya’nın Türkiye’ye gerçekleştirdiği ihracatın ise, gerek miktar gerekse değer olarak 2017-2019 yıllarında sürekli arttığı, Türkiye’nin Malezya’nın toplam ihracatı içindeki payının da 2017’de %11 iken, 2019 yılında %13’e yükseldiği anlaşılmaktadır. Ayrıca, yukarıdaki tablodan Çin’in Malezya’dan önemli oranda artan şekilde PET Cips ithalatı gerçekleştirdiği görülmektedir. Ancak, daha önce de ele alındığı üzere, Çin ülkemize soruşturma konusu ürünü ihraç etmekte ve son yıllarda ülkemize ihracatı öngörülmeyen şekilde arttığı için sıralamada ilk sıralarda yer almaktadır. </w:t>
      </w:r>
    </w:p>
    <w:p w14:paraId="2494CF64" w14:textId="77777777" w:rsidR="00DD4381" w:rsidRPr="00DD4381" w:rsidRDefault="00DD4381" w:rsidP="00DD4381">
      <w:pPr>
        <w:ind w:firstLine="567"/>
        <w:jc w:val="both"/>
        <w:rPr>
          <w:lang w:eastAsia="tr-TR"/>
        </w:rPr>
      </w:pPr>
    </w:p>
    <w:p w14:paraId="7BE4F336" w14:textId="01DC59C0" w:rsidR="00DD4381" w:rsidRPr="00DD4381" w:rsidRDefault="00DD4381" w:rsidP="00DD4381">
      <w:pPr>
        <w:ind w:firstLine="567"/>
        <w:jc w:val="both"/>
        <w:rPr>
          <w:lang w:eastAsia="tr-TR"/>
        </w:rPr>
      </w:pPr>
      <w:r w:rsidRPr="00DD4381">
        <w:rPr>
          <w:lang w:eastAsia="tr-TR"/>
        </w:rPr>
        <w:t xml:space="preserve">Diğer </w:t>
      </w:r>
      <w:r w:rsidR="00495B1F">
        <w:rPr>
          <w:lang w:eastAsia="tr-TR"/>
        </w:rPr>
        <w:t>taraftan</w:t>
      </w:r>
      <w:r w:rsidRPr="00DD4381">
        <w:rPr>
          <w:lang w:eastAsia="tr-TR"/>
        </w:rPr>
        <w:t xml:space="preserve">, 2020 yılı ve sonrasında Güney Kore’nin polyester elyaf ve iplik üretiminin kademeli olarak düşeceği ve buna bağlı olarak PET Cips kapasite kullanım oranının %81 seviyesine gerileyeceği öngörülmektedir (Kaynak: PCI, Wood Mackenzie Chemicals). Bu bağlamda, Güney Kore’nin artan atıl </w:t>
      </w:r>
      <w:r w:rsidR="00F1097A">
        <w:rPr>
          <w:lang w:eastAsia="tr-TR"/>
        </w:rPr>
        <w:t>PET Cips</w:t>
      </w:r>
      <w:r w:rsidRPr="00DD4381">
        <w:rPr>
          <w:lang w:eastAsia="tr-TR"/>
        </w:rPr>
        <w:t xml:space="preserve"> üretim kapasitesi, ülkemiz üreticileri için risk oluşturmaya devam etmektedir.</w:t>
      </w:r>
    </w:p>
    <w:p w14:paraId="19534E30" w14:textId="77777777" w:rsidR="00DD4381" w:rsidRPr="00DD4381" w:rsidRDefault="00DD4381" w:rsidP="00DD4381">
      <w:pPr>
        <w:ind w:firstLine="567"/>
        <w:jc w:val="both"/>
        <w:rPr>
          <w:lang w:eastAsia="tr-TR"/>
        </w:rPr>
      </w:pPr>
    </w:p>
    <w:p w14:paraId="2BEB4CBF" w14:textId="32ABF5F0" w:rsidR="00DD4381" w:rsidRPr="00DD4381" w:rsidRDefault="00DD4381" w:rsidP="00DD4381">
      <w:pPr>
        <w:ind w:firstLine="567"/>
        <w:jc w:val="both"/>
        <w:rPr>
          <w:lang w:eastAsia="tr-TR"/>
        </w:rPr>
      </w:pPr>
      <w:r w:rsidRPr="00DD4381">
        <w:rPr>
          <w:lang w:eastAsia="tr-TR"/>
        </w:rPr>
        <w:t xml:space="preserve">Öte yandan, PET Cips üretim sürecinde ara form niteliği taşıyan polimer için en yüksek üretim kapasitesine sahip ülkelerin 2015 ve 2019 yıllarına ait kapasite ve üretim verileri </w:t>
      </w:r>
      <w:r w:rsidR="00495B1F">
        <w:rPr>
          <w:lang w:eastAsia="tr-TR"/>
        </w:rPr>
        <w:t>incelenmiştir</w:t>
      </w:r>
      <w:r w:rsidRPr="00DD4381">
        <w:rPr>
          <w:lang w:eastAsia="tr-TR"/>
        </w:rPr>
        <w:t xml:space="preserve">. Bu kapsamda hazırlanan tablo aşağıda yer almakta olup tablodan anlaşıldığı üzere, polimer kapasitesinde ilk 3 sırada Çin, Hindistan ve Amerika Birleşik Devletleri (ABD) gelmektedir. </w:t>
      </w:r>
      <w:r w:rsidR="00495B1F">
        <w:rPr>
          <w:lang w:eastAsia="tr-TR"/>
        </w:rPr>
        <w:t>D</w:t>
      </w:r>
      <w:r w:rsidRPr="00DD4381">
        <w:rPr>
          <w:lang w:eastAsia="tr-TR"/>
        </w:rPr>
        <w:t xml:space="preserve">ünya polimer kapasitesinin yarısından fazlasının Çin’de bulunduğu ve 2015 yılında Çin dünya polimer kapasitenin %52’sine sahipken 2019 yılında bu oranın %57’ye kadar yükseldiği görülmektedir. Ayrıca, 2015 yılına kıyasla 2019 yılında Çin, Hindistan ve ABD gibi ülkelerin polimer kapasitelerinin; Çin, Hindistan ve Tayland gibi ülkelerin üretimlerinin arttığı anlaşılmaktadır. Ülkemiz PET Cips ithalatının tedarikçi ülkeler bazında incelenmesinden de görüleceği üzere, polimer üretim kapasitesini 2015-2019 döneminde artıran Çin ve Hindistan’dan ülkemize yapılan PET Cips ithalatında özellikle 2018 yılından sonra artış gerçekleşmiştir. </w:t>
      </w:r>
    </w:p>
    <w:p w14:paraId="7CEC15E6" w14:textId="77777777" w:rsidR="00DD4381" w:rsidRPr="00DD4381" w:rsidRDefault="00DD4381" w:rsidP="00DD4381">
      <w:pPr>
        <w:ind w:firstLine="567"/>
        <w:jc w:val="both"/>
        <w:rPr>
          <w:lang w:eastAsia="tr-TR"/>
        </w:rPr>
      </w:pPr>
    </w:p>
    <w:tbl>
      <w:tblPr>
        <w:tblW w:w="5095" w:type="pct"/>
        <w:jc w:val="center"/>
        <w:tblLayout w:type="fixed"/>
        <w:tblLook w:val="04A0" w:firstRow="1" w:lastRow="0" w:firstColumn="1" w:lastColumn="0" w:noHBand="0" w:noVBand="1"/>
      </w:tblPr>
      <w:tblGrid>
        <w:gridCol w:w="1884"/>
        <w:gridCol w:w="1044"/>
        <w:gridCol w:w="323"/>
        <w:gridCol w:w="889"/>
        <w:gridCol w:w="481"/>
        <w:gridCol w:w="1317"/>
        <w:gridCol w:w="55"/>
        <w:gridCol w:w="1159"/>
        <w:gridCol w:w="210"/>
        <w:gridCol w:w="1004"/>
        <w:gridCol w:w="366"/>
        <w:gridCol w:w="1368"/>
      </w:tblGrid>
      <w:tr w:rsidR="00DD4381" w:rsidRPr="00DD4381" w14:paraId="77C9F542" w14:textId="77777777" w:rsidTr="00DD4381">
        <w:trPr>
          <w:trHeight w:val="360"/>
          <w:tblHeader/>
          <w:jc w:val="center"/>
        </w:trPr>
        <w:tc>
          <w:tcPr>
            <w:tcW w:w="9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110295" w14:textId="77777777" w:rsidR="00DD4381" w:rsidRPr="00DD4381" w:rsidRDefault="00DD4381" w:rsidP="00DD4381">
            <w:pPr>
              <w:jc w:val="center"/>
              <w:rPr>
                <w:b/>
                <w:bCs/>
                <w:color w:val="000000"/>
                <w:sz w:val="22"/>
                <w:szCs w:val="22"/>
                <w:lang w:val="en-US"/>
              </w:rPr>
            </w:pPr>
            <w:r w:rsidRPr="00DD4381">
              <w:rPr>
                <w:b/>
                <w:bCs/>
                <w:color w:val="000000"/>
                <w:sz w:val="22"/>
                <w:szCs w:val="22"/>
                <w:lang w:val="en-US"/>
              </w:rPr>
              <w:t>Ülkeler İtibariyle Polimer</w:t>
            </w:r>
          </w:p>
        </w:tc>
        <w:tc>
          <w:tcPr>
            <w:tcW w:w="2034" w:type="pct"/>
            <w:gridSpan w:val="6"/>
            <w:tcBorders>
              <w:top w:val="single" w:sz="4" w:space="0" w:color="auto"/>
              <w:left w:val="nil"/>
              <w:bottom w:val="single" w:sz="4" w:space="0" w:color="auto"/>
              <w:right w:val="single" w:sz="4" w:space="0" w:color="auto"/>
            </w:tcBorders>
            <w:shd w:val="clear" w:color="auto" w:fill="auto"/>
            <w:noWrap/>
            <w:vAlign w:val="center"/>
            <w:hideMark/>
          </w:tcPr>
          <w:p w14:paraId="0F9CC282" w14:textId="77777777" w:rsidR="00DD4381" w:rsidRPr="00DD4381" w:rsidRDefault="00DD4381" w:rsidP="00DD4381">
            <w:pPr>
              <w:jc w:val="center"/>
              <w:rPr>
                <w:b/>
                <w:bCs/>
                <w:color w:val="000000"/>
                <w:sz w:val="22"/>
                <w:szCs w:val="22"/>
                <w:lang w:val="en-US"/>
              </w:rPr>
            </w:pPr>
            <w:r w:rsidRPr="00DD4381">
              <w:rPr>
                <w:b/>
                <w:bCs/>
                <w:color w:val="000000"/>
                <w:sz w:val="22"/>
                <w:szCs w:val="22"/>
                <w:lang w:val="en-US"/>
              </w:rPr>
              <w:t>2015</w:t>
            </w:r>
          </w:p>
        </w:tc>
        <w:tc>
          <w:tcPr>
            <w:tcW w:w="2034" w:type="pct"/>
            <w:gridSpan w:val="5"/>
            <w:tcBorders>
              <w:top w:val="single" w:sz="4" w:space="0" w:color="auto"/>
              <w:left w:val="nil"/>
              <w:bottom w:val="single" w:sz="4" w:space="0" w:color="auto"/>
              <w:right w:val="single" w:sz="4" w:space="0" w:color="auto"/>
            </w:tcBorders>
            <w:shd w:val="clear" w:color="auto" w:fill="auto"/>
            <w:noWrap/>
            <w:vAlign w:val="center"/>
            <w:hideMark/>
          </w:tcPr>
          <w:p w14:paraId="0BDEA76F" w14:textId="77777777" w:rsidR="00DD4381" w:rsidRPr="00DD4381" w:rsidRDefault="00DD4381" w:rsidP="00DD4381">
            <w:pPr>
              <w:jc w:val="center"/>
              <w:rPr>
                <w:b/>
                <w:bCs/>
                <w:color w:val="000000"/>
                <w:sz w:val="22"/>
                <w:szCs w:val="22"/>
                <w:lang w:val="en-US"/>
              </w:rPr>
            </w:pPr>
            <w:r w:rsidRPr="00DD4381">
              <w:rPr>
                <w:b/>
                <w:bCs/>
                <w:color w:val="000000"/>
                <w:sz w:val="22"/>
                <w:szCs w:val="22"/>
                <w:lang w:val="en-US"/>
              </w:rPr>
              <w:t>2019</w:t>
            </w:r>
          </w:p>
        </w:tc>
      </w:tr>
      <w:tr w:rsidR="00DD4381" w:rsidRPr="00DD4381" w14:paraId="2725007C" w14:textId="77777777" w:rsidTr="005E430C">
        <w:trPr>
          <w:trHeight w:val="360"/>
          <w:tblHeader/>
          <w:jc w:val="center"/>
        </w:trPr>
        <w:tc>
          <w:tcPr>
            <w:tcW w:w="933" w:type="pct"/>
            <w:vMerge/>
            <w:tcBorders>
              <w:top w:val="single" w:sz="4" w:space="0" w:color="auto"/>
              <w:left w:val="single" w:sz="4" w:space="0" w:color="auto"/>
              <w:bottom w:val="single" w:sz="4" w:space="0" w:color="auto"/>
              <w:right w:val="single" w:sz="4" w:space="0" w:color="auto"/>
            </w:tcBorders>
            <w:vAlign w:val="center"/>
            <w:hideMark/>
          </w:tcPr>
          <w:p w14:paraId="19D2DE10" w14:textId="77777777" w:rsidR="00DD4381" w:rsidRPr="00DD4381" w:rsidRDefault="00DD4381" w:rsidP="00DD4381">
            <w:pPr>
              <w:rPr>
                <w:b/>
                <w:bCs/>
                <w:color w:val="000000"/>
                <w:sz w:val="22"/>
                <w:szCs w:val="22"/>
                <w:lang w:val="en-US"/>
              </w:rPr>
            </w:pP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499DD3AB" w14:textId="77777777" w:rsidR="00DD4381" w:rsidRPr="00DD4381" w:rsidRDefault="00DD4381" w:rsidP="00DD4381">
            <w:pPr>
              <w:jc w:val="center"/>
              <w:rPr>
                <w:b/>
                <w:bCs/>
                <w:color w:val="000000"/>
                <w:sz w:val="22"/>
                <w:szCs w:val="22"/>
                <w:lang w:val="en-US"/>
              </w:rPr>
            </w:pPr>
            <w:r w:rsidRPr="00DD4381">
              <w:rPr>
                <w:b/>
                <w:bCs/>
                <w:color w:val="000000"/>
                <w:sz w:val="22"/>
                <w:szCs w:val="22"/>
                <w:lang w:val="en-US"/>
              </w:rPr>
              <w:t>Kapasite (Bin Ton)</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6CE2861" w14:textId="77777777" w:rsidR="00DD4381" w:rsidRPr="00DD4381" w:rsidRDefault="00DD4381" w:rsidP="00DD4381">
            <w:pPr>
              <w:jc w:val="center"/>
              <w:rPr>
                <w:b/>
                <w:bCs/>
                <w:color w:val="000000"/>
                <w:sz w:val="22"/>
                <w:szCs w:val="22"/>
                <w:lang w:val="en-US"/>
              </w:rPr>
            </w:pPr>
            <w:r w:rsidRPr="00DD4381">
              <w:rPr>
                <w:b/>
                <w:bCs/>
                <w:color w:val="000000"/>
                <w:sz w:val="22"/>
                <w:szCs w:val="22"/>
                <w:lang w:val="en-US"/>
              </w:rPr>
              <w:t>Üretim  (Bin Ton)</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DEFE23C" w14:textId="77777777" w:rsidR="00DD4381" w:rsidRPr="00DD4381" w:rsidRDefault="00DD4381" w:rsidP="00DD4381">
            <w:pPr>
              <w:jc w:val="center"/>
              <w:rPr>
                <w:b/>
                <w:bCs/>
                <w:color w:val="000000"/>
                <w:sz w:val="22"/>
                <w:szCs w:val="22"/>
                <w:lang w:val="en-US"/>
              </w:rPr>
            </w:pPr>
            <w:r w:rsidRPr="00DD4381">
              <w:rPr>
                <w:b/>
                <w:bCs/>
                <w:color w:val="000000"/>
                <w:sz w:val="22"/>
                <w:szCs w:val="22"/>
                <w:lang w:val="en-US"/>
              </w:rPr>
              <w:t>Kapasite Pay %</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6C6FF33" w14:textId="77777777" w:rsidR="00DD4381" w:rsidRPr="00DD4381" w:rsidRDefault="00DD4381" w:rsidP="00DD4381">
            <w:pPr>
              <w:jc w:val="center"/>
              <w:rPr>
                <w:b/>
                <w:bCs/>
                <w:color w:val="000000"/>
                <w:sz w:val="22"/>
                <w:szCs w:val="22"/>
                <w:lang w:val="en-US"/>
              </w:rPr>
            </w:pPr>
            <w:r w:rsidRPr="00DD4381">
              <w:rPr>
                <w:b/>
                <w:bCs/>
                <w:color w:val="000000"/>
                <w:sz w:val="22"/>
                <w:szCs w:val="22"/>
                <w:lang w:val="en-US"/>
              </w:rPr>
              <w:t>Kapasite (Bin Ton)</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3B39147B" w14:textId="77777777" w:rsidR="00DD4381" w:rsidRPr="00DD4381" w:rsidRDefault="00DD4381" w:rsidP="00DD4381">
            <w:pPr>
              <w:jc w:val="center"/>
              <w:rPr>
                <w:b/>
                <w:bCs/>
                <w:color w:val="000000"/>
                <w:sz w:val="22"/>
                <w:szCs w:val="22"/>
                <w:lang w:val="en-US"/>
              </w:rPr>
            </w:pPr>
            <w:r w:rsidRPr="00DD4381">
              <w:rPr>
                <w:b/>
                <w:bCs/>
                <w:color w:val="000000"/>
                <w:sz w:val="22"/>
                <w:szCs w:val="22"/>
                <w:lang w:val="en-US"/>
              </w:rPr>
              <w:t>Üretim  (Bin Ton)</w:t>
            </w:r>
          </w:p>
        </w:tc>
        <w:tc>
          <w:tcPr>
            <w:tcW w:w="677" w:type="pct"/>
            <w:tcBorders>
              <w:top w:val="nil"/>
              <w:left w:val="nil"/>
              <w:bottom w:val="single" w:sz="4" w:space="0" w:color="auto"/>
              <w:right w:val="single" w:sz="4" w:space="0" w:color="auto"/>
            </w:tcBorders>
            <w:shd w:val="clear" w:color="auto" w:fill="auto"/>
            <w:noWrap/>
            <w:vAlign w:val="center"/>
            <w:hideMark/>
          </w:tcPr>
          <w:p w14:paraId="17D37B11" w14:textId="77777777" w:rsidR="00DD4381" w:rsidRPr="00DD4381" w:rsidRDefault="00DD4381" w:rsidP="00DD4381">
            <w:pPr>
              <w:jc w:val="center"/>
              <w:rPr>
                <w:b/>
                <w:bCs/>
                <w:color w:val="000000"/>
                <w:sz w:val="22"/>
                <w:szCs w:val="22"/>
                <w:lang w:val="en-US"/>
              </w:rPr>
            </w:pPr>
            <w:r w:rsidRPr="00DD4381">
              <w:rPr>
                <w:b/>
                <w:bCs/>
                <w:color w:val="000000"/>
                <w:sz w:val="22"/>
                <w:szCs w:val="22"/>
                <w:lang w:val="en-US"/>
              </w:rPr>
              <w:t>Kapasite Pay %</w:t>
            </w:r>
          </w:p>
        </w:tc>
      </w:tr>
      <w:tr w:rsidR="005E430C" w:rsidRPr="00DD4381" w14:paraId="0D0E677D"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51906F8F" w14:textId="77777777" w:rsidR="005E430C" w:rsidRPr="00DD4381" w:rsidRDefault="005E430C" w:rsidP="005E430C">
            <w:pPr>
              <w:rPr>
                <w:color w:val="000000"/>
                <w:sz w:val="22"/>
                <w:szCs w:val="22"/>
                <w:lang w:val="en-US"/>
              </w:rPr>
            </w:pPr>
            <w:r w:rsidRPr="00DD4381">
              <w:rPr>
                <w:color w:val="000000"/>
                <w:sz w:val="22"/>
                <w:szCs w:val="22"/>
                <w:lang w:val="en-US"/>
              </w:rPr>
              <w:t>Çin</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2D14AAF9" w14:textId="30B540DE" w:rsidR="005E430C" w:rsidRPr="00DD4381" w:rsidRDefault="005E430C" w:rsidP="005E430C">
            <w:pPr>
              <w:jc w:val="center"/>
              <w:rPr>
                <w:color w:val="000000"/>
                <w:sz w:val="22"/>
                <w:szCs w:val="22"/>
                <w:lang w:val="en-US"/>
              </w:rPr>
            </w:pPr>
            <w:r w:rsidRPr="000150A8">
              <w:rPr>
                <w:color w:val="000000"/>
                <w:sz w:val="22"/>
                <w:szCs w:val="22"/>
                <w:lang w:val="en-US"/>
              </w:rPr>
              <w:t>43.429</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0CEFED20" w14:textId="2034867C" w:rsidR="005E430C" w:rsidRPr="00DD4381" w:rsidRDefault="005E430C" w:rsidP="005E430C">
            <w:pPr>
              <w:jc w:val="center"/>
              <w:rPr>
                <w:color w:val="000000"/>
                <w:sz w:val="22"/>
                <w:szCs w:val="22"/>
                <w:lang w:val="en-US"/>
              </w:rPr>
            </w:pPr>
            <w:r w:rsidRPr="000150A8">
              <w:rPr>
                <w:color w:val="000000"/>
                <w:sz w:val="22"/>
                <w:szCs w:val="22"/>
                <w:lang w:val="en-US"/>
              </w:rPr>
              <w:t>37.005</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B688FDB" w14:textId="24EEBDA1"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52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563BD58" w14:textId="353006C3" w:rsidR="005E430C" w:rsidRPr="00DD4381" w:rsidRDefault="005E430C" w:rsidP="005E430C">
            <w:pPr>
              <w:jc w:val="center"/>
              <w:rPr>
                <w:color w:val="000000"/>
                <w:sz w:val="22"/>
                <w:szCs w:val="22"/>
                <w:lang w:val="en-US"/>
              </w:rPr>
            </w:pPr>
            <w:r w:rsidRPr="000150A8">
              <w:rPr>
                <w:color w:val="000000"/>
                <w:sz w:val="22"/>
                <w:szCs w:val="22"/>
                <w:lang w:val="en-US"/>
              </w:rPr>
              <w:t>57.250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7E63AB50" w14:textId="686F2E31" w:rsidR="005E430C" w:rsidRPr="00DD4381" w:rsidRDefault="005E430C" w:rsidP="005E430C">
            <w:pPr>
              <w:jc w:val="center"/>
              <w:rPr>
                <w:color w:val="000000"/>
                <w:sz w:val="22"/>
                <w:szCs w:val="22"/>
                <w:lang w:val="en-US"/>
              </w:rPr>
            </w:pPr>
            <w:r w:rsidRPr="000150A8">
              <w:rPr>
                <w:color w:val="000000"/>
                <w:sz w:val="22"/>
                <w:szCs w:val="22"/>
                <w:lang w:val="en-US"/>
              </w:rPr>
              <w:t>49.836</w:t>
            </w:r>
          </w:p>
        </w:tc>
        <w:tc>
          <w:tcPr>
            <w:tcW w:w="677" w:type="pct"/>
            <w:tcBorders>
              <w:top w:val="nil"/>
              <w:left w:val="nil"/>
              <w:bottom w:val="single" w:sz="4" w:space="0" w:color="auto"/>
              <w:right w:val="single" w:sz="4" w:space="0" w:color="auto"/>
            </w:tcBorders>
            <w:shd w:val="clear" w:color="auto" w:fill="auto"/>
            <w:noWrap/>
            <w:vAlign w:val="center"/>
            <w:hideMark/>
          </w:tcPr>
          <w:p w14:paraId="50B00DCE" w14:textId="5B29E066"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57</w:t>
            </w:r>
          </w:p>
        </w:tc>
      </w:tr>
      <w:tr w:rsidR="005E430C" w:rsidRPr="00DD4381" w14:paraId="233B68A1"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7CA4DD1B" w14:textId="77777777" w:rsidR="005E430C" w:rsidRPr="00DD4381" w:rsidRDefault="005E430C" w:rsidP="005E430C">
            <w:pPr>
              <w:rPr>
                <w:color w:val="000000"/>
                <w:sz w:val="22"/>
                <w:szCs w:val="22"/>
                <w:lang w:val="en-US"/>
              </w:rPr>
            </w:pPr>
            <w:r w:rsidRPr="00DD4381">
              <w:rPr>
                <w:color w:val="000000"/>
                <w:sz w:val="22"/>
                <w:szCs w:val="22"/>
                <w:lang w:val="en-US"/>
              </w:rPr>
              <w:t>Hindistan</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5BC34593" w14:textId="4118CCD4" w:rsidR="005E430C" w:rsidRPr="00DD4381" w:rsidRDefault="005E430C" w:rsidP="005E430C">
            <w:pPr>
              <w:jc w:val="center"/>
              <w:rPr>
                <w:color w:val="000000"/>
                <w:sz w:val="22"/>
                <w:szCs w:val="22"/>
                <w:lang w:val="en-US"/>
              </w:rPr>
            </w:pPr>
            <w:r w:rsidRPr="000150A8">
              <w:rPr>
                <w:color w:val="000000"/>
                <w:sz w:val="22"/>
                <w:szCs w:val="22"/>
                <w:lang w:val="en-US"/>
              </w:rPr>
              <w:t>8.360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D51007A" w14:textId="37084AF5" w:rsidR="005E430C" w:rsidRPr="00DD4381" w:rsidRDefault="005E430C" w:rsidP="005E430C">
            <w:pPr>
              <w:jc w:val="center"/>
              <w:rPr>
                <w:color w:val="000000"/>
                <w:sz w:val="22"/>
                <w:szCs w:val="22"/>
                <w:lang w:val="en-US"/>
              </w:rPr>
            </w:pPr>
            <w:r w:rsidRPr="000150A8">
              <w:rPr>
                <w:color w:val="000000"/>
                <w:sz w:val="22"/>
                <w:szCs w:val="22"/>
                <w:lang w:val="en-US"/>
              </w:rPr>
              <w:t>5.882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578C2D9F" w14:textId="61EC178D"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10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37BF1CC8" w14:textId="5ED67DDF" w:rsidR="005E430C" w:rsidRPr="00DD4381" w:rsidRDefault="005E430C" w:rsidP="005E430C">
            <w:pPr>
              <w:jc w:val="center"/>
              <w:rPr>
                <w:color w:val="000000"/>
                <w:sz w:val="22"/>
                <w:szCs w:val="22"/>
                <w:lang w:val="en-US"/>
              </w:rPr>
            </w:pPr>
            <w:r w:rsidRPr="000150A8">
              <w:rPr>
                <w:color w:val="000000"/>
                <w:sz w:val="22"/>
                <w:szCs w:val="22"/>
                <w:lang w:val="en-US"/>
              </w:rPr>
              <w:t>9.683</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39BFED56" w14:textId="715A2119" w:rsidR="005E430C" w:rsidRPr="00DD4381" w:rsidRDefault="005E430C" w:rsidP="005E430C">
            <w:pPr>
              <w:jc w:val="center"/>
              <w:rPr>
                <w:color w:val="000000"/>
                <w:sz w:val="22"/>
                <w:szCs w:val="22"/>
                <w:lang w:val="en-US"/>
              </w:rPr>
            </w:pPr>
            <w:r w:rsidRPr="000150A8">
              <w:rPr>
                <w:color w:val="000000"/>
                <w:sz w:val="22"/>
                <w:szCs w:val="22"/>
                <w:lang w:val="en-US"/>
              </w:rPr>
              <w:t>7.420</w:t>
            </w:r>
          </w:p>
        </w:tc>
        <w:tc>
          <w:tcPr>
            <w:tcW w:w="677" w:type="pct"/>
            <w:tcBorders>
              <w:top w:val="nil"/>
              <w:left w:val="nil"/>
              <w:bottom w:val="single" w:sz="4" w:space="0" w:color="auto"/>
              <w:right w:val="single" w:sz="4" w:space="0" w:color="auto"/>
            </w:tcBorders>
            <w:shd w:val="clear" w:color="auto" w:fill="auto"/>
            <w:noWrap/>
            <w:vAlign w:val="center"/>
            <w:hideMark/>
          </w:tcPr>
          <w:p w14:paraId="1300DD6D" w14:textId="1693C3AA"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10</w:t>
            </w:r>
          </w:p>
        </w:tc>
      </w:tr>
      <w:tr w:rsidR="005E430C" w:rsidRPr="00DD4381" w14:paraId="1E6E9B86"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3929ADA6" w14:textId="77777777" w:rsidR="005E430C" w:rsidRPr="00DD4381" w:rsidRDefault="005E430C" w:rsidP="005E430C">
            <w:pPr>
              <w:rPr>
                <w:color w:val="000000"/>
                <w:sz w:val="22"/>
                <w:szCs w:val="22"/>
                <w:lang w:val="en-US"/>
              </w:rPr>
            </w:pPr>
            <w:r w:rsidRPr="00DD4381">
              <w:rPr>
                <w:color w:val="000000"/>
                <w:sz w:val="22"/>
                <w:szCs w:val="22"/>
                <w:lang w:val="en-US"/>
              </w:rPr>
              <w:t>ABD</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0EF785E2" w14:textId="72B10B8A" w:rsidR="005E430C" w:rsidRPr="00DD4381" w:rsidRDefault="005E430C" w:rsidP="005E430C">
            <w:pPr>
              <w:jc w:val="center"/>
              <w:rPr>
                <w:color w:val="000000"/>
                <w:sz w:val="22"/>
                <w:szCs w:val="22"/>
                <w:lang w:val="en-US"/>
              </w:rPr>
            </w:pPr>
            <w:r w:rsidRPr="000150A8">
              <w:rPr>
                <w:color w:val="000000"/>
                <w:sz w:val="22"/>
                <w:szCs w:val="22"/>
                <w:lang w:val="en-US"/>
              </w:rPr>
              <w:t>4.783</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8D7FB01" w14:textId="6DF4266E" w:rsidR="005E430C" w:rsidRPr="00DD4381" w:rsidRDefault="005E430C" w:rsidP="005E430C">
            <w:pPr>
              <w:jc w:val="center"/>
              <w:rPr>
                <w:color w:val="000000"/>
                <w:sz w:val="22"/>
                <w:szCs w:val="22"/>
                <w:lang w:val="en-US"/>
              </w:rPr>
            </w:pPr>
            <w:r w:rsidRPr="000150A8">
              <w:rPr>
                <w:color w:val="000000"/>
                <w:sz w:val="22"/>
                <w:szCs w:val="22"/>
                <w:lang w:val="en-US"/>
              </w:rPr>
              <w:t>3.803</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0C52F48" w14:textId="44051E2D"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6</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7B38F6F" w14:textId="689F839E" w:rsidR="005E430C" w:rsidRPr="00DD4381" w:rsidRDefault="005E430C" w:rsidP="005E430C">
            <w:pPr>
              <w:jc w:val="center"/>
              <w:rPr>
                <w:color w:val="000000"/>
                <w:sz w:val="22"/>
                <w:szCs w:val="22"/>
                <w:lang w:val="en-US"/>
              </w:rPr>
            </w:pPr>
            <w:r w:rsidRPr="000150A8">
              <w:rPr>
                <w:color w:val="000000"/>
                <w:sz w:val="22"/>
                <w:szCs w:val="22"/>
                <w:lang w:val="en-US"/>
              </w:rPr>
              <w:t>5.111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E926A98" w14:textId="0F27F8F9" w:rsidR="005E430C" w:rsidRPr="00DD4381" w:rsidRDefault="005E430C" w:rsidP="005E430C">
            <w:pPr>
              <w:jc w:val="center"/>
              <w:rPr>
                <w:color w:val="000000"/>
                <w:sz w:val="22"/>
                <w:szCs w:val="22"/>
                <w:lang w:val="en-US"/>
              </w:rPr>
            </w:pPr>
            <w:r w:rsidRPr="000150A8">
              <w:rPr>
                <w:color w:val="000000"/>
                <w:sz w:val="22"/>
                <w:szCs w:val="22"/>
                <w:lang w:val="en-US"/>
              </w:rPr>
              <w:t>3.723</w:t>
            </w:r>
          </w:p>
        </w:tc>
        <w:tc>
          <w:tcPr>
            <w:tcW w:w="677" w:type="pct"/>
            <w:tcBorders>
              <w:top w:val="nil"/>
              <w:left w:val="nil"/>
              <w:bottom w:val="single" w:sz="4" w:space="0" w:color="auto"/>
              <w:right w:val="single" w:sz="4" w:space="0" w:color="auto"/>
            </w:tcBorders>
            <w:shd w:val="clear" w:color="auto" w:fill="auto"/>
            <w:noWrap/>
            <w:vAlign w:val="center"/>
            <w:hideMark/>
          </w:tcPr>
          <w:p w14:paraId="621017D1" w14:textId="5BDF739F"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5</w:t>
            </w:r>
          </w:p>
        </w:tc>
      </w:tr>
      <w:tr w:rsidR="005E430C" w:rsidRPr="00DD4381" w14:paraId="45EB8BB0"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14511B0E" w14:textId="77777777" w:rsidR="005E430C" w:rsidRPr="00DD4381" w:rsidRDefault="005E430C" w:rsidP="005E430C">
            <w:pPr>
              <w:rPr>
                <w:color w:val="000000"/>
                <w:sz w:val="22"/>
                <w:szCs w:val="22"/>
                <w:lang w:val="en-US"/>
              </w:rPr>
            </w:pPr>
            <w:r w:rsidRPr="00DD4381">
              <w:rPr>
                <w:color w:val="000000"/>
                <w:sz w:val="22"/>
                <w:szCs w:val="22"/>
                <w:lang w:val="en-US"/>
              </w:rPr>
              <w:t>Tayvan</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0687A47B" w14:textId="517CDE1B" w:rsidR="005E430C" w:rsidRPr="00DD4381" w:rsidRDefault="005E430C" w:rsidP="005E430C">
            <w:pPr>
              <w:jc w:val="center"/>
              <w:rPr>
                <w:color w:val="000000"/>
                <w:sz w:val="22"/>
                <w:szCs w:val="22"/>
                <w:lang w:val="en-US"/>
              </w:rPr>
            </w:pPr>
            <w:r w:rsidRPr="000150A8">
              <w:rPr>
                <w:color w:val="000000"/>
                <w:sz w:val="22"/>
                <w:szCs w:val="22"/>
                <w:lang w:val="en-US"/>
              </w:rPr>
              <w:t>4.468</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CBDC599" w14:textId="41ACB4A8" w:rsidR="005E430C" w:rsidRPr="00DD4381" w:rsidRDefault="005E430C" w:rsidP="005E430C">
            <w:pPr>
              <w:jc w:val="center"/>
              <w:rPr>
                <w:color w:val="000000"/>
                <w:sz w:val="22"/>
                <w:szCs w:val="22"/>
                <w:lang w:val="en-US"/>
              </w:rPr>
            </w:pPr>
            <w:r w:rsidRPr="000150A8">
              <w:rPr>
                <w:color w:val="000000"/>
                <w:sz w:val="22"/>
                <w:szCs w:val="22"/>
                <w:lang w:val="en-US"/>
              </w:rPr>
              <w:t>2.621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375239ED" w14:textId="7749423F"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5</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8850D8A" w14:textId="40876258" w:rsidR="005E430C" w:rsidRPr="00DD4381" w:rsidRDefault="005E430C" w:rsidP="005E430C">
            <w:pPr>
              <w:jc w:val="center"/>
              <w:rPr>
                <w:color w:val="000000"/>
                <w:sz w:val="22"/>
                <w:szCs w:val="22"/>
                <w:lang w:val="en-US"/>
              </w:rPr>
            </w:pPr>
            <w:r w:rsidRPr="000150A8">
              <w:rPr>
                <w:color w:val="000000"/>
                <w:sz w:val="22"/>
                <w:szCs w:val="22"/>
                <w:lang w:val="en-US"/>
              </w:rPr>
              <w:t>4.191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53655C2C" w14:textId="0DFE9DF8" w:rsidR="005E430C" w:rsidRPr="00DD4381" w:rsidRDefault="005E430C" w:rsidP="005E430C">
            <w:pPr>
              <w:jc w:val="center"/>
              <w:rPr>
                <w:color w:val="000000"/>
                <w:sz w:val="22"/>
                <w:szCs w:val="22"/>
                <w:lang w:val="en-US"/>
              </w:rPr>
            </w:pPr>
            <w:r w:rsidRPr="000150A8">
              <w:rPr>
                <w:color w:val="000000"/>
                <w:sz w:val="22"/>
                <w:szCs w:val="22"/>
                <w:lang w:val="en-US"/>
              </w:rPr>
              <w:t>2.611</w:t>
            </w:r>
          </w:p>
        </w:tc>
        <w:tc>
          <w:tcPr>
            <w:tcW w:w="677" w:type="pct"/>
            <w:tcBorders>
              <w:top w:val="nil"/>
              <w:left w:val="nil"/>
              <w:bottom w:val="single" w:sz="4" w:space="0" w:color="auto"/>
              <w:right w:val="single" w:sz="4" w:space="0" w:color="auto"/>
            </w:tcBorders>
            <w:shd w:val="clear" w:color="auto" w:fill="auto"/>
            <w:noWrap/>
            <w:vAlign w:val="center"/>
            <w:hideMark/>
          </w:tcPr>
          <w:p w14:paraId="728DD32E" w14:textId="7B95AF94"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4</w:t>
            </w:r>
          </w:p>
        </w:tc>
      </w:tr>
      <w:tr w:rsidR="005E430C" w:rsidRPr="00DD4381" w14:paraId="6DE3A769"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785AC211" w14:textId="77777777" w:rsidR="005E430C" w:rsidRPr="00DD4381" w:rsidRDefault="005E430C" w:rsidP="005E430C">
            <w:pPr>
              <w:rPr>
                <w:color w:val="000000"/>
                <w:sz w:val="22"/>
                <w:szCs w:val="22"/>
                <w:lang w:val="en-US"/>
              </w:rPr>
            </w:pPr>
            <w:r w:rsidRPr="00DD4381">
              <w:rPr>
                <w:color w:val="000000"/>
                <w:sz w:val="22"/>
                <w:szCs w:val="22"/>
                <w:lang w:val="en-US"/>
              </w:rPr>
              <w:t>Güney Kore</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4CD3EBEE" w14:textId="4D5AA514" w:rsidR="005E430C" w:rsidRPr="00DD4381" w:rsidRDefault="005E430C" w:rsidP="005E430C">
            <w:pPr>
              <w:jc w:val="center"/>
              <w:rPr>
                <w:color w:val="000000"/>
                <w:sz w:val="22"/>
                <w:szCs w:val="22"/>
                <w:lang w:val="en-US"/>
              </w:rPr>
            </w:pPr>
            <w:r w:rsidRPr="000150A8">
              <w:rPr>
                <w:color w:val="000000"/>
                <w:sz w:val="22"/>
                <w:szCs w:val="22"/>
                <w:lang w:val="en-US"/>
              </w:rPr>
              <w:t>3.539</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790ED6B5" w14:textId="0E894E06" w:rsidR="005E430C" w:rsidRPr="00DD4381" w:rsidRDefault="005E430C" w:rsidP="005E430C">
            <w:pPr>
              <w:jc w:val="center"/>
              <w:rPr>
                <w:color w:val="000000"/>
                <w:sz w:val="22"/>
                <w:szCs w:val="22"/>
                <w:lang w:val="en-US"/>
              </w:rPr>
            </w:pPr>
            <w:r w:rsidRPr="000150A8">
              <w:rPr>
                <w:color w:val="000000"/>
                <w:sz w:val="22"/>
                <w:szCs w:val="22"/>
                <w:lang w:val="en-US"/>
              </w:rPr>
              <w:t>3.128</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94FE85F" w14:textId="70FC9180"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4</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9925FDA" w14:textId="14A92C86" w:rsidR="005E430C" w:rsidRPr="00DD4381" w:rsidRDefault="005E430C" w:rsidP="005E430C">
            <w:pPr>
              <w:jc w:val="center"/>
              <w:rPr>
                <w:color w:val="000000"/>
                <w:sz w:val="22"/>
                <w:szCs w:val="22"/>
                <w:lang w:val="en-US"/>
              </w:rPr>
            </w:pPr>
            <w:r w:rsidRPr="000150A8">
              <w:rPr>
                <w:color w:val="000000"/>
                <w:sz w:val="22"/>
                <w:szCs w:val="22"/>
                <w:lang w:val="en-US"/>
              </w:rPr>
              <w:t>3.347</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F73F1C8" w14:textId="46C71B05" w:rsidR="005E430C" w:rsidRPr="00DD4381" w:rsidRDefault="005E430C" w:rsidP="005E430C">
            <w:pPr>
              <w:jc w:val="center"/>
              <w:rPr>
                <w:color w:val="000000"/>
                <w:sz w:val="22"/>
                <w:szCs w:val="22"/>
                <w:lang w:val="en-US"/>
              </w:rPr>
            </w:pPr>
            <w:r w:rsidRPr="000150A8">
              <w:rPr>
                <w:color w:val="000000"/>
                <w:sz w:val="22"/>
                <w:szCs w:val="22"/>
                <w:lang w:val="en-US"/>
              </w:rPr>
              <w:t>2.983</w:t>
            </w:r>
          </w:p>
        </w:tc>
        <w:tc>
          <w:tcPr>
            <w:tcW w:w="677" w:type="pct"/>
            <w:tcBorders>
              <w:top w:val="nil"/>
              <w:left w:val="nil"/>
              <w:bottom w:val="single" w:sz="4" w:space="0" w:color="auto"/>
              <w:right w:val="single" w:sz="4" w:space="0" w:color="auto"/>
            </w:tcBorders>
            <w:shd w:val="clear" w:color="auto" w:fill="auto"/>
            <w:noWrap/>
            <w:vAlign w:val="center"/>
            <w:hideMark/>
          </w:tcPr>
          <w:p w14:paraId="3E0F595A" w14:textId="2C238EC8"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3</w:t>
            </w:r>
          </w:p>
        </w:tc>
      </w:tr>
      <w:tr w:rsidR="005E430C" w:rsidRPr="00DD4381" w14:paraId="20BB2B40"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519A5F8E" w14:textId="77777777" w:rsidR="005E430C" w:rsidRPr="00DD4381" w:rsidRDefault="005E430C" w:rsidP="005E430C">
            <w:pPr>
              <w:rPr>
                <w:color w:val="000000"/>
                <w:sz w:val="22"/>
                <w:szCs w:val="22"/>
                <w:lang w:val="en-US"/>
              </w:rPr>
            </w:pPr>
            <w:r w:rsidRPr="00DD4381">
              <w:rPr>
                <w:color w:val="000000"/>
                <w:sz w:val="22"/>
                <w:szCs w:val="22"/>
                <w:lang w:val="en-US"/>
              </w:rPr>
              <w:t>Endonezya</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2A50A088" w14:textId="29847C65" w:rsidR="005E430C" w:rsidRPr="00DD4381" w:rsidRDefault="005E430C" w:rsidP="005E430C">
            <w:pPr>
              <w:jc w:val="center"/>
              <w:rPr>
                <w:color w:val="000000"/>
                <w:sz w:val="22"/>
                <w:szCs w:val="22"/>
                <w:lang w:val="en-US"/>
              </w:rPr>
            </w:pPr>
            <w:r w:rsidRPr="000150A8">
              <w:rPr>
                <w:color w:val="000000"/>
                <w:sz w:val="22"/>
                <w:szCs w:val="22"/>
                <w:lang w:val="en-US"/>
              </w:rPr>
              <w:t>2.571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722B41FE" w14:textId="0645721A" w:rsidR="005E430C" w:rsidRPr="00DD4381" w:rsidRDefault="005E430C" w:rsidP="005E430C">
            <w:pPr>
              <w:jc w:val="center"/>
              <w:rPr>
                <w:color w:val="000000"/>
                <w:sz w:val="22"/>
                <w:szCs w:val="22"/>
                <w:lang w:val="en-US"/>
              </w:rPr>
            </w:pPr>
            <w:r w:rsidRPr="000150A8">
              <w:rPr>
                <w:color w:val="000000"/>
                <w:sz w:val="22"/>
                <w:szCs w:val="22"/>
                <w:lang w:val="en-US"/>
              </w:rPr>
              <w:t>2.046</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008F9D25" w14:textId="2718E22A"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3</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08C4F43" w14:textId="77BE3590" w:rsidR="005E430C" w:rsidRPr="00DD4381" w:rsidRDefault="005E430C" w:rsidP="005E430C">
            <w:pPr>
              <w:jc w:val="center"/>
              <w:rPr>
                <w:color w:val="000000"/>
                <w:sz w:val="22"/>
                <w:szCs w:val="22"/>
                <w:lang w:val="en-US"/>
              </w:rPr>
            </w:pPr>
            <w:r w:rsidRPr="000150A8">
              <w:rPr>
                <w:color w:val="000000"/>
                <w:sz w:val="22"/>
                <w:szCs w:val="22"/>
                <w:lang w:val="en-US"/>
              </w:rPr>
              <w:t>1.974</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1C9875F" w14:textId="1235A7DE" w:rsidR="005E430C" w:rsidRPr="00DD4381" w:rsidRDefault="005E430C" w:rsidP="005E430C">
            <w:pPr>
              <w:jc w:val="center"/>
              <w:rPr>
                <w:color w:val="000000"/>
                <w:sz w:val="22"/>
                <w:szCs w:val="22"/>
                <w:lang w:val="en-US"/>
              </w:rPr>
            </w:pPr>
            <w:r w:rsidRPr="000150A8">
              <w:rPr>
                <w:color w:val="000000"/>
                <w:sz w:val="22"/>
                <w:szCs w:val="22"/>
                <w:lang w:val="en-US"/>
              </w:rPr>
              <w:t>1.846</w:t>
            </w:r>
          </w:p>
        </w:tc>
        <w:tc>
          <w:tcPr>
            <w:tcW w:w="677" w:type="pct"/>
            <w:tcBorders>
              <w:top w:val="nil"/>
              <w:left w:val="nil"/>
              <w:bottom w:val="single" w:sz="4" w:space="0" w:color="auto"/>
              <w:right w:val="single" w:sz="4" w:space="0" w:color="auto"/>
            </w:tcBorders>
            <w:shd w:val="clear" w:color="auto" w:fill="auto"/>
            <w:noWrap/>
            <w:vAlign w:val="center"/>
            <w:hideMark/>
          </w:tcPr>
          <w:p w14:paraId="6B5B182B" w14:textId="4F6A2F83"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2</w:t>
            </w:r>
          </w:p>
        </w:tc>
      </w:tr>
      <w:tr w:rsidR="005E430C" w:rsidRPr="00DD4381" w14:paraId="6B698221"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4776F304" w14:textId="77777777" w:rsidR="005E430C" w:rsidRPr="00DD4381" w:rsidRDefault="005E430C" w:rsidP="005E430C">
            <w:pPr>
              <w:rPr>
                <w:color w:val="000000"/>
                <w:sz w:val="22"/>
                <w:szCs w:val="22"/>
                <w:lang w:val="en-US"/>
              </w:rPr>
            </w:pPr>
            <w:r w:rsidRPr="00DD4381">
              <w:rPr>
                <w:color w:val="000000"/>
                <w:sz w:val="22"/>
                <w:szCs w:val="22"/>
                <w:lang w:val="en-US"/>
              </w:rPr>
              <w:t>Tayland</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3955C635" w14:textId="185202BB" w:rsidR="005E430C" w:rsidRPr="00DD4381" w:rsidRDefault="005E430C" w:rsidP="005E430C">
            <w:pPr>
              <w:jc w:val="center"/>
              <w:rPr>
                <w:color w:val="000000"/>
                <w:sz w:val="22"/>
                <w:szCs w:val="22"/>
                <w:lang w:val="en-US"/>
              </w:rPr>
            </w:pPr>
            <w:r w:rsidRPr="000150A8">
              <w:rPr>
                <w:color w:val="000000"/>
                <w:sz w:val="22"/>
                <w:szCs w:val="22"/>
                <w:lang w:val="en-US"/>
              </w:rPr>
              <w:t>1.837</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AA1AC5B" w14:textId="2797252B" w:rsidR="005E430C" w:rsidRPr="00DD4381" w:rsidRDefault="005E430C" w:rsidP="005E430C">
            <w:pPr>
              <w:jc w:val="center"/>
              <w:rPr>
                <w:color w:val="000000"/>
                <w:sz w:val="22"/>
                <w:szCs w:val="22"/>
                <w:lang w:val="en-US"/>
              </w:rPr>
            </w:pPr>
            <w:r w:rsidRPr="000150A8">
              <w:rPr>
                <w:color w:val="000000"/>
                <w:sz w:val="22"/>
                <w:szCs w:val="22"/>
                <w:lang w:val="en-US"/>
              </w:rPr>
              <w:t>1.413</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75DF561" w14:textId="15316D30"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0A9B474F" w14:textId="5C9168C3" w:rsidR="005E430C" w:rsidRPr="00DD4381" w:rsidRDefault="005E430C" w:rsidP="005E430C">
            <w:pPr>
              <w:jc w:val="center"/>
              <w:rPr>
                <w:color w:val="000000"/>
                <w:sz w:val="22"/>
                <w:szCs w:val="22"/>
                <w:lang w:val="en-US"/>
              </w:rPr>
            </w:pPr>
            <w:r w:rsidRPr="000150A8">
              <w:rPr>
                <w:color w:val="000000"/>
                <w:sz w:val="22"/>
                <w:szCs w:val="22"/>
                <w:lang w:val="en-US"/>
              </w:rPr>
              <w:t>1.837</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020B569A" w14:textId="57F717EB" w:rsidR="005E430C" w:rsidRPr="00DD4381" w:rsidRDefault="005E430C" w:rsidP="005E430C">
            <w:pPr>
              <w:jc w:val="center"/>
              <w:rPr>
                <w:color w:val="000000"/>
                <w:sz w:val="22"/>
                <w:szCs w:val="22"/>
                <w:lang w:val="en-US"/>
              </w:rPr>
            </w:pPr>
            <w:r w:rsidRPr="000150A8">
              <w:rPr>
                <w:color w:val="000000"/>
                <w:sz w:val="22"/>
                <w:szCs w:val="22"/>
                <w:lang w:val="en-US"/>
              </w:rPr>
              <w:t>1.497</w:t>
            </w:r>
          </w:p>
        </w:tc>
        <w:tc>
          <w:tcPr>
            <w:tcW w:w="677" w:type="pct"/>
            <w:tcBorders>
              <w:top w:val="nil"/>
              <w:left w:val="nil"/>
              <w:bottom w:val="single" w:sz="4" w:space="0" w:color="auto"/>
              <w:right w:val="single" w:sz="4" w:space="0" w:color="auto"/>
            </w:tcBorders>
            <w:shd w:val="clear" w:color="auto" w:fill="auto"/>
            <w:noWrap/>
            <w:vAlign w:val="center"/>
            <w:hideMark/>
          </w:tcPr>
          <w:p w14:paraId="08060E91" w14:textId="432CEF60" w:rsidR="005E430C" w:rsidRPr="00DD4381" w:rsidRDefault="005E430C" w:rsidP="005E430C">
            <w:pPr>
              <w:jc w:val="center"/>
              <w:rPr>
                <w:color w:val="000000"/>
                <w:sz w:val="22"/>
                <w:szCs w:val="22"/>
                <w:lang w:val="en-US"/>
              </w:rPr>
            </w:pPr>
            <w:r>
              <w:rPr>
                <w:color w:val="000000"/>
                <w:sz w:val="22"/>
                <w:szCs w:val="22"/>
                <w:lang w:val="en-US"/>
              </w:rPr>
              <w:t>%</w:t>
            </w:r>
            <w:r w:rsidRPr="000150A8">
              <w:rPr>
                <w:color w:val="000000"/>
                <w:sz w:val="22"/>
                <w:szCs w:val="22"/>
                <w:lang w:val="en-US"/>
              </w:rPr>
              <w:t>2</w:t>
            </w:r>
          </w:p>
        </w:tc>
      </w:tr>
      <w:tr w:rsidR="005E430C" w:rsidRPr="00DD4381" w14:paraId="3162FEA5"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49B21853" w14:textId="77777777" w:rsidR="005E430C" w:rsidRPr="00DD4381" w:rsidRDefault="005E430C" w:rsidP="005E430C">
            <w:pPr>
              <w:rPr>
                <w:color w:val="000000"/>
                <w:sz w:val="22"/>
                <w:szCs w:val="22"/>
                <w:lang w:val="en-US"/>
              </w:rPr>
            </w:pPr>
            <w:r w:rsidRPr="00DD4381">
              <w:rPr>
                <w:color w:val="000000"/>
                <w:sz w:val="22"/>
                <w:szCs w:val="22"/>
                <w:lang w:val="en-US"/>
              </w:rPr>
              <w:t>Meksika</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505C0BE2" w14:textId="3CCC18D7" w:rsidR="005E430C" w:rsidRPr="00DD4381" w:rsidRDefault="005E430C" w:rsidP="005E430C">
            <w:pPr>
              <w:jc w:val="center"/>
              <w:rPr>
                <w:color w:val="000000"/>
                <w:sz w:val="22"/>
                <w:szCs w:val="22"/>
                <w:lang w:val="en-US"/>
              </w:rPr>
            </w:pPr>
            <w:r w:rsidRPr="000150A8">
              <w:rPr>
                <w:color w:val="000000"/>
                <w:sz w:val="22"/>
                <w:szCs w:val="22"/>
                <w:lang w:val="en-US"/>
              </w:rPr>
              <w:t>1.334</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7640ADDF" w14:textId="7BDC684B" w:rsidR="005E430C" w:rsidRPr="00DD4381" w:rsidRDefault="005E430C" w:rsidP="005E430C">
            <w:pPr>
              <w:jc w:val="center"/>
              <w:rPr>
                <w:color w:val="000000"/>
                <w:sz w:val="22"/>
                <w:szCs w:val="22"/>
                <w:lang w:val="en-US"/>
              </w:rPr>
            </w:pPr>
            <w:r w:rsidRPr="000150A8">
              <w:rPr>
                <w:color w:val="000000"/>
                <w:sz w:val="22"/>
                <w:szCs w:val="22"/>
                <w:lang w:val="en-US"/>
              </w:rPr>
              <w:t>1.139</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A5B3CDF" w14:textId="193807E9" w:rsidR="005E430C" w:rsidRPr="00DD4381" w:rsidRDefault="005E430C" w:rsidP="005E430C">
            <w:pPr>
              <w:jc w:val="center"/>
              <w:rPr>
                <w:color w:val="000000"/>
                <w:sz w:val="22"/>
                <w:szCs w:val="22"/>
                <w:lang w:val="en-US"/>
              </w:rPr>
            </w:pPr>
            <w:r>
              <w:rPr>
                <w:color w:val="000000"/>
                <w:sz w:val="22"/>
                <w:szCs w:val="22"/>
                <w:lang w:val="en-US"/>
              </w:rPr>
              <w:t>%2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093B1068" w14:textId="731C57D9" w:rsidR="005E430C" w:rsidRPr="00DD4381" w:rsidRDefault="005E430C" w:rsidP="005E430C">
            <w:pPr>
              <w:jc w:val="center"/>
              <w:rPr>
                <w:color w:val="000000"/>
                <w:sz w:val="22"/>
                <w:szCs w:val="22"/>
                <w:lang w:val="en-US"/>
              </w:rPr>
            </w:pPr>
            <w:r w:rsidRPr="000150A8">
              <w:rPr>
                <w:color w:val="000000"/>
                <w:sz w:val="22"/>
                <w:szCs w:val="22"/>
                <w:lang w:val="en-US"/>
              </w:rPr>
              <w:t>1.414</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39F10DA5" w14:textId="72EAA9C6" w:rsidR="005E430C" w:rsidRPr="00DD4381" w:rsidRDefault="005E430C" w:rsidP="005E430C">
            <w:pPr>
              <w:jc w:val="center"/>
              <w:rPr>
                <w:color w:val="000000"/>
                <w:sz w:val="22"/>
                <w:szCs w:val="22"/>
                <w:lang w:val="en-US"/>
              </w:rPr>
            </w:pPr>
            <w:r w:rsidRPr="000150A8">
              <w:rPr>
                <w:color w:val="000000"/>
                <w:sz w:val="22"/>
                <w:szCs w:val="22"/>
                <w:lang w:val="en-US"/>
              </w:rPr>
              <w:t>1.027</w:t>
            </w:r>
          </w:p>
        </w:tc>
        <w:tc>
          <w:tcPr>
            <w:tcW w:w="677" w:type="pct"/>
            <w:tcBorders>
              <w:top w:val="nil"/>
              <w:left w:val="nil"/>
              <w:bottom w:val="single" w:sz="4" w:space="0" w:color="auto"/>
              <w:right w:val="single" w:sz="4" w:space="0" w:color="auto"/>
            </w:tcBorders>
            <w:shd w:val="clear" w:color="auto" w:fill="auto"/>
            <w:noWrap/>
            <w:vAlign w:val="center"/>
            <w:hideMark/>
          </w:tcPr>
          <w:p w14:paraId="6FA53EB1" w14:textId="5F3DB5C0" w:rsidR="005E430C" w:rsidRPr="00DD4381" w:rsidRDefault="005E430C" w:rsidP="005E430C">
            <w:pPr>
              <w:jc w:val="center"/>
              <w:rPr>
                <w:color w:val="000000"/>
                <w:sz w:val="22"/>
                <w:szCs w:val="22"/>
                <w:lang w:val="en-US"/>
              </w:rPr>
            </w:pPr>
            <w:r>
              <w:rPr>
                <w:color w:val="000000"/>
                <w:sz w:val="22"/>
                <w:szCs w:val="22"/>
                <w:lang w:val="en-US"/>
              </w:rPr>
              <w:t>%1</w:t>
            </w:r>
          </w:p>
        </w:tc>
      </w:tr>
      <w:tr w:rsidR="005E430C" w:rsidRPr="00DD4381" w14:paraId="70FF2CB0"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3DCFBA9C" w14:textId="77777777" w:rsidR="005E430C" w:rsidRPr="00DD4381" w:rsidRDefault="005E430C" w:rsidP="005E430C">
            <w:pPr>
              <w:rPr>
                <w:color w:val="000000"/>
                <w:sz w:val="22"/>
                <w:szCs w:val="22"/>
                <w:lang w:val="en-US"/>
              </w:rPr>
            </w:pPr>
            <w:r w:rsidRPr="00DD4381">
              <w:rPr>
                <w:color w:val="000000"/>
                <w:sz w:val="22"/>
                <w:szCs w:val="22"/>
                <w:lang w:val="en-US"/>
              </w:rPr>
              <w:t>Japonya</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6536D520" w14:textId="08EA6748" w:rsidR="005E430C" w:rsidRPr="00DD4381" w:rsidRDefault="005E430C" w:rsidP="005E430C">
            <w:pPr>
              <w:jc w:val="center"/>
              <w:rPr>
                <w:color w:val="000000"/>
                <w:sz w:val="22"/>
                <w:szCs w:val="22"/>
                <w:lang w:val="en-US"/>
              </w:rPr>
            </w:pPr>
            <w:r w:rsidRPr="000150A8">
              <w:rPr>
                <w:color w:val="000000"/>
                <w:sz w:val="22"/>
                <w:szCs w:val="22"/>
                <w:lang w:val="en-US"/>
              </w:rPr>
              <w:t>1.110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039B2065" w14:textId="54435830" w:rsidR="005E430C" w:rsidRPr="00DD4381" w:rsidRDefault="005E430C" w:rsidP="005E430C">
            <w:pPr>
              <w:jc w:val="center"/>
              <w:rPr>
                <w:color w:val="000000"/>
                <w:sz w:val="22"/>
                <w:szCs w:val="22"/>
                <w:lang w:val="en-US"/>
              </w:rPr>
            </w:pPr>
            <w:r w:rsidRPr="000150A8">
              <w:rPr>
                <w:color w:val="000000"/>
                <w:sz w:val="22"/>
                <w:szCs w:val="22"/>
                <w:lang w:val="en-US"/>
              </w:rPr>
              <w:t>728</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71366827" w14:textId="779101A8"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F46997A" w14:textId="4CF4771A" w:rsidR="005E430C" w:rsidRPr="00DD4381" w:rsidRDefault="005E430C" w:rsidP="005E430C">
            <w:pPr>
              <w:jc w:val="center"/>
              <w:rPr>
                <w:color w:val="000000"/>
                <w:sz w:val="22"/>
                <w:szCs w:val="22"/>
                <w:lang w:val="en-US"/>
              </w:rPr>
            </w:pPr>
            <w:r w:rsidRPr="000150A8">
              <w:rPr>
                <w:color w:val="000000"/>
                <w:sz w:val="22"/>
                <w:szCs w:val="22"/>
                <w:lang w:val="en-US"/>
              </w:rPr>
              <w:t>1.306</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27ABA28" w14:textId="1EC0A3C5" w:rsidR="005E430C" w:rsidRPr="00DD4381" w:rsidRDefault="005E430C" w:rsidP="005E430C">
            <w:pPr>
              <w:jc w:val="center"/>
              <w:rPr>
                <w:color w:val="000000"/>
                <w:sz w:val="22"/>
                <w:szCs w:val="22"/>
                <w:lang w:val="en-US"/>
              </w:rPr>
            </w:pPr>
            <w:r w:rsidRPr="000150A8">
              <w:rPr>
                <w:color w:val="000000"/>
                <w:sz w:val="22"/>
                <w:szCs w:val="22"/>
                <w:lang w:val="en-US"/>
              </w:rPr>
              <w:t>592</w:t>
            </w:r>
          </w:p>
        </w:tc>
        <w:tc>
          <w:tcPr>
            <w:tcW w:w="677" w:type="pct"/>
            <w:tcBorders>
              <w:top w:val="nil"/>
              <w:left w:val="nil"/>
              <w:bottom w:val="single" w:sz="4" w:space="0" w:color="auto"/>
              <w:right w:val="single" w:sz="4" w:space="0" w:color="auto"/>
            </w:tcBorders>
            <w:shd w:val="clear" w:color="auto" w:fill="auto"/>
            <w:noWrap/>
            <w:vAlign w:val="center"/>
            <w:hideMark/>
          </w:tcPr>
          <w:p w14:paraId="19446C65" w14:textId="3A6EF0C7"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6C323DE5"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08625F84" w14:textId="77777777" w:rsidR="005E430C" w:rsidRPr="00DD4381" w:rsidRDefault="005E430C" w:rsidP="005E430C">
            <w:pPr>
              <w:rPr>
                <w:color w:val="000000"/>
                <w:sz w:val="22"/>
                <w:szCs w:val="22"/>
                <w:lang w:val="en-US"/>
              </w:rPr>
            </w:pPr>
            <w:r w:rsidRPr="00DD4381">
              <w:rPr>
                <w:color w:val="000000"/>
                <w:sz w:val="22"/>
                <w:szCs w:val="22"/>
                <w:lang w:val="en-US"/>
              </w:rPr>
              <w:t>Pakistan</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40F6FCEE" w14:textId="273F77B5" w:rsidR="005E430C" w:rsidRPr="00DD4381" w:rsidRDefault="005E430C" w:rsidP="005E430C">
            <w:pPr>
              <w:jc w:val="center"/>
              <w:rPr>
                <w:color w:val="000000"/>
                <w:sz w:val="22"/>
                <w:szCs w:val="22"/>
                <w:lang w:val="en-US"/>
              </w:rPr>
            </w:pPr>
            <w:r w:rsidRPr="000150A8">
              <w:rPr>
                <w:color w:val="000000"/>
                <w:sz w:val="22"/>
                <w:szCs w:val="22"/>
                <w:lang w:val="en-US"/>
              </w:rPr>
              <w:t>639</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5E521638" w14:textId="58C505A1" w:rsidR="005E430C" w:rsidRPr="00DD4381" w:rsidRDefault="005E430C" w:rsidP="005E430C">
            <w:pPr>
              <w:jc w:val="center"/>
              <w:rPr>
                <w:color w:val="000000"/>
                <w:sz w:val="22"/>
                <w:szCs w:val="22"/>
                <w:lang w:val="en-US"/>
              </w:rPr>
            </w:pPr>
            <w:r w:rsidRPr="000150A8">
              <w:rPr>
                <w:color w:val="000000"/>
                <w:sz w:val="22"/>
                <w:szCs w:val="22"/>
                <w:lang w:val="en-US"/>
              </w:rPr>
              <w:t>700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0E2B416E" w14:textId="560652B2"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C79DFB2" w14:textId="3D07F232" w:rsidR="005E430C" w:rsidRPr="00DD4381" w:rsidRDefault="005E430C" w:rsidP="005E430C">
            <w:pPr>
              <w:jc w:val="center"/>
              <w:rPr>
                <w:color w:val="000000"/>
                <w:sz w:val="22"/>
                <w:szCs w:val="22"/>
                <w:lang w:val="en-US"/>
              </w:rPr>
            </w:pPr>
            <w:r w:rsidRPr="000150A8">
              <w:rPr>
                <w:color w:val="000000"/>
                <w:sz w:val="22"/>
                <w:szCs w:val="22"/>
                <w:lang w:val="en-US"/>
              </w:rPr>
              <w:t>1.302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5A87751F" w14:textId="4C459F19" w:rsidR="005E430C" w:rsidRPr="00DD4381" w:rsidRDefault="005E430C" w:rsidP="005E430C">
            <w:pPr>
              <w:jc w:val="center"/>
              <w:rPr>
                <w:color w:val="000000"/>
                <w:sz w:val="22"/>
                <w:szCs w:val="22"/>
                <w:lang w:val="en-US"/>
              </w:rPr>
            </w:pPr>
            <w:r w:rsidRPr="000150A8">
              <w:rPr>
                <w:color w:val="000000"/>
                <w:sz w:val="22"/>
                <w:szCs w:val="22"/>
                <w:lang w:val="en-US"/>
              </w:rPr>
              <w:t>1.020</w:t>
            </w:r>
          </w:p>
        </w:tc>
        <w:tc>
          <w:tcPr>
            <w:tcW w:w="677" w:type="pct"/>
            <w:tcBorders>
              <w:top w:val="nil"/>
              <w:left w:val="nil"/>
              <w:bottom w:val="single" w:sz="4" w:space="0" w:color="auto"/>
              <w:right w:val="single" w:sz="4" w:space="0" w:color="auto"/>
            </w:tcBorders>
            <w:shd w:val="clear" w:color="auto" w:fill="auto"/>
            <w:noWrap/>
            <w:vAlign w:val="center"/>
            <w:hideMark/>
          </w:tcPr>
          <w:p w14:paraId="19A50EB7" w14:textId="4FE88903"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5E15E247"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5E7D7BF7" w14:textId="77777777" w:rsidR="005E430C" w:rsidRPr="00DD4381" w:rsidRDefault="005E430C" w:rsidP="005E430C">
            <w:pPr>
              <w:rPr>
                <w:color w:val="000000"/>
                <w:sz w:val="22"/>
                <w:szCs w:val="22"/>
                <w:lang w:val="en-US"/>
              </w:rPr>
            </w:pPr>
            <w:r w:rsidRPr="00DD4381">
              <w:rPr>
                <w:color w:val="000000"/>
                <w:sz w:val="22"/>
                <w:szCs w:val="22"/>
                <w:lang w:val="en-US"/>
              </w:rPr>
              <w:t>Vietnam</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0F09A3A7" w14:textId="08DAB696" w:rsidR="005E430C" w:rsidRPr="00DD4381" w:rsidRDefault="005E430C" w:rsidP="005E430C">
            <w:pPr>
              <w:jc w:val="center"/>
              <w:rPr>
                <w:color w:val="000000"/>
                <w:sz w:val="22"/>
                <w:szCs w:val="22"/>
                <w:lang w:val="en-US"/>
              </w:rPr>
            </w:pPr>
            <w:r w:rsidRPr="000150A8">
              <w:rPr>
                <w:color w:val="000000"/>
                <w:sz w:val="22"/>
                <w:szCs w:val="22"/>
                <w:lang w:val="en-US"/>
              </w:rPr>
              <w:t>515</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7FD7E6E0" w14:textId="66A9F029" w:rsidR="005E430C" w:rsidRPr="00DD4381" w:rsidRDefault="005E430C" w:rsidP="005E430C">
            <w:pPr>
              <w:jc w:val="center"/>
              <w:rPr>
                <w:color w:val="000000"/>
                <w:sz w:val="22"/>
                <w:szCs w:val="22"/>
                <w:lang w:val="en-US"/>
              </w:rPr>
            </w:pPr>
            <w:r w:rsidRPr="000150A8">
              <w:rPr>
                <w:color w:val="000000"/>
                <w:sz w:val="22"/>
                <w:szCs w:val="22"/>
                <w:lang w:val="en-US"/>
              </w:rPr>
              <w:t>269</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8C11BD5" w14:textId="65692812"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35588FB" w14:textId="593CD7ED" w:rsidR="005E430C" w:rsidRPr="00DD4381" w:rsidRDefault="005E430C" w:rsidP="005E430C">
            <w:pPr>
              <w:jc w:val="center"/>
              <w:rPr>
                <w:color w:val="000000"/>
                <w:sz w:val="22"/>
                <w:szCs w:val="22"/>
                <w:lang w:val="en-US"/>
              </w:rPr>
            </w:pPr>
            <w:r w:rsidRPr="000150A8">
              <w:rPr>
                <w:color w:val="000000"/>
                <w:sz w:val="22"/>
                <w:szCs w:val="22"/>
                <w:lang w:val="en-US"/>
              </w:rPr>
              <w:t>1.230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374CD6A" w14:textId="0F245473" w:rsidR="005E430C" w:rsidRPr="00DD4381" w:rsidRDefault="005E430C" w:rsidP="005E430C">
            <w:pPr>
              <w:jc w:val="center"/>
              <w:rPr>
                <w:color w:val="000000"/>
                <w:sz w:val="22"/>
                <w:szCs w:val="22"/>
                <w:lang w:val="en-US"/>
              </w:rPr>
            </w:pPr>
            <w:r w:rsidRPr="000150A8">
              <w:rPr>
                <w:color w:val="000000"/>
                <w:sz w:val="22"/>
                <w:szCs w:val="22"/>
                <w:lang w:val="en-US"/>
              </w:rPr>
              <w:t>901</w:t>
            </w:r>
          </w:p>
        </w:tc>
        <w:tc>
          <w:tcPr>
            <w:tcW w:w="677" w:type="pct"/>
            <w:tcBorders>
              <w:top w:val="nil"/>
              <w:left w:val="nil"/>
              <w:bottom w:val="single" w:sz="4" w:space="0" w:color="auto"/>
              <w:right w:val="single" w:sz="4" w:space="0" w:color="auto"/>
            </w:tcBorders>
            <w:shd w:val="clear" w:color="auto" w:fill="auto"/>
            <w:noWrap/>
            <w:vAlign w:val="center"/>
            <w:hideMark/>
          </w:tcPr>
          <w:p w14:paraId="72F9393E" w14:textId="461D2BC1"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46D21BC6"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0896A739" w14:textId="77777777" w:rsidR="005E430C" w:rsidRPr="00DD4381" w:rsidRDefault="005E430C" w:rsidP="005E430C">
            <w:pPr>
              <w:rPr>
                <w:color w:val="000000"/>
                <w:sz w:val="22"/>
                <w:szCs w:val="22"/>
                <w:lang w:val="en-US"/>
              </w:rPr>
            </w:pPr>
            <w:r w:rsidRPr="00DD4381">
              <w:rPr>
                <w:color w:val="000000"/>
                <w:sz w:val="22"/>
                <w:szCs w:val="22"/>
                <w:lang w:val="en-US"/>
              </w:rPr>
              <w:t>Brezilya</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1699D8A0" w14:textId="56394236" w:rsidR="005E430C" w:rsidRPr="00DD4381" w:rsidRDefault="005E430C" w:rsidP="005E430C">
            <w:pPr>
              <w:jc w:val="center"/>
              <w:rPr>
                <w:color w:val="000000"/>
                <w:sz w:val="22"/>
                <w:szCs w:val="22"/>
                <w:lang w:val="en-US"/>
              </w:rPr>
            </w:pPr>
            <w:r w:rsidRPr="000150A8">
              <w:rPr>
                <w:color w:val="000000"/>
                <w:sz w:val="22"/>
                <w:szCs w:val="22"/>
                <w:lang w:val="en-US"/>
              </w:rPr>
              <w:t>1.007</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7183E54" w14:textId="437101B6" w:rsidR="005E430C" w:rsidRPr="00DD4381" w:rsidRDefault="005E430C" w:rsidP="005E430C">
            <w:pPr>
              <w:jc w:val="center"/>
              <w:rPr>
                <w:color w:val="000000"/>
                <w:sz w:val="22"/>
                <w:szCs w:val="22"/>
                <w:lang w:val="en-US"/>
              </w:rPr>
            </w:pPr>
            <w:r w:rsidRPr="000150A8">
              <w:rPr>
                <w:color w:val="000000"/>
                <w:sz w:val="22"/>
                <w:szCs w:val="22"/>
                <w:lang w:val="en-US"/>
              </w:rPr>
              <w:t>617</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81BEBF0" w14:textId="0E488F82"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23744B6" w14:textId="34719C7F" w:rsidR="005E430C" w:rsidRPr="00DD4381" w:rsidRDefault="005E430C" w:rsidP="005E430C">
            <w:pPr>
              <w:jc w:val="center"/>
              <w:rPr>
                <w:color w:val="000000"/>
                <w:sz w:val="22"/>
                <w:szCs w:val="22"/>
                <w:lang w:val="en-US"/>
              </w:rPr>
            </w:pPr>
            <w:r w:rsidRPr="000150A8">
              <w:rPr>
                <w:color w:val="000000"/>
                <w:sz w:val="22"/>
                <w:szCs w:val="22"/>
                <w:lang w:val="en-US"/>
              </w:rPr>
              <w:t>1.209</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D53AA85" w14:textId="22530415" w:rsidR="005E430C" w:rsidRPr="00DD4381" w:rsidRDefault="005E430C" w:rsidP="005E430C">
            <w:pPr>
              <w:jc w:val="center"/>
              <w:rPr>
                <w:color w:val="000000"/>
                <w:sz w:val="22"/>
                <w:szCs w:val="22"/>
                <w:lang w:val="en-US"/>
              </w:rPr>
            </w:pPr>
            <w:r w:rsidRPr="000150A8">
              <w:rPr>
                <w:color w:val="000000"/>
                <w:sz w:val="22"/>
                <w:szCs w:val="22"/>
                <w:lang w:val="en-US"/>
              </w:rPr>
              <w:t>750</w:t>
            </w:r>
          </w:p>
        </w:tc>
        <w:tc>
          <w:tcPr>
            <w:tcW w:w="677" w:type="pct"/>
            <w:tcBorders>
              <w:top w:val="nil"/>
              <w:left w:val="nil"/>
              <w:bottom w:val="single" w:sz="4" w:space="0" w:color="auto"/>
              <w:right w:val="single" w:sz="4" w:space="0" w:color="auto"/>
            </w:tcBorders>
            <w:shd w:val="clear" w:color="auto" w:fill="auto"/>
            <w:noWrap/>
            <w:vAlign w:val="center"/>
            <w:hideMark/>
          </w:tcPr>
          <w:p w14:paraId="3DC19732" w14:textId="03F40D6E"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2D206ABA"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05806721" w14:textId="77777777" w:rsidR="005E430C" w:rsidRPr="00DD4381" w:rsidRDefault="005E430C" w:rsidP="005E430C">
            <w:pPr>
              <w:rPr>
                <w:color w:val="000000"/>
                <w:sz w:val="22"/>
                <w:szCs w:val="22"/>
                <w:lang w:val="en-US"/>
              </w:rPr>
            </w:pPr>
            <w:r w:rsidRPr="00DD4381">
              <w:rPr>
                <w:color w:val="000000"/>
                <w:sz w:val="22"/>
                <w:szCs w:val="22"/>
                <w:lang w:val="en-US"/>
              </w:rPr>
              <w:t>İran</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2A011B8E" w14:textId="479AC352" w:rsidR="005E430C" w:rsidRPr="00DD4381" w:rsidRDefault="005E430C" w:rsidP="005E430C">
            <w:pPr>
              <w:jc w:val="center"/>
              <w:rPr>
                <w:color w:val="000000"/>
                <w:sz w:val="22"/>
                <w:szCs w:val="22"/>
                <w:lang w:val="en-US"/>
              </w:rPr>
            </w:pPr>
            <w:r w:rsidRPr="000150A8">
              <w:rPr>
                <w:color w:val="000000"/>
                <w:sz w:val="22"/>
                <w:szCs w:val="22"/>
                <w:lang w:val="en-US"/>
              </w:rPr>
              <w:t>1.020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078AE3C4" w14:textId="27237674" w:rsidR="005E430C" w:rsidRPr="00DD4381" w:rsidRDefault="005E430C" w:rsidP="005E430C">
            <w:pPr>
              <w:jc w:val="center"/>
              <w:rPr>
                <w:color w:val="000000"/>
                <w:sz w:val="22"/>
                <w:szCs w:val="22"/>
                <w:lang w:val="en-US"/>
              </w:rPr>
            </w:pPr>
            <w:r w:rsidRPr="000150A8">
              <w:rPr>
                <w:color w:val="000000"/>
                <w:sz w:val="22"/>
                <w:szCs w:val="22"/>
                <w:lang w:val="en-US"/>
              </w:rPr>
              <w:t>451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76508D1F" w14:textId="629B1E3C"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0B42E3F0" w14:textId="081EEC24" w:rsidR="005E430C" w:rsidRPr="00DD4381" w:rsidRDefault="005E430C" w:rsidP="005E430C">
            <w:pPr>
              <w:jc w:val="center"/>
              <w:rPr>
                <w:color w:val="000000"/>
                <w:sz w:val="22"/>
                <w:szCs w:val="22"/>
                <w:lang w:val="en-US"/>
              </w:rPr>
            </w:pPr>
            <w:r w:rsidRPr="000150A8">
              <w:rPr>
                <w:color w:val="000000"/>
                <w:sz w:val="22"/>
                <w:szCs w:val="22"/>
                <w:lang w:val="en-US"/>
              </w:rPr>
              <w:t>1.020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02F2377" w14:textId="6AD90576" w:rsidR="005E430C" w:rsidRPr="00DD4381" w:rsidRDefault="005E430C" w:rsidP="005E430C">
            <w:pPr>
              <w:jc w:val="center"/>
              <w:rPr>
                <w:color w:val="000000"/>
                <w:sz w:val="22"/>
                <w:szCs w:val="22"/>
                <w:lang w:val="en-US"/>
              </w:rPr>
            </w:pPr>
            <w:r w:rsidRPr="000150A8">
              <w:rPr>
                <w:color w:val="000000"/>
                <w:sz w:val="22"/>
                <w:szCs w:val="22"/>
                <w:lang w:val="en-US"/>
              </w:rPr>
              <w:t>558</w:t>
            </w:r>
          </w:p>
        </w:tc>
        <w:tc>
          <w:tcPr>
            <w:tcW w:w="677" w:type="pct"/>
            <w:tcBorders>
              <w:top w:val="nil"/>
              <w:left w:val="nil"/>
              <w:bottom w:val="single" w:sz="4" w:space="0" w:color="auto"/>
              <w:right w:val="single" w:sz="4" w:space="0" w:color="auto"/>
            </w:tcBorders>
            <w:shd w:val="clear" w:color="auto" w:fill="auto"/>
            <w:noWrap/>
            <w:vAlign w:val="center"/>
            <w:hideMark/>
          </w:tcPr>
          <w:p w14:paraId="4B704553" w14:textId="56CCF7C2"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09EE7E74"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4FAB38C9" w14:textId="77777777" w:rsidR="005E430C" w:rsidRPr="00DD4381" w:rsidRDefault="005E430C" w:rsidP="005E430C">
            <w:pPr>
              <w:rPr>
                <w:color w:val="000000"/>
                <w:sz w:val="22"/>
                <w:szCs w:val="22"/>
                <w:lang w:val="en-US"/>
              </w:rPr>
            </w:pPr>
            <w:r w:rsidRPr="00DD4381">
              <w:rPr>
                <w:color w:val="000000"/>
                <w:sz w:val="22"/>
                <w:szCs w:val="22"/>
                <w:lang w:val="en-US"/>
              </w:rPr>
              <w:t>Almanya</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76AE6157" w14:textId="74348523" w:rsidR="005E430C" w:rsidRPr="00DD4381" w:rsidRDefault="005E430C" w:rsidP="005E430C">
            <w:pPr>
              <w:jc w:val="center"/>
              <w:rPr>
                <w:color w:val="000000"/>
                <w:sz w:val="22"/>
                <w:szCs w:val="22"/>
                <w:lang w:val="en-US"/>
              </w:rPr>
            </w:pPr>
            <w:r w:rsidRPr="000150A8">
              <w:rPr>
                <w:color w:val="000000"/>
                <w:sz w:val="22"/>
                <w:szCs w:val="22"/>
                <w:lang w:val="en-US"/>
              </w:rPr>
              <w:t>842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AD93D25" w14:textId="6577906C" w:rsidR="005E430C" w:rsidRPr="00DD4381" w:rsidRDefault="005E430C" w:rsidP="005E430C">
            <w:pPr>
              <w:jc w:val="center"/>
              <w:rPr>
                <w:color w:val="000000"/>
                <w:sz w:val="22"/>
                <w:szCs w:val="22"/>
                <w:lang w:val="en-US"/>
              </w:rPr>
            </w:pPr>
            <w:r w:rsidRPr="000150A8">
              <w:rPr>
                <w:color w:val="000000"/>
                <w:sz w:val="22"/>
                <w:szCs w:val="22"/>
                <w:lang w:val="en-US"/>
              </w:rPr>
              <w:t>638</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B0B75B5" w14:textId="2771F96D"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1AF5C40" w14:textId="29FB3CCA" w:rsidR="005E430C" w:rsidRPr="00DD4381" w:rsidRDefault="005E430C" w:rsidP="005E430C">
            <w:pPr>
              <w:jc w:val="center"/>
              <w:rPr>
                <w:color w:val="000000"/>
                <w:sz w:val="22"/>
                <w:szCs w:val="22"/>
                <w:lang w:val="en-US"/>
              </w:rPr>
            </w:pPr>
            <w:r w:rsidRPr="000150A8">
              <w:rPr>
                <w:color w:val="000000"/>
                <w:sz w:val="22"/>
                <w:szCs w:val="22"/>
                <w:lang w:val="en-US"/>
              </w:rPr>
              <w:t>862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5F72BF44" w14:textId="135578FF" w:rsidR="005E430C" w:rsidRPr="00DD4381" w:rsidRDefault="005E430C" w:rsidP="005E430C">
            <w:pPr>
              <w:jc w:val="center"/>
              <w:rPr>
                <w:color w:val="000000"/>
                <w:sz w:val="22"/>
                <w:szCs w:val="22"/>
                <w:lang w:val="en-US"/>
              </w:rPr>
            </w:pPr>
            <w:r w:rsidRPr="000150A8">
              <w:rPr>
                <w:color w:val="000000"/>
                <w:sz w:val="22"/>
                <w:szCs w:val="22"/>
                <w:lang w:val="en-US"/>
              </w:rPr>
              <w:t>642</w:t>
            </w:r>
          </w:p>
        </w:tc>
        <w:tc>
          <w:tcPr>
            <w:tcW w:w="677" w:type="pct"/>
            <w:tcBorders>
              <w:top w:val="nil"/>
              <w:left w:val="nil"/>
              <w:bottom w:val="single" w:sz="4" w:space="0" w:color="auto"/>
              <w:right w:val="single" w:sz="4" w:space="0" w:color="auto"/>
            </w:tcBorders>
            <w:shd w:val="clear" w:color="auto" w:fill="auto"/>
            <w:noWrap/>
            <w:vAlign w:val="center"/>
            <w:hideMark/>
          </w:tcPr>
          <w:p w14:paraId="50208080" w14:textId="5E609D47"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4F706DD3"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1D75D45A" w14:textId="77777777" w:rsidR="005E430C" w:rsidRPr="00DD4381" w:rsidRDefault="005E430C" w:rsidP="005E430C">
            <w:pPr>
              <w:rPr>
                <w:color w:val="000000"/>
                <w:sz w:val="22"/>
                <w:szCs w:val="22"/>
                <w:lang w:val="en-US"/>
              </w:rPr>
            </w:pPr>
            <w:r w:rsidRPr="00DD4381">
              <w:rPr>
                <w:color w:val="000000"/>
                <w:sz w:val="22"/>
                <w:szCs w:val="22"/>
                <w:lang w:val="en-US"/>
              </w:rPr>
              <w:t>Umman</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4C603A9D" w14:textId="03C2BB34" w:rsidR="005E430C" w:rsidRPr="00DD4381" w:rsidRDefault="005E430C" w:rsidP="005E430C">
            <w:pPr>
              <w:jc w:val="center"/>
              <w:rPr>
                <w:color w:val="000000"/>
                <w:sz w:val="22"/>
                <w:szCs w:val="22"/>
                <w:lang w:val="en-US"/>
              </w:rPr>
            </w:pPr>
            <w:r w:rsidRPr="000150A8">
              <w:rPr>
                <w:color w:val="000000"/>
                <w:sz w:val="22"/>
                <w:szCs w:val="22"/>
                <w:lang w:val="en-US"/>
              </w:rPr>
              <w:t>850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2B58289" w14:textId="393760B1" w:rsidR="005E430C" w:rsidRPr="00DD4381" w:rsidRDefault="005E430C" w:rsidP="005E430C">
            <w:pPr>
              <w:jc w:val="center"/>
              <w:rPr>
                <w:color w:val="000000"/>
                <w:sz w:val="22"/>
                <w:szCs w:val="22"/>
                <w:lang w:val="en-US"/>
              </w:rPr>
            </w:pPr>
            <w:r w:rsidRPr="000150A8">
              <w:rPr>
                <w:color w:val="000000"/>
                <w:sz w:val="22"/>
                <w:szCs w:val="22"/>
                <w:lang w:val="en-US"/>
              </w:rPr>
              <w:t>445</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85D9205" w14:textId="3E4B1EA4"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8B791E6" w14:textId="43607FEF" w:rsidR="005E430C" w:rsidRPr="00DD4381" w:rsidRDefault="005E430C" w:rsidP="005E430C">
            <w:pPr>
              <w:jc w:val="center"/>
              <w:rPr>
                <w:color w:val="000000"/>
                <w:sz w:val="22"/>
                <w:szCs w:val="22"/>
                <w:lang w:val="en-US"/>
              </w:rPr>
            </w:pPr>
            <w:r w:rsidRPr="000150A8">
              <w:rPr>
                <w:color w:val="000000"/>
                <w:sz w:val="22"/>
                <w:szCs w:val="22"/>
                <w:lang w:val="en-US"/>
              </w:rPr>
              <w:t>850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564F45B" w14:textId="1BECD50B" w:rsidR="005E430C" w:rsidRPr="00DD4381" w:rsidRDefault="005E430C" w:rsidP="005E430C">
            <w:pPr>
              <w:jc w:val="center"/>
              <w:rPr>
                <w:color w:val="000000"/>
                <w:sz w:val="22"/>
                <w:szCs w:val="22"/>
                <w:lang w:val="en-US"/>
              </w:rPr>
            </w:pPr>
            <w:r w:rsidRPr="000150A8">
              <w:rPr>
                <w:color w:val="000000"/>
                <w:sz w:val="22"/>
                <w:szCs w:val="22"/>
                <w:lang w:val="en-US"/>
              </w:rPr>
              <w:t>622</w:t>
            </w:r>
          </w:p>
        </w:tc>
        <w:tc>
          <w:tcPr>
            <w:tcW w:w="677" w:type="pct"/>
            <w:tcBorders>
              <w:top w:val="nil"/>
              <w:left w:val="nil"/>
              <w:bottom w:val="single" w:sz="4" w:space="0" w:color="auto"/>
              <w:right w:val="single" w:sz="4" w:space="0" w:color="auto"/>
            </w:tcBorders>
            <w:shd w:val="clear" w:color="auto" w:fill="auto"/>
            <w:noWrap/>
            <w:vAlign w:val="center"/>
            <w:hideMark/>
          </w:tcPr>
          <w:p w14:paraId="2CFF0BB2" w14:textId="42ED580D"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4AA0EA70"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27322067" w14:textId="77777777" w:rsidR="005E430C" w:rsidRPr="00DD4381" w:rsidRDefault="005E430C" w:rsidP="005E430C">
            <w:pPr>
              <w:rPr>
                <w:color w:val="000000"/>
                <w:sz w:val="22"/>
                <w:szCs w:val="22"/>
                <w:lang w:val="en-US"/>
              </w:rPr>
            </w:pPr>
            <w:r w:rsidRPr="00DD4381">
              <w:rPr>
                <w:color w:val="000000"/>
                <w:sz w:val="22"/>
                <w:szCs w:val="22"/>
                <w:lang w:val="en-US"/>
              </w:rPr>
              <w:t>Litvanya</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4911E6B6" w14:textId="0E704D42" w:rsidR="005E430C" w:rsidRPr="00DD4381" w:rsidRDefault="005E430C" w:rsidP="005E430C">
            <w:pPr>
              <w:jc w:val="center"/>
              <w:rPr>
                <w:color w:val="000000"/>
                <w:sz w:val="22"/>
                <w:szCs w:val="22"/>
                <w:lang w:val="en-US"/>
              </w:rPr>
            </w:pPr>
            <w:r w:rsidRPr="000150A8">
              <w:rPr>
                <w:color w:val="000000"/>
                <w:sz w:val="22"/>
                <w:szCs w:val="22"/>
                <w:lang w:val="en-US"/>
              </w:rPr>
              <w:t>601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ECC9F0B" w14:textId="7EB9E432" w:rsidR="005E430C" w:rsidRPr="00DD4381" w:rsidRDefault="005E430C" w:rsidP="005E430C">
            <w:pPr>
              <w:jc w:val="center"/>
              <w:rPr>
                <w:color w:val="000000"/>
                <w:sz w:val="22"/>
                <w:szCs w:val="22"/>
                <w:lang w:val="en-US"/>
              </w:rPr>
            </w:pPr>
            <w:r w:rsidRPr="000150A8">
              <w:rPr>
                <w:color w:val="000000"/>
                <w:sz w:val="22"/>
                <w:szCs w:val="22"/>
                <w:lang w:val="en-US"/>
              </w:rPr>
              <w:t>597</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AFE5B6A" w14:textId="5751BD68"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B05B2FF" w14:textId="1938EB76" w:rsidR="005E430C" w:rsidRPr="00DD4381" w:rsidRDefault="005E430C" w:rsidP="005E430C">
            <w:pPr>
              <w:jc w:val="center"/>
              <w:rPr>
                <w:color w:val="000000"/>
                <w:sz w:val="22"/>
                <w:szCs w:val="22"/>
                <w:lang w:val="en-US"/>
              </w:rPr>
            </w:pPr>
            <w:r w:rsidRPr="000150A8">
              <w:rPr>
                <w:color w:val="000000"/>
                <w:sz w:val="22"/>
                <w:szCs w:val="22"/>
                <w:lang w:val="en-US"/>
              </w:rPr>
              <w:t>766</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4B0B10A" w14:textId="20355AC3" w:rsidR="005E430C" w:rsidRPr="00DD4381" w:rsidRDefault="005E430C" w:rsidP="005E430C">
            <w:pPr>
              <w:jc w:val="center"/>
              <w:rPr>
                <w:color w:val="000000"/>
                <w:sz w:val="22"/>
                <w:szCs w:val="22"/>
                <w:lang w:val="en-US"/>
              </w:rPr>
            </w:pPr>
            <w:r w:rsidRPr="000150A8">
              <w:rPr>
                <w:color w:val="000000"/>
                <w:sz w:val="22"/>
                <w:szCs w:val="22"/>
                <w:lang w:val="en-US"/>
              </w:rPr>
              <w:t>649</w:t>
            </w:r>
          </w:p>
        </w:tc>
        <w:tc>
          <w:tcPr>
            <w:tcW w:w="677" w:type="pct"/>
            <w:tcBorders>
              <w:top w:val="nil"/>
              <w:left w:val="nil"/>
              <w:bottom w:val="single" w:sz="4" w:space="0" w:color="auto"/>
              <w:right w:val="single" w:sz="4" w:space="0" w:color="auto"/>
            </w:tcBorders>
            <w:shd w:val="clear" w:color="auto" w:fill="auto"/>
            <w:noWrap/>
            <w:vAlign w:val="center"/>
            <w:hideMark/>
          </w:tcPr>
          <w:p w14:paraId="59847C49" w14:textId="0A182868"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3D4EA5F9"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1A4EB670" w14:textId="77777777" w:rsidR="005E430C" w:rsidRPr="00DD4381" w:rsidRDefault="005E430C" w:rsidP="005E430C">
            <w:pPr>
              <w:rPr>
                <w:color w:val="000000"/>
                <w:sz w:val="22"/>
                <w:szCs w:val="22"/>
                <w:lang w:val="en-US"/>
              </w:rPr>
            </w:pPr>
            <w:r w:rsidRPr="00DD4381">
              <w:rPr>
                <w:color w:val="000000"/>
                <w:sz w:val="22"/>
                <w:szCs w:val="22"/>
                <w:lang w:val="en-US"/>
              </w:rPr>
              <w:t>Suudi Arabistan</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58B9A1CE" w14:textId="41006AAB" w:rsidR="005E430C" w:rsidRPr="00DD4381" w:rsidRDefault="005E430C" w:rsidP="005E430C">
            <w:pPr>
              <w:jc w:val="center"/>
              <w:rPr>
                <w:color w:val="000000"/>
                <w:sz w:val="22"/>
                <w:szCs w:val="22"/>
                <w:lang w:val="en-US"/>
              </w:rPr>
            </w:pPr>
            <w:r w:rsidRPr="000150A8">
              <w:rPr>
                <w:color w:val="000000"/>
                <w:sz w:val="22"/>
                <w:szCs w:val="22"/>
                <w:lang w:val="en-US"/>
              </w:rPr>
              <w:t>716</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48141BD" w14:textId="19B17552" w:rsidR="005E430C" w:rsidRPr="00DD4381" w:rsidRDefault="005E430C" w:rsidP="005E430C">
            <w:pPr>
              <w:jc w:val="center"/>
              <w:rPr>
                <w:color w:val="000000"/>
                <w:sz w:val="22"/>
                <w:szCs w:val="22"/>
                <w:lang w:val="en-US"/>
              </w:rPr>
            </w:pPr>
            <w:r w:rsidRPr="000150A8">
              <w:rPr>
                <w:color w:val="000000"/>
                <w:sz w:val="22"/>
                <w:szCs w:val="22"/>
                <w:lang w:val="en-US"/>
              </w:rPr>
              <w:t>151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DC3CAB3" w14:textId="254BF2E9"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B44031A" w14:textId="7602D496" w:rsidR="005E430C" w:rsidRPr="00DD4381" w:rsidRDefault="005E430C" w:rsidP="005E430C">
            <w:pPr>
              <w:jc w:val="center"/>
              <w:rPr>
                <w:color w:val="000000"/>
                <w:sz w:val="22"/>
                <w:szCs w:val="22"/>
                <w:lang w:val="en-US"/>
              </w:rPr>
            </w:pPr>
            <w:r w:rsidRPr="000150A8">
              <w:rPr>
                <w:color w:val="000000"/>
                <w:sz w:val="22"/>
                <w:szCs w:val="22"/>
                <w:lang w:val="en-US"/>
              </w:rPr>
              <w:t>750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B37E0A0" w14:textId="226DEC3F" w:rsidR="005E430C" w:rsidRPr="00DD4381" w:rsidRDefault="005E430C" w:rsidP="005E430C">
            <w:pPr>
              <w:jc w:val="center"/>
              <w:rPr>
                <w:color w:val="000000"/>
                <w:sz w:val="22"/>
                <w:szCs w:val="22"/>
                <w:lang w:val="en-US"/>
              </w:rPr>
            </w:pPr>
            <w:r w:rsidRPr="000150A8">
              <w:rPr>
                <w:color w:val="000000"/>
                <w:sz w:val="22"/>
                <w:szCs w:val="22"/>
                <w:lang w:val="en-US"/>
              </w:rPr>
              <w:t>224</w:t>
            </w:r>
          </w:p>
        </w:tc>
        <w:tc>
          <w:tcPr>
            <w:tcW w:w="677" w:type="pct"/>
            <w:tcBorders>
              <w:top w:val="nil"/>
              <w:left w:val="nil"/>
              <w:bottom w:val="single" w:sz="4" w:space="0" w:color="auto"/>
              <w:right w:val="single" w:sz="4" w:space="0" w:color="auto"/>
            </w:tcBorders>
            <w:shd w:val="clear" w:color="auto" w:fill="auto"/>
            <w:noWrap/>
            <w:vAlign w:val="center"/>
            <w:hideMark/>
          </w:tcPr>
          <w:p w14:paraId="19B12E6C" w14:textId="0080B085"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46D3412D"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0D4218E7" w14:textId="77777777" w:rsidR="005E430C" w:rsidRPr="00DD4381" w:rsidRDefault="005E430C" w:rsidP="005E430C">
            <w:pPr>
              <w:rPr>
                <w:color w:val="000000"/>
                <w:sz w:val="22"/>
                <w:szCs w:val="22"/>
                <w:lang w:val="en-US"/>
              </w:rPr>
            </w:pPr>
            <w:r w:rsidRPr="00DD4381">
              <w:rPr>
                <w:color w:val="000000"/>
                <w:sz w:val="22"/>
                <w:szCs w:val="22"/>
                <w:lang w:val="en-US"/>
              </w:rPr>
              <w:t>Rusya</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3BC2086C" w14:textId="046D2FDB" w:rsidR="005E430C" w:rsidRPr="00DD4381" w:rsidRDefault="005E430C" w:rsidP="005E430C">
            <w:pPr>
              <w:jc w:val="center"/>
              <w:rPr>
                <w:color w:val="000000"/>
                <w:sz w:val="22"/>
                <w:szCs w:val="22"/>
                <w:lang w:val="en-US"/>
              </w:rPr>
            </w:pPr>
            <w:r w:rsidRPr="000150A8">
              <w:rPr>
                <w:color w:val="000000"/>
                <w:sz w:val="22"/>
                <w:szCs w:val="22"/>
                <w:lang w:val="en-US"/>
              </w:rPr>
              <w:t>744</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DC9DB0C" w14:textId="619A5043" w:rsidR="005E430C" w:rsidRPr="00DD4381" w:rsidRDefault="005E430C" w:rsidP="005E430C">
            <w:pPr>
              <w:jc w:val="center"/>
              <w:rPr>
                <w:color w:val="000000"/>
                <w:sz w:val="22"/>
                <w:szCs w:val="22"/>
                <w:lang w:val="en-US"/>
              </w:rPr>
            </w:pPr>
            <w:r w:rsidRPr="000150A8">
              <w:rPr>
                <w:color w:val="000000"/>
                <w:sz w:val="22"/>
                <w:szCs w:val="22"/>
                <w:lang w:val="en-US"/>
              </w:rPr>
              <w:t>502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3E51D98" w14:textId="17C5D6C4"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7AD3FEF" w14:textId="1B5775EC" w:rsidR="005E430C" w:rsidRPr="00DD4381" w:rsidRDefault="005E430C" w:rsidP="005E430C">
            <w:pPr>
              <w:jc w:val="center"/>
              <w:rPr>
                <w:color w:val="000000"/>
                <w:sz w:val="22"/>
                <w:szCs w:val="22"/>
                <w:lang w:val="en-US"/>
              </w:rPr>
            </w:pPr>
            <w:r w:rsidRPr="000150A8">
              <w:rPr>
                <w:color w:val="000000"/>
                <w:sz w:val="22"/>
                <w:szCs w:val="22"/>
                <w:lang w:val="en-US"/>
              </w:rPr>
              <w:t>744</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7C7AAD5B" w14:textId="713CBD60" w:rsidR="005E430C" w:rsidRPr="00DD4381" w:rsidRDefault="005E430C" w:rsidP="005E430C">
            <w:pPr>
              <w:jc w:val="center"/>
              <w:rPr>
                <w:color w:val="000000"/>
                <w:sz w:val="22"/>
                <w:szCs w:val="22"/>
                <w:lang w:val="en-US"/>
              </w:rPr>
            </w:pPr>
            <w:r w:rsidRPr="000150A8">
              <w:rPr>
                <w:color w:val="000000"/>
                <w:sz w:val="22"/>
                <w:szCs w:val="22"/>
                <w:lang w:val="en-US"/>
              </w:rPr>
              <w:t>586</w:t>
            </w:r>
          </w:p>
        </w:tc>
        <w:tc>
          <w:tcPr>
            <w:tcW w:w="677" w:type="pct"/>
            <w:tcBorders>
              <w:top w:val="nil"/>
              <w:left w:val="nil"/>
              <w:bottom w:val="single" w:sz="4" w:space="0" w:color="auto"/>
              <w:right w:val="single" w:sz="4" w:space="0" w:color="auto"/>
            </w:tcBorders>
            <w:shd w:val="clear" w:color="auto" w:fill="auto"/>
            <w:noWrap/>
            <w:vAlign w:val="center"/>
            <w:hideMark/>
          </w:tcPr>
          <w:p w14:paraId="09596DBA" w14:textId="444AD6EA"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4DC669B2"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31783590" w14:textId="77777777" w:rsidR="005E430C" w:rsidRPr="00DD4381" w:rsidRDefault="005E430C" w:rsidP="005E430C">
            <w:pPr>
              <w:rPr>
                <w:color w:val="000000"/>
                <w:sz w:val="22"/>
                <w:szCs w:val="22"/>
                <w:lang w:val="en-US"/>
              </w:rPr>
            </w:pPr>
            <w:r w:rsidRPr="00DD4381">
              <w:rPr>
                <w:color w:val="000000"/>
                <w:sz w:val="22"/>
                <w:szCs w:val="22"/>
                <w:lang w:val="en-US"/>
              </w:rPr>
              <w:t>Malezya</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6BABA376" w14:textId="20EC0030" w:rsidR="005E430C" w:rsidRPr="00DD4381" w:rsidRDefault="005E430C" w:rsidP="005E430C">
            <w:pPr>
              <w:jc w:val="center"/>
              <w:rPr>
                <w:color w:val="000000"/>
                <w:sz w:val="22"/>
                <w:szCs w:val="22"/>
                <w:lang w:val="en-US"/>
              </w:rPr>
            </w:pPr>
            <w:r w:rsidRPr="000150A8">
              <w:rPr>
                <w:color w:val="000000"/>
                <w:sz w:val="22"/>
                <w:szCs w:val="22"/>
                <w:lang w:val="en-US"/>
              </w:rPr>
              <w:t>622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32AAD104" w14:textId="7CC3FD33" w:rsidR="005E430C" w:rsidRPr="00DD4381" w:rsidRDefault="005E430C" w:rsidP="005E430C">
            <w:pPr>
              <w:jc w:val="center"/>
              <w:rPr>
                <w:color w:val="000000"/>
                <w:sz w:val="22"/>
                <w:szCs w:val="22"/>
                <w:lang w:val="en-US"/>
              </w:rPr>
            </w:pPr>
            <w:r w:rsidRPr="000150A8">
              <w:rPr>
                <w:color w:val="000000"/>
                <w:sz w:val="22"/>
                <w:szCs w:val="22"/>
                <w:lang w:val="en-US"/>
              </w:rPr>
              <w:t>567</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5E2156B3" w14:textId="6BAB3C43"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007FF79" w14:textId="16390A24" w:rsidR="005E430C" w:rsidRPr="00DD4381" w:rsidRDefault="005E430C" w:rsidP="005E430C">
            <w:pPr>
              <w:jc w:val="center"/>
              <w:rPr>
                <w:color w:val="000000"/>
                <w:sz w:val="22"/>
                <w:szCs w:val="22"/>
                <w:lang w:val="en-US"/>
              </w:rPr>
            </w:pPr>
            <w:r w:rsidRPr="000150A8">
              <w:rPr>
                <w:color w:val="000000"/>
                <w:sz w:val="22"/>
                <w:szCs w:val="22"/>
                <w:lang w:val="en-US"/>
              </w:rPr>
              <w:t>622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0DE094C2" w14:textId="2680BEF9" w:rsidR="005E430C" w:rsidRPr="00DD4381" w:rsidRDefault="005E430C" w:rsidP="005E430C">
            <w:pPr>
              <w:jc w:val="center"/>
              <w:rPr>
                <w:color w:val="000000"/>
                <w:sz w:val="22"/>
                <w:szCs w:val="22"/>
                <w:lang w:val="en-US"/>
              </w:rPr>
            </w:pPr>
            <w:r w:rsidRPr="000150A8">
              <w:rPr>
                <w:color w:val="000000"/>
                <w:sz w:val="22"/>
                <w:szCs w:val="22"/>
                <w:lang w:val="en-US"/>
              </w:rPr>
              <w:t>541</w:t>
            </w:r>
          </w:p>
        </w:tc>
        <w:tc>
          <w:tcPr>
            <w:tcW w:w="677" w:type="pct"/>
            <w:tcBorders>
              <w:top w:val="nil"/>
              <w:left w:val="nil"/>
              <w:bottom w:val="single" w:sz="4" w:space="0" w:color="auto"/>
              <w:right w:val="single" w:sz="4" w:space="0" w:color="auto"/>
            </w:tcBorders>
            <w:shd w:val="clear" w:color="auto" w:fill="auto"/>
            <w:noWrap/>
            <w:vAlign w:val="center"/>
            <w:hideMark/>
          </w:tcPr>
          <w:p w14:paraId="7BB79B1C" w14:textId="76A993A2"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27CF269C"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4FD1BA7D" w14:textId="77777777" w:rsidR="005E430C" w:rsidRPr="00DD4381" w:rsidRDefault="005E430C" w:rsidP="005E430C">
            <w:pPr>
              <w:rPr>
                <w:color w:val="000000"/>
                <w:sz w:val="22"/>
                <w:szCs w:val="22"/>
                <w:lang w:val="en-US"/>
              </w:rPr>
            </w:pPr>
            <w:r w:rsidRPr="00DD4381">
              <w:rPr>
                <w:color w:val="000000"/>
                <w:sz w:val="22"/>
                <w:szCs w:val="22"/>
                <w:lang w:val="en-US"/>
              </w:rPr>
              <w:t>İspanya</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3BEC2BAC" w14:textId="094DC6BB" w:rsidR="005E430C" w:rsidRPr="00DD4381" w:rsidRDefault="005E430C" w:rsidP="005E430C">
            <w:pPr>
              <w:jc w:val="center"/>
              <w:rPr>
                <w:color w:val="000000"/>
                <w:sz w:val="22"/>
                <w:szCs w:val="22"/>
                <w:lang w:val="en-US"/>
              </w:rPr>
            </w:pPr>
            <w:r w:rsidRPr="000150A8">
              <w:rPr>
                <w:color w:val="000000"/>
                <w:sz w:val="22"/>
                <w:szCs w:val="22"/>
                <w:lang w:val="en-US"/>
              </w:rPr>
              <w:t>627</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E542C4A" w14:textId="78AD4C87" w:rsidR="005E430C" w:rsidRPr="00DD4381" w:rsidRDefault="005E430C" w:rsidP="005E430C">
            <w:pPr>
              <w:jc w:val="center"/>
              <w:rPr>
                <w:color w:val="000000"/>
                <w:sz w:val="22"/>
                <w:szCs w:val="22"/>
                <w:lang w:val="en-US"/>
              </w:rPr>
            </w:pPr>
            <w:r w:rsidRPr="000150A8">
              <w:rPr>
                <w:color w:val="000000"/>
                <w:sz w:val="22"/>
                <w:szCs w:val="22"/>
                <w:lang w:val="en-US"/>
              </w:rPr>
              <w:t>502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2E3405AD" w14:textId="48D84BEA" w:rsidR="005E430C" w:rsidRPr="00DD4381" w:rsidRDefault="005E430C" w:rsidP="005E430C">
            <w:pPr>
              <w:jc w:val="center"/>
              <w:rPr>
                <w:color w:val="000000"/>
                <w:sz w:val="22"/>
                <w:szCs w:val="22"/>
                <w:lang w:val="en-US"/>
              </w:rPr>
            </w:pPr>
            <w:r w:rsidRPr="002A6F41">
              <w:rPr>
                <w:color w:val="000000"/>
                <w:sz w:val="22"/>
                <w:szCs w:val="22"/>
                <w:lang w:val="en-US"/>
              </w:rPr>
              <w:t>%1</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CCA7BD1" w14:textId="6E01E152" w:rsidR="005E430C" w:rsidRPr="00DD4381" w:rsidRDefault="005E430C" w:rsidP="005E430C">
            <w:pPr>
              <w:jc w:val="center"/>
              <w:rPr>
                <w:color w:val="000000"/>
                <w:sz w:val="22"/>
                <w:szCs w:val="22"/>
                <w:lang w:val="en-US"/>
              </w:rPr>
            </w:pPr>
            <w:r w:rsidRPr="000150A8">
              <w:rPr>
                <w:color w:val="000000"/>
                <w:sz w:val="22"/>
                <w:szCs w:val="22"/>
                <w:lang w:val="en-US"/>
              </w:rPr>
              <w:t>594</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EFCBCB9" w14:textId="54C97BB7" w:rsidR="005E430C" w:rsidRPr="00DD4381" w:rsidRDefault="005E430C" w:rsidP="005E430C">
            <w:pPr>
              <w:jc w:val="center"/>
              <w:rPr>
                <w:color w:val="000000"/>
                <w:sz w:val="22"/>
                <w:szCs w:val="22"/>
                <w:lang w:val="en-US"/>
              </w:rPr>
            </w:pPr>
            <w:r w:rsidRPr="000150A8">
              <w:rPr>
                <w:color w:val="000000"/>
                <w:sz w:val="22"/>
                <w:szCs w:val="22"/>
                <w:lang w:val="en-US"/>
              </w:rPr>
              <w:t>520</w:t>
            </w:r>
          </w:p>
        </w:tc>
        <w:tc>
          <w:tcPr>
            <w:tcW w:w="677" w:type="pct"/>
            <w:tcBorders>
              <w:top w:val="nil"/>
              <w:left w:val="nil"/>
              <w:bottom w:val="single" w:sz="4" w:space="0" w:color="auto"/>
              <w:right w:val="single" w:sz="4" w:space="0" w:color="auto"/>
            </w:tcBorders>
            <w:shd w:val="clear" w:color="auto" w:fill="auto"/>
            <w:noWrap/>
            <w:vAlign w:val="center"/>
            <w:hideMark/>
          </w:tcPr>
          <w:p w14:paraId="60E0B6BC" w14:textId="08C34C1D" w:rsidR="005E430C" w:rsidRPr="00DD4381" w:rsidRDefault="005E430C" w:rsidP="005E430C">
            <w:pPr>
              <w:jc w:val="center"/>
              <w:rPr>
                <w:color w:val="000000"/>
                <w:sz w:val="22"/>
                <w:szCs w:val="22"/>
                <w:lang w:val="en-US"/>
              </w:rPr>
            </w:pPr>
            <w:r w:rsidRPr="002A6F41">
              <w:rPr>
                <w:color w:val="000000"/>
                <w:sz w:val="22"/>
                <w:szCs w:val="22"/>
                <w:lang w:val="en-US"/>
              </w:rPr>
              <w:t>%1</w:t>
            </w:r>
          </w:p>
        </w:tc>
      </w:tr>
      <w:tr w:rsidR="005E430C" w:rsidRPr="00DD4381" w14:paraId="2EF2A5C4"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5109001E" w14:textId="77777777" w:rsidR="005E430C" w:rsidRPr="00DD4381" w:rsidRDefault="005E430C" w:rsidP="005E430C">
            <w:pPr>
              <w:rPr>
                <w:b/>
                <w:bCs/>
                <w:color w:val="000000"/>
                <w:sz w:val="22"/>
                <w:szCs w:val="22"/>
                <w:lang w:val="en-US"/>
              </w:rPr>
            </w:pPr>
            <w:r w:rsidRPr="00DD4381">
              <w:rPr>
                <w:b/>
                <w:bCs/>
                <w:color w:val="000000"/>
                <w:sz w:val="22"/>
                <w:szCs w:val="22"/>
                <w:lang w:val="en-US"/>
              </w:rPr>
              <w:t>Diğer Ülkeler</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615669BF" w14:textId="3C652DAB" w:rsidR="005E430C" w:rsidRPr="00DD4381" w:rsidRDefault="005E430C" w:rsidP="005E430C">
            <w:pPr>
              <w:jc w:val="center"/>
              <w:rPr>
                <w:b/>
                <w:bCs/>
                <w:color w:val="000000"/>
                <w:sz w:val="22"/>
                <w:szCs w:val="22"/>
                <w:lang w:val="en-US"/>
              </w:rPr>
            </w:pPr>
            <w:r w:rsidRPr="000150A8">
              <w:rPr>
                <w:b/>
                <w:bCs/>
                <w:color w:val="000000"/>
                <w:sz w:val="22"/>
                <w:szCs w:val="22"/>
                <w:lang w:val="en-US"/>
              </w:rPr>
              <w:t>3.762</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B239EFA" w14:textId="5D4CAA3D" w:rsidR="005E430C" w:rsidRPr="00DD4381" w:rsidRDefault="005E430C" w:rsidP="005E430C">
            <w:pPr>
              <w:jc w:val="center"/>
              <w:rPr>
                <w:b/>
                <w:bCs/>
                <w:color w:val="000000"/>
                <w:sz w:val="22"/>
                <w:szCs w:val="22"/>
                <w:lang w:val="en-US"/>
              </w:rPr>
            </w:pPr>
            <w:r w:rsidRPr="000150A8">
              <w:rPr>
                <w:b/>
                <w:bCs/>
                <w:color w:val="000000"/>
                <w:sz w:val="22"/>
                <w:szCs w:val="22"/>
                <w:lang w:val="en-US"/>
              </w:rPr>
              <w:t>2.624</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3096A773" w14:textId="6806DF6F" w:rsidR="005E430C" w:rsidRPr="00DD4381" w:rsidRDefault="005E430C" w:rsidP="005E430C">
            <w:pPr>
              <w:jc w:val="center"/>
              <w:rPr>
                <w:b/>
                <w:bCs/>
                <w:color w:val="000000"/>
                <w:sz w:val="22"/>
                <w:szCs w:val="22"/>
                <w:lang w:val="en-US"/>
              </w:rPr>
            </w:pPr>
            <w:r>
              <w:rPr>
                <w:b/>
                <w:bCs/>
                <w:color w:val="000000"/>
                <w:sz w:val="22"/>
                <w:szCs w:val="22"/>
                <w:lang w:val="en-US"/>
              </w:rPr>
              <w:t>%</w:t>
            </w:r>
            <w:r w:rsidRPr="000150A8">
              <w:rPr>
                <w:b/>
                <w:bCs/>
                <w:color w:val="000000"/>
                <w:sz w:val="22"/>
                <w:szCs w:val="22"/>
                <w:lang w:val="en-US"/>
              </w:rPr>
              <w:t>5</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1EA2BD52" w14:textId="7B102830" w:rsidR="005E430C" w:rsidRPr="00DD4381" w:rsidRDefault="005E430C" w:rsidP="005E430C">
            <w:pPr>
              <w:jc w:val="center"/>
              <w:rPr>
                <w:b/>
                <w:bCs/>
                <w:color w:val="000000"/>
                <w:sz w:val="22"/>
                <w:szCs w:val="22"/>
                <w:lang w:val="en-US"/>
              </w:rPr>
            </w:pPr>
            <w:r w:rsidRPr="000150A8">
              <w:rPr>
                <w:b/>
                <w:bCs/>
                <w:color w:val="000000"/>
                <w:sz w:val="22"/>
                <w:szCs w:val="22"/>
                <w:lang w:val="en-US"/>
              </w:rPr>
              <w:t>4.313</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445C4C2" w14:textId="542F8ED0" w:rsidR="005E430C" w:rsidRPr="00DD4381" w:rsidRDefault="005E430C" w:rsidP="005E430C">
            <w:pPr>
              <w:jc w:val="center"/>
              <w:rPr>
                <w:b/>
                <w:bCs/>
                <w:color w:val="000000"/>
                <w:sz w:val="22"/>
                <w:szCs w:val="22"/>
                <w:lang w:val="en-US"/>
              </w:rPr>
            </w:pPr>
            <w:r w:rsidRPr="000150A8">
              <w:rPr>
                <w:b/>
                <w:bCs/>
                <w:color w:val="000000"/>
                <w:sz w:val="22"/>
                <w:szCs w:val="22"/>
                <w:lang w:val="en-US"/>
              </w:rPr>
              <w:t>2.579</w:t>
            </w:r>
          </w:p>
        </w:tc>
        <w:tc>
          <w:tcPr>
            <w:tcW w:w="677" w:type="pct"/>
            <w:tcBorders>
              <w:top w:val="nil"/>
              <w:left w:val="nil"/>
              <w:bottom w:val="single" w:sz="4" w:space="0" w:color="auto"/>
              <w:right w:val="single" w:sz="4" w:space="0" w:color="auto"/>
            </w:tcBorders>
            <w:shd w:val="clear" w:color="auto" w:fill="auto"/>
            <w:noWrap/>
            <w:vAlign w:val="center"/>
            <w:hideMark/>
          </w:tcPr>
          <w:p w14:paraId="639A3BBD" w14:textId="2A692B91" w:rsidR="005E430C" w:rsidRPr="00DD4381" w:rsidRDefault="005E430C" w:rsidP="005E430C">
            <w:pPr>
              <w:jc w:val="center"/>
              <w:rPr>
                <w:b/>
                <w:bCs/>
                <w:color w:val="000000"/>
                <w:sz w:val="22"/>
                <w:szCs w:val="22"/>
                <w:lang w:val="en-US"/>
              </w:rPr>
            </w:pPr>
            <w:r>
              <w:rPr>
                <w:b/>
                <w:bCs/>
                <w:color w:val="000000"/>
                <w:sz w:val="22"/>
                <w:szCs w:val="22"/>
                <w:lang w:val="en-US"/>
              </w:rPr>
              <w:t>%</w:t>
            </w:r>
            <w:r w:rsidRPr="000150A8">
              <w:rPr>
                <w:b/>
                <w:bCs/>
                <w:color w:val="000000"/>
                <w:sz w:val="22"/>
                <w:szCs w:val="22"/>
                <w:lang w:val="en-US"/>
              </w:rPr>
              <w:t>4</w:t>
            </w:r>
          </w:p>
        </w:tc>
      </w:tr>
      <w:tr w:rsidR="005E430C" w:rsidRPr="00DD4381" w14:paraId="410F49F8" w14:textId="77777777" w:rsidTr="005E430C">
        <w:trPr>
          <w:trHeight w:val="360"/>
          <w:jc w:val="center"/>
        </w:trPr>
        <w:tc>
          <w:tcPr>
            <w:tcW w:w="933" w:type="pct"/>
            <w:tcBorders>
              <w:top w:val="nil"/>
              <w:left w:val="single" w:sz="4" w:space="0" w:color="auto"/>
              <w:bottom w:val="single" w:sz="4" w:space="0" w:color="auto"/>
              <w:right w:val="single" w:sz="4" w:space="0" w:color="auto"/>
            </w:tcBorders>
            <w:shd w:val="clear" w:color="auto" w:fill="auto"/>
            <w:noWrap/>
            <w:vAlign w:val="center"/>
            <w:hideMark/>
          </w:tcPr>
          <w:p w14:paraId="2DCE1D75" w14:textId="77777777" w:rsidR="005E430C" w:rsidRPr="00DD4381" w:rsidRDefault="005E430C" w:rsidP="005E430C">
            <w:pPr>
              <w:rPr>
                <w:b/>
                <w:bCs/>
                <w:color w:val="000000"/>
                <w:sz w:val="22"/>
                <w:szCs w:val="22"/>
                <w:lang w:val="en-US"/>
              </w:rPr>
            </w:pPr>
            <w:r w:rsidRPr="00DD4381">
              <w:rPr>
                <w:b/>
                <w:bCs/>
                <w:color w:val="000000"/>
                <w:sz w:val="22"/>
                <w:szCs w:val="22"/>
                <w:lang w:val="en-US"/>
              </w:rPr>
              <w:t>Genel Toplam</w:t>
            </w:r>
          </w:p>
        </w:tc>
        <w:tc>
          <w:tcPr>
            <w:tcW w:w="677" w:type="pct"/>
            <w:gridSpan w:val="2"/>
            <w:tcBorders>
              <w:top w:val="nil"/>
              <w:left w:val="nil"/>
              <w:bottom w:val="single" w:sz="4" w:space="0" w:color="auto"/>
              <w:right w:val="single" w:sz="4" w:space="0" w:color="auto"/>
            </w:tcBorders>
            <w:shd w:val="clear" w:color="auto" w:fill="auto"/>
            <w:noWrap/>
            <w:vAlign w:val="center"/>
            <w:hideMark/>
          </w:tcPr>
          <w:p w14:paraId="574CCF65" w14:textId="1A8AB3B6" w:rsidR="005E430C" w:rsidRPr="00DD4381" w:rsidRDefault="005E430C" w:rsidP="005E430C">
            <w:pPr>
              <w:jc w:val="center"/>
              <w:rPr>
                <w:b/>
                <w:bCs/>
                <w:color w:val="000000"/>
                <w:sz w:val="22"/>
                <w:szCs w:val="22"/>
                <w:lang w:val="en-US"/>
              </w:rPr>
            </w:pPr>
            <w:r w:rsidRPr="000150A8">
              <w:rPr>
                <w:b/>
                <w:bCs/>
                <w:color w:val="000000"/>
                <w:sz w:val="22"/>
                <w:szCs w:val="22"/>
                <w:lang w:val="en-US"/>
              </w:rPr>
              <w:t>83.376</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38BD30E1" w14:textId="34169D16" w:rsidR="005E430C" w:rsidRPr="00DD4381" w:rsidRDefault="005E430C" w:rsidP="005E430C">
            <w:pPr>
              <w:jc w:val="center"/>
              <w:rPr>
                <w:b/>
                <w:bCs/>
                <w:color w:val="000000"/>
                <w:sz w:val="22"/>
                <w:szCs w:val="22"/>
                <w:lang w:val="en-US"/>
              </w:rPr>
            </w:pPr>
            <w:r w:rsidRPr="000150A8">
              <w:rPr>
                <w:b/>
                <w:bCs/>
                <w:color w:val="000000"/>
                <w:sz w:val="22"/>
                <w:szCs w:val="22"/>
                <w:lang w:val="en-US"/>
              </w:rPr>
              <w:t>65.828</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4D0903C0" w14:textId="0F945A2B" w:rsidR="005E430C" w:rsidRPr="00DD4381" w:rsidRDefault="005E430C" w:rsidP="005E430C">
            <w:pPr>
              <w:jc w:val="center"/>
              <w:rPr>
                <w:b/>
                <w:bCs/>
                <w:color w:val="000000"/>
                <w:sz w:val="22"/>
                <w:szCs w:val="22"/>
                <w:lang w:val="en-US"/>
              </w:rPr>
            </w:pPr>
            <w:r>
              <w:rPr>
                <w:b/>
                <w:bCs/>
                <w:color w:val="000000"/>
                <w:sz w:val="22"/>
                <w:szCs w:val="22"/>
                <w:lang w:val="en-US"/>
              </w:rPr>
              <w:t>%</w:t>
            </w:r>
            <w:r w:rsidRPr="000150A8">
              <w:rPr>
                <w:b/>
                <w:bCs/>
                <w:color w:val="000000"/>
                <w:sz w:val="22"/>
                <w:szCs w:val="22"/>
                <w:lang w:val="en-US"/>
              </w:rPr>
              <w:t>100</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6DE1B8AF" w14:textId="2FD7529C" w:rsidR="005E430C" w:rsidRPr="00DD4381" w:rsidRDefault="005E430C" w:rsidP="005E430C">
            <w:pPr>
              <w:jc w:val="center"/>
              <w:rPr>
                <w:b/>
                <w:bCs/>
                <w:color w:val="000000"/>
                <w:sz w:val="22"/>
                <w:szCs w:val="22"/>
                <w:lang w:val="en-US"/>
              </w:rPr>
            </w:pPr>
            <w:r w:rsidRPr="000150A8">
              <w:rPr>
                <w:b/>
                <w:bCs/>
                <w:color w:val="000000"/>
                <w:sz w:val="22"/>
                <w:szCs w:val="22"/>
                <w:lang w:val="en-US"/>
              </w:rPr>
              <w:t>100.375</w:t>
            </w:r>
          </w:p>
        </w:tc>
        <w:tc>
          <w:tcPr>
            <w:tcW w:w="678" w:type="pct"/>
            <w:gridSpan w:val="2"/>
            <w:tcBorders>
              <w:top w:val="nil"/>
              <w:left w:val="nil"/>
              <w:bottom w:val="single" w:sz="4" w:space="0" w:color="auto"/>
              <w:right w:val="single" w:sz="4" w:space="0" w:color="auto"/>
            </w:tcBorders>
            <w:shd w:val="clear" w:color="auto" w:fill="auto"/>
            <w:noWrap/>
            <w:vAlign w:val="center"/>
            <w:hideMark/>
          </w:tcPr>
          <w:p w14:paraId="07770CE9" w14:textId="0BAA5C58" w:rsidR="005E430C" w:rsidRPr="00DD4381" w:rsidRDefault="005E430C" w:rsidP="005E430C">
            <w:pPr>
              <w:jc w:val="center"/>
              <w:rPr>
                <w:b/>
                <w:bCs/>
                <w:color w:val="000000"/>
                <w:sz w:val="22"/>
                <w:szCs w:val="22"/>
                <w:lang w:val="en-US"/>
              </w:rPr>
            </w:pPr>
            <w:r w:rsidRPr="000150A8">
              <w:rPr>
                <w:b/>
                <w:bCs/>
                <w:color w:val="000000"/>
                <w:sz w:val="22"/>
                <w:szCs w:val="22"/>
                <w:lang w:val="en-US"/>
              </w:rPr>
              <w:t>81.127</w:t>
            </w:r>
          </w:p>
        </w:tc>
        <w:tc>
          <w:tcPr>
            <w:tcW w:w="677" w:type="pct"/>
            <w:tcBorders>
              <w:top w:val="nil"/>
              <w:left w:val="nil"/>
              <w:bottom w:val="single" w:sz="4" w:space="0" w:color="auto"/>
              <w:right w:val="single" w:sz="4" w:space="0" w:color="auto"/>
            </w:tcBorders>
            <w:shd w:val="clear" w:color="auto" w:fill="auto"/>
            <w:noWrap/>
            <w:vAlign w:val="center"/>
            <w:hideMark/>
          </w:tcPr>
          <w:p w14:paraId="7D36F984" w14:textId="60C578FA" w:rsidR="005E430C" w:rsidRPr="00DD4381" w:rsidRDefault="005E430C" w:rsidP="005E430C">
            <w:pPr>
              <w:jc w:val="center"/>
              <w:rPr>
                <w:b/>
                <w:bCs/>
                <w:color w:val="000000"/>
                <w:sz w:val="22"/>
                <w:szCs w:val="22"/>
                <w:lang w:val="en-US"/>
              </w:rPr>
            </w:pPr>
            <w:r>
              <w:rPr>
                <w:b/>
                <w:bCs/>
                <w:color w:val="000000"/>
                <w:sz w:val="22"/>
                <w:szCs w:val="22"/>
                <w:lang w:val="en-US"/>
              </w:rPr>
              <w:t>%</w:t>
            </w:r>
            <w:r w:rsidRPr="000150A8">
              <w:rPr>
                <w:b/>
                <w:bCs/>
                <w:color w:val="000000"/>
                <w:sz w:val="22"/>
                <w:szCs w:val="22"/>
                <w:lang w:val="en-US"/>
              </w:rPr>
              <w:t>100</w:t>
            </w:r>
          </w:p>
        </w:tc>
      </w:tr>
      <w:tr w:rsidR="00DD4381" w:rsidRPr="00DD4381" w14:paraId="6E35BA2B" w14:textId="77777777" w:rsidTr="005E430C">
        <w:trPr>
          <w:trHeight w:val="360"/>
          <w:jc w:val="center"/>
        </w:trPr>
        <w:tc>
          <w:tcPr>
            <w:tcW w:w="1450" w:type="pct"/>
            <w:gridSpan w:val="2"/>
            <w:tcBorders>
              <w:top w:val="nil"/>
              <w:left w:val="nil"/>
              <w:bottom w:val="nil"/>
              <w:right w:val="nil"/>
            </w:tcBorders>
            <w:shd w:val="clear" w:color="auto" w:fill="auto"/>
            <w:noWrap/>
            <w:vAlign w:val="center"/>
            <w:hideMark/>
          </w:tcPr>
          <w:p w14:paraId="0295833E" w14:textId="77777777" w:rsidR="00DD4381" w:rsidRPr="00DD4381" w:rsidRDefault="00DD4381" w:rsidP="00DD4381">
            <w:pPr>
              <w:jc w:val="center"/>
              <w:rPr>
                <w:color w:val="000000"/>
                <w:sz w:val="22"/>
                <w:szCs w:val="22"/>
                <w:lang w:val="en-US"/>
              </w:rPr>
            </w:pPr>
            <w:r w:rsidRPr="00DD4381">
              <w:rPr>
                <w:color w:val="000000"/>
                <w:sz w:val="22"/>
                <w:szCs w:val="22"/>
                <w:lang w:val="en-US"/>
              </w:rPr>
              <w:t>Kaynak: PCI Woodmackenzie</w:t>
            </w:r>
          </w:p>
        </w:tc>
        <w:tc>
          <w:tcPr>
            <w:tcW w:w="600" w:type="pct"/>
            <w:gridSpan w:val="2"/>
            <w:tcBorders>
              <w:top w:val="nil"/>
              <w:left w:val="nil"/>
              <w:bottom w:val="nil"/>
              <w:right w:val="nil"/>
            </w:tcBorders>
            <w:shd w:val="clear" w:color="auto" w:fill="auto"/>
            <w:noWrap/>
            <w:vAlign w:val="center"/>
            <w:hideMark/>
          </w:tcPr>
          <w:p w14:paraId="3CD89453" w14:textId="77777777" w:rsidR="00DD4381" w:rsidRPr="00DD4381" w:rsidRDefault="00DD4381" w:rsidP="00DD4381">
            <w:pPr>
              <w:jc w:val="center"/>
              <w:rPr>
                <w:color w:val="000000"/>
                <w:sz w:val="22"/>
                <w:szCs w:val="22"/>
                <w:lang w:val="en-US"/>
              </w:rPr>
            </w:pPr>
          </w:p>
        </w:tc>
        <w:tc>
          <w:tcPr>
            <w:tcW w:w="890" w:type="pct"/>
            <w:gridSpan w:val="2"/>
            <w:tcBorders>
              <w:top w:val="nil"/>
              <w:left w:val="nil"/>
              <w:bottom w:val="nil"/>
              <w:right w:val="nil"/>
            </w:tcBorders>
            <w:shd w:val="clear" w:color="auto" w:fill="auto"/>
            <w:noWrap/>
            <w:vAlign w:val="center"/>
            <w:hideMark/>
          </w:tcPr>
          <w:p w14:paraId="5BBF13D6" w14:textId="77777777" w:rsidR="00DD4381" w:rsidRPr="00DD4381" w:rsidRDefault="00DD4381" w:rsidP="00DD4381">
            <w:pPr>
              <w:jc w:val="center"/>
              <w:rPr>
                <w:sz w:val="22"/>
                <w:szCs w:val="22"/>
                <w:lang w:val="en-US"/>
              </w:rPr>
            </w:pPr>
          </w:p>
        </w:tc>
        <w:tc>
          <w:tcPr>
            <w:tcW w:w="601" w:type="pct"/>
            <w:gridSpan w:val="2"/>
            <w:tcBorders>
              <w:top w:val="nil"/>
              <w:left w:val="nil"/>
              <w:bottom w:val="nil"/>
              <w:right w:val="nil"/>
            </w:tcBorders>
            <w:shd w:val="clear" w:color="auto" w:fill="auto"/>
            <w:noWrap/>
            <w:vAlign w:val="center"/>
            <w:hideMark/>
          </w:tcPr>
          <w:p w14:paraId="4C68E7DC" w14:textId="77777777" w:rsidR="00DD4381" w:rsidRPr="00DD4381" w:rsidRDefault="00DD4381" w:rsidP="00DD4381">
            <w:pPr>
              <w:jc w:val="center"/>
              <w:rPr>
                <w:sz w:val="22"/>
                <w:szCs w:val="22"/>
                <w:lang w:val="en-US"/>
              </w:rPr>
            </w:pPr>
          </w:p>
        </w:tc>
        <w:tc>
          <w:tcPr>
            <w:tcW w:w="601" w:type="pct"/>
            <w:gridSpan w:val="2"/>
            <w:tcBorders>
              <w:top w:val="nil"/>
              <w:left w:val="nil"/>
              <w:bottom w:val="nil"/>
              <w:right w:val="nil"/>
            </w:tcBorders>
            <w:shd w:val="clear" w:color="auto" w:fill="auto"/>
            <w:noWrap/>
            <w:vAlign w:val="center"/>
            <w:hideMark/>
          </w:tcPr>
          <w:p w14:paraId="6F93CB12" w14:textId="77777777" w:rsidR="00DD4381" w:rsidRPr="00DD4381" w:rsidRDefault="00DD4381" w:rsidP="00DD4381">
            <w:pPr>
              <w:jc w:val="center"/>
              <w:rPr>
                <w:sz w:val="22"/>
                <w:szCs w:val="22"/>
                <w:lang w:val="en-US"/>
              </w:rPr>
            </w:pPr>
          </w:p>
        </w:tc>
        <w:tc>
          <w:tcPr>
            <w:tcW w:w="857" w:type="pct"/>
            <w:gridSpan w:val="2"/>
            <w:tcBorders>
              <w:top w:val="nil"/>
              <w:left w:val="nil"/>
              <w:bottom w:val="nil"/>
              <w:right w:val="nil"/>
            </w:tcBorders>
            <w:shd w:val="clear" w:color="auto" w:fill="auto"/>
            <w:noWrap/>
            <w:vAlign w:val="center"/>
            <w:hideMark/>
          </w:tcPr>
          <w:p w14:paraId="13E25DD0" w14:textId="77777777" w:rsidR="00DD4381" w:rsidRPr="00DD4381" w:rsidRDefault="00DD4381" w:rsidP="00DD4381">
            <w:pPr>
              <w:jc w:val="center"/>
              <w:rPr>
                <w:sz w:val="22"/>
                <w:szCs w:val="22"/>
                <w:lang w:val="en-US"/>
              </w:rPr>
            </w:pPr>
          </w:p>
        </w:tc>
      </w:tr>
    </w:tbl>
    <w:p w14:paraId="1E33FA03" w14:textId="77777777" w:rsidR="00DD4381" w:rsidRPr="00DD4381" w:rsidRDefault="00DD4381" w:rsidP="00DD4381">
      <w:pPr>
        <w:ind w:firstLine="567"/>
        <w:jc w:val="both"/>
        <w:rPr>
          <w:lang w:eastAsia="tr-TR"/>
        </w:rPr>
      </w:pPr>
    </w:p>
    <w:p w14:paraId="4B0AF844" w14:textId="3DAD844A" w:rsidR="00DD4381" w:rsidRDefault="00DD4381" w:rsidP="00DD4381">
      <w:pPr>
        <w:ind w:firstLine="567"/>
        <w:jc w:val="both"/>
        <w:rPr>
          <w:lang w:eastAsia="tr-TR"/>
        </w:rPr>
      </w:pPr>
      <w:r w:rsidRPr="00DD4381">
        <w:rPr>
          <w:lang w:eastAsia="tr-TR"/>
        </w:rPr>
        <w:t>Bunların yanı sıra, ülkeler itibariyle ithal birim maliyetlerinin gösterildiği Ek-</w:t>
      </w:r>
      <w:r w:rsidR="00974259">
        <w:rPr>
          <w:lang w:eastAsia="tr-TR"/>
        </w:rPr>
        <w:t>4</w:t>
      </w:r>
      <w:r w:rsidRPr="00DD4381">
        <w:rPr>
          <w:lang w:eastAsia="tr-TR"/>
        </w:rPr>
        <w:t>b tablosundan da görüldüğü üzere</w:t>
      </w:r>
      <w:r w:rsidR="009E66C7">
        <w:rPr>
          <w:lang w:eastAsia="tr-TR"/>
        </w:rPr>
        <w:t>,</w:t>
      </w:r>
      <w:r w:rsidRPr="00DD4381">
        <w:rPr>
          <w:lang w:eastAsia="tr-TR"/>
        </w:rPr>
        <w:t xml:space="preserve"> 2020 yılının ilk 5 aylık döneminde Kore, Malezya ve Çin gibi ülkelerden ülkemize gerçekleşen ithal birim fiyatları önemli ve öngörülmeyen şekilde düşmüştür. </w:t>
      </w:r>
      <w:bookmarkStart w:id="62" w:name="_Toc487824628"/>
      <w:bookmarkStart w:id="63" w:name="_Toc514628198"/>
      <w:r w:rsidRPr="00DD4381">
        <w:rPr>
          <w:lang w:eastAsia="tr-TR"/>
        </w:rPr>
        <w:t>Bu çerçevede, soruşturma kapsamı ürünlerin dünya ihracatının artıyor olması, görece düşük birim fiyatlı tedarikçi ülkelerin üretim kapasitelerini ve ihracatlarını arttırması, buna bağlı olarak söz konusu ülkelerden ihracatın ülkemiz piyasasına yönelmesi ve ülkemizi hedef pazar olarak belirlemeleri, soruşturma konusu ürünlerin ithalat miktarında artışa yol açan öngörülmeyen gelişmeler olarak değerlendirilmektedir.</w:t>
      </w:r>
    </w:p>
    <w:p w14:paraId="7EE324DD" w14:textId="77777777" w:rsidR="00DD4381" w:rsidRPr="00DD4381" w:rsidRDefault="00DD4381" w:rsidP="00DD4381">
      <w:pPr>
        <w:ind w:firstLine="567"/>
        <w:jc w:val="both"/>
        <w:rPr>
          <w:lang w:eastAsia="tr-TR"/>
        </w:rPr>
      </w:pPr>
    </w:p>
    <w:p w14:paraId="6B0A1C28" w14:textId="77777777" w:rsidR="00DD4381" w:rsidRPr="00A67F7E" w:rsidRDefault="00DD4381" w:rsidP="00A67F7E">
      <w:pPr>
        <w:pStyle w:val="Balk3"/>
        <w:numPr>
          <w:ilvl w:val="1"/>
          <w:numId w:val="22"/>
        </w:numPr>
        <w:ind w:left="450"/>
        <w:jc w:val="left"/>
        <w:rPr>
          <w:lang w:eastAsia="tr-TR"/>
        </w:rPr>
      </w:pPr>
      <w:bookmarkStart w:id="64" w:name="_Toc50985280"/>
      <w:r w:rsidRPr="00A67F7E">
        <w:rPr>
          <w:lang w:eastAsia="tr-TR"/>
        </w:rPr>
        <w:t>Fiyat K</w:t>
      </w:r>
      <w:bookmarkEnd w:id="62"/>
      <w:bookmarkEnd w:id="63"/>
      <w:r w:rsidRPr="00A67F7E">
        <w:rPr>
          <w:lang w:eastAsia="tr-TR"/>
        </w:rPr>
        <w:t>arşılaştırması</w:t>
      </w:r>
      <w:bookmarkEnd w:id="64"/>
    </w:p>
    <w:p w14:paraId="7DE71DB1" w14:textId="77777777" w:rsidR="00DD4381" w:rsidRPr="00DD4381" w:rsidRDefault="00DD4381" w:rsidP="00DD4381">
      <w:pPr>
        <w:rPr>
          <w:lang w:eastAsia="tr-TR"/>
        </w:rPr>
      </w:pPr>
    </w:p>
    <w:tbl>
      <w:tblPr>
        <w:tblW w:w="10047" w:type="dxa"/>
        <w:tblInd w:w="-5" w:type="dxa"/>
        <w:tblLayout w:type="fixed"/>
        <w:tblCellMar>
          <w:left w:w="70" w:type="dxa"/>
          <w:right w:w="70" w:type="dxa"/>
        </w:tblCellMar>
        <w:tblLook w:val="04A0" w:firstRow="1" w:lastRow="0" w:firstColumn="1" w:lastColumn="0" w:noHBand="0" w:noVBand="1"/>
      </w:tblPr>
      <w:tblGrid>
        <w:gridCol w:w="3278"/>
        <w:gridCol w:w="914"/>
        <w:gridCol w:w="975"/>
        <w:gridCol w:w="976"/>
        <w:gridCol w:w="976"/>
        <w:gridCol w:w="976"/>
        <w:gridCol w:w="976"/>
        <w:gridCol w:w="976"/>
      </w:tblGrid>
      <w:tr w:rsidR="00DD4381" w:rsidRPr="00DD4381" w14:paraId="2C796A79" w14:textId="77777777" w:rsidTr="00CF0799">
        <w:trPr>
          <w:trHeight w:val="506"/>
          <w:tblHeader/>
        </w:trPr>
        <w:tc>
          <w:tcPr>
            <w:tcW w:w="32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6B168C" w14:textId="77777777" w:rsidR="00DD4381" w:rsidRPr="00DD4381" w:rsidRDefault="00DD4381" w:rsidP="00DD4381">
            <w:pPr>
              <w:rPr>
                <w:b/>
                <w:bCs/>
                <w:color w:val="000000"/>
                <w:sz w:val="22"/>
                <w:szCs w:val="22"/>
                <w:lang w:eastAsia="tr-TR"/>
              </w:rPr>
            </w:pPr>
            <w:r w:rsidRPr="00DD4381">
              <w:rPr>
                <w:b/>
                <w:bCs/>
                <w:color w:val="000000"/>
                <w:sz w:val="22"/>
                <w:szCs w:val="22"/>
                <w:lang w:eastAsia="tr-TR"/>
              </w:rPr>
              <w:t>Fiyat Karşılaştırması</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14:paraId="754CCD73"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Birim</w:t>
            </w:r>
          </w:p>
        </w:tc>
        <w:tc>
          <w:tcPr>
            <w:tcW w:w="975" w:type="dxa"/>
            <w:tcBorders>
              <w:top w:val="single" w:sz="4" w:space="0" w:color="auto"/>
              <w:left w:val="nil"/>
              <w:bottom w:val="single" w:sz="4" w:space="0" w:color="auto"/>
              <w:right w:val="single" w:sz="4" w:space="0" w:color="auto"/>
            </w:tcBorders>
            <w:shd w:val="clear" w:color="000000" w:fill="FFFFFF"/>
            <w:vAlign w:val="center"/>
            <w:hideMark/>
          </w:tcPr>
          <w:p w14:paraId="1E72B7C1"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2015</w:t>
            </w:r>
          </w:p>
        </w:tc>
        <w:tc>
          <w:tcPr>
            <w:tcW w:w="976" w:type="dxa"/>
            <w:tcBorders>
              <w:top w:val="single" w:sz="4" w:space="0" w:color="auto"/>
              <w:left w:val="nil"/>
              <w:bottom w:val="single" w:sz="4" w:space="0" w:color="auto"/>
              <w:right w:val="single" w:sz="4" w:space="0" w:color="auto"/>
            </w:tcBorders>
            <w:shd w:val="clear" w:color="000000" w:fill="FFFFFF"/>
            <w:noWrap/>
            <w:vAlign w:val="center"/>
            <w:hideMark/>
          </w:tcPr>
          <w:p w14:paraId="32002E12"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2016</w:t>
            </w:r>
          </w:p>
        </w:tc>
        <w:tc>
          <w:tcPr>
            <w:tcW w:w="976" w:type="dxa"/>
            <w:tcBorders>
              <w:top w:val="single" w:sz="4" w:space="0" w:color="auto"/>
              <w:left w:val="nil"/>
              <w:bottom w:val="single" w:sz="4" w:space="0" w:color="auto"/>
              <w:right w:val="single" w:sz="4" w:space="0" w:color="auto"/>
            </w:tcBorders>
            <w:shd w:val="clear" w:color="000000" w:fill="FFFFFF"/>
            <w:noWrap/>
            <w:vAlign w:val="center"/>
            <w:hideMark/>
          </w:tcPr>
          <w:p w14:paraId="4BF442E7"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2017</w:t>
            </w:r>
          </w:p>
        </w:tc>
        <w:tc>
          <w:tcPr>
            <w:tcW w:w="976" w:type="dxa"/>
            <w:tcBorders>
              <w:top w:val="single" w:sz="4" w:space="0" w:color="auto"/>
              <w:left w:val="nil"/>
              <w:bottom w:val="single" w:sz="4" w:space="0" w:color="auto"/>
              <w:right w:val="single" w:sz="4" w:space="0" w:color="auto"/>
            </w:tcBorders>
            <w:shd w:val="clear" w:color="000000" w:fill="FFFFFF"/>
            <w:noWrap/>
            <w:vAlign w:val="center"/>
            <w:hideMark/>
          </w:tcPr>
          <w:p w14:paraId="74B77400"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2018</w:t>
            </w:r>
          </w:p>
        </w:tc>
        <w:tc>
          <w:tcPr>
            <w:tcW w:w="976" w:type="dxa"/>
            <w:tcBorders>
              <w:top w:val="single" w:sz="4" w:space="0" w:color="auto"/>
              <w:left w:val="nil"/>
              <w:bottom w:val="single" w:sz="4" w:space="0" w:color="auto"/>
              <w:right w:val="single" w:sz="4" w:space="0" w:color="auto"/>
            </w:tcBorders>
            <w:shd w:val="clear" w:color="000000" w:fill="FFFFFF"/>
            <w:noWrap/>
            <w:vAlign w:val="center"/>
            <w:hideMark/>
          </w:tcPr>
          <w:p w14:paraId="3CEA2D45"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2019</w:t>
            </w:r>
          </w:p>
        </w:tc>
        <w:tc>
          <w:tcPr>
            <w:tcW w:w="976" w:type="dxa"/>
            <w:tcBorders>
              <w:top w:val="single" w:sz="4" w:space="0" w:color="auto"/>
              <w:left w:val="nil"/>
              <w:bottom w:val="single" w:sz="4" w:space="0" w:color="auto"/>
              <w:right w:val="single" w:sz="4" w:space="0" w:color="auto"/>
            </w:tcBorders>
            <w:shd w:val="clear" w:color="auto" w:fill="auto"/>
            <w:vAlign w:val="center"/>
            <w:hideMark/>
          </w:tcPr>
          <w:p w14:paraId="7ED780E9" w14:textId="77777777" w:rsidR="00DD4381" w:rsidRPr="00DD4381" w:rsidRDefault="00DD4381" w:rsidP="00DD4381">
            <w:pPr>
              <w:jc w:val="center"/>
              <w:rPr>
                <w:b/>
                <w:bCs/>
                <w:color w:val="000000"/>
                <w:sz w:val="22"/>
                <w:szCs w:val="22"/>
                <w:lang w:eastAsia="tr-TR"/>
              </w:rPr>
            </w:pPr>
            <w:r w:rsidRPr="00DD4381">
              <w:rPr>
                <w:b/>
                <w:bCs/>
                <w:color w:val="000000"/>
                <w:sz w:val="22"/>
                <w:szCs w:val="22"/>
                <w:lang w:eastAsia="tr-TR"/>
              </w:rPr>
              <w:t>2020 (5)</w:t>
            </w:r>
          </w:p>
        </w:tc>
      </w:tr>
      <w:tr w:rsidR="00DD4381" w:rsidRPr="00DD4381" w14:paraId="055A25DB" w14:textId="77777777" w:rsidTr="00CF0799">
        <w:trPr>
          <w:trHeight w:val="506"/>
        </w:trPr>
        <w:tc>
          <w:tcPr>
            <w:tcW w:w="32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F6794D" w14:textId="77777777" w:rsidR="00DD4381" w:rsidRPr="00DD4381" w:rsidRDefault="00DD4381" w:rsidP="00DD4381">
            <w:pPr>
              <w:rPr>
                <w:bCs/>
                <w:color w:val="000000"/>
                <w:sz w:val="22"/>
                <w:szCs w:val="22"/>
                <w:lang w:eastAsia="tr-TR"/>
              </w:rPr>
            </w:pPr>
            <w:r w:rsidRPr="00DD4381">
              <w:rPr>
                <w:bCs/>
                <w:color w:val="000000"/>
                <w:sz w:val="22"/>
                <w:szCs w:val="22"/>
                <w:lang w:eastAsia="tr-TR"/>
              </w:rPr>
              <w:t>Yurt içi Satış Fiyatı</w:t>
            </w:r>
          </w:p>
        </w:tc>
        <w:tc>
          <w:tcPr>
            <w:tcW w:w="914" w:type="dxa"/>
            <w:tcBorders>
              <w:top w:val="nil"/>
              <w:left w:val="nil"/>
              <w:bottom w:val="single" w:sz="4" w:space="0" w:color="auto"/>
              <w:right w:val="single" w:sz="4" w:space="0" w:color="auto"/>
            </w:tcBorders>
            <w:shd w:val="clear" w:color="000000" w:fill="FFFFFF"/>
            <w:noWrap/>
            <w:vAlign w:val="center"/>
            <w:hideMark/>
          </w:tcPr>
          <w:p w14:paraId="3298548B" w14:textId="77777777" w:rsidR="00DD4381" w:rsidRPr="00DD4381" w:rsidRDefault="00DD4381" w:rsidP="00DD4381">
            <w:pPr>
              <w:jc w:val="center"/>
              <w:rPr>
                <w:color w:val="000000"/>
                <w:sz w:val="22"/>
                <w:szCs w:val="22"/>
                <w:lang w:eastAsia="tr-TR"/>
              </w:rPr>
            </w:pPr>
            <w:r w:rsidRPr="00DD4381">
              <w:rPr>
                <w:color w:val="000000"/>
                <w:sz w:val="22"/>
                <w:szCs w:val="22"/>
                <w:lang w:eastAsia="tr-TR"/>
              </w:rPr>
              <w:t>TL/Kg</w:t>
            </w:r>
          </w:p>
        </w:tc>
        <w:tc>
          <w:tcPr>
            <w:tcW w:w="975" w:type="dxa"/>
            <w:tcBorders>
              <w:top w:val="single" w:sz="4" w:space="0" w:color="auto"/>
              <w:left w:val="single" w:sz="4" w:space="0" w:color="auto"/>
              <w:bottom w:val="single" w:sz="4" w:space="0" w:color="auto"/>
              <w:right w:val="single" w:sz="4" w:space="0" w:color="auto"/>
            </w:tcBorders>
            <w:shd w:val="clear" w:color="000000" w:fill="FFFFFF"/>
            <w:vAlign w:val="center"/>
          </w:tcPr>
          <w:p w14:paraId="18F01C9C"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single" w:sz="4" w:space="0" w:color="auto"/>
              <w:left w:val="nil"/>
              <w:bottom w:val="single" w:sz="4" w:space="0" w:color="auto"/>
              <w:right w:val="single" w:sz="4" w:space="0" w:color="auto"/>
            </w:tcBorders>
            <w:shd w:val="clear" w:color="000000" w:fill="FFFFFF"/>
            <w:vAlign w:val="center"/>
            <w:hideMark/>
          </w:tcPr>
          <w:p w14:paraId="4E86446B"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single" w:sz="4" w:space="0" w:color="auto"/>
              <w:left w:val="nil"/>
              <w:bottom w:val="single" w:sz="4" w:space="0" w:color="auto"/>
              <w:right w:val="single" w:sz="4" w:space="0" w:color="auto"/>
            </w:tcBorders>
            <w:shd w:val="clear" w:color="000000" w:fill="FFFFFF"/>
            <w:vAlign w:val="center"/>
            <w:hideMark/>
          </w:tcPr>
          <w:p w14:paraId="0FFB9C1C"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single" w:sz="4" w:space="0" w:color="auto"/>
              <w:left w:val="nil"/>
              <w:bottom w:val="single" w:sz="4" w:space="0" w:color="auto"/>
              <w:right w:val="single" w:sz="4" w:space="0" w:color="auto"/>
            </w:tcBorders>
            <w:shd w:val="clear" w:color="000000" w:fill="FFFFFF"/>
            <w:vAlign w:val="center"/>
            <w:hideMark/>
          </w:tcPr>
          <w:p w14:paraId="42A08C7A"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single" w:sz="4" w:space="0" w:color="auto"/>
              <w:left w:val="nil"/>
              <w:bottom w:val="single" w:sz="4" w:space="0" w:color="auto"/>
              <w:right w:val="single" w:sz="4" w:space="0" w:color="auto"/>
            </w:tcBorders>
            <w:shd w:val="clear" w:color="000000" w:fill="FFFFFF"/>
            <w:vAlign w:val="center"/>
            <w:hideMark/>
          </w:tcPr>
          <w:p w14:paraId="243A07E7"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614DEBC1"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r>
      <w:tr w:rsidR="00DD4381" w:rsidRPr="00DD4381" w14:paraId="1BF195AE" w14:textId="77777777" w:rsidTr="00CF0799">
        <w:trPr>
          <w:trHeight w:val="506"/>
        </w:trPr>
        <w:tc>
          <w:tcPr>
            <w:tcW w:w="3278" w:type="dxa"/>
            <w:vMerge/>
            <w:tcBorders>
              <w:top w:val="nil"/>
              <w:left w:val="single" w:sz="4" w:space="0" w:color="auto"/>
              <w:bottom w:val="single" w:sz="4" w:space="0" w:color="auto"/>
              <w:right w:val="single" w:sz="4" w:space="0" w:color="auto"/>
            </w:tcBorders>
            <w:vAlign w:val="center"/>
            <w:hideMark/>
          </w:tcPr>
          <w:p w14:paraId="6E6AF4C2" w14:textId="77777777" w:rsidR="00DD4381" w:rsidRPr="00DD4381" w:rsidRDefault="00DD4381" w:rsidP="00DD4381">
            <w:pPr>
              <w:rPr>
                <w:bCs/>
                <w:color w:val="000000"/>
                <w:sz w:val="22"/>
                <w:szCs w:val="22"/>
                <w:lang w:eastAsia="tr-TR"/>
              </w:rPr>
            </w:pPr>
          </w:p>
        </w:tc>
        <w:tc>
          <w:tcPr>
            <w:tcW w:w="914" w:type="dxa"/>
            <w:tcBorders>
              <w:top w:val="nil"/>
              <w:left w:val="nil"/>
              <w:bottom w:val="single" w:sz="4" w:space="0" w:color="auto"/>
              <w:right w:val="single" w:sz="4" w:space="0" w:color="auto"/>
            </w:tcBorders>
            <w:shd w:val="clear" w:color="000000" w:fill="FFFFFF"/>
            <w:noWrap/>
            <w:vAlign w:val="center"/>
            <w:hideMark/>
          </w:tcPr>
          <w:p w14:paraId="183CAB2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$/Kg</w:t>
            </w:r>
          </w:p>
        </w:tc>
        <w:tc>
          <w:tcPr>
            <w:tcW w:w="975" w:type="dxa"/>
            <w:tcBorders>
              <w:top w:val="nil"/>
              <w:left w:val="single" w:sz="4" w:space="0" w:color="auto"/>
              <w:bottom w:val="single" w:sz="4" w:space="0" w:color="auto"/>
              <w:right w:val="single" w:sz="4" w:space="0" w:color="auto"/>
            </w:tcBorders>
            <w:shd w:val="clear" w:color="000000" w:fill="FFFFFF"/>
            <w:vAlign w:val="center"/>
            <w:hideMark/>
          </w:tcPr>
          <w:p w14:paraId="6A7E56DF"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0BD79E34"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69DCE7A9"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5AB03621"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351973DE"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2C7EEA5C"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r>
      <w:tr w:rsidR="00DD4381" w:rsidRPr="00DD4381" w14:paraId="21C6AB82" w14:textId="77777777" w:rsidTr="00CF0799">
        <w:trPr>
          <w:trHeight w:val="506"/>
        </w:trPr>
        <w:tc>
          <w:tcPr>
            <w:tcW w:w="32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F37D56" w14:textId="77777777" w:rsidR="009E66C7" w:rsidRDefault="00DD4381" w:rsidP="00DD4381">
            <w:pPr>
              <w:rPr>
                <w:bCs/>
                <w:color w:val="000000"/>
                <w:sz w:val="22"/>
                <w:szCs w:val="22"/>
                <w:lang w:eastAsia="tr-TR"/>
              </w:rPr>
            </w:pPr>
            <w:r w:rsidRPr="00DD4381">
              <w:rPr>
                <w:bCs/>
                <w:color w:val="000000"/>
                <w:sz w:val="22"/>
                <w:szCs w:val="22"/>
                <w:lang w:eastAsia="tr-TR"/>
              </w:rPr>
              <w:t xml:space="preserve">Makul Satış Fiyatı </w:t>
            </w:r>
          </w:p>
          <w:p w14:paraId="1E07E7EA" w14:textId="47C544F6" w:rsidR="00DD4381" w:rsidRPr="00DD4381" w:rsidRDefault="00DD4381" w:rsidP="00DD4381">
            <w:pPr>
              <w:rPr>
                <w:bCs/>
                <w:color w:val="000000"/>
                <w:sz w:val="22"/>
                <w:szCs w:val="22"/>
                <w:lang w:eastAsia="tr-TR"/>
              </w:rPr>
            </w:pPr>
            <w:r w:rsidRPr="00DD4381">
              <w:rPr>
                <w:bCs/>
                <w:color w:val="000000"/>
                <w:sz w:val="22"/>
                <w:szCs w:val="22"/>
                <w:lang w:eastAsia="tr-TR"/>
              </w:rPr>
              <w:t>(Ticari Maliyet + %5 Kâr)</w:t>
            </w:r>
          </w:p>
        </w:tc>
        <w:tc>
          <w:tcPr>
            <w:tcW w:w="914" w:type="dxa"/>
            <w:tcBorders>
              <w:top w:val="nil"/>
              <w:left w:val="nil"/>
              <w:bottom w:val="single" w:sz="4" w:space="0" w:color="auto"/>
              <w:right w:val="single" w:sz="4" w:space="0" w:color="auto"/>
            </w:tcBorders>
            <w:shd w:val="clear" w:color="000000" w:fill="FFFFFF"/>
            <w:noWrap/>
            <w:vAlign w:val="center"/>
            <w:hideMark/>
          </w:tcPr>
          <w:p w14:paraId="3058BC39" w14:textId="77777777" w:rsidR="00DD4381" w:rsidRPr="00DD4381" w:rsidRDefault="00DD4381" w:rsidP="00DD4381">
            <w:pPr>
              <w:jc w:val="center"/>
              <w:rPr>
                <w:color w:val="000000"/>
                <w:sz w:val="22"/>
                <w:szCs w:val="22"/>
                <w:lang w:eastAsia="tr-TR"/>
              </w:rPr>
            </w:pPr>
            <w:r w:rsidRPr="00DD4381">
              <w:rPr>
                <w:color w:val="000000"/>
                <w:sz w:val="22"/>
                <w:szCs w:val="22"/>
                <w:lang w:eastAsia="tr-TR"/>
              </w:rPr>
              <w:t>TL/Kg</w:t>
            </w:r>
          </w:p>
        </w:tc>
        <w:tc>
          <w:tcPr>
            <w:tcW w:w="975" w:type="dxa"/>
            <w:tcBorders>
              <w:top w:val="nil"/>
              <w:left w:val="single" w:sz="4" w:space="0" w:color="auto"/>
              <w:bottom w:val="single" w:sz="4" w:space="0" w:color="auto"/>
              <w:right w:val="single" w:sz="4" w:space="0" w:color="auto"/>
            </w:tcBorders>
            <w:shd w:val="clear" w:color="000000" w:fill="FFFFFF"/>
            <w:vAlign w:val="center"/>
            <w:hideMark/>
          </w:tcPr>
          <w:p w14:paraId="5739A3BB"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594B32A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34E2CB7E"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7BA57BA8"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1685E8E6"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2A44859D"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r>
      <w:tr w:rsidR="00DD4381" w:rsidRPr="00DD4381" w14:paraId="2A682A83" w14:textId="77777777" w:rsidTr="00CF0799">
        <w:trPr>
          <w:trHeight w:val="506"/>
        </w:trPr>
        <w:tc>
          <w:tcPr>
            <w:tcW w:w="3278" w:type="dxa"/>
            <w:vMerge/>
            <w:tcBorders>
              <w:top w:val="nil"/>
              <w:left w:val="single" w:sz="4" w:space="0" w:color="auto"/>
              <w:bottom w:val="single" w:sz="4" w:space="0" w:color="auto"/>
              <w:right w:val="single" w:sz="4" w:space="0" w:color="auto"/>
            </w:tcBorders>
            <w:vAlign w:val="center"/>
            <w:hideMark/>
          </w:tcPr>
          <w:p w14:paraId="5DAE5B0A" w14:textId="77777777" w:rsidR="00DD4381" w:rsidRPr="00DD4381" w:rsidRDefault="00DD4381" w:rsidP="00DD4381">
            <w:pPr>
              <w:rPr>
                <w:bCs/>
                <w:color w:val="000000"/>
                <w:sz w:val="22"/>
                <w:szCs w:val="22"/>
                <w:lang w:eastAsia="tr-TR"/>
              </w:rPr>
            </w:pPr>
          </w:p>
        </w:tc>
        <w:tc>
          <w:tcPr>
            <w:tcW w:w="914" w:type="dxa"/>
            <w:tcBorders>
              <w:top w:val="nil"/>
              <w:left w:val="nil"/>
              <w:bottom w:val="single" w:sz="4" w:space="0" w:color="auto"/>
              <w:right w:val="single" w:sz="4" w:space="0" w:color="auto"/>
            </w:tcBorders>
            <w:shd w:val="clear" w:color="000000" w:fill="FFFFFF"/>
            <w:noWrap/>
            <w:vAlign w:val="center"/>
            <w:hideMark/>
          </w:tcPr>
          <w:p w14:paraId="04E76D0C" w14:textId="77777777" w:rsidR="00DD4381" w:rsidRPr="00DD4381" w:rsidRDefault="00DD4381" w:rsidP="00DD4381">
            <w:pPr>
              <w:jc w:val="center"/>
              <w:rPr>
                <w:color w:val="000000"/>
                <w:sz w:val="22"/>
                <w:szCs w:val="22"/>
                <w:lang w:eastAsia="tr-TR"/>
              </w:rPr>
            </w:pPr>
            <w:r w:rsidRPr="00DD4381">
              <w:rPr>
                <w:color w:val="000000"/>
                <w:sz w:val="22"/>
                <w:szCs w:val="22"/>
                <w:lang w:eastAsia="tr-TR"/>
              </w:rPr>
              <w:t>$/Kg</w:t>
            </w:r>
          </w:p>
        </w:tc>
        <w:tc>
          <w:tcPr>
            <w:tcW w:w="975" w:type="dxa"/>
            <w:tcBorders>
              <w:top w:val="nil"/>
              <w:left w:val="single" w:sz="4" w:space="0" w:color="auto"/>
              <w:bottom w:val="single" w:sz="4" w:space="0" w:color="auto"/>
              <w:right w:val="single" w:sz="4" w:space="0" w:color="auto"/>
            </w:tcBorders>
            <w:shd w:val="clear" w:color="000000" w:fill="FFFFFF"/>
            <w:vAlign w:val="center"/>
            <w:hideMark/>
          </w:tcPr>
          <w:p w14:paraId="3D4F13BE"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1DB52436"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493AEA5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743C99FD"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53EC7A51"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321D558F"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r>
      <w:tr w:rsidR="00DD4381" w:rsidRPr="00DD4381" w14:paraId="53613CFB" w14:textId="77777777" w:rsidTr="00CF0799">
        <w:trPr>
          <w:trHeight w:val="506"/>
        </w:trPr>
        <w:tc>
          <w:tcPr>
            <w:tcW w:w="3278" w:type="dxa"/>
            <w:tcBorders>
              <w:top w:val="nil"/>
              <w:left w:val="single" w:sz="4" w:space="0" w:color="auto"/>
              <w:bottom w:val="single" w:sz="4" w:space="0" w:color="auto"/>
              <w:right w:val="single" w:sz="4" w:space="0" w:color="auto"/>
            </w:tcBorders>
            <w:shd w:val="clear" w:color="000000" w:fill="FFFFFF"/>
            <w:vAlign w:val="center"/>
            <w:hideMark/>
          </w:tcPr>
          <w:p w14:paraId="7933BC14" w14:textId="77777777" w:rsidR="00DD4381" w:rsidRPr="00DD4381" w:rsidRDefault="00DD4381" w:rsidP="00DD4381">
            <w:pPr>
              <w:rPr>
                <w:bCs/>
                <w:color w:val="000000"/>
                <w:sz w:val="22"/>
                <w:szCs w:val="22"/>
                <w:lang w:eastAsia="tr-TR"/>
              </w:rPr>
            </w:pPr>
            <w:r w:rsidRPr="00DD4381">
              <w:rPr>
                <w:bCs/>
                <w:color w:val="000000"/>
                <w:sz w:val="22"/>
                <w:szCs w:val="22"/>
                <w:lang w:eastAsia="tr-TR"/>
              </w:rPr>
              <w:t>Ağırlıklı Ortalama Birim İthal Maliyeti</w:t>
            </w:r>
          </w:p>
        </w:tc>
        <w:tc>
          <w:tcPr>
            <w:tcW w:w="914" w:type="dxa"/>
            <w:tcBorders>
              <w:top w:val="nil"/>
              <w:left w:val="nil"/>
              <w:bottom w:val="single" w:sz="4" w:space="0" w:color="auto"/>
              <w:right w:val="single" w:sz="4" w:space="0" w:color="auto"/>
            </w:tcBorders>
            <w:shd w:val="clear" w:color="000000" w:fill="FFFFFF"/>
            <w:noWrap/>
            <w:vAlign w:val="center"/>
            <w:hideMark/>
          </w:tcPr>
          <w:p w14:paraId="50C338F6" w14:textId="77777777" w:rsidR="00DD4381" w:rsidRPr="00DD4381" w:rsidRDefault="00DD4381" w:rsidP="00DD4381">
            <w:pPr>
              <w:jc w:val="center"/>
              <w:rPr>
                <w:color w:val="000000"/>
                <w:sz w:val="22"/>
                <w:szCs w:val="22"/>
                <w:lang w:eastAsia="tr-TR"/>
              </w:rPr>
            </w:pPr>
            <w:r w:rsidRPr="00DD4381">
              <w:rPr>
                <w:color w:val="000000"/>
                <w:sz w:val="22"/>
                <w:szCs w:val="22"/>
                <w:lang w:eastAsia="tr-TR"/>
              </w:rPr>
              <w:t>$/Kg</w:t>
            </w:r>
          </w:p>
        </w:tc>
        <w:tc>
          <w:tcPr>
            <w:tcW w:w="975" w:type="dxa"/>
            <w:tcBorders>
              <w:top w:val="nil"/>
              <w:left w:val="single" w:sz="4" w:space="0" w:color="auto"/>
              <w:bottom w:val="single" w:sz="4" w:space="0" w:color="auto"/>
              <w:right w:val="single" w:sz="4" w:space="0" w:color="auto"/>
            </w:tcBorders>
            <w:shd w:val="clear" w:color="000000" w:fill="FFFFFF"/>
            <w:vAlign w:val="center"/>
            <w:hideMark/>
          </w:tcPr>
          <w:p w14:paraId="6C6D0C3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1,12</w:t>
            </w:r>
          </w:p>
        </w:tc>
        <w:tc>
          <w:tcPr>
            <w:tcW w:w="976" w:type="dxa"/>
            <w:tcBorders>
              <w:top w:val="nil"/>
              <w:left w:val="nil"/>
              <w:bottom w:val="single" w:sz="4" w:space="0" w:color="auto"/>
              <w:right w:val="single" w:sz="4" w:space="0" w:color="auto"/>
            </w:tcBorders>
            <w:shd w:val="clear" w:color="000000" w:fill="FFFFFF"/>
            <w:vAlign w:val="center"/>
            <w:hideMark/>
          </w:tcPr>
          <w:p w14:paraId="2E7A3B1A" w14:textId="77777777" w:rsidR="00DD4381" w:rsidRPr="00DD4381" w:rsidRDefault="00DD4381" w:rsidP="00DD4381">
            <w:pPr>
              <w:jc w:val="center"/>
              <w:rPr>
                <w:color w:val="000000"/>
                <w:sz w:val="22"/>
                <w:szCs w:val="22"/>
                <w:lang w:eastAsia="tr-TR"/>
              </w:rPr>
            </w:pPr>
            <w:r w:rsidRPr="00DD4381">
              <w:rPr>
                <w:color w:val="000000"/>
                <w:sz w:val="22"/>
                <w:szCs w:val="22"/>
                <w:lang w:eastAsia="tr-TR"/>
              </w:rPr>
              <w:t>0,98</w:t>
            </w:r>
          </w:p>
        </w:tc>
        <w:tc>
          <w:tcPr>
            <w:tcW w:w="976" w:type="dxa"/>
            <w:tcBorders>
              <w:top w:val="nil"/>
              <w:left w:val="nil"/>
              <w:bottom w:val="single" w:sz="4" w:space="0" w:color="auto"/>
              <w:right w:val="single" w:sz="4" w:space="0" w:color="auto"/>
            </w:tcBorders>
            <w:shd w:val="clear" w:color="000000" w:fill="FFFFFF"/>
            <w:vAlign w:val="center"/>
            <w:hideMark/>
          </w:tcPr>
          <w:p w14:paraId="223A1303"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1,08</w:t>
            </w:r>
          </w:p>
        </w:tc>
        <w:tc>
          <w:tcPr>
            <w:tcW w:w="976" w:type="dxa"/>
            <w:tcBorders>
              <w:top w:val="nil"/>
              <w:left w:val="nil"/>
              <w:bottom w:val="single" w:sz="4" w:space="0" w:color="auto"/>
              <w:right w:val="single" w:sz="4" w:space="0" w:color="auto"/>
            </w:tcBorders>
            <w:shd w:val="clear" w:color="000000" w:fill="FFFFFF"/>
            <w:vAlign w:val="center"/>
            <w:hideMark/>
          </w:tcPr>
          <w:p w14:paraId="28F8274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1,27</w:t>
            </w:r>
          </w:p>
        </w:tc>
        <w:tc>
          <w:tcPr>
            <w:tcW w:w="976" w:type="dxa"/>
            <w:tcBorders>
              <w:top w:val="nil"/>
              <w:left w:val="nil"/>
              <w:bottom w:val="single" w:sz="4" w:space="0" w:color="auto"/>
              <w:right w:val="single" w:sz="4" w:space="0" w:color="auto"/>
            </w:tcBorders>
            <w:shd w:val="clear" w:color="000000" w:fill="FFFFFF"/>
            <w:vAlign w:val="center"/>
            <w:hideMark/>
          </w:tcPr>
          <w:p w14:paraId="530738FD" w14:textId="77777777" w:rsidR="00DD4381" w:rsidRPr="00DD4381" w:rsidRDefault="00DD4381" w:rsidP="00DD4381">
            <w:pPr>
              <w:jc w:val="center"/>
              <w:rPr>
                <w:color w:val="000000"/>
                <w:sz w:val="22"/>
                <w:szCs w:val="22"/>
                <w:lang w:eastAsia="tr-TR"/>
              </w:rPr>
            </w:pPr>
            <w:r w:rsidRPr="00DD4381">
              <w:rPr>
                <w:color w:val="000000"/>
                <w:sz w:val="22"/>
                <w:szCs w:val="22"/>
                <w:lang w:eastAsia="tr-TR"/>
              </w:rPr>
              <w:t>1,12</w:t>
            </w:r>
          </w:p>
        </w:tc>
        <w:tc>
          <w:tcPr>
            <w:tcW w:w="976" w:type="dxa"/>
            <w:tcBorders>
              <w:top w:val="single" w:sz="4" w:space="0" w:color="auto"/>
              <w:left w:val="nil"/>
              <w:bottom w:val="single" w:sz="4" w:space="0" w:color="auto"/>
              <w:right w:val="single" w:sz="4" w:space="0" w:color="auto"/>
            </w:tcBorders>
            <w:shd w:val="clear" w:color="000000" w:fill="FFFFFF"/>
            <w:vAlign w:val="center"/>
            <w:hideMark/>
          </w:tcPr>
          <w:p w14:paraId="57222138" w14:textId="77777777" w:rsidR="00DD4381" w:rsidRPr="00DD4381" w:rsidRDefault="00DD4381" w:rsidP="00DD4381">
            <w:pPr>
              <w:jc w:val="center"/>
              <w:rPr>
                <w:color w:val="000000"/>
                <w:sz w:val="22"/>
                <w:szCs w:val="22"/>
                <w:lang w:eastAsia="tr-TR"/>
              </w:rPr>
            </w:pPr>
            <w:r w:rsidRPr="00DD4381">
              <w:rPr>
                <w:color w:val="000000"/>
                <w:sz w:val="22"/>
                <w:szCs w:val="22"/>
                <w:lang w:eastAsia="tr-TR"/>
              </w:rPr>
              <w:t>0,93</w:t>
            </w:r>
          </w:p>
        </w:tc>
      </w:tr>
      <w:tr w:rsidR="00DD4381" w:rsidRPr="00DD4381" w14:paraId="619C4E08" w14:textId="77777777" w:rsidTr="00CF0799">
        <w:trPr>
          <w:trHeight w:val="506"/>
        </w:trPr>
        <w:tc>
          <w:tcPr>
            <w:tcW w:w="3278" w:type="dxa"/>
            <w:tcBorders>
              <w:top w:val="nil"/>
              <w:left w:val="single" w:sz="4" w:space="0" w:color="auto"/>
              <w:bottom w:val="single" w:sz="4" w:space="0" w:color="auto"/>
              <w:right w:val="single" w:sz="4" w:space="0" w:color="auto"/>
            </w:tcBorders>
            <w:shd w:val="clear" w:color="000000" w:fill="FFFFFF"/>
            <w:noWrap/>
            <w:vAlign w:val="center"/>
            <w:hideMark/>
          </w:tcPr>
          <w:p w14:paraId="546D48A4" w14:textId="77777777" w:rsidR="00DD4381" w:rsidRPr="00DD4381" w:rsidRDefault="00DD4381" w:rsidP="00DD4381">
            <w:pPr>
              <w:rPr>
                <w:bCs/>
                <w:color w:val="000000"/>
                <w:sz w:val="22"/>
                <w:szCs w:val="22"/>
                <w:lang w:eastAsia="tr-TR"/>
              </w:rPr>
            </w:pPr>
            <w:r w:rsidRPr="00DD4381">
              <w:rPr>
                <w:bCs/>
                <w:color w:val="000000"/>
                <w:sz w:val="22"/>
                <w:szCs w:val="22"/>
                <w:lang w:eastAsia="tr-TR"/>
              </w:rPr>
              <w:t>Fiyat Kırılması</w:t>
            </w:r>
          </w:p>
        </w:tc>
        <w:tc>
          <w:tcPr>
            <w:tcW w:w="914" w:type="dxa"/>
            <w:tcBorders>
              <w:top w:val="nil"/>
              <w:left w:val="nil"/>
              <w:bottom w:val="single" w:sz="4" w:space="0" w:color="auto"/>
              <w:right w:val="single" w:sz="4" w:space="0" w:color="auto"/>
            </w:tcBorders>
            <w:shd w:val="clear" w:color="000000" w:fill="FFFFFF"/>
            <w:noWrap/>
            <w:vAlign w:val="center"/>
            <w:hideMark/>
          </w:tcPr>
          <w:p w14:paraId="7F88A526" w14:textId="77777777" w:rsidR="00DD4381" w:rsidRPr="00DD4381" w:rsidRDefault="00DD4381" w:rsidP="00DD4381">
            <w:pPr>
              <w:jc w:val="center"/>
              <w:rPr>
                <w:color w:val="000000"/>
                <w:sz w:val="22"/>
                <w:szCs w:val="22"/>
                <w:lang w:eastAsia="tr-TR"/>
              </w:rPr>
            </w:pPr>
            <w:r w:rsidRPr="00DD4381">
              <w:rPr>
                <w:color w:val="000000"/>
                <w:sz w:val="22"/>
                <w:szCs w:val="22"/>
                <w:lang w:eastAsia="tr-TR"/>
              </w:rPr>
              <w:t>%</w:t>
            </w:r>
          </w:p>
        </w:tc>
        <w:tc>
          <w:tcPr>
            <w:tcW w:w="975" w:type="dxa"/>
            <w:tcBorders>
              <w:top w:val="nil"/>
              <w:left w:val="single" w:sz="4" w:space="0" w:color="auto"/>
              <w:bottom w:val="single" w:sz="4" w:space="0" w:color="auto"/>
              <w:right w:val="single" w:sz="4" w:space="0" w:color="auto"/>
            </w:tcBorders>
            <w:shd w:val="clear" w:color="auto" w:fill="auto"/>
            <w:noWrap/>
            <w:vAlign w:val="center"/>
            <w:hideMark/>
          </w:tcPr>
          <w:p w14:paraId="3834A063" w14:textId="05D41DDD" w:rsidR="00DD4381" w:rsidRPr="00DD4381" w:rsidRDefault="008F74E9" w:rsidP="00DD4381">
            <w:pPr>
              <w:jc w:val="center"/>
              <w:rPr>
                <w:color w:val="000000"/>
                <w:sz w:val="22"/>
                <w:szCs w:val="22"/>
                <w:lang w:eastAsia="tr-TR"/>
              </w:rPr>
            </w:pPr>
            <w:r>
              <w:rPr>
                <w:color w:val="000000"/>
                <w:sz w:val="22"/>
                <w:szCs w:val="22"/>
                <w:lang w:eastAsia="tr-TR"/>
              </w:rPr>
              <w:t>-</w:t>
            </w:r>
            <w:r w:rsidR="00DD4381"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auto" w:fill="auto"/>
            <w:noWrap/>
            <w:vAlign w:val="center"/>
            <w:hideMark/>
          </w:tcPr>
          <w:p w14:paraId="55F9B9EC"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auto" w:fill="auto"/>
            <w:noWrap/>
            <w:vAlign w:val="center"/>
            <w:hideMark/>
          </w:tcPr>
          <w:p w14:paraId="685E894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auto" w:fill="auto"/>
            <w:noWrap/>
            <w:vAlign w:val="center"/>
            <w:hideMark/>
          </w:tcPr>
          <w:p w14:paraId="0DC5038C"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auto" w:fill="auto"/>
            <w:noWrap/>
            <w:vAlign w:val="center"/>
            <w:hideMark/>
          </w:tcPr>
          <w:p w14:paraId="5A25BF6A"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auto" w:fill="auto"/>
            <w:noWrap/>
            <w:vAlign w:val="center"/>
            <w:hideMark/>
          </w:tcPr>
          <w:p w14:paraId="752D3021" w14:textId="358A5CC9" w:rsidR="00DD4381" w:rsidRPr="00DD4381" w:rsidRDefault="008F74E9" w:rsidP="00DD4381">
            <w:pPr>
              <w:jc w:val="center"/>
              <w:rPr>
                <w:color w:val="000000"/>
                <w:sz w:val="22"/>
                <w:szCs w:val="22"/>
                <w:lang w:eastAsia="tr-TR"/>
              </w:rPr>
            </w:pPr>
            <w:r>
              <w:rPr>
                <w:color w:val="000000"/>
                <w:sz w:val="22"/>
                <w:szCs w:val="22"/>
                <w:lang w:eastAsia="tr-TR"/>
              </w:rPr>
              <w:t>-</w:t>
            </w:r>
            <w:r w:rsidR="00DD4381" w:rsidRPr="00DD4381">
              <w:rPr>
                <w:color w:val="000000"/>
                <w:sz w:val="22"/>
                <w:szCs w:val="22"/>
                <w:lang w:eastAsia="tr-TR"/>
              </w:rPr>
              <w:t>X</w:t>
            </w:r>
          </w:p>
        </w:tc>
      </w:tr>
      <w:tr w:rsidR="00DD4381" w:rsidRPr="00DD4381" w14:paraId="7A664E4F" w14:textId="77777777" w:rsidTr="00CF0799">
        <w:trPr>
          <w:trHeight w:val="506"/>
        </w:trPr>
        <w:tc>
          <w:tcPr>
            <w:tcW w:w="3278" w:type="dxa"/>
            <w:tcBorders>
              <w:top w:val="nil"/>
              <w:left w:val="single" w:sz="4" w:space="0" w:color="auto"/>
              <w:bottom w:val="single" w:sz="4" w:space="0" w:color="auto"/>
              <w:right w:val="single" w:sz="4" w:space="0" w:color="auto"/>
            </w:tcBorders>
            <w:shd w:val="clear" w:color="000000" w:fill="FFFFFF"/>
            <w:noWrap/>
            <w:vAlign w:val="center"/>
            <w:hideMark/>
          </w:tcPr>
          <w:p w14:paraId="446A8669" w14:textId="77777777" w:rsidR="00DD4381" w:rsidRPr="00DD4381" w:rsidRDefault="00DD4381" w:rsidP="00DD4381">
            <w:pPr>
              <w:rPr>
                <w:bCs/>
                <w:color w:val="000000"/>
                <w:sz w:val="22"/>
                <w:szCs w:val="22"/>
                <w:lang w:eastAsia="tr-TR"/>
              </w:rPr>
            </w:pPr>
            <w:r w:rsidRPr="00DD4381">
              <w:rPr>
                <w:bCs/>
                <w:color w:val="000000"/>
                <w:sz w:val="22"/>
                <w:szCs w:val="22"/>
                <w:lang w:eastAsia="tr-TR"/>
              </w:rPr>
              <w:t>Fiyat Baskısı</w:t>
            </w:r>
          </w:p>
        </w:tc>
        <w:tc>
          <w:tcPr>
            <w:tcW w:w="914" w:type="dxa"/>
            <w:tcBorders>
              <w:top w:val="nil"/>
              <w:left w:val="nil"/>
              <w:bottom w:val="single" w:sz="4" w:space="0" w:color="auto"/>
              <w:right w:val="single" w:sz="4" w:space="0" w:color="auto"/>
            </w:tcBorders>
            <w:shd w:val="clear" w:color="000000" w:fill="FFFFFF"/>
            <w:noWrap/>
            <w:vAlign w:val="center"/>
            <w:hideMark/>
          </w:tcPr>
          <w:p w14:paraId="45B34D80" w14:textId="77777777" w:rsidR="00DD4381" w:rsidRPr="00DD4381" w:rsidRDefault="00DD4381" w:rsidP="00DD4381">
            <w:pPr>
              <w:jc w:val="center"/>
              <w:rPr>
                <w:color w:val="000000"/>
                <w:sz w:val="22"/>
                <w:szCs w:val="22"/>
                <w:lang w:eastAsia="tr-TR"/>
              </w:rPr>
            </w:pPr>
            <w:r w:rsidRPr="00DD4381">
              <w:rPr>
                <w:color w:val="000000"/>
                <w:sz w:val="22"/>
                <w:szCs w:val="22"/>
                <w:lang w:eastAsia="tr-TR"/>
              </w:rPr>
              <w:t>%</w:t>
            </w:r>
          </w:p>
        </w:tc>
        <w:tc>
          <w:tcPr>
            <w:tcW w:w="975" w:type="dxa"/>
            <w:tcBorders>
              <w:top w:val="nil"/>
              <w:left w:val="single" w:sz="4" w:space="0" w:color="auto"/>
              <w:bottom w:val="single" w:sz="4" w:space="0" w:color="auto"/>
              <w:right w:val="single" w:sz="4" w:space="0" w:color="auto"/>
            </w:tcBorders>
            <w:shd w:val="clear" w:color="auto" w:fill="auto"/>
            <w:noWrap/>
            <w:vAlign w:val="center"/>
            <w:hideMark/>
          </w:tcPr>
          <w:p w14:paraId="0AB0FBCC"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auto" w:fill="auto"/>
            <w:noWrap/>
            <w:vAlign w:val="center"/>
            <w:hideMark/>
          </w:tcPr>
          <w:p w14:paraId="42B881D9"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auto" w:fill="auto"/>
            <w:noWrap/>
            <w:vAlign w:val="center"/>
            <w:hideMark/>
          </w:tcPr>
          <w:p w14:paraId="3B5A3946"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auto" w:fill="auto"/>
            <w:noWrap/>
            <w:vAlign w:val="center"/>
            <w:hideMark/>
          </w:tcPr>
          <w:p w14:paraId="0F540B4C"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auto" w:fill="auto"/>
            <w:noWrap/>
            <w:vAlign w:val="center"/>
            <w:hideMark/>
          </w:tcPr>
          <w:p w14:paraId="2642266C"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auto" w:fill="auto"/>
            <w:noWrap/>
            <w:vAlign w:val="center"/>
            <w:hideMark/>
          </w:tcPr>
          <w:p w14:paraId="52C8BF78"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r>
      <w:tr w:rsidR="00DD4381" w:rsidRPr="00DD4381" w14:paraId="282FE55B" w14:textId="77777777" w:rsidTr="00CF0799">
        <w:trPr>
          <w:trHeight w:val="506"/>
        </w:trPr>
        <w:tc>
          <w:tcPr>
            <w:tcW w:w="3278" w:type="dxa"/>
            <w:tcBorders>
              <w:top w:val="nil"/>
              <w:left w:val="single" w:sz="4" w:space="0" w:color="auto"/>
              <w:bottom w:val="single" w:sz="4" w:space="0" w:color="auto"/>
              <w:right w:val="single" w:sz="4" w:space="0" w:color="auto"/>
            </w:tcBorders>
            <w:shd w:val="clear" w:color="000000" w:fill="FFFFFF"/>
            <w:noWrap/>
            <w:vAlign w:val="center"/>
            <w:hideMark/>
          </w:tcPr>
          <w:p w14:paraId="41D7263C" w14:textId="77777777" w:rsidR="00DD4381" w:rsidRPr="00DD4381" w:rsidRDefault="00DD4381" w:rsidP="00DD4381">
            <w:pPr>
              <w:rPr>
                <w:bCs/>
                <w:color w:val="000000"/>
                <w:sz w:val="22"/>
                <w:szCs w:val="22"/>
                <w:lang w:eastAsia="tr-TR"/>
              </w:rPr>
            </w:pPr>
            <w:r w:rsidRPr="00DD4381">
              <w:rPr>
                <w:bCs/>
                <w:color w:val="000000"/>
                <w:sz w:val="22"/>
                <w:szCs w:val="22"/>
                <w:lang w:eastAsia="tr-TR"/>
              </w:rPr>
              <w:t>Fiyat Yıpranması                     (Yurt İçi Satış Reel Fiyatı)</w:t>
            </w:r>
          </w:p>
        </w:tc>
        <w:tc>
          <w:tcPr>
            <w:tcW w:w="914" w:type="dxa"/>
            <w:tcBorders>
              <w:top w:val="nil"/>
              <w:left w:val="nil"/>
              <w:bottom w:val="single" w:sz="4" w:space="0" w:color="auto"/>
              <w:right w:val="single" w:sz="4" w:space="0" w:color="auto"/>
            </w:tcBorders>
            <w:shd w:val="clear" w:color="000000" w:fill="FFFFFF"/>
            <w:noWrap/>
            <w:vAlign w:val="center"/>
            <w:hideMark/>
          </w:tcPr>
          <w:p w14:paraId="75E2973F" w14:textId="77777777" w:rsidR="00DD4381" w:rsidRPr="00DD4381" w:rsidRDefault="00DD4381" w:rsidP="00DD4381">
            <w:pPr>
              <w:jc w:val="center"/>
              <w:rPr>
                <w:color w:val="000000"/>
                <w:sz w:val="22"/>
                <w:szCs w:val="22"/>
                <w:lang w:eastAsia="tr-TR"/>
              </w:rPr>
            </w:pPr>
            <w:r w:rsidRPr="00DD4381">
              <w:rPr>
                <w:color w:val="000000"/>
                <w:sz w:val="22"/>
                <w:szCs w:val="22"/>
                <w:lang w:eastAsia="tr-TR"/>
              </w:rPr>
              <w:t>TL/Kg</w:t>
            </w:r>
          </w:p>
        </w:tc>
        <w:tc>
          <w:tcPr>
            <w:tcW w:w="975" w:type="dxa"/>
            <w:tcBorders>
              <w:top w:val="nil"/>
              <w:left w:val="single" w:sz="4" w:space="0" w:color="auto"/>
              <w:bottom w:val="single" w:sz="4" w:space="0" w:color="auto"/>
              <w:right w:val="single" w:sz="4" w:space="0" w:color="auto"/>
            </w:tcBorders>
            <w:shd w:val="clear" w:color="000000" w:fill="FFFFFF"/>
            <w:vAlign w:val="center"/>
            <w:hideMark/>
          </w:tcPr>
          <w:p w14:paraId="10D148B8"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47DF85FF"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65246898"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40CD6AB5"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23837347"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c>
          <w:tcPr>
            <w:tcW w:w="976" w:type="dxa"/>
            <w:tcBorders>
              <w:top w:val="nil"/>
              <w:left w:val="nil"/>
              <w:bottom w:val="single" w:sz="4" w:space="0" w:color="auto"/>
              <w:right w:val="single" w:sz="4" w:space="0" w:color="auto"/>
            </w:tcBorders>
            <w:shd w:val="clear" w:color="000000" w:fill="FFFFFF"/>
            <w:vAlign w:val="center"/>
            <w:hideMark/>
          </w:tcPr>
          <w:p w14:paraId="04EA3640" w14:textId="77777777" w:rsidR="00DD4381" w:rsidRPr="00DD4381" w:rsidRDefault="00DD4381" w:rsidP="00DD4381">
            <w:pPr>
              <w:jc w:val="center"/>
              <w:rPr>
                <w:color w:val="000000"/>
                <w:sz w:val="22"/>
                <w:szCs w:val="22"/>
                <w:lang w:eastAsia="tr-TR"/>
              </w:rPr>
            </w:pPr>
            <w:r w:rsidRPr="00DD4381">
              <w:rPr>
                <w:color w:val="000000"/>
                <w:sz w:val="22"/>
                <w:szCs w:val="22"/>
                <w:lang w:eastAsia="tr-TR"/>
              </w:rPr>
              <w:t>X</w:t>
            </w:r>
          </w:p>
        </w:tc>
      </w:tr>
      <w:tr w:rsidR="00DD4381" w:rsidRPr="00DD4381" w14:paraId="4A570E3E" w14:textId="77777777" w:rsidTr="00CF0799">
        <w:trPr>
          <w:trHeight w:val="506"/>
        </w:trPr>
        <w:tc>
          <w:tcPr>
            <w:tcW w:w="3278" w:type="dxa"/>
            <w:tcBorders>
              <w:top w:val="nil"/>
              <w:left w:val="single" w:sz="4" w:space="0" w:color="auto"/>
              <w:bottom w:val="single" w:sz="4" w:space="0" w:color="auto"/>
              <w:right w:val="single" w:sz="4" w:space="0" w:color="auto"/>
            </w:tcBorders>
            <w:shd w:val="clear" w:color="000000" w:fill="FFFFFF"/>
            <w:noWrap/>
            <w:vAlign w:val="center"/>
            <w:hideMark/>
          </w:tcPr>
          <w:p w14:paraId="507E9F10" w14:textId="77777777" w:rsidR="00DD4381" w:rsidRPr="00DD4381" w:rsidRDefault="00DD4381" w:rsidP="00DD4381">
            <w:pPr>
              <w:rPr>
                <w:bCs/>
                <w:color w:val="000000"/>
                <w:sz w:val="22"/>
                <w:szCs w:val="22"/>
                <w:lang w:eastAsia="tr-TR"/>
              </w:rPr>
            </w:pPr>
            <w:r w:rsidRPr="00DD4381">
              <w:rPr>
                <w:bCs/>
                <w:color w:val="000000"/>
                <w:sz w:val="22"/>
                <w:szCs w:val="22"/>
                <w:lang w:eastAsia="tr-TR"/>
              </w:rPr>
              <w:t>Dolar Kuru</w:t>
            </w:r>
          </w:p>
        </w:tc>
        <w:tc>
          <w:tcPr>
            <w:tcW w:w="914" w:type="dxa"/>
            <w:tcBorders>
              <w:top w:val="nil"/>
              <w:left w:val="nil"/>
              <w:bottom w:val="single" w:sz="4" w:space="0" w:color="auto"/>
              <w:right w:val="single" w:sz="4" w:space="0" w:color="auto"/>
            </w:tcBorders>
            <w:shd w:val="clear" w:color="000000" w:fill="FFFFFF"/>
            <w:noWrap/>
            <w:vAlign w:val="center"/>
            <w:hideMark/>
          </w:tcPr>
          <w:p w14:paraId="24A8FBD6" w14:textId="77777777" w:rsidR="00DD4381" w:rsidRPr="00DD4381" w:rsidRDefault="00DD4381" w:rsidP="00DD4381">
            <w:pPr>
              <w:jc w:val="center"/>
              <w:rPr>
                <w:color w:val="000000"/>
                <w:sz w:val="22"/>
                <w:szCs w:val="22"/>
                <w:lang w:eastAsia="tr-TR"/>
              </w:rPr>
            </w:pPr>
            <w:r w:rsidRPr="00DD4381">
              <w:rPr>
                <w:color w:val="000000"/>
                <w:sz w:val="22"/>
                <w:szCs w:val="22"/>
                <w:lang w:eastAsia="tr-TR"/>
              </w:rPr>
              <w:t>TL/$</w:t>
            </w:r>
          </w:p>
        </w:tc>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1D1FE1D" w14:textId="05838C75" w:rsidR="00DD4381" w:rsidRPr="00DD4381" w:rsidRDefault="00DD4381" w:rsidP="00DD4381">
            <w:pPr>
              <w:jc w:val="center"/>
              <w:rPr>
                <w:color w:val="000000"/>
                <w:sz w:val="22"/>
                <w:szCs w:val="22"/>
                <w:lang w:eastAsia="tr-TR"/>
              </w:rPr>
            </w:pPr>
            <w:r w:rsidRPr="00DD4381">
              <w:rPr>
                <w:color w:val="000000"/>
                <w:sz w:val="22"/>
                <w:szCs w:val="22"/>
                <w:lang w:eastAsia="tr-TR"/>
              </w:rPr>
              <w:t>2,7</w:t>
            </w:r>
            <w:r w:rsidR="00130671">
              <w:rPr>
                <w:color w:val="000000"/>
                <w:sz w:val="22"/>
                <w:szCs w:val="22"/>
                <w:lang w:eastAsia="tr-TR"/>
              </w:rPr>
              <w:t>0</w:t>
            </w:r>
          </w:p>
        </w:tc>
        <w:tc>
          <w:tcPr>
            <w:tcW w:w="976" w:type="dxa"/>
            <w:tcBorders>
              <w:top w:val="nil"/>
              <w:left w:val="nil"/>
              <w:bottom w:val="single" w:sz="4" w:space="0" w:color="auto"/>
              <w:right w:val="single" w:sz="4" w:space="0" w:color="auto"/>
            </w:tcBorders>
            <w:shd w:val="clear" w:color="000000" w:fill="FFFFFF"/>
            <w:noWrap/>
            <w:vAlign w:val="center"/>
            <w:hideMark/>
          </w:tcPr>
          <w:p w14:paraId="700E48F1" w14:textId="77777777" w:rsidR="00DD4381" w:rsidRPr="00DD4381" w:rsidRDefault="00DD4381" w:rsidP="00DD4381">
            <w:pPr>
              <w:jc w:val="center"/>
              <w:rPr>
                <w:color w:val="000000"/>
                <w:sz w:val="22"/>
                <w:szCs w:val="22"/>
                <w:lang w:eastAsia="tr-TR"/>
              </w:rPr>
            </w:pPr>
            <w:r w:rsidRPr="00DD4381">
              <w:rPr>
                <w:color w:val="000000"/>
                <w:sz w:val="22"/>
                <w:szCs w:val="22"/>
                <w:lang w:eastAsia="tr-TR"/>
              </w:rPr>
              <w:t>3,02</w:t>
            </w:r>
          </w:p>
        </w:tc>
        <w:tc>
          <w:tcPr>
            <w:tcW w:w="976" w:type="dxa"/>
            <w:tcBorders>
              <w:top w:val="nil"/>
              <w:left w:val="nil"/>
              <w:bottom w:val="single" w:sz="4" w:space="0" w:color="auto"/>
              <w:right w:val="single" w:sz="4" w:space="0" w:color="auto"/>
            </w:tcBorders>
            <w:shd w:val="clear" w:color="000000" w:fill="FFFFFF"/>
            <w:noWrap/>
            <w:vAlign w:val="center"/>
            <w:hideMark/>
          </w:tcPr>
          <w:p w14:paraId="6F113E69" w14:textId="77777777" w:rsidR="00DD4381" w:rsidRPr="00DD4381" w:rsidRDefault="00DD4381" w:rsidP="00DD4381">
            <w:pPr>
              <w:jc w:val="center"/>
              <w:rPr>
                <w:color w:val="000000"/>
                <w:sz w:val="22"/>
                <w:szCs w:val="22"/>
                <w:lang w:eastAsia="tr-TR"/>
              </w:rPr>
            </w:pPr>
            <w:r w:rsidRPr="00DD4381">
              <w:rPr>
                <w:color w:val="000000"/>
                <w:sz w:val="22"/>
                <w:szCs w:val="22"/>
                <w:lang w:eastAsia="tr-TR"/>
              </w:rPr>
              <w:t>3,65</w:t>
            </w:r>
          </w:p>
        </w:tc>
        <w:tc>
          <w:tcPr>
            <w:tcW w:w="976" w:type="dxa"/>
            <w:tcBorders>
              <w:top w:val="nil"/>
              <w:left w:val="nil"/>
              <w:bottom w:val="single" w:sz="4" w:space="0" w:color="auto"/>
              <w:right w:val="single" w:sz="4" w:space="0" w:color="auto"/>
            </w:tcBorders>
            <w:shd w:val="clear" w:color="000000" w:fill="FFFFFF"/>
            <w:noWrap/>
            <w:vAlign w:val="center"/>
            <w:hideMark/>
          </w:tcPr>
          <w:p w14:paraId="03943277" w14:textId="77777777" w:rsidR="00DD4381" w:rsidRPr="00DD4381" w:rsidRDefault="00DD4381" w:rsidP="00DD4381">
            <w:pPr>
              <w:jc w:val="center"/>
              <w:rPr>
                <w:color w:val="000000"/>
                <w:sz w:val="22"/>
                <w:szCs w:val="22"/>
                <w:lang w:eastAsia="tr-TR"/>
              </w:rPr>
            </w:pPr>
            <w:r w:rsidRPr="00DD4381">
              <w:rPr>
                <w:color w:val="000000"/>
                <w:sz w:val="22"/>
                <w:szCs w:val="22"/>
                <w:lang w:eastAsia="tr-TR"/>
              </w:rPr>
              <w:t>4,83</w:t>
            </w:r>
          </w:p>
        </w:tc>
        <w:tc>
          <w:tcPr>
            <w:tcW w:w="976" w:type="dxa"/>
            <w:tcBorders>
              <w:top w:val="nil"/>
              <w:left w:val="nil"/>
              <w:bottom w:val="single" w:sz="4" w:space="0" w:color="auto"/>
              <w:right w:val="single" w:sz="4" w:space="0" w:color="auto"/>
            </w:tcBorders>
            <w:shd w:val="clear" w:color="000000" w:fill="FFFFFF"/>
            <w:noWrap/>
            <w:vAlign w:val="center"/>
            <w:hideMark/>
          </w:tcPr>
          <w:p w14:paraId="6760BD7E" w14:textId="77777777" w:rsidR="00DD4381" w:rsidRPr="00DD4381" w:rsidRDefault="00DD4381" w:rsidP="00DD4381">
            <w:pPr>
              <w:jc w:val="center"/>
              <w:rPr>
                <w:color w:val="000000"/>
                <w:sz w:val="22"/>
                <w:szCs w:val="22"/>
                <w:lang w:eastAsia="tr-TR"/>
              </w:rPr>
            </w:pPr>
            <w:r w:rsidRPr="00DD4381">
              <w:rPr>
                <w:color w:val="000000"/>
                <w:sz w:val="22"/>
                <w:szCs w:val="22"/>
                <w:lang w:eastAsia="tr-TR"/>
              </w:rPr>
              <w:t>5,68</w:t>
            </w:r>
          </w:p>
        </w:tc>
        <w:tc>
          <w:tcPr>
            <w:tcW w:w="976" w:type="dxa"/>
            <w:tcBorders>
              <w:top w:val="nil"/>
              <w:left w:val="nil"/>
              <w:bottom w:val="single" w:sz="4" w:space="0" w:color="auto"/>
              <w:right w:val="single" w:sz="4" w:space="0" w:color="auto"/>
            </w:tcBorders>
            <w:shd w:val="clear" w:color="000000" w:fill="FFFFFF"/>
            <w:noWrap/>
            <w:vAlign w:val="center"/>
            <w:hideMark/>
          </w:tcPr>
          <w:p w14:paraId="055288CF" w14:textId="0A5F34BC" w:rsidR="00DD4381" w:rsidRPr="00DD4381" w:rsidRDefault="00130671" w:rsidP="00DD4381">
            <w:pPr>
              <w:jc w:val="center"/>
              <w:rPr>
                <w:color w:val="000000"/>
                <w:sz w:val="22"/>
                <w:szCs w:val="22"/>
                <w:lang w:eastAsia="tr-TR"/>
              </w:rPr>
            </w:pPr>
            <w:r>
              <w:rPr>
                <w:color w:val="000000"/>
                <w:sz w:val="22"/>
                <w:szCs w:val="22"/>
                <w:lang w:eastAsia="tr-TR"/>
              </w:rPr>
              <w:t>6,40</w:t>
            </w:r>
          </w:p>
        </w:tc>
      </w:tr>
    </w:tbl>
    <w:p w14:paraId="08CA3E56" w14:textId="77777777" w:rsidR="00DD4381" w:rsidRPr="00DD4381" w:rsidRDefault="00DD4381" w:rsidP="00DD4381">
      <w:pPr>
        <w:rPr>
          <w:i/>
          <w:sz w:val="18"/>
          <w:szCs w:val="18"/>
          <w:lang w:eastAsia="tr-TR"/>
        </w:rPr>
      </w:pPr>
      <w:r w:rsidRPr="00DD4381">
        <w:rPr>
          <w:i/>
          <w:sz w:val="18"/>
          <w:szCs w:val="18"/>
          <w:lang w:eastAsia="tr-TR"/>
        </w:rPr>
        <w:t>Kaynak: SASA, TÜİK, TCMB.</w:t>
      </w:r>
    </w:p>
    <w:p w14:paraId="51C62C9A" w14:textId="77777777" w:rsidR="00DD4381" w:rsidRPr="00DD4381" w:rsidRDefault="00DD4381" w:rsidP="00DD4381">
      <w:pPr>
        <w:rPr>
          <w:i/>
          <w:sz w:val="18"/>
          <w:szCs w:val="18"/>
          <w:lang w:eastAsia="tr-TR"/>
        </w:rPr>
      </w:pPr>
      <w:r w:rsidRPr="00DD4381">
        <w:rPr>
          <w:i/>
          <w:sz w:val="18"/>
          <w:szCs w:val="18"/>
          <w:lang w:eastAsia="tr-TR"/>
        </w:rPr>
        <w:t xml:space="preserve"> </w:t>
      </w:r>
    </w:p>
    <w:p w14:paraId="3AA9F519" w14:textId="77777777" w:rsidR="00DD4381" w:rsidRPr="00A67F7E" w:rsidRDefault="00DD4381" w:rsidP="00A67F7E">
      <w:pPr>
        <w:ind w:firstLine="567"/>
        <w:jc w:val="both"/>
      </w:pPr>
      <w:r w:rsidRPr="00A67F7E">
        <w:t xml:space="preserve">Yukarıdaki tabloda yerli üretim dalının birim yurt içi satış fiyatları ve maliyetleri ile ithal birim maliyetlerine yer verilmiş olup bu kapsamda ithal ürünlerin yerli ürünlerin fiyatlarını kırma ve baskılama oranları hesaplanmıştır. Bu hesaplamalarda, [(Yerli Fiyatı-İthal Fiyatı)/Yerli Fiyatı] formülüyle ithal ürün maliyetinin yerli ürün fiyatı/maliyetinden ne düzeyde düşük kaldığı görülmektedir. İthal maliyeti, inceleme konusu ürün CIF ithal fiyatına yürürlükte olan gümrük vergileri ve %1 oranında diğer masraflar eklenerek belirlenmiştir. </w:t>
      </w:r>
    </w:p>
    <w:p w14:paraId="252CA22A" w14:textId="77777777" w:rsidR="00DD4381" w:rsidRPr="00A67F7E" w:rsidRDefault="00DD4381" w:rsidP="00A67F7E">
      <w:pPr>
        <w:ind w:firstLine="567"/>
        <w:jc w:val="both"/>
      </w:pPr>
    </w:p>
    <w:p w14:paraId="3C55F62E" w14:textId="3D9EA64A" w:rsidR="00DD4381" w:rsidRPr="00A67F7E" w:rsidRDefault="00DD4381" w:rsidP="00A67F7E">
      <w:pPr>
        <w:ind w:firstLine="567"/>
        <w:jc w:val="both"/>
      </w:pPr>
      <w:r w:rsidRPr="00A67F7E">
        <w:t xml:space="preserve">Soruşturma konusu ürünlerin ithal birim fiyatları ile yurt içi birim </w:t>
      </w:r>
      <w:r w:rsidR="009E66C7" w:rsidRPr="00A67F7E">
        <w:t xml:space="preserve">satış </w:t>
      </w:r>
      <w:r w:rsidRPr="00A67F7E">
        <w:t xml:space="preserve">fiyatları karşılaştırıldığında, 2016-2019 yıllarında ithal ürünlerin birim maliyetlerinin yerli ürünlerin yurt içi satış fiyatlarının altında seyrettiği görülmektedir. </w:t>
      </w:r>
    </w:p>
    <w:p w14:paraId="48D22325" w14:textId="77777777" w:rsidR="00DD4381" w:rsidRPr="00A67F7E" w:rsidRDefault="00DD4381" w:rsidP="00A67F7E">
      <w:pPr>
        <w:ind w:firstLine="567"/>
        <w:jc w:val="both"/>
      </w:pPr>
    </w:p>
    <w:p w14:paraId="409B1384" w14:textId="18165906" w:rsidR="00DD4381" w:rsidRPr="00A67F7E" w:rsidRDefault="00DD4381" w:rsidP="00A67F7E">
      <w:pPr>
        <w:ind w:firstLine="567"/>
        <w:jc w:val="both"/>
      </w:pPr>
      <w:r w:rsidRPr="00A67F7E">
        <w:t>Bu çerçevede, 2016-201</w:t>
      </w:r>
      <w:r w:rsidR="009E66C7">
        <w:t>9</w:t>
      </w:r>
      <w:r w:rsidRPr="00A67F7E">
        <w:t xml:space="preserve"> yılları için hesaplanan fiyat kırılması oranları sırasıyla %</w:t>
      </w:r>
      <w:r w:rsidR="008F74E9">
        <w:t>-</w:t>
      </w:r>
      <w:r w:rsidRPr="00A67F7E">
        <w:t>X, %X, %X ve %X’dir. 2020 yılının ilk 5 aylık döneminde yurt içi satış fiyatındaki düşüşe bağlı olarak kırılma olmamıştır.</w:t>
      </w:r>
    </w:p>
    <w:p w14:paraId="2F088433" w14:textId="77777777" w:rsidR="00DD4381" w:rsidRPr="00A67F7E" w:rsidRDefault="00DD4381" w:rsidP="00A67F7E">
      <w:pPr>
        <w:ind w:firstLine="567"/>
        <w:jc w:val="both"/>
      </w:pPr>
      <w:r w:rsidRPr="00A67F7E">
        <w:t>Fiyat baskısı hesaplanırken ise, yerli üreticinin ortalama ticari maliyetine %5 oranında eklenen makul kârla bulunan “makul satış fiyatı” ile ithal birim maliyetleri karşılaştırılmıştır. Bu çerçevede hesaplanan fiyat baskısının 2015-2019 yıllarında sırasıyla %X, %X, %X, %X ve %X oranında olduğu görülmektedir.</w:t>
      </w:r>
    </w:p>
    <w:p w14:paraId="74C46148" w14:textId="77777777" w:rsidR="00DD4381" w:rsidRPr="00A67F7E" w:rsidRDefault="00DD4381" w:rsidP="00A67F7E">
      <w:pPr>
        <w:ind w:firstLine="567"/>
        <w:jc w:val="both"/>
      </w:pPr>
    </w:p>
    <w:p w14:paraId="2CD4EF4F" w14:textId="77777777" w:rsidR="00DD4381" w:rsidRPr="00DD4381" w:rsidRDefault="00DD4381" w:rsidP="00DD4381">
      <w:pPr>
        <w:ind w:firstLine="567"/>
        <w:jc w:val="both"/>
      </w:pPr>
      <w:r w:rsidRPr="00DD4381">
        <w:t>Öte yandan, yerli üreticinin yurt içi satış fiyatı üzerindeki enflasyon etkisinin arındırılması amacıyla ÜFE ile hesaplanan reel yurt içi satış fiyatları, 2015 yılında X TL/Kg iken, 2018 yılında X TL/Kg seviyesine kadar yükselmiş, izleyen dönemde ise bu seviyenin altında kalmıştır.</w:t>
      </w:r>
    </w:p>
    <w:p w14:paraId="3EC6833E" w14:textId="77777777" w:rsidR="00DD4381" w:rsidRPr="00DD4381" w:rsidRDefault="00DD4381" w:rsidP="00DD4381">
      <w:pPr>
        <w:rPr>
          <w:lang w:eastAsia="tr-TR"/>
        </w:rPr>
      </w:pPr>
    </w:p>
    <w:p w14:paraId="4CA03E69" w14:textId="77777777" w:rsidR="00DD4381" w:rsidRPr="00DD4381" w:rsidRDefault="00DD4381" w:rsidP="006F77B8">
      <w:pPr>
        <w:keepNext/>
        <w:numPr>
          <w:ilvl w:val="0"/>
          <w:numId w:val="5"/>
        </w:numPr>
        <w:outlineLvl w:val="0"/>
        <w:rPr>
          <w:b/>
          <w:bCs/>
          <w:lang w:eastAsia="tr-TR"/>
        </w:rPr>
      </w:pPr>
      <w:bookmarkStart w:id="65" w:name="_Toc498259278"/>
      <w:bookmarkStart w:id="66" w:name="_Toc501110542"/>
      <w:bookmarkStart w:id="67" w:name="_Toc503457125"/>
      <w:bookmarkStart w:id="68" w:name="_Toc503548533"/>
      <w:bookmarkStart w:id="69" w:name="_Toc504050354"/>
      <w:bookmarkStart w:id="70" w:name="_Toc514519869"/>
      <w:bookmarkStart w:id="71" w:name="_Toc514628199"/>
      <w:bookmarkStart w:id="72" w:name="_Toc17812820"/>
      <w:bookmarkStart w:id="73" w:name="_Toc17812902"/>
      <w:bookmarkStart w:id="74" w:name="_Toc17812958"/>
      <w:bookmarkStart w:id="75" w:name="_Toc18310032"/>
      <w:bookmarkStart w:id="76" w:name="_Toc18426798"/>
      <w:bookmarkStart w:id="77" w:name="_Toc18427468"/>
      <w:bookmarkStart w:id="78" w:name="_Toc18496945"/>
      <w:bookmarkStart w:id="79" w:name="_Toc18501552"/>
      <w:bookmarkStart w:id="80" w:name="_Toc46327580"/>
      <w:bookmarkStart w:id="81" w:name="_Toc46394802"/>
      <w:bookmarkStart w:id="82" w:name="_Toc49158922"/>
      <w:bookmarkStart w:id="83" w:name="_Toc50985281"/>
      <w:bookmarkStart w:id="84" w:name="_Toc514628211"/>
      <w:bookmarkStart w:id="85" w:name="_Toc46327587"/>
      <w:bookmarkStart w:id="86" w:name="_Toc50985288"/>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DD4381">
        <w:rPr>
          <w:b/>
          <w:bCs/>
          <w:lang w:eastAsia="tr-TR"/>
        </w:rPr>
        <w:t>CİDDİ ZARAR VEYA CİDDİ ZARAR TEHDİDİ</w:t>
      </w:r>
      <w:bookmarkEnd w:id="84"/>
      <w:bookmarkEnd w:id="85"/>
      <w:bookmarkEnd w:id="86"/>
    </w:p>
    <w:p w14:paraId="3A87317D" w14:textId="77777777" w:rsidR="00DD4381" w:rsidRPr="00DD4381" w:rsidRDefault="00DD4381" w:rsidP="00DD4381">
      <w:pPr>
        <w:ind w:right="139"/>
        <w:jc w:val="center"/>
        <w:rPr>
          <w:b/>
          <w:bCs/>
          <w:szCs w:val="20"/>
          <w:lang w:eastAsia="tr-TR"/>
        </w:rPr>
      </w:pPr>
    </w:p>
    <w:p w14:paraId="6F825F1A" w14:textId="43DD70B5" w:rsidR="00DD4381" w:rsidRDefault="00DD4381" w:rsidP="00DD4381">
      <w:pPr>
        <w:ind w:firstLine="567"/>
        <w:jc w:val="both"/>
        <w:rPr>
          <w:noProof/>
          <w:szCs w:val="20"/>
        </w:rPr>
      </w:pPr>
      <w:r w:rsidRPr="00DD4381">
        <w:rPr>
          <w:noProof/>
          <w:szCs w:val="20"/>
        </w:rPr>
        <w:t>Bu bölümde yer alan göstergeler başvuru sahibi</w:t>
      </w:r>
      <w:r w:rsidR="00BC18FF">
        <w:rPr>
          <w:bCs/>
          <w:noProof/>
          <w:szCs w:val="20"/>
        </w:rPr>
        <w:t xml:space="preserve">nin </w:t>
      </w:r>
      <w:r w:rsidRPr="00DD4381">
        <w:rPr>
          <w:bCs/>
          <w:noProof/>
        </w:rPr>
        <w:t>2015-2019 yıllarını ve 2019-2020 yıllarının 5 aylık dönemini kapsayan veriler</w:t>
      </w:r>
      <w:r w:rsidR="00BC18FF">
        <w:rPr>
          <w:bCs/>
          <w:noProof/>
        </w:rPr>
        <w:t>in</w:t>
      </w:r>
      <w:r w:rsidRPr="00DD4381">
        <w:rPr>
          <w:bCs/>
          <w:noProof/>
        </w:rPr>
        <w:t>den yararlanılarak hazırlanmıştır.</w:t>
      </w:r>
      <w:r w:rsidRPr="00DD4381">
        <w:rPr>
          <w:b/>
          <w:noProof/>
          <w:szCs w:val="20"/>
        </w:rPr>
        <w:t xml:space="preserve"> </w:t>
      </w:r>
      <w:r w:rsidRPr="00DD4381">
        <w:rPr>
          <w:noProof/>
          <w:szCs w:val="20"/>
        </w:rPr>
        <w:t>Buna ek olarak, başvuruda sunulan veriler</w:t>
      </w:r>
      <w:r w:rsidR="00BC18FF">
        <w:rPr>
          <w:noProof/>
          <w:szCs w:val="20"/>
        </w:rPr>
        <w:t xml:space="preserve"> gizlilik gerekçesiyle</w:t>
      </w:r>
      <w:r w:rsidRPr="00DD4381">
        <w:rPr>
          <w:noProof/>
          <w:szCs w:val="20"/>
        </w:rPr>
        <w:t xml:space="preserve">, baz yıl olarak alınan 2015 rakamlarına göre endekslenmiştir. </w:t>
      </w:r>
    </w:p>
    <w:p w14:paraId="36D23513" w14:textId="394ADB8A" w:rsidR="00242192" w:rsidRDefault="00242192" w:rsidP="00DD4381">
      <w:pPr>
        <w:ind w:firstLine="567"/>
        <w:jc w:val="both"/>
        <w:rPr>
          <w:noProof/>
          <w:szCs w:val="20"/>
        </w:rPr>
      </w:pPr>
    </w:p>
    <w:p w14:paraId="3E1CA213" w14:textId="77777777" w:rsidR="000A4AD6" w:rsidRPr="000A4AD6" w:rsidRDefault="000A4AD6" w:rsidP="000A4AD6">
      <w:pPr>
        <w:pStyle w:val="ListeParagraf"/>
        <w:keepNext/>
        <w:numPr>
          <w:ilvl w:val="0"/>
          <w:numId w:val="15"/>
        </w:numPr>
        <w:spacing w:after="0" w:line="240" w:lineRule="auto"/>
        <w:contextualSpacing w:val="0"/>
        <w:outlineLvl w:val="1"/>
        <w:rPr>
          <w:rFonts w:ascii="Times New Roman" w:eastAsia="Times New Roman" w:hAnsi="Times New Roman"/>
          <w:b/>
          <w:vanish/>
          <w:sz w:val="24"/>
          <w:szCs w:val="24"/>
        </w:rPr>
      </w:pPr>
      <w:bookmarkStart w:id="87" w:name="_Toc46327592"/>
      <w:bookmarkStart w:id="88" w:name="_Toc50985293"/>
    </w:p>
    <w:p w14:paraId="073C2AC8" w14:textId="77777777" w:rsidR="000A4AD6" w:rsidRPr="000A4AD6" w:rsidRDefault="000A4AD6" w:rsidP="000A4AD6">
      <w:pPr>
        <w:pStyle w:val="ListeParagraf"/>
        <w:keepNext/>
        <w:numPr>
          <w:ilvl w:val="0"/>
          <w:numId w:val="15"/>
        </w:numPr>
        <w:spacing w:after="0" w:line="240" w:lineRule="auto"/>
        <w:contextualSpacing w:val="0"/>
        <w:outlineLvl w:val="1"/>
        <w:rPr>
          <w:rFonts w:ascii="Times New Roman" w:eastAsia="Times New Roman" w:hAnsi="Times New Roman"/>
          <w:b/>
          <w:vanish/>
          <w:sz w:val="24"/>
          <w:szCs w:val="24"/>
        </w:rPr>
      </w:pPr>
    </w:p>
    <w:p w14:paraId="3E1FE29C" w14:textId="77777777" w:rsidR="000A4AD6" w:rsidRPr="000A4AD6" w:rsidRDefault="000A4AD6" w:rsidP="000A4AD6">
      <w:pPr>
        <w:pStyle w:val="ListeParagraf"/>
        <w:keepNext/>
        <w:numPr>
          <w:ilvl w:val="0"/>
          <w:numId w:val="15"/>
        </w:numPr>
        <w:spacing w:after="0" w:line="240" w:lineRule="auto"/>
        <w:contextualSpacing w:val="0"/>
        <w:outlineLvl w:val="1"/>
        <w:rPr>
          <w:rFonts w:ascii="Times New Roman" w:eastAsia="Times New Roman" w:hAnsi="Times New Roman"/>
          <w:b/>
          <w:vanish/>
          <w:sz w:val="24"/>
          <w:szCs w:val="24"/>
        </w:rPr>
      </w:pPr>
    </w:p>
    <w:p w14:paraId="47912E35" w14:textId="77777777" w:rsidR="000A4AD6" w:rsidRPr="000A4AD6" w:rsidRDefault="000A4AD6" w:rsidP="000A4AD6">
      <w:pPr>
        <w:pStyle w:val="ListeParagraf"/>
        <w:keepNext/>
        <w:numPr>
          <w:ilvl w:val="0"/>
          <w:numId w:val="15"/>
        </w:numPr>
        <w:spacing w:after="0" w:line="240" w:lineRule="auto"/>
        <w:contextualSpacing w:val="0"/>
        <w:outlineLvl w:val="1"/>
        <w:rPr>
          <w:rFonts w:ascii="Times New Roman" w:eastAsia="Times New Roman" w:hAnsi="Times New Roman"/>
          <w:b/>
          <w:vanish/>
          <w:sz w:val="24"/>
          <w:szCs w:val="24"/>
        </w:rPr>
      </w:pPr>
    </w:p>
    <w:p w14:paraId="158B985F" w14:textId="684559C1" w:rsidR="00242192" w:rsidRPr="008E5C2E" w:rsidRDefault="00242192" w:rsidP="000A4AD6">
      <w:pPr>
        <w:pStyle w:val="Balk2"/>
        <w:numPr>
          <w:ilvl w:val="1"/>
          <w:numId w:val="15"/>
        </w:numPr>
        <w:ind w:left="432"/>
        <w:jc w:val="left"/>
        <w:rPr>
          <w:sz w:val="24"/>
        </w:rPr>
      </w:pPr>
      <w:r w:rsidRPr="008E5C2E">
        <w:rPr>
          <w:sz w:val="24"/>
        </w:rPr>
        <w:t>Tüketim</w:t>
      </w:r>
      <w:bookmarkEnd w:id="87"/>
      <w:bookmarkEnd w:id="88"/>
    </w:p>
    <w:p w14:paraId="27613CD2" w14:textId="77777777" w:rsidR="00242192" w:rsidRPr="008E5C2E" w:rsidRDefault="00242192" w:rsidP="00242192"/>
    <w:tbl>
      <w:tblPr>
        <w:tblW w:w="5000" w:type="pct"/>
        <w:jc w:val="center"/>
        <w:tblCellMar>
          <w:left w:w="70" w:type="dxa"/>
          <w:right w:w="70" w:type="dxa"/>
        </w:tblCellMar>
        <w:tblLook w:val="04A0" w:firstRow="1" w:lastRow="0" w:firstColumn="1" w:lastColumn="0" w:noHBand="0" w:noVBand="1"/>
      </w:tblPr>
      <w:tblGrid>
        <w:gridCol w:w="1295"/>
        <w:gridCol w:w="1267"/>
        <w:gridCol w:w="1224"/>
        <w:gridCol w:w="1224"/>
        <w:gridCol w:w="1224"/>
        <w:gridCol w:w="1224"/>
        <w:gridCol w:w="1224"/>
        <w:gridCol w:w="1220"/>
      </w:tblGrid>
      <w:tr w:rsidR="00242192" w:rsidRPr="008E5C2E" w14:paraId="067E7CAA" w14:textId="77777777" w:rsidTr="00A23068">
        <w:trPr>
          <w:trHeight w:val="397"/>
          <w:jc w:val="center"/>
        </w:trPr>
        <w:tc>
          <w:tcPr>
            <w:tcW w:w="65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86702A1" w14:textId="77777777" w:rsidR="00242192" w:rsidRPr="008E5C2E" w:rsidRDefault="00242192" w:rsidP="00A23068">
            <w:pPr>
              <w:rPr>
                <w:b/>
                <w:bCs/>
                <w:color w:val="000000"/>
                <w:sz w:val="22"/>
                <w:szCs w:val="22"/>
              </w:rPr>
            </w:pPr>
            <w:r w:rsidRPr="008E5C2E">
              <w:rPr>
                <w:b/>
                <w:bCs/>
                <w:color w:val="000000"/>
                <w:sz w:val="22"/>
                <w:szCs w:val="22"/>
              </w:rPr>
              <w:t>Tüketim</w:t>
            </w:r>
          </w:p>
        </w:tc>
        <w:tc>
          <w:tcPr>
            <w:tcW w:w="640" w:type="pct"/>
            <w:tcBorders>
              <w:top w:val="single" w:sz="8" w:space="0" w:color="auto"/>
              <w:left w:val="nil"/>
              <w:bottom w:val="single" w:sz="8" w:space="0" w:color="auto"/>
              <w:right w:val="single" w:sz="8" w:space="0" w:color="auto"/>
            </w:tcBorders>
            <w:shd w:val="clear" w:color="auto" w:fill="auto"/>
            <w:noWrap/>
            <w:vAlign w:val="center"/>
            <w:hideMark/>
          </w:tcPr>
          <w:p w14:paraId="02DCB920" w14:textId="77777777" w:rsidR="00242192" w:rsidRPr="008E5C2E" w:rsidRDefault="00242192" w:rsidP="00A23068">
            <w:pPr>
              <w:jc w:val="center"/>
              <w:rPr>
                <w:b/>
                <w:bCs/>
                <w:color w:val="000000"/>
                <w:sz w:val="22"/>
                <w:szCs w:val="22"/>
              </w:rPr>
            </w:pPr>
            <w:r w:rsidRPr="008E5C2E">
              <w:rPr>
                <w:b/>
                <w:bCs/>
                <w:color w:val="000000"/>
                <w:sz w:val="22"/>
                <w:szCs w:val="22"/>
              </w:rPr>
              <w:t>2015</w:t>
            </w:r>
          </w:p>
        </w:tc>
        <w:tc>
          <w:tcPr>
            <w:tcW w:w="618" w:type="pct"/>
            <w:tcBorders>
              <w:top w:val="single" w:sz="8" w:space="0" w:color="auto"/>
              <w:left w:val="nil"/>
              <w:bottom w:val="single" w:sz="8" w:space="0" w:color="auto"/>
              <w:right w:val="single" w:sz="8" w:space="0" w:color="auto"/>
            </w:tcBorders>
            <w:shd w:val="clear" w:color="auto" w:fill="auto"/>
            <w:noWrap/>
            <w:vAlign w:val="center"/>
            <w:hideMark/>
          </w:tcPr>
          <w:p w14:paraId="68B6C3E9" w14:textId="77777777" w:rsidR="00242192" w:rsidRPr="008E5C2E" w:rsidRDefault="00242192" w:rsidP="00A23068">
            <w:pPr>
              <w:jc w:val="center"/>
              <w:rPr>
                <w:b/>
                <w:bCs/>
                <w:color w:val="000000"/>
                <w:sz w:val="22"/>
                <w:szCs w:val="22"/>
              </w:rPr>
            </w:pPr>
            <w:r w:rsidRPr="008E5C2E">
              <w:rPr>
                <w:b/>
                <w:bCs/>
                <w:color w:val="000000"/>
                <w:sz w:val="22"/>
                <w:szCs w:val="22"/>
              </w:rPr>
              <w:t>2016</w:t>
            </w:r>
          </w:p>
        </w:tc>
        <w:tc>
          <w:tcPr>
            <w:tcW w:w="618" w:type="pct"/>
            <w:tcBorders>
              <w:top w:val="single" w:sz="8" w:space="0" w:color="auto"/>
              <w:left w:val="nil"/>
              <w:bottom w:val="single" w:sz="8" w:space="0" w:color="auto"/>
              <w:right w:val="single" w:sz="8" w:space="0" w:color="auto"/>
            </w:tcBorders>
            <w:shd w:val="clear" w:color="auto" w:fill="auto"/>
            <w:noWrap/>
            <w:vAlign w:val="center"/>
            <w:hideMark/>
          </w:tcPr>
          <w:p w14:paraId="46869FD5" w14:textId="77777777" w:rsidR="00242192" w:rsidRPr="008E5C2E" w:rsidRDefault="00242192" w:rsidP="00A23068">
            <w:pPr>
              <w:jc w:val="center"/>
              <w:rPr>
                <w:b/>
                <w:bCs/>
                <w:color w:val="000000"/>
                <w:sz w:val="22"/>
                <w:szCs w:val="22"/>
              </w:rPr>
            </w:pPr>
            <w:r w:rsidRPr="008E5C2E">
              <w:rPr>
                <w:b/>
                <w:bCs/>
                <w:color w:val="000000"/>
                <w:sz w:val="22"/>
                <w:szCs w:val="22"/>
              </w:rPr>
              <w:t>2017</w:t>
            </w:r>
          </w:p>
        </w:tc>
        <w:tc>
          <w:tcPr>
            <w:tcW w:w="618" w:type="pct"/>
            <w:tcBorders>
              <w:top w:val="single" w:sz="8" w:space="0" w:color="auto"/>
              <w:left w:val="nil"/>
              <w:bottom w:val="single" w:sz="8" w:space="0" w:color="auto"/>
              <w:right w:val="single" w:sz="8" w:space="0" w:color="auto"/>
            </w:tcBorders>
            <w:shd w:val="clear" w:color="auto" w:fill="auto"/>
            <w:noWrap/>
            <w:vAlign w:val="center"/>
            <w:hideMark/>
          </w:tcPr>
          <w:p w14:paraId="35AE8539" w14:textId="77777777" w:rsidR="00242192" w:rsidRPr="008E5C2E" w:rsidRDefault="00242192" w:rsidP="00A23068">
            <w:pPr>
              <w:jc w:val="center"/>
              <w:rPr>
                <w:b/>
                <w:bCs/>
                <w:color w:val="000000"/>
                <w:sz w:val="22"/>
                <w:szCs w:val="22"/>
              </w:rPr>
            </w:pPr>
            <w:r w:rsidRPr="008E5C2E">
              <w:rPr>
                <w:b/>
                <w:bCs/>
                <w:color w:val="000000"/>
                <w:sz w:val="22"/>
                <w:szCs w:val="22"/>
              </w:rPr>
              <w:t>2018</w:t>
            </w:r>
          </w:p>
        </w:tc>
        <w:tc>
          <w:tcPr>
            <w:tcW w:w="618" w:type="pct"/>
            <w:tcBorders>
              <w:top w:val="single" w:sz="8" w:space="0" w:color="auto"/>
              <w:left w:val="nil"/>
              <w:bottom w:val="single" w:sz="8" w:space="0" w:color="auto"/>
              <w:right w:val="single" w:sz="8" w:space="0" w:color="auto"/>
            </w:tcBorders>
            <w:shd w:val="clear" w:color="auto" w:fill="auto"/>
            <w:noWrap/>
            <w:vAlign w:val="center"/>
            <w:hideMark/>
          </w:tcPr>
          <w:p w14:paraId="0339A331" w14:textId="77777777" w:rsidR="00242192" w:rsidRPr="008E5C2E" w:rsidRDefault="00242192" w:rsidP="00A23068">
            <w:pPr>
              <w:jc w:val="center"/>
              <w:rPr>
                <w:b/>
                <w:bCs/>
                <w:color w:val="000000"/>
                <w:sz w:val="22"/>
                <w:szCs w:val="22"/>
              </w:rPr>
            </w:pPr>
            <w:r w:rsidRPr="008E5C2E">
              <w:rPr>
                <w:b/>
                <w:bCs/>
                <w:color w:val="000000"/>
                <w:sz w:val="22"/>
                <w:szCs w:val="22"/>
              </w:rPr>
              <w:t>2019</w:t>
            </w:r>
          </w:p>
        </w:tc>
        <w:tc>
          <w:tcPr>
            <w:tcW w:w="618" w:type="pct"/>
            <w:tcBorders>
              <w:top w:val="single" w:sz="8" w:space="0" w:color="auto"/>
              <w:left w:val="nil"/>
              <w:bottom w:val="single" w:sz="8" w:space="0" w:color="auto"/>
              <w:right w:val="single" w:sz="8" w:space="0" w:color="auto"/>
            </w:tcBorders>
            <w:shd w:val="clear" w:color="auto" w:fill="auto"/>
            <w:vAlign w:val="center"/>
            <w:hideMark/>
          </w:tcPr>
          <w:p w14:paraId="55364D37" w14:textId="12532224" w:rsidR="00242192" w:rsidRPr="008E5C2E" w:rsidRDefault="00242192" w:rsidP="00A23068">
            <w:pPr>
              <w:jc w:val="center"/>
              <w:rPr>
                <w:b/>
                <w:bCs/>
                <w:color w:val="000000"/>
                <w:sz w:val="22"/>
                <w:szCs w:val="22"/>
              </w:rPr>
            </w:pPr>
            <w:r w:rsidRPr="008E5C2E">
              <w:rPr>
                <w:b/>
                <w:bCs/>
                <w:color w:val="000000"/>
                <w:sz w:val="22"/>
                <w:szCs w:val="22"/>
              </w:rPr>
              <w:t>2019</w:t>
            </w:r>
            <w:r w:rsidR="00BB6D18">
              <w:rPr>
                <w:b/>
                <w:bCs/>
                <w:color w:val="000000"/>
                <w:sz w:val="22"/>
                <w:szCs w:val="22"/>
              </w:rPr>
              <w:t xml:space="preserve"> </w:t>
            </w:r>
            <w:r w:rsidRPr="008E5C2E">
              <w:rPr>
                <w:b/>
                <w:bCs/>
                <w:color w:val="000000"/>
                <w:sz w:val="22"/>
                <w:szCs w:val="22"/>
              </w:rPr>
              <w:t>(5)</w:t>
            </w:r>
          </w:p>
        </w:tc>
        <w:tc>
          <w:tcPr>
            <w:tcW w:w="616" w:type="pct"/>
            <w:tcBorders>
              <w:top w:val="single" w:sz="8" w:space="0" w:color="auto"/>
              <w:left w:val="nil"/>
              <w:bottom w:val="single" w:sz="8" w:space="0" w:color="auto"/>
              <w:right w:val="single" w:sz="8" w:space="0" w:color="auto"/>
            </w:tcBorders>
            <w:shd w:val="clear" w:color="auto" w:fill="auto"/>
            <w:vAlign w:val="center"/>
            <w:hideMark/>
          </w:tcPr>
          <w:p w14:paraId="1F3D1C97" w14:textId="27398496" w:rsidR="00242192" w:rsidRPr="008E5C2E" w:rsidRDefault="00242192" w:rsidP="00A23068">
            <w:pPr>
              <w:jc w:val="center"/>
              <w:rPr>
                <w:b/>
                <w:bCs/>
                <w:color w:val="000000"/>
                <w:sz w:val="22"/>
                <w:szCs w:val="22"/>
              </w:rPr>
            </w:pPr>
            <w:r w:rsidRPr="008E5C2E">
              <w:rPr>
                <w:b/>
                <w:bCs/>
                <w:color w:val="000000"/>
                <w:sz w:val="22"/>
                <w:szCs w:val="22"/>
              </w:rPr>
              <w:t>2020</w:t>
            </w:r>
            <w:r w:rsidR="00BB6D18">
              <w:rPr>
                <w:b/>
                <w:bCs/>
                <w:color w:val="000000"/>
                <w:sz w:val="22"/>
                <w:szCs w:val="22"/>
              </w:rPr>
              <w:t xml:space="preserve"> </w:t>
            </w:r>
            <w:r w:rsidRPr="008E5C2E">
              <w:rPr>
                <w:b/>
                <w:bCs/>
                <w:color w:val="000000"/>
                <w:sz w:val="22"/>
                <w:szCs w:val="22"/>
              </w:rPr>
              <w:t>(5)</w:t>
            </w:r>
          </w:p>
        </w:tc>
      </w:tr>
      <w:tr w:rsidR="00242192" w:rsidRPr="008E5C2E" w14:paraId="15B33CFA" w14:textId="77777777" w:rsidTr="00A23068">
        <w:trPr>
          <w:trHeight w:val="397"/>
          <w:jc w:val="center"/>
        </w:trPr>
        <w:tc>
          <w:tcPr>
            <w:tcW w:w="654" w:type="pct"/>
            <w:tcBorders>
              <w:top w:val="nil"/>
              <w:left w:val="single" w:sz="8" w:space="0" w:color="auto"/>
              <w:bottom w:val="single" w:sz="8" w:space="0" w:color="auto"/>
              <w:right w:val="single" w:sz="8" w:space="0" w:color="auto"/>
            </w:tcBorders>
            <w:shd w:val="clear" w:color="auto" w:fill="auto"/>
            <w:noWrap/>
            <w:vAlign w:val="center"/>
            <w:hideMark/>
          </w:tcPr>
          <w:p w14:paraId="31F37718" w14:textId="77777777" w:rsidR="00242192" w:rsidRPr="008E5C2E" w:rsidRDefault="00242192" w:rsidP="00A23068">
            <w:pPr>
              <w:rPr>
                <w:color w:val="000000"/>
                <w:sz w:val="22"/>
                <w:szCs w:val="22"/>
              </w:rPr>
            </w:pPr>
            <w:r w:rsidRPr="008E5C2E">
              <w:rPr>
                <w:color w:val="000000"/>
                <w:sz w:val="22"/>
                <w:szCs w:val="22"/>
              </w:rPr>
              <w:t>Endeks</w:t>
            </w:r>
          </w:p>
        </w:tc>
        <w:tc>
          <w:tcPr>
            <w:tcW w:w="640" w:type="pct"/>
            <w:tcBorders>
              <w:top w:val="nil"/>
              <w:left w:val="nil"/>
              <w:bottom w:val="single" w:sz="8" w:space="0" w:color="auto"/>
              <w:right w:val="single" w:sz="8" w:space="0" w:color="auto"/>
            </w:tcBorders>
            <w:shd w:val="clear" w:color="auto" w:fill="auto"/>
            <w:vAlign w:val="center"/>
            <w:hideMark/>
          </w:tcPr>
          <w:p w14:paraId="642C9175" w14:textId="77777777" w:rsidR="00242192" w:rsidRPr="008E5C2E" w:rsidRDefault="00242192" w:rsidP="00A23068">
            <w:pPr>
              <w:jc w:val="center"/>
              <w:rPr>
                <w:color w:val="000000"/>
                <w:sz w:val="22"/>
                <w:szCs w:val="22"/>
              </w:rPr>
            </w:pPr>
            <w:r w:rsidRPr="00BC3DD0">
              <w:rPr>
                <w:color w:val="000000"/>
                <w:sz w:val="22"/>
                <w:szCs w:val="22"/>
              </w:rPr>
              <w:t>100</w:t>
            </w:r>
          </w:p>
        </w:tc>
        <w:tc>
          <w:tcPr>
            <w:tcW w:w="618" w:type="pct"/>
            <w:tcBorders>
              <w:top w:val="nil"/>
              <w:left w:val="nil"/>
              <w:bottom w:val="single" w:sz="8" w:space="0" w:color="auto"/>
              <w:right w:val="single" w:sz="8" w:space="0" w:color="auto"/>
            </w:tcBorders>
            <w:shd w:val="clear" w:color="auto" w:fill="auto"/>
            <w:vAlign w:val="center"/>
            <w:hideMark/>
          </w:tcPr>
          <w:p w14:paraId="1CD5291F" w14:textId="77777777" w:rsidR="00242192" w:rsidRPr="008E5C2E" w:rsidRDefault="00242192" w:rsidP="00A23068">
            <w:pPr>
              <w:jc w:val="center"/>
              <w:rPr>
                <w:color w:val="000000"/>
                <w:sz w:val="22"/>
                <w:szCs w:val="22"/>
              </w:rPr>
            </w:pPr>
            <w:r w:rsidRPr="00BC3DD0">
              <w:rPr>
                <w:color w:val="000000"/>
                <w:sz w:val="22"/>
                <w:szCs w:val="22"/>
              </w:rPr>
              <w:t>119</w:t>
            </w:r>
          </w:p>
        </w:tc>
        <w:tc>
          <w:tcPr>
            <w:tcW w:w="618" w:type="pct"/>
            <w:tcBorders>
              <w:top w:val="nil"/>
              <w:left w:val="nil"/>
              <w:bottom w:val="single" w:sz="8" w:space="0" w:color="auto"/>
              <w:right w:val="single" w:sz="8" w:space="0" w:color="auto"/>
            </w:tcBorders>
            <w:shd w:val="clear" w:color="auto" w:fill="auto"/>
            <w:vAlign w:val="center"/>
            <w:hideMark/>
          </w:tcPr>
          <w:p w14:paraId="38974827" w14:textId="77777777" w:rsidR="00242192" w:rsidRPr="008E5C2E" w:rsidRDefault="00242192" w:rsidP="00A23068">
            <w:pPr>
              <w:jc w:val="center"/>
              <w:rPr>
                <w:color w:val="000000"/>
                <w:sz w:val="22"/>
                <w:szCs w:val="22"/>
              </w:rPr>
            </w:pPr>
            <w:r w:rsidRPr="00BC3DD0">
              <w:rPr>
                <w:color w:val="000000"/>
                <w:sz w:val="22"/>
                <w:szCs w:val="22"/>
              </w:rPr>
              <w:t>147</w:t>
            </w:r>
          </w:p>
        </w:tc>
        <w:tc>
          <w:tcPr>
            <w:tcW w:w="618" w:type="pct"/>
            <w:tcBorders>
              <w:top w:val="nil"/>
              <w:left w:val="nil"/>
              <w:bottom w:val="single" w:sz="8" w:space="0" w:color="auto"/>
              <w:right w:val="single" w:sz="8" w:space="0" w:color="auto"/>
            </w:tcBorders>
            <w:shd w:val="clear" w:color="auto" w:fill="auto"/>
            <w:vAlign w:val="center"/>
            <w:hideMark/>
          </w:tcPr>
          <w:p w14:paraId="1EB7DB5C" w14:textId="77777777" w:rsidR="00242192" w:rsidRPr="008E5C2E" w:rsidRDefault="00242192" w:rsidP="00A23068">
            <w:pPr>
              <w:jc w:val="center"/>
              <w:rPr>
                <w:color w:val="000000"/>
                <w:sz w:val="22"/>
                <w:szCs w:val="22"/>
              </w:rPr>
            </w:pPr>
            <w:r w:rsidRPr="00BC3DD0">
              <w:rPr>
                <w:color w:val="000000"/>
                <w:sz w:val="22"/>
                <w:szCs w:val="22"/>
              </w:rPr>
              <w:t>160</w:t>
            </w:r>
          </w:p>
        </w:tc>
        <w:tc>
          <w:tcPr>
            <w:tcW w:w="618" w:type="pct"/>
            <w:tcBorders>
              <w:top w:val="nil"/>
              <w:left w:val="nil"/>
              <w:bottom w:val="single" w:sz="8" w:space="0" w:color="auto"/>
              <w:right w:val="single" w:sz="8" w:space="0" w:color="auto"/>
            </w:tcBorders>
            <w:shd w:val="clear" w:color="auto" w:fill="auto"/>
            <w:vAlign w:val="center"/>
            <w:hideMark/>
          </w:tcPr>
          <w:p w14:paraId="0E670E13" w14:textId="77777777" w:rsidR="00242192" w:rsidRPr="008E5C2E" w:rsidRDefault="00242192" w:rsidP="00A23068">
            <w:pPr>
              <w:jc w:val="center"/>
              <w:rPr>
                <w:color w:val="000000"/>
                <w:sz w:val="22"/>
                <w:szCs w:val="22"/>
              </w:rPr>
            </w:pPr>
            <w:r w:rsidRPr="00BC3DD0">
              <w:rPr>
                <w:color w:val="000000"/>
                <w:sz w:val="22"/>
                <w:szCs w:val="22"/>
              </w:rPr>
              <w:t>214</w:t>
            </w:r>
          </w:p>
        </w:tc>
        <w:tc>
          <w:tcPr>
            <w:tcW w:w="618" w:type="pct"/>
            <w:tcBorders>
              <w:top w:val="nil"/>
              <w:left w:val="nil"/>
              <w:bottom w:val="single" w:sz="8" w:space="0" w:color="auto"/>
              <w:right w:val="single" w:sz="8" w:space="0" w:color="auto"/>
            </w:tcBorders>
            <w:shd w:val="clear" w:color="auto" w:fill="auto"/>
            <w:vAlign w:val="center"/>
            <w:hideMark/>
          </w:tcPr>
          <w:p w14:paraId="2293A47A" w14:textId="77777777" w:rsidR="00242192" w:rsidRPr="008E5C2E" w:rsidRDefault="00242192" w:rsidP="00A23068">
            <w:pPr>
              <w:jc w:val="center"/>
              <w:rPr>
                <w:color w:val="000000"/>
                <w:sz w:val="22"/>
                <w:szCs w:val="22"/>
              </w:rPr>
            </w:pPr>
            <w:r>
              <w:rPr>
                <w:color w:val="000000"/>
                <w:sz w:val="22"/>
                <w:szCs w:val="22"/>
              </w:rPr>
              <w:t>100</w:t>
            </w:r>
          </w:p>
        </w:tc>
        <w:tc>
          <w:tcPr>
            <w:tcW w:w="616" w:type="pct"/>
            <w:tcBorders>
              <w:top w:val="nil"/>
              <w:left w:val="nil"/>
              <w:bottom w:val="single" w:sz="8" w:space="0" w:color="auto"/>
              <w:right w:val="single" w:sz="8" w:space="0" w:color="auto"/>
            </w:tcBorders>
            <w:shd w:val="clear" w:color="auto" w:fill="auto"/>
            <w:vAlign w:val="center"/>
            <w:hideMark/>
          </w:tcPr>
          <w:p w14:paraId="1519B14B" w14:textId="77777777" w:rsidR="00242192" w:rsidRPr="008E5C2E" w:rsidRDefault="00242192" w:rsidP="00A23068">
            <w:pPr>
              <w:jc w:val="center"/>
              <w:rPr>
                <w:color w:val="000000"/>
                <w:sz w:val="22"/>
                <w:szCs w:val="22"/>
              </w:rPr>
            </w:pPr>
            <w:r>
              <w:rPr>
                <w:color w:val="000000"/>
                <w:sz w:val="22"/>
                <w:szCs w:val="22"/>
              </w:rPr>
              <w:t>116</w:t>
            </w:r>
          </w:p>
        </w:tc>
      </w:tr>
    </w:tbl>
    <w:p w14:paraId="1836F52D" w14:textId="77777777" w:rsidR="00242192" w:rsidRDefault="00242192" w:rsidP="00242192"/>
    <w:p w14:paraId="0F687539" w14:textId="0FBF1C32" w:rsidR="00242192" w:rsidRDefault="00242192" w:rsidP="00242192">
      <w:pPr>
        <w:ind w:firstLine="567"/>
        <w:jc w:val="both"/>
      </w:pPr>
      <w:r w:rsidRPr="008E5C2E">
        <w:t xml:space="preserve">Tabloda yer alan tüketim verileri </w:t>
      </w:r>
      <w:r w:rsidR="00AE2C3C">
        <w:t>yerli üreticinin</w:t>
      </w:r>
      <w:r w:rsidRPr="008E5C2E">
        <w:t xml:space="preserve"> yurt içi satış rakamları ile genel ithalat rakamlarının konsolide edilmesiyle hesaplanmıştır. Soruşturma döneminde yurt içi tüketim yıl bazında sürekli yükselen bir seyir izlemiştir. Buna göre, 2015 yılında </w:t>
      </w:r>
      <w:r w:rsidR="00AE2C3C">
        <w:t>100</w:t>
      </w:r>
      <w:r w:rsidRPr="008E5C2E">
        <w:t xml:space="preserve"> </w:t>
      </w:r>
      <w:r w:rsidR="00AE2C3C">
        <w:t>olan</w:t>
      </w:r>
      <w:r>
        <w:t xml:space="preserve"> tüketim </w:t>
      </w:r>
      <w:r w:rsidR="00AE2C3C">
        <w:t xml:space="preserve">endeksi </w:t>
      </w:r>
      <w:r>
        <w:t xml:space="preserve">2019 yılında </w:t>
      </w:r>
      <w:r w:rsidR="00AE2C3C">
        <w:t>214’e</w:t>
      </w:r>
      <w:r w:rsidRPr="008E5C2E">
        <w:t xml:space="preserve"> yükselmiştir.  Benzer artış seyrinin 2020 yılının 5 aylık döneminde 2019 yılının aynı dönemine kıyasla sürdüğü anlaşılmaktadır</w:t>
      </w:r>
      <w:r>
        <w:t>.</w:t>
      </w:r>
    </w:p>
    <w:p w14:paraId="3565D630" w14:textId="77777777" w:rsidR="00242192" w:rsidRPr="008E5C2E" w:rsidRDefault="00242192" w:rsidP="00242192">
      <w:pPr>
        <w:ind w:firstLine="567"/>
        <w:jc w:val="both"/>
      </w:pPr>
    </w:p>
    <w:p w14:paraId="1ED6B80C" w14:textId="77777777" w:rsidR="00242192" w:rsidRPr="008E5C2E" w:rsidRDefault="00242192" w:rsidP="00242192">
      <w:pPr>
        <w:pStyle w:val="Balk2"/>
        <w:numPr>
          <w:ilvl w:val="1"/>
          <w:numId w:val="15"/>
        </w:numPr>
        <w:ind w:left="567" w:hanging="567"/>
        <w:jc w:val="left"/>
        <w:rPr>
          <w:sz w:val="24"/>
        </w:rPr>
      </w:pPr>
      <w:bookmarkStart w:id="89" w:name="_Toc477962374"/>
      <w:bookmarkStart w:id="90" w:name="_Toc46327593"/>
      <w:bookmarkStart w:id="91" w:name="_Toc50985294"/>
      <w:r w:rsidRPr="008E5C2E">
        <w:rPr>
          <w:sz w:val="24"/>
        </w:rPr>
        <w:t>Üretim</w:t>
      </w:r>
      <w:bookmarkEnd w:id="89"/>
      <w:bookmarkEnd w:id="90"/>
      <w:bookmarkEnd w:id="91"/>
    </w:p>
    <w:p w14:paraId="2E5F5836" w14:textId="77777777" w:rsidR="00242192" w:rsidRDefault="00242192" w:rsidP="00242192">
      <w:pPr>
        <w:pStyle w:val="Balk2"/>
        <w:ind w:left="360"/>
        <w:rPr>
          <w:sz w:val="24"/>
          <w:highlight w:val="yellow"/>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98"/>
        <w:gridCol w:w="1241"/>
        <w:gridCol w:w="1239"/>
        <w:gridCol w:w="1239"/>
        <w:gridCol w:w="1239"/>
        <w:gridCol w:w="1239"/>
        <w:gridCol w:w="1239"/>
        <w:gridCol w:w="1239"/>
      </w:tblGrid>
      <w:tr w:rsidR="00242192" w:rsidRPr="008E5C2E" w14:paraId="64F0FE00" w14:textId="77777777" w:rsidTr="00AE2C3C">
        <w:trPr>
          <w:trHeight w:val="397"/>
          <w:tblHeader/>
        </w:trPr>
        <w:tc>
          <w:tcPr>
            <w:tcW w:w="694" w:type="pct"/>
            <w:shd w:val="clear" w:color="auto" w:fill="auto"/>
            <w:noWrap/>
            <w:vAlign w:val="center"/>
            <w:hideMark/>
          </w:tcPr>
          <w:p w14:paraId="1AC7DDC5" w14:textId="77777777" w:rsidR="00242192" w:rsidRPr="008E5C2E" w:rsidRDefault="00242192" w:rsidP="00A23068">
            <w:pPr>
              <w:rPr>
                <w:b/>
                <w:bCs/>
                <w:color w:val="000000"/>
                <w:sz w:val="22"/>
                <w:szCs w:val="22"/>
              </w:rPr>
            </w:pPr>
            <w:r w:rsidRPr="008E5C2E">
              <w:rPr>
                <w:b/>
                <w:bCs/>
                <w:color w:val="000000"/>
                <w:sz w:val="22"/>
                <w:szCs w:val="22"/>
              </w:rPr>
              <w:t>Üretim</w:t>
            </w:r>
          </w:p>
        </w:tc>
        <w:tc>
          <w:tcPr>
            <w:tcW w:w="616" w:type="pct"/>
            <w:shd w:val="clear" w:color="auto" w:fill="auto"/>
            <w:noWrap/>
            <w:vAlign w:val="center"/>
            <w:hideMark/>
          </w:tcPr>
          <w:p w14:paraId="0093935B" w14:textId="77777777" w:rsidR="00242192" w:rsidRPr="008E5C2E" w:rsidRDefault="00242192" w:rsidP="00A23068">
            <w:pPr>
              <w:jc w:val="center"/>
              <w:rPr>
                <w:b/>
                <w:bCs/>
                <w:color w:val="000000"/>
                <w:sz w:val="22"/>
                <w:szCs w:val="22"/>
              </w:rPr>
            </w:pPr>
            <w:r w:rsidRPr="008E5C2E">
              <w:rPr>
                <w:b/>
                <w:bCs/>
                <w:color w:val="000000"/>
                <w:sz w:val="22"/>
                <w:szCs w:val="22"/>
              </w:rPr>
              <w:t>2015</w:t>
            </w:r>
          </w:p>
        </w:tc>
        <w:tc>
          <w:tcPr>
            <w:tcW w:w="615" w:type="pct"/>
            <w:shd w:val="clear" w:color="auto" w:fill="auto"/>
            <w:noWrap/>
            <w:vAlign w:val="center"/>
            <w:hideMark/>
          </w:tcPr>
          <w:p w14:paraId="3888B3CB" w14:textId="77777777" w:rsidR="00242192" w:rsidRPr="008E5C2E" w:rsidRDefault="00242192" w:rsidP="00A23068">
            <w:pPr>
              <w:jc w:val="center"/>
              <w:rPr>
                <w:b/>
                <w:bCs/>
                <w:color w:val="000000"/>
                <w:sz w:val="22"/>
                <w:szCs w:val="22"/>
              </w:rPr>
            </w:pPr>
            <w:r w:rsidRPr="008E5C2E">
              <w:rPr>
                <w:b/>
                <w:bCs/>
                <w:color w:val="000000"/>
                <w:sz w:val="22"/>
                <w:szCs w:val="22"/>
              </w:rPr>
              <w:t>2016</w:t>
            </w:r>
          </w:p>
        </w:tc>
        <w:tc>
          <w:tcPr>
            <w:tcW w:w="615" w:type="pct"/>
            <w:shd w:val="clear" w:color="auto" w:fill="auto"/>
            <w:noWrap/>
            <w:vAlign w:val="center"/>
            <w:hideMark/>
          </w:tcPr>
          <w:p w14:paraId="6F665341" w14:textId="77777777" w:rsidR="00242192" w:rsidRPr="008E5C2E" w:rsidRDefault="00242192" w:rsidP="00A23068">
            <w:pPr>
              <w:jc w:val="center"/>
              <w:rPr>
                <w:b/>
                <w:bCs/>
                <w:color w:val="000000"/>
                <w:sz w:val="22"/>
                <w:szCs w:val="22"/>
              </w:rPr>
            </w:pPr>
            <w:r w:rsidRPr="008E5C2E">
              <w:rPr>
                <w:b/>
                <w:bCs/>
                <w:color w:val="000000"/>
                <w:sz w:val="22"/>
                <w:szCs w:val="22"/>
              </w:rPr>
              <w:t>2017</w:t>
            </w:r>
          </w:p>
        </w:tc>
        <w:tc>
          <w:tcPr>
            <w:tcW w:w="615" w:type="pct"/>
            <w:shd w:val="clear" w:color="auto" w:fill="auto"/>
            <w:noWrap/>
            <w:vAlign w:val="center"/>
            <w:hideMark/>
          </w:tcPr>
          <w:p w14:paraId="4394C81E" w14:textId="77777777" w:rsidR="00242192" w:rsidRPr="008E5C2E" w:rsidRDefault="00242192" w:rsidP="00A23068">
            <w:pPr>
              <w:jc w:val="center"/>
              <w:rPr>
                <w:b/>
                <w:bCs/>
                <w:color w:val="000000"/>
                <w:sz w:val="22"/>
                <w:szCs w:val="22"/>
              </w:rPr>
            </w:pPr>
            <w:r w:rsidRPr="008E5C2E">
              <w:rPr>
                <w:b/>
                <w:bCs/>
                <w:color w:val="000000"/>
                <w:sz w:val="22"/>
                <w:szCs w:val="22"/>
              </w:rPr>
              <w:t>2018</w:t>
            </w:r>
          </w:p>
        </w:tc>
        <w:tc>
          <w:tcPr>
            <w:tcW w:w="615" w:type="pct"/>
            <w:shd w:val="clear" w:color="auto" w:fill="auto"/>
            <w:noWrap/>
            <w:vAlign w:val="center"/>
            <w:hideMark/>
          </w:tcPr>
          <w:p w14:paraId="3DCE0921" w14:textId="77777777" w:rsidR="00242192" w:rsidRPr="008E5C2E" w:rsidRDefault="00242192" w:rsidP="00A23068">
            <w:pPr>
              <w:jc w:val="center"/>
              <w:rPr>
                <w:b/>
                <w:bCs/>
                <w:color w:val="000000"/>
                <w:sz w:val="22"/>
                <w:szCs w:val="22"/>
              </w:rPr>
            </w:pPr>
            <w:r w:rsidRPr="008E5C2E">
              <w:rPr>
                <w:b/>
                <w:bCs/>
                <w:color w:val="000000"/>
                <w:sz w:val="22"/>
                <w:szCs w:val="22"/>
              </w:rPr>
              <w:t>2019</w:t>
            </w:r>
          </w:p>
        </w:tc>
        <w:tc>
          <w:tcPr>
            <w:tcW w:w="615" w:type="pct"/>
            <w:shd w:val="clear" w:color="auto" w:fill="auto"/>
            <w:vAlign w:val="center"/>
            <w:hideMark/>
          </w:tcPr>
          <w:p w14:paraId="244115D9" w14:textId="7DE84763" w:rsidR="00242192" w:rsidRPr="008E5C2E" w:rsidRDefault="00242192" w:rsidP="00A23068">
            <w:pPr>
              <w:jc w:val="center"/>
              <w:rPr>
                <w:b/>
                <w:bCs/>
                <w:color w:val="000000"/>
                <w:sz w:val="22"/>
                <w:szCs w:val="22"/>
              </w:rPr>
            </w:pPr>
            <w:r w:rsidRPr="008E5C2E">
              <w:rPr>
                <w:b/>
                <w:bCs/>
                <w:color w:val="000000"/>
                <w:sz w:val="22"/>
                <w:szCs w:val="22"/>
              </w:rPr>
              <w:t>2019</w:t>
            </w:r>
            <w:r w:rsidR="00BB6D18">
              <w:rPr>
                <w:b/>
                <w:bCs/>
                <w:color w:val="000000"/>
                <w:sz w:val="22"/>
                <w:szCs w:val="22"/>
              </w:rPr>
              <w:t xml:space="preserve"> </w:t>
            </w:r>
            <w:r w:rsidRPr="008E5C2E">
              <w:rPr>
                <w:b/>
                <w:bCs/>
                <w:color w:val="000000"/>
                <w:sz w:val="22"/>
                <w:szCs w:val="22"/>
              </w:rPr>
              <w:t>(5)</w:t>
            </w:r>
          </w:p>
        </w:tc>
        <w:tc>
          <w:tcPr>
            <w:tcW w:w="615" w:type="pct"/>
            <w:shd w:val="clear" w:color="auto" w:fill="auto"/>
            <w:vAlign w:val="center"/>
            <w:hideMark/>
          </w:tcPr>
          <w:p w14:paraId="6FEFFE05" w14:textId="27960FC1" w:rsidR="00242192" w:rsidRPr="008E5C2E" w:rsidRDefault="00242192" w:rsidP="00A23068">
            <w:pPr>
              <w:jc w:val="center"/>
              <w:rPr>
                <w:b/>
                <w:bCs/>
                <w:color w:val="000000"/>
                <w:sz w:val="22"/>
                <w:szCs w:val="22"/>
              </w:rPr>
            </w:pPr>
            <w:r w:rsidRPr="008E5C2E">
              <w:rPr>
                <w:b/>
                <w:bCs/>
                <w:color w:val="000000"/>
                <w:sz w:val="22"/>
                <w:szCs w:val="22"/>
              </w:rPr>
              <w:t>2020</w:t>
            </w:r>
            <w:r w:rsidR="00BB6D18">
              <w:rPr>
                <w:b/>
                <w:bCs/>
                <w:color w:val="000000"/>
                <w:sz w:val="22"/>
                <w:szCs w:val="22"/>
              </w:rPr>
              <w:t xml:space="preserve"> </w:t>
            </w:r>
            <w:r w:rsidRPr="008E5C2E">
              <w:rPr>
                <w:b/>
                <w:bCs/>
                <w:color w:val="000000"/>
                <w:sz w:val="22"/>
                <w:szCs w:val="22"/>
              </w:rPr>
              <w:t>(5)</w:t>
            </w:r>
          </w:p>
        </w:tc>
      </w:tr>
      <w:tr w:rsidR="00242192" w:rsidRPr="008E5C2E" w14:paraId="0FD4B0E1" w14:textId="77777777" w:rsidTr="00AE2C3C">
        <w:trPr>
          <w:trHeight w:val="397"/>
        </w:trPr>
        <w:tc>
          <w:tcPr>
            <w:tcW w:w="694" w:type="pct"/>
            <w:shd w:val="clear" w:color="auto" w:fill="auto"/>
            <w:noWrap/>
            <w:vAlign w:val="center"/>
            <w:hideMark/>
          </w:tcPr>
          <w:p w14:paraId="1A7F241C" w14:textId="77777777" w:rsidR="00242192" w:rsidRPr="008E5C2E" w:rsidRDefault="00242192" w:rsidP="00A23068">
            <w:pPr>
              <w:rPr>
                <w:color w:val="000000"/>
                <w:sz w:val="22"/>
                <w:szCs w:val="22"/>
              </w:rPr>
            </w:pPr>
            <w:r w:rsidRPr="008E5C2E">
              <w:rPr>
                <w:color w:val="000000"/>
                <w:sz w:val="22"/>
                <w:szCs w:val="22"/>
              </w:rPr>
              <w:t>Endeks</w:t>
            </w:r>
          </w:p>
        </w:tc>
        <w:tc>
          <w:tcPr>
            <w:tcW w:w="616" w:type="pct"/>
            <w:shd w:val="clear" w:color="auto" w:fill="auto"/>
            <w:vAlign w:val="center"/>
            <w:hideMark/>
          </w:tcPr>
          <w:p w14:paraId="1A99172C" w14:textId="77777777" w:rsidR="00242192" w:rsidRPr="008E5C2E" w:rsidRDefault="00242192" w:rsidP="00A23068">
            <w:pPr>
              <w:jc w:val="center"/>
              <w:rPr>
                <w:color w:val="000000"/>
                <w:sz w:val="22"/>
                <w:szCs w:val="22"/>
              </w:rPr>
            </w:pPr>
            <w:r w:rsidRPr="008E5C2E">
              <w:rPr>
                <w:color w:val="000000"/>
                <w:sz w:val="22"/>
                <w:szCs w:val="22"/>
              </w:rPr>
              <w:t>100</w:t>
            </w:r>
          </w:p>
        </w:tc>
        <w:tc>
          <w:tcPr>
            <w:tcW w:w="615" w:type="pct"/>
            <w:shd w:val="clear" w:color="auto" w:fill="auto"/>
            <w:vAlign w:val="center"/>
            <w:hideMark/>
          </w:tcPr>
          <w:p w14:paraId="7E1AB405" w14:textId="77777777" w:rsidR="00242192" w:rsidRPr="008E5C2E" w:rsidRDefault="00242192" w:rsidP="00A23068">
            <w:pPr>
              <w:jc w:val="center"/>
              <w:rPr>
                <w:color w:val="000000"/>
                <w:sz w:val="22"/>
                <w:szCs w:val="22"/>
              </w:rPr>
            </w:pPr>
            <w:r w:rsidRPr="008E5C2E">
              <w:rPr>
                <w:color w:val="000000"/>
                <w:sz w:val="22"/>
                <w:szCs w:val="22"/>
              </w:rPr>
              <w:t>87</w:t>
            </w:r>
          </w:p>
        </w:tc>
        <w:tc>
          <w:tcPr>
            <w:tcW w:w="615" w:type="pct"/>
            <w:shd w:val="clear" w:color="auto" w:fill="auto"/>
            <w:vAlign w:val="center"/>
            <w:hideMark/>
          </w:tcPr>
          <w:p w14:paraId="61791721" w14:textId="77777777" w:rsidR="00242192" w:rsidRPr="008E5C2E" w:rsidRDefault="00242192" w:rsidP="00A23068">
            <w:pPr>
              <w:jc w:val="center"/>
              <w:rPr>
                <w:color w:val="000000"/>
                <w:sz w:val="22"/>
                <w:szCs w:val="22"/>
              </w:rPr>
            </w:pPr>
            <w:r w:rsidRPr="008E5C2E">
              <w:rPr>
                <w:color w:val="000000"/>
                <w:sz w:val="22"/>
                <w:szCs w:val="22"/>
              </w:rPr>
              <w:t>90</w:t>
            </w:r>
          </w:p>
        </w:tc>
        <w:tc>
          <w:tcPr>
            <w:tcW w:w="615" w:type="pct"/>
            <w:shd w:val="clear" w:color="auto" w:fill="auto"/>
            <w:vAlign w:val="center"/>
            <w:hideMark/>
          </w:tcPr>
          <w:p w14:paraId="7D793BCE" w14:textId="77777777" w:rsidR="00242192" w:rsidRPr="008E5C2E" w:rsidRDefault="00242192" w:rsidP="00A23068">
            <w:pPr>
              <w:jc w:val="center"/>
              <w:rPr>
                <w:color w:val="000000"/>
                <w:sz w:val="22"/>
                <w:szCs w:val="22"/>
              </w:rPr>
            </w:pPr>
            <w:r w:rsidRPr="008E5C2E">
              <w:rPr>
                <w:color w:val="000000"/>
                <w:sz w:val="22"/>
                <w:szCs w:val="22"/>
              </w:rPr>
              <w:t>89</w:t>
            </w:r>
          </w:p>
        </w:tc>
        <w:tc>
          <w:tcPr>
            <w:tcW w:w="615" w:type="pct"/>
            <w:shd w:val="clear" w:color="auto" w:fill="auto"/>
            <w:vAlign w:val="center"/>
            <w:hideMark/>
          </w:tcPr>
          <w:p w14:paraId="2EF8407A" w14:textId="77777777" w:rsidR="00242192" w:rsidRPr="008E5C2E" w:rsidRDefault="00242192" w:rsidP="00A23068">
            <w:pPr>
              <w:jc w:val="center"/>
              <w:rPr>
                <w:color w:val="000000"/>
                <w:sz w:val="22"/>
                <w:szCs w:val="22"/>
              </w:rPr>
            </w:pPr>
            <w:r w:rsidRPr="008E5C2E">
              <w:rPr>
                <w:color w:val="000000"/>
                <w:sz w:val="22"/>
                <w:szCs w:val="22"/>
              </w:rPr>
              <w:t>116</w:t>
            </w:r>
          </w:p>
        </w:tc>
        <w:tc>
          <w:tcPr>
            <w:tcW w:w="615" w:type="pct"/>
            <w:shd w:val="clear" w:color="auto" w:fill="auto"/>
            <w:vAlign w:val="center"/>
            <w:hideMark/>
          </w:tcPr>
          <w:p w14:paraId="04CE5EDE" w14:textId="77777777" w:rsidR="00242192" w:rsidRPr="008E5C2E" w:rsidRDefault="00242192" w:rsidP="00A23068">
            <w:pPr>
              <w:jc w:val="center"/>
              <w:rPr>
                <w:color w:val="000000"/>
                <w:sz w:val="22"/>
                <w:szCs w:val="22"/>
              </w:rPr>
            </w:pPr>
            <w:r w:rsidRPr="008E5C2E">
              <w:rPr>
                <w:color w:val="000000"/>
                <w:sz w:val="22"/>
                <w:szCs w:val="22"/>
              </w:rPr>
              <w:t>100</w:t>
            </w:r>
          </w:p>
        </w:tc>
        <w:tc>
          <w:tcPr>
            <w:tcW w:w="615" w:type="pct"/>
            <w:shd w:val="clear" w:color="auto" w:fill="auto"/>
            <w:vAlign w:val="center"/>
            <w:hideMark/>
          </w:tcPr>
          <w:p w14:paraId="7C1A1641" w14:textId="77777777" w:rsidR="00242192" w:rsidRPr="008E5C2E" w:rsidRDefault="00242192" w:rsidP="00A23068">
            <w:pPr>
              <w:jc w:val="center"/>
              <w:rPr>
                <w:color w:val="000000"/>
                <w:sz w:val="22"/>
                <w:szCs w:val="22"/>
              </w:rPr>
            </w:pPr>
            <w:r w:rsidRPr="008E5C2E">
              <w:rPr>
                <w:color w:val="000000"/>
                <w:sz w:val="22"/>
                <w:szCs w:val="22"/>
              </w:rPr>
              <w:t>120</w:t>
            </w:r>
          </w:p>
        </w:tc>
      </w:tr>
    </w:tbl>
    <w:p w14:paraId="6D92658D" w14:textId="77777777" w:rsidR="00242192" w:rsidRDefault="00242192" w:rsidP="00242192">
      <w:pPr>
        <w:ind w:firstLine="567"/>
        <w:jc w:val="both"/>
      </w:pPr>
    </w:p>
    <w:p w14:paraId="244ECCCF" w14:textId="1EA6AD91" w:rsidR="00242192" w:rsidRDefault="00AE2C3C" w:rsidP="00242192">
      <w:pPr>
        <w:ind w:firstLine="567"/>
        <w:jc w:val="both"/>
      </w:pPr>
      <w:r>
        <w:t>Yerli üreticinin</w:t>
      </w:r>
      <w:r w:rsidR="00242192" w:rsidRPr="008E5C2E">
        <w:t xml:space="preserve"> PET cips üretim verileri incelendiğinde, 2016-2019 yılları arasında üretimin dalgalı bir seyir izlediği, ancak 2019 yılında üretimin soruşturma döneminin en yüksek düzeyine ulaştığı görülmektedir. Üretim rakamı dönemsel verilerde de %20 oranında artış göstermiştir.</w:t>
      </w:r>
    </w:p>
    <w:p w14:paraId="7E13DAF7" w14:textId="77777777" w:rsidR="00242192" w:rsidRDefault="00242192" w:rsidP="00242192">
      <w:pPr>
        <w:ind w:firstLine="567"/>
        <w:jc w:val="both"/>
      </w:pPr>
    </w:p>
    <w:p w14:paraId="5AC437A8" w14:textId="77777777" w:rsidR="00242192" w:rsidRPr="008E5C2E" w:rsidRDefault="00242192" w:rsidP="00242192">
      <w:pPr>
        <w:pStyle w:val="Balk2"/>
        <w:numPr>
          <w:ilvl w:val="1"/>
          <w:numId w:val="15"/>
        </w:numPr>
        <w:ind w:left="567" w:hanging="567"/>
        <w:jc w:val="left"/>
        <w:rPr>
          <w:sz w:val="24"/>
        </w:rPr>
      </w:pPr>
      <w:bookmarkStart w:id="92" w:name="_Toc477962375"/>
      <w:bookmarkStart w:id="93" w:name="_Toc46327594"/>
      <w:bookmarkStart w:id="94" w:name="_Toc50985295"/>
      <w:r w:rsidRPr="008E5C2E">
        <w:rPr>
          <w:sz w:val="24"/>
        </w:rPr>
        <w:t xml:space="preserve">Yurt </w:t>
      </w:r>
      <w:r>
        <w:rPr>
          <w:sz w:val="24"/>
        </w:rPr>
        <w:t>İ</w:t>
      </w:r>
      <w:r w:rsidRPr="008E5C2E">
        <w:rPr>
          <w:sz w:val="24"/>
        </w:rPr>
        <w:t>çi Satışlar</w:t>
      </w:r>
      <w:bookmarkEnd w:id="92"/>
      <w:bookmarkEnd w:id="93"/>
      <w:bookmarkEnd w:id="94"/>
    </w:p>
    <w:p w14:paraId="349800AC" w14:textId="77777777" w:rsidR="00242192" w:rsidRPr="008E5C2E" w:rsidRDefault="00242192" w:rsidP="00242192"/>
    <w:tbl>
      <w:tblPr>
        <w:tblW w:w="5081" w:type="pct"/>
        <w:tblLayout w:type="fixed"/>
        <w:tblCellMar>
          <w:left w:w="70" w:type="dxa"/>
          <w:right w:w="70" w:type="dxa"/>
        </w:tblCellMar>
        <w:tblLook w:val="04A0" w:firstRow="1" w:lastRow="0" w:firstColumn="1" w:lastColumn="0" w:noHBand="0" w:noVBand="1"/>
      </w:tblPr>
      <w:tblGrid>
        <w:gridCol w:w="1396"/>
        <w:gridCol w:w="1238"/>
        <w:gridCol w:w="1238"/>
        <w:gridCol w:w="1238"/>
        <w:gridCol w:w="1238"/>
        <w:gridCol w:w="1238"/>
        <w:gridCol w:w="1238"/>
        <w:gridCol w:w="1238"/>
      </w:tblGrid>
      <w:tr w:rsidR="00242192" w:rsidRPr="008E5C2E" w14:paraId="028BDEF6" w14:textId="77777777" w:rsidTr="00A23068">
        <w:trPr>
          <w:trHeight w:val="397"/>
        </w:trPr>
        <w:tc>
          <w:tcPr>
            <w:tcW w:w="69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65E9BC1" w14:textId="3779459C" w:rsidR="00242192" w:rsidRPr="008E5C2E" w:rsidRDefault="00242192" w:rsidP="00A23068">
            <w:pPr>
              <w:rPr>
                <w:b/>
                <w:bCs/>
                <w:color w:val="000000"/>
                <w:sz w:val="22"/>
                <w:szCs w:val="22"/>
              </w:rPr>
            </w:pPr>
            <w:r w:rsidRPr="008E5C2E">
              <w:rPr>
                <w:b/>
                <w:bCs/>
                <w:color w:val="000000"/>
                <w:sz w:val="22"/>
                <w:szCs w:val="22"/>
              </w:rPr>
              <w:t xml:space="preserve">Yurt </w:t>
            </w:r>
            <w:r w:rsidR="000B5A62">
              <w:rPr>
                <w:b/>
                <w:bCs/>
                <w:color w:val="000000"/>
                <w:sz w:val="22"/>
                <w:szCs w:val="22"/>
              </w:rPr>
              <w:t>İ</w:t>
            </w:r>
            <w:r w:rsidRPr="008E5C2E">
              <w:rPr>
                <w:b/>
                <w:bCs/>
                <w:color w:val="000000"/>
                <w:sz w:val="22"/>
                <w:szCs w:val="22"/>
              </w:rPr>
              <w:t>çi Satışlar</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368A09B7" w14:textId="77777777" w:rsidR="00242192" w:rsidRPr="008E5C2E" w:rsidRDefault="00242192" w:rsidP="00A23068">
            <w:pPr>
              <w:jc w:val="center"/>
              <w:rPr>
                <w:b/>
                <w:bCs/>
                <w:color w:val="000000"/>
                <w:sz w:val="22"/>
                <w:szCs w:val="22"/>
              </w:rPr>
            </w:pPr>
            <w:r w:rsidRPr="008E5C2E">
              <w:rPr>
                <w:b/>
                <w:bCs/>
                <w:color w:val="000000"/>
                <w:sz w:val="22"/>
                <w:szCs w:val="22"/>
              </w:rPr>
              <w:t>2015</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68A379B6" w14:textId="77777777" w:rsidR="00242192" w:rsidRPr="008E5C2E" w:rsidRDefault="00242192" w:rsidP="00A23068">
            <w:pPr>
              <w:jc w:val="center"/>
              <w:rPr>
                <w:b/>
                <w:bCs/>
                <w:color w:val="000000"/>
                <w:sz w:val="22"/>
                <w:szCs w:val="22"/>
              </w:rPr>
            </w:pPr>
            <w:r w:rsidRPr="008E5C2E">
              <w:rPr>
                <w:b/>
                <w:bCs/>
                <w:color w:val="000000"/>
                <w:sz w:val="22"/>
                <w:szCs w:val="22"/>
              </w:rPr>
              <w:t>2016</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628118DA" w14:textId="77777777" w:rsidR="00242192" w:rsidRPr="008E5C2E" w:rsidRDefault="00242192" w:rsidP="00A23068">
            <w:pPr>
              <w:jc w:val="center"/>
              <w:rPr>
                <w:b/>
                <w:bCs/>
                <w:color w:val="000000"/>
                <w:sz w:val="22"/>
                <w:szCs w:val="22"/>
              </w:rPr>
            </w:pPr>
            <w:r w:rsidRPr="008E5C2E">
              <w:rPr>
                <w:b/>
                <w:bCs/>
                <w:color w:val="000000"/>
                <w:sz w:val="22"/>
                <w:szCs w:val="22"/>
              </w:rPr>
              <w:t>2017</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0DA345F4" w14:textId="77777777" w:rsidR="00242192" w:rsidRPr="008E5C2E" w:rsidRDefault="00242192" w:rsidP="00A23068">
            <w:pPr>
              <w:jc w:val="center"/>
              <w:rPr>
                <w:b/>
                <w:bCs/>
                <w:color w:val="000000"/>
                <w:sz w:val="22"/>
                <w:szCs w:val="22"/>
              </w:rPr>
            </w:pPr>
            <w:r w:rsidRPr="008E5C2E">
              <w:rPr>
                <w:b/>
                <w:bCs/>
                <w:color w:val="000000"/>
                <w:sz w:val="22"/>
                <w:szCs w:val="22"/>
              </w:rPr>
              <w:t>2018</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4BBF648D" w14:textId="77777777" w:rsidR="00242192" w:rsidRPr="008E5C2E" w:rsidRDefault="00242192" w:rsidP="00A23068">
            <w:pPr>
              <w:jc w:val="center"/>
              <w:rPr>
                <w:b/>
                <w:bCs/>
                <w:color w:val="000000"/>
                <w:sz w:val="22"/>
                <w:szCs w:val="22"/>
              </w:rPr>
            </w:pPr>
            <w:r w:rsidRPr="008E5C2E">
              <w:rPr>
                <w:b/>
                <w:bCs/>
                <w:color w:val="000000"/>
                <w:sz w:val="22"/>
                <w:szCs w:val="22"/>
              </w:rPr>
              <w:t>2019</w:t>
            </w:r>
          </w:p>
        </w:tc>
        <w:tc>
          <w:tcPr>
            <w:tcW w:w="615" w:type="pct"/>
            <w:tcBorders>
              <w:top w:val="single" w:sz="8" w:space="0" w:color="auto"/>
              <w:left w:val="nil"/>
              <w:bottom w:val="single" w:sz="8" w:space="0" w:color="auto"/>
              <w:right w:val="single" w:sz="8" w:space="0" w:color="auto"/>
            </w:tcBorders>
            <w:shd w:val="clear" w:color="auto" w:fill="auto"/>
            <w:vAlign w:val="center"/>
            <w:hideMark/>
          </w:tcPr>
          <w:p w14:paraId="088156EF" w14:textId="3DCAE68A" w:rsidR="00242192" w:rsidRPr="008E5C2E" w:rsidRDefault="00242192" w:rsidP="00A23068">
            <w:pPr>
              <w:jc w:val="center"/>
              <w:rPr>
                <w:b/>
                <w:bCs/>
                <w:color w:val="000000"/>
                <w:sz w:val="22"/>
                <w:szCs w:val="22"/>
              </w:rPr>
            </w:pPr>
            <w:r w:rsidRPr="008E5C2E">
              <w:rPr>
                <w:b/>
                <w:bCs/>
                <w:color w:val="000000"/>
                <w:sz w:val="22"/>
                <w:szCs w:val="22"/>
              </w:rPr>
              <w:t>2019</w:t>
            </w:r>
            <w:r w:rsidR="00BB6D18">
              <w:rPr>
                <w:b/>
                <w:bCs/>
                <w:color w:val="000000"/>
                <w:sz w:val="22"/>
                <w:szCs w:val="22"/>
              </w:rPr>
              <w:t xml:space="preserve"> </w:t>
            </w:r>
            <w:r w:rsidRPr="008E5C2E">
              <w:rPr>
                <w:b/>
                <w:bCs/>
                <w:color w:val="000000"/>
                <w:sz w:val="22"/>
                <w:szCs w:val="22"/>
              </w:rPr>
              <w:t>(5)</w:t>
            </w:r>
          </w:p>
        </w:tc>
        <w:tc>
          <w:tcPr>
            <w:tcW w:w="615" w:type="pct"/>
            <w:tcBorders>
              <w:top w:val="single" w:sz="8" w:space="0" w:color="auto"/>
              <w:left w:val="nil"/>
              <w:bottom w:val="single" w:sz="8" w:space="0" w:color="auto"/>
              <w:right w:val="single" w:sz="8" w:space="0" w:color="auto"/>
            </w:tcBorders>
            <w:shd w:val="clear" w:color="auto" w:fill="auto"/>
            <w:vAlign w:val="center"/>
            <w:hideMark/>
          </w:tcPr>
          <w:p w14:paraId="64F0BCE7" w14:textId="6A229018" w:rsidR="00242192" w:rsidRPr="008E5C2E" w:rsidRDefault="00242192" w:rsidP="00A23068">
            <w:pPr>
              <w:jc w:val="center"/>
              <w:rPr>
                <w:b/>
                <w:bCs/>
                <w:color w:val="000000"/>
                <w:sz w:val="22"/>
                <w:szCs w:val="22"/>
              </w:rPr>
            </w:pPr>
            <w:r w:rsidRPr="008E5C2E">
              <w:rPr>
                <w:b/>
                <w:bCs/>
                <w:color w:val="000000"/>
                <w:sz w:val="22"/>
                <w:szCs w:val="22"/>
              </w:rPr>
              <w:t>2020</w:t>
            </w:r>
            <w:r w:rsidR="00BB6D18">
              <w:rPr>
                <w:b/>
                <w:bCs/>
                <w:color w:val="000000"/>
                <w:sz w:val="22"/>
                <w:szCs w:val="22"/>
              </w:rPr>
              <w:t xml:space="preserve"> </w:t>
            </w:r>
            <w:r w:rsidRPr="008E5C2E">
              <w:rPr>
                <w:b/>
                <w:bCs/>
                <w:color w:val="000000"/>
                <w:sz w:val="22"/>
                <w:szCs w:val="22"/>
              </w:rPr>
              <w:t>(5)</w:t>
            </w:r>
          </w:p>
        </w:tc>
      </w:tr>
      <w:tr w:rsidR="00242192" w:rsidRPr="008E5C2E" w14:paraId="6E3DE463" w14:textId="77777777" w:rsidTr="00A23068">
        <w:trPr>
          <w:trHeight w:val="397"/>
        </w:trPr>
        <w:tc>
          <w:tcPr>
            <w:tcW w:w="694" w:type="pct"/>
            <w:tcBorders>
              <w:top w:val="nil"/>
              <w:left w:val="single" w:sz="8" w:space="0" w:color="auto"/>
              <w:bottom w:val="single" w:sz="8" w:space="0" w:color="auto"/>
              <w:right w:val="single" w:sz="8" w:space="0" w:color="auto"/>
            </w:tcBorders>
            <w:shd w:val="clear" w:color="auto" w:fill="auto"/>
            <w:noWrap/>
            <w:vAlign w:val="center"/>
            <w:hideMark/>
          </w:tcPr>
          <w:p w14:paraId="08B066AB" w14:textId="77777777" w:rsidR="00242192" w:rsidRPr="008E5C2E" w:rsidRDefault="00242192" w:rsidP="00A23068">
            <w:pPr>
              <w:rPr>
                <w:color w:val="000000"/>
                <w:sz w:val="22"/>
                <w:szCs w:val="22"/>
              </w:rPr>
            </w:pPr>
            <w:r w:rsidRPr="008E5C2E">
              <w:rPr>
                <w:color w:val="000000"/>
                <w:sz w:val="22"/>
                <w:szCs w:val="22"/>
              </w:rPr>
              <w:t>Endeks</w:t>
            </w:r>
          </w:p>
        </w:tc>
        <w:tc>
          <w:tcPr>
            <w:tcW w:w="615" w:type="pct"/>
            <w:tcBorders>
              <w:top w:val="nil"/>
              <w:left w:val="nil"/>
              <w:bottom w:val="single" w:sz="8" w:space="0" w:color="auto"/>
              <w:right w:val="single" w:sz="8" w:space="0" w:color="auto"/>
            </w:tcBorders>
            <w:shd w:val="clear" w:color="auto" w:fill="auto"/>
            <w:vAlign w:val="center"/>
            <w:hideMark/>
          </w:tcPr>
          <w:p w14:paraId="725F6CAF" w14:textId="77777777" w:rsidR="00242192" w:rsidRPr="008E5C2E" w:rsidRDefault="00242192" w:rsidP="00A23068">
            <w:pPr>
              <w:jc w:val="center"/>
              <w:rPr>
                <w:color w:val="000000"/>
                <w:sz w:val="22"/>
                <w:szCs w:val="22"/>
              </w:rPr>
            </w:pPr>
            <w:r w:rsidRPr="008E5C2E">
              <w:rPr>
                <w:color w:val="000000"/>
                <w:sz w:val="22"/>
                <w:szCs w:val="22"/>
              </w:rPr>
              <w:t>100</w:t>
            </w:r>
          </w:p>
        </w:tc>
        <w:tc>
          <w:tcPr>
            <w:tcW w:w="615" w:type="pct"/>
            <w:tcBorders>
              <w:top w:val="nil"/>
              <w:left w:val="nil"/>
              <w:bottom w:val="single" w:sz="8" w:space="0" w:color="auto"/>
              <w:right w:val="single" w:sz="8" w:space="0" w:color="auto"/>
            </w:tcBorders>
            <w:shd w:val="clear" w:color="auto" w:fill="auto"/>
            <w:vAlign w:val="center"/>
            <w:hideMark/>
          </w:tcPr>
          <w:p w14:paraId="51D9691D" w14:textId="77777777" w:rsidR="00242192" w:rsidRPr="008E5C2E" w:rsidRDefault="00242192" w:rsidP="00A23068">
            <w:pPr>
              <w:jc w:val="center"/>
              <w:rPr>
                <w:color w:val="000000"/>
                <w:sz w:val="22"/>
                <w:szCs w:val="22"/>
              </w:rPr>
            </w:pPr>
            <w:r w:rsidRPr="008E5C2E">
              <w:rPr>
                <w:color w:val="000000"/>
                <w:sz w:val="22"/>
                <w:szCs w:val="22"/>
              </w:rPr>
              <w:t>93</w:t>
            </w:r>
          </w:p>
        </w:tc>
        <w:tc>
          <w:tcPr>
            <w:tcW w:w="615" w:type="pct"/>
            <w:tcBorders>
              <w:top w:val="nil"/>
              <w:left w:val="nil"/>
              <w:bottom w:val="single" w:sz="8" w:space="0" w:color="auto"/>
              <w:right w:val="single" w:sz="8" w:space="0" w:color="auto"/>
            </w:tcBorders>
            <w:shd w:val="clear" w:color="auto" w:fill="auto"/>
            <w:vAlign w:val="center"/>
            <w:hideMark/>
          </w:tcPr>
          <w:p w14:paraId="1CA25AF9" w14:textId="77777777" w:rsidR="00242192" w:rsidRPr="008E5C2E" w:rsidRDefault="00242192" w:rsidP="00A23068">
            <w:pPr>
              <w:jc w:val="center"/>
              <w:rPr>
                <w:color w:val="000000"/>
                <w:sz w:val="22"/>
                <w:szCs w:val="22"/>
              </w:rPr>
            </w:pPr>
            <w:r w:rsidRPr="008E5C2E">
              <w:rPr>
                <w:color w:val="000000"/>
                <w:sz w:val="22"/>
                <w:szCs w:val="22"/>
              </w:rPr>
              <w:t>111</w:t>
            </w:r>
          </w:p>
        </w:tc>
        <w:tc>
          <w:tcPr>
            <w:tcW w:w="615" w:type="pct"/>
            <w:tcBorders>
              <w:top w:val="nil"/>
              <w:left w:val="nil"/>
              <w:bottom w:val="single" w:sz="8" w:space="0" w:color="auto"/>
              <w:right w:val="single" w:sz="8" w:space="0" w:color="auto"/>
            </w:tcBorders>
            <w:shd w:val="clear" w:color="auto" w:fill="auto"/>
            <w:vAlign w:val="center"/>
            <w:hideMark/>
          </w:tcPr>
          <w:p w14:paraId="1B88C957" w14:textId="77777777" w:rsidR="00242192" w:rsidRPr="008E5C2E" w:rsidRDefault="00242192" w:rsidP="00A23068">
            <w:pPr>
              <w:jc w:val="center"/>
              <w:rPr>
                <w:color w:val="000000"/>
                <w:sz w:val="22"/>
                <w:szCs w:val="22"/>
              </w:rPr>
            </w:pPr>
            <w:r w:rsidRPr="008E5C2E">
              <w:rPr>
                <w:color w:val="000000"/>
                <w:sz w:val="22"/>
                <w:szCs w:val="22"/>
              </w:rPr>
              <w:t>103</w:t>
            </w:r>
          </w:p>
        </w:tc>
        <w:tc>
          <w:tcPr>
            <w:tcW w:w="615" w:type="pct"/>
            <w:tcBorders>
              <w:top w:val="nil"/>
              <w:left w:val="nil"/>
              <w:bottom w:val="single" w:sz="8" w:space="0" w:color="auto"/>
              <w:right w:val="single" w:sz="8" w:space="0" w:color="auto"/>
            </w:tcBorders>
            <w:shd w:val="clear" w:color="auto" w:fill="auto"/>
            <w:vAlign w:val="center"/>
            <w:hideMark/>
          </w:tcPr>
          <w:p w14:paraId="69A0E200" w14:textId="77777777" w:rsidR="00242192" w:rsidRPr="008E5C2E" w:rsidRDefault="00242192" w:rsidP="00A23068">
            <w:pPr>
              <w:jc w:val="center"/>
              <w:rPr>
                <w:color w:val="000000"/>
                <w:sz w:val="22"/>
                <w:szCs w:val="22"/>
              </w:rPr>
            </w:pPr>
            <w:r w:rsidRPr="008E5C2E">
              <w:rPr>
                <w:color w:val="000000"/>
                <w:sz w:val="22"/>
                <w:szCs w:val="22"/>
              </w:rPr>
              <w:t>178</w:t>
            </w:r>
          </w:p>
        </w:tc>
        <w:tc>
          <w:tcPr>
            <w:tcW w:w="615" w:type="pct"/>
            <w:tcBorders>
              <w:top w:val="nil"/>
              <w:left w:val="nil"/>
              <w:bottom w:val="single" w:sz="8" w:space="0" w:color="auto"/>
              <w:right w:val="single" w:sz="8" w:space="0" w:color="auto"/>
            </w:tcBorders>
            <w:shd w:val="clear" w:color="auto" w:fill="auto"/>
            <w:vAlign w:val="center"/>
            <w:hideMark/>
          </w:tcPr>
          <w:p w14:paraId="5C0AFA35" w14:textId="77777777" w:rsidR="00242192" w:rsidRPr="008E5C2E" w:rsidRDefault="00242192" w:rsidP="00A23068">
            <w:pPr>
              <w:jc w:val="center"/>
              <w:rPr>
                <w:color w:val="000000"/>
                <w:sz w:val="22"/>
                <w:szCs w:val="22"/>
              </w:rPr>
            </w:pPr>
            <w:r w:rsidRPr="008E5C2E">
              <w:rPr>
                <w:color w:val="000000"/>
                <w:sz w:val="22"/>
                <w:szCs w:val="22"/>
              </w:rPr>
              <w:t>100</w:t>
            </w:r>
          </w:p>
        </w:tc>
        <w:tc>
          <w:tcPr>
            <w:tcW w:w="615" w:type="pct"/>
            <w:tcBorders>
              <w:top w:val="nil"/>
              <w:left w:val="nil"/>
              <w:bottom w:val="single" w:sz="8" w:space="0" w:color="auto"/>
              <w:right w:val="single" w:sz="8" w:space="0" w:color="auto"/>
            </w:tcBorders>
            <w:shd w:val="clear" w:color="auto" w:fill="auto"/>
            <w:vAlign w:val="center"/>
            <w:hideMark/>
          </w:tcPr>
          <w:p w14:paraId="2C2DA5C9" w14:textId="77777777" w:rsidR="00242192" w:rsidRPr="008E5C2E" w:rsidRDefault="00242192" w:rsidP="00A23068">
            <w:pPr>
              <w:jc w:val="center"/>
              <w:rPr>
                <w:color w:val="000000"/>
                <w:sz w:val="22"/>
                <w:szCs w:val="22"/>
              </w:rPr>
            </w:pPr>
            <w:r w:rsidRPr="008E5C2E">
              <w:rPr>
                <w:color w:val="000000"/>
                <w:sz w:val="22"/>
                <w:szCs w:val="22"/>
              </w:rPr>
              <w:t>119</w:t>
            </w:r>
          </w:p>
        </w:tc>
      </w:tr>
    </w:tbl>
    <w:p w14:paraId="576F9809" w14:textId="77777777" w:rsidR="00242192" w:rsidRPr="008E5C2E" w:rsidRDefault="00242192" w:rsidP="00242192">
      <w:pPr>
        <w:ind w:firstLine="709"/>
        <w:jc w:val="both"/>
      </w:pPr>
    </w:p>
    <w:p w14:paraId="6F2864AA" w14:textId="6D1E8B20" w:rsidR="00242192" w:rsidRPr="008E5C2E" w:rsidRDefault="00242192" w:rsidP="00242192">
      <w:pPr>
        <w:ind w:firstLine="567"/>
        <w:jc w:val="both"/>
      </w:pPr>
      <w:r w:rsidRPr="008E5C2E">
        <w:t xml:space="preserve">Soruşturma konusu ürünün yurt içi satış miktarı 2015-2019 yılları arasında dalgalı seyri takiben 2019’da bir önceki yıla göre %73 oranında artışla </w:t>
      </w:r>
      <w:r w:rsidR="00AE2C3C">
        <w:t>endeks olarak 178’e</w:t>
      </w:r>
      <w:r w:rsidRPr="008E5C2E">
        <w:t xml:space="preserve"> yükselmiştir. 2020 yılının 5 aylık döneminde de anılan rakam 2019 yılının aynı dönemine kıyasla %19 oranında artarak </w:t>
      </w:r>
      <w:r w:rsidR="00AE2C3C">
        <w:t>119’a</w:t>
      </w:r>
      <w:r w:rsidRPr="008E5C2E">
        <w:t xml:space="preserve"> ulaşmıştır.</w:t>
      </w:r>
    </w:p>
    <w:p w14:paraId="7BAAADF6" w14:textId="77777777" w:rsidR="00242192" w:rsidRPr="008E5C2E" w:rsidRDefault="00242192" w:rsidP="00242192">
      <w:pPr>
        <w:pStyle w:val="Balk2"/>
        <w:jc w:val="both"/>
        <w:rPr>
          <w:sz w:val="24"/>
        </w:rPr>
      </w:pPr>
    </w:p>
    <w:p w14:paraId="5DE0BF42" w14:textId="77777777" w:rsidR="00242192" w:rsidRDefault="00242192" w:rsidP="00242192">
      <w:pPr>
        <w:pStyle w:val="Balk2"/>
        <w:numPr>
          <w:ilvl w:val="1"/>
          <w:numId w:val="15"/>
        </w:numPr>
        <w:ind w:left="567" w:hanging="567"/>
        <w:jc w:val="left"/>
        <w:rPr>
          <w:sz w:val="24"/>
        </w:rPr>
      </w:pPr>
      <w:bookmarkStart w:id="95" w:name="_Toc50985296"/>
      <w:bookmarkStart w:id="96" w:name="_Toc477962377"/>
      <w:bookmarkStart w:id="97" w:name="_Toc46327595"/>
      <w:r>
        <w:rPr>
          <w:sz w:val="24"/>
        </w:rPr>
        <w:t>Yurt Dışı Satışlar</w:t>
      </w:r>
      <w:bookmarkEnd w:id="95"/>
    </w:p>
    <w:p w14:paraId="121641CA" w14:textId="77777777" w:rsidR="00242192" w:rsidRDefault="00242192" w:rsidP="00242192"/>
    <w:tbl>
      <w:tblPr>
        <w:tblW w:w="5081" w:type="pct"/>
        <w:tblLayout w:type="fixed"/>
        <w:tblCellMar>
          <w:left w:w="70" w:type="dxa"/>
          <w:right w:w="70" w:type="dxa"/>
        </w:tblCellMar>
        <w:tblLook w:val="04A0" w:firstRow="1" w:lastRow="0" w:firstColumn="1" w:lastColumn="0" w:noHBand="0" w:noVBand="1"/>
      </w:tblPr>
      <w:tblGrid>
        <w:gridCol w:w="1398"/>
        <w:gridCol w:w="1241"/>
        <w:gridCol w:w="1239"/>
        <w:gridCol w:w="1239"/>
        <w:gridCol w:w="1239"/>
        <w:gridCol w:w="1239"/>
        <w:gridCol w:w="1239"/>
        <w:gridCol w:w="1239"/>
      </w:tblGrid>
      <w:tr w:rsidR="00242192" w:rsidRPr="00FA59B6" w14:paraId="2106C9D6" w14:textId="77777777" w:rsidTr="00AE2C3C">
        <w:trPr>
          <w:trHeight w:val="397"/>
        </w:trPr>
        <w:tc>
          <w:tcPr>
            <w:tcW w:w="6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68AB1" w14:textId="77777777" w:rsidR="00242192" w:rsidRPr="00FA59B6" w:rsidRDefault="00242192" w:rsidP="00A23068">
            <w:pPr>
              <w:rPr>
                <w:b/>
                <w:bCs/>
                <w:color w:val="000000"/>
                <w:sz w:val="22"/>
                <w:szCs w:val="22"/>
              </w:rPr>
            </w:pPr>
            <w:r w:rsidRPr="00FA59B6">
              <w:rPr>
                <w:b/>
                <w:bCs/>
                <w:color w:val="000000"/>
                <w:sz w:val="22"/>
                <w:szCs w:val="22"/>
              </w:rPr>
              <w:t>Yurt Dışı Satışlar</w:t>
            </w:r>
          </w:p>
        </w:tc>
        <w:tc>
          <w:tcPr>
            <w:tcW w:w="616" w:type="pct"/>
            <w:tcBorders>
              <w:top w:val="single" w:sz="4" w:space="0" w:color="auto"/>
              <w:left w:val="nil"/>
              <w:bottom w:val="single" w:sz="4" w:space="0" w:color="auto"/>
              <w:right w:val="single" w:sz="4" w:space="0" w:color="auto"/>
            </w:tcBorders>
            <w:shd w:val="clear" w:color="auto" w:fill="auto"/>
            <w:noWrap/>
            <w:vAlign w:val="center"/>
            <w:hideMark/>
          </w:tcPr>
          <w:p w14:paraId="79639DDC" w14:textId="77777777" w:rsidR="00242192" w:rsidRPr="00FA59B6" w:rsidRDefault="00242192" w:rsidP="00A23068">
            <w:pPr>
              <w:jc w:val="center"/>
              <w:rPr>
                <w:b/>
                <w:bCs/>
                <w:color w:val="000000"/>
                <w:sz w:val="22"/>
                <w:szCs w:val="22"/>
              </w:rPr>
            </w:pPr>
            <w:r w:rsidRPr="00FA59B6">
              <w:rPr>
                <w:b/>
                <w:bCs/>
                <w:color w:val="000000"/>
                <w:sz w:val="22"/>
                <w:szCs w:val="22"/>
              </w:rPr>
              <w:t>2015</w:t>
            </w:r>
          </w:p>
        </w:tc>
        <w:tc>
          <w:tcPr>
            <w:tcW w:w="615" w:type="pct"/>
            <w:tcBorders>
              <w:top w:val="single" w:sz="4" w:space="0" w:color="auto"/>
              <w:left w:val="nil"/>
              <w:bottom w:val="single" w:sz="4" w:space="0" w:color="auto"/>
              <w:right w:val="single" w:sz="4" w:space="0" w:color="auto"/>
            </w:tcBorders>
            <w:shd w:val="clear" w:color="auto" w:fill="auto"/>
            <w:noWrap/>
            <w:vAlign w:val="center"/>
            <w:hideMark/>
          </w:tcPr>
          <w:p w14:paraId="7DAC00F9" w14:textId="77777777" w:rsidR="00242192" w:rsidRPr="00FA59B6" w:rsidRDefault="00242192" w:rsidP="00A23068">
            <w:pPr>
              <w:jc w:val="center"/>
              <w:rPr>
                <w:b/>
                <w:bCs/>
                <w:color w:val="000000"/>
                <w:sz w:val="22"/>
                <w:szCs w:val="22"/>
              </w:rPr>
            </w:pPr>
            <w:r w:rsidRPr="00FA59B6">
              <w:rPr>
                <w:b/>
                <w:bCs/>
                <w:color w:val="000000"/>
                <w:sz w:val="22"/>
                <w:szCs w:val="22"/>
              </w:rPr>
              <w:t>2016</w:t>
            </w:r>
          </w:p>
        </w:tc>
        <w:tc>
          <w:tcPr>
            <w:tcW w:w="615" w:type="pct"/>
            <w:tcBorders>
              <w:top w:val="single" w:sz="4" w:space="0" w:color="auto"/>
              <w:left w:val="nil"/>
              <w:bottom w:val="single" w:sz="4" w:space="0" w:color="auto"/>
              <w:right w:val="single" w:sz="4" w:space="0" w:color="auto"/>
            </w:tcBorders>
            <w:shd w:val="clear" w:color="auto" w:fill="auto"/>
            <w:noWrap/>
            <w:vAlign w:val="center"/>
            <w:hideMark/>
          </w:tcPr>
          <w:p w14:paraId="4AAE3AA1" w14:textId="77777777" w:rsidR="00242192" w:rsidRPr="00FA59B6" w:rsidRDefault="00242192" w:rsidP="00A23068">
            <w:pPr>
              <w:jc w:val="center"/>
              <w:rPr>
                <w:b/>
                <w:bCs/>
                <w:color w:val="000000"/>
                <w:sz w:val="22"/>
                <w:szCs w:val="22"/>
              </w:rPr>
            </w:pPr>
            <w:r w:rsidRPr="00FA59B6">
              <w:rPr>
                <w:b/>
                <w:bCs/>
                <w:color w:val="000000"/>
                <w:sz w:val="22"/>
                <w:szCs w:val="22"/>
              </w:rPr>
              <w:t>2017</w:t>
            </w:r>
          </w:p>
        </w:tc>
        <w:tc>
          <w:tcPr>
            <w:tcW w:w="615" w:type="pct"/>
            <w:tcBorders>
              <w:top w:val="single" w:sz="4" w:space="0" w:color="auto"/>
              <w:left w:val="nil"/>
              <w:bottom w:val="single" w:sz="4" w:space="0" w:color="auto"/>
              <w:right w:val="single" w:sz="4" w:space="0" w:color="auto"/>
            </w:tcBorders>
            <w:shd w:val="clear" w:color="auto" w:fill="auto"/>
            <w:noWrap/>
            <w:vAlign w:val="center"/>
            <w:hideMark/>
          </w:tcPr>
          <w:p w14:paraId="190C1B2A" w14:textId="77777777" w:rsidR="00242192" w:rsidRPr="00FA59B6" w:rsidRDefault="00242192" w:rsidP="00A23068">
            <w:pPr>
              <w:jc w:val="center"/>
              <w:rPr>
                <w:b/>
                <w:bCs/>
                <w:color w:val="000000"/>
                <w:sz w:val="22"/>
                <w:szCs w:val="22"/>
              </w:rPr>
            </w:pPr>
            <w:r w:rsidRPr="00FA59B6">
              <w:rPr>
                <w:b/>
                <w:bCs/>
                <w:color w:val="000000"/>
                <w:sz w:val="22"/>
                <w:szCs w:val="22"/>
              </w:rPr>
              <w:t>2018</w:t>
            </w:r>
          </w:p>
        </w:tc>
        <w:tc>
          <w:tcPr>
            <w:tcW w:w="615" w:type="pct"/>
            <w:tcBorders>
              <w:top w:val="single" w:sz="4" w:space="0" w:color="auto"/>
              <w:left w:val="nil"/>
              <w:bottom w:val="single" w:sz="4" w:space="0" w:color="auto"/>
              <w:right w:val="single" w:sz="4" w:space="0" w:color="auto"/>
            </w:tcBorders>
            <w:shd w:val="clear" w:color="auto" w:fill="auto"/>
            <w:noWrap/>
            <w:vAlign w:val="center"/>
            <w:hideMark/>
          </w:tcPr>
          <w:p w14:paraId="007AEA96" w14:textId="77777777" w:rsidR="00242192" w:rsidRPr="00FA59B6" w:rsidRDefault="00242192" w:rsidP="00A23068">
            <w:pPr>
              <w:jc w:val="center"/>
              <w:rPr>
                <w:b/>
                <w:bCs/>
                <w:color w:val="000000"/>
                <w:sz w:val="22"/>
                <w:szCs w:val="22"/>
              </w:rPr>
            </w:pPr>
            <w:r w:rsidRPr="00FA59B6">
              <w:rPr>
                <w:b/>
                <w:bCs/>
                <w:color w:val="000000"/>
                <w:sz w:val="22"/>
                <w:szCs w:val="22"/>
              </w:rPr>
              <w:t>2019</w:t>
            </w:r>
          </w:p>
        </w:tc>
        <w:tc>
          <w:tcPr>
            <w:tcW w:w="615" w:type="pct"/>
            <w:tcBorders>
              <w:top w:val="single" w:sz="4" w:space="0" w:color="auto"/>
              <w:left w:val="nil"/>
              <w:bottom w:val="single" w:sz="4" w:space="0" w:color="auto"/>
              <w:right w:val="single" w:sz="4" w:space="0" w:color="auto"/>
            </w:tcBorders>
            <w:shd w:val="clear" w:color="auto" w:fill="auto"/>
            <w:vAlign w:val="center"/>
            <w:hideMark/>
          </w:tcPr>
          <w:p w14:paraId="0686252F" w14:textId="7A02FF5F" w:rsidR="00242192" w:rsidRPr="00FA59B6" w:rsidRDefault="00242192" w:rsidP="00A23068">
            <w:pPr>
              <w:jc w:val="center"/>
              <w:rPr>
                <w:b/>
                <w:bCs/>
                <w:color w:val="000000"/>
                <w:sz w:val="22"/>
                <w:szCs w:val="22"/>
              </w:rPr>
            </w:pPr>
            <w:r w:rsidRPr="00FA59B6">
              <w:rPr>
                <w:b/>
                <w:bCs/>
                <w:color w:val="000000"/>
                <w:sz w:val="22"/>
                <w:szCs w:val="22"/>
              </w:rPr>
              <w:t>2019</w:t>
            </w:r>
            <w:r w:rsidR="00BB6D18">
              <w:rPr>
                <w:b/>
                <w:bCs/>
                <w:color w:val="000000"/>
                <w:sz w:val="22"/>
                <w:szCs w:val="22"/>
              </w:rPr>
              <w:t xml:space="preserve"> </w:t>
            </w:r>
            <w:r w:rsidRPr="00FA59B6">
              <w:rPr>
                <w:b/>
                <w:bCs/>
                <w:color w:val="000000"/>
                <w:sz w:val="22"/>
                <w:szCs w:val="22"/>
              </w:rPr>
              <w:t>(5)</w:t>
            </w:r>
          </w:p>
        </w:tc>
        <w:tc>
          <w:tcPr>
            <w:tcW w:w="615" w:type="pct"/>
            <w:tcBorders>
              <w:top w:val="single" w:sz="4" w:space="0" w:color="auto"/>
              <w:left w:val="nil"/>
              <w:bottom w:val="single" w:sz="4" w:space="0" w:color="auto"/>
              <w:right w:val="single" w:sz="4" w:space="0" w:color="auto"/>
            </w:tcBorders>
            <w:shd w:val="clear" w:color="auto" w:fill="auto"/>
            <w:vAlign w:val="center"/>
            <w:hideMark/>
          </w:tcPr>
          <w:p w14:paraId="634D2163" w14:textId="346199B6" w:rsidR="00242192" w:rsidRPr="00FA59B6" w:rsidRDefault="00242192" w:rsidP="00A23068">
            <w:pPr>
              <w:jc w:val="center"/>
              <w:rPr>
                <w:b/>
                <w:bCs/>
                <w:color w:val="000000"/>
                <w:sz w:val="22"/>
                <w:szCs w:val="22"/>
              </w:rPr>
            </w:pPr>
            <w:r w:rsidRPr="00FA59B6">
              <w:rPr>
                <w:b/>
                <w:bCs/>
                <w:color w:val="000000"/>
                <w:sz w:val="22"/>
                <w:szCs w:val="22"/>
              </w:rPr>
              <w:t>2020</w:t>
            </w:r>
            <w:r w:rsidR="00BB6D18">
              <w:rPr>
                <w:b/>
                <w:bCs/>
                <w:color w:val="000000"/>
                <w:sz w:val="22"/>
                <w:szCs w:val="22"/>
              </w:rPr>
              <w:t xml:space="preserve"> </w:t>
            </w:r>
            <w:r w:rsidRPr="00FA59B6">
              <w:rPr>
                <w:b/>
                <w:bCs/>
                <w:color w:val="000000"/>
                <w:sz w:val="22"/>
                <w:szCs w:val="22"/>
              </w:rPr>
              <w:t>(5)</w:t>
            </w:r>
          </w:p>
        </w:tc>
      </w:tr>
      <w:tr w:rsidR="00242192" w:rsidRPr="00FA59B6" w14:paraId="1579D6E2" w14:textId="77777777" w:rsidTr="00AE2C3C">
        <w:trPr>
          <w:trHeight w:val="397"/>
        </w:trPr>
        <w:tc>
          <w:tcPr>
            <w:tcW w:w="694" w:type="pct"/>
            <w:tcBorders>
              <w:top w:val="nil"/>
              <w:left w:val="single" w:sz="4" w:space="0" w:color="auto"/>
              <w:bottom w:val="single" w:sz="4" w:space="0" w:color="auto"/>
              <w:right w:val="single" w:sz="4" w:space="0" w:color="auto"/>
            </w:tcBorders>
            <w:shd w:val="clear" w:color="auto" w:fill="auto"/>
            <w:noWrap/>
            <w:vAlign w:val="center"/>
            <w:hideMark/>
          </w:tcPr>
          <w:p w14:paraId="74F2546F" w14:textId="77777777" w:rsidR="00242192" w:rsidRPr="00FA59B6" w:rsidRDefault="00242192" w:rsidP="00A23068">
            <w:pPr>
              <w:rPr>
                <w:color w:val="000000"/>
                <w:sz w:val="22"/>
                <w:szCs w:val="22"/>
              </w:rPr>
            </w:pPr>
            <w:r w:rsidRPr="00FA59B6">
              <w:rPr>
                <w:color w:val="000000"/>
                <w:sz w:val="22"/>
                <w:szCs w:val="22"/>
              </w:rPr>
              <w:t>Endeks</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0F9E100D" w14:textId="77777777" w:rsidR="00242192" w:rsidRPr="00FA59B6" w:rsidRDefault="00242192" w:rsidP="00A23068">
            <w:pPr>
              <w:jc w:val="center"/>
              <w:rPr>
                <w:color w:val="000000"/>
                <w:sz w:val="22"/>
                <w:szCs w:val="22"/>
              </w:rPr>
            </w:pPr>
            <w:r w:rsidRPr="00FA59B6">
              <w:rPr>
                <w:color w:val="000000"/>
                <w:sz w:val="22"/>
                <w:szCs w:val="22"/>
              </w:rPr>
              <w:t>100</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DA8197" w14:textId="77777777" w:rsidR="00242192" w:rsidRPr="00FA59B6" w:rsidRDefault="00242192" w:rsidP="00A23068">
            <w:pPr>
              <w:jc w:val="center"/>
              <w:rPr>
                <w:color w:val="000000"/>
                <w:sz w:val="22"/>
                <w:szCs w:val="22"/>
              </w:rPr>
            </w:pPr>
            <w:r w:rsidRPr="00FA59B6">
              <w:rPr>
                <w:color w:val="000000"/>
                <w:sz w:val="22"/>
                <w:szCs w:val="22"/>
              </w:rPr>
              <w:t>79</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AA408C" w14:textId="77777777" w:rsidR="00242192" w:rsidRPr="00FA59B6" w:rsidRDefault="00242192" w:rsidP="00A23068">
            <w:pPr>
              <w:jc w:val="center"/>
              <w:rPr>
                <w:color w:val="000000"/>
                <w:sz w:val="22"/>
                <w:szCs w:val="22"/>
              </w:rPr>
            </w:pPr>
            <w:r w:rsidRPr="00FA59B6">
              <w:rPr>
                <w:color w:val="000000"/>
                <w:sz w:val="22"/>
                <w:szCs w:val="22"/>
              </w:rPr>
              <w:t>77</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AE14C" w14:textId="77777777" w:rsidR="00242192" w:rsidRPr="00FA59B6" w:rsidRDefault="00242192" w:rsidP="00A23068">
            <w:pPr>
              <w:jc w:val="center"/>
              <w:rPr>
                <w:color w:val="000000"/>
                <w:sz w:val="22"/>
                <w:szCs w:val="22"/>
              </w:rPr>
            </w:pPr>
            <w:r w:rsidRPr="00FA59B6">
              <w:rPr>
                <w:color w:val="000000"/>
                <w:sz w:val="22"/>
                <w:szCs w:val="22"/>
              </w:rPr>
              <w:t>77</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22016A" w14:textId="77777777" w:rsidR="00242192" w:rsidRPr="00FA59B6" w:rsidRDefault="00242192" w:rsidP="00A23068">
            <w:pPr>
              <w:jc w:val="center"/>
              <w:rPr>
                <w:color w:val="000000"/>
                <w:sz w:val="22"/>
                <w:szCs w:val="22"/>
              </w:rPr>
            </w:pPr>
            <w:r w:rsidRPr="00FA59B6">
              <w:rPr>
                <w:color w:val="000000"/>
                <w:sz w:val="22"/>
                <w:szCs w:val="22"/>
              </w:rPr>
              <w:t>78</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9D4A6D" w14:textId="77777777" w:rsidR="00242192" w:rsidRPr="00FA59B6" w:rsidRDefault="00242192" w:rsidP="00A23068">
            <w:pPr>
              <w:jc w:val="center"/>
              <w:rPr>
                <w:color w:val="000000"/>
                <w:sz w:val="22"/>
                <w:szCs w:val="22"/>
              </w:rPr>
            </w:pPr>
            <w:r w:rsidRPr="00FA59B6">
              <w:rPr>
                <w:color w:val="000000"/>
                <w:sz w:val="22"/>
                <w:szCs w:val="22"/>
              </w:rPr>
              <w:t>100</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3D0872" w14:textId="77777777" w:rsidR="00242192" w:rsidRPr="00FA59B6" w:rsidRDefault="00242192" w:rsidP="00A23068">
            <w:pPr>
              <w:jc w:val="center"/>
              <w:rPr>
                <w:color w:val="000000"/>
                <w:sz w:val="22"/>
                <w:szCs w:val="22"/>
              </w:rPr>
            </w:pPr>
            <w:r w:rsidRPr="00FA59B6">
              <w:rPr>
                <w:color w:val="000000"/>
                <w:sz w:val="22"/>
                <w:szCs w:val="22"/>
              </w:rPr>
              <w:t>100</w:t>
            </w:r>
          </w:p>
        </w:tc>
      </w:tr>
    </w:tbl>
    <w:p w14:paraId="7E354AEE" w14:textId="77777777" w:rsidR="00242192" w:rsidRDefault="00242192" w:rsidP="00242192"/>
    <w:p w14:paraId="5D887A74" w14:textId="6D30810E" w:rsidR="00242192" w:rsidRDefault="00AE2C3C" w:rsidP="00242192">
      <w:pPr>
        <w:ind w:firstLine="567"/>
        <w:jc w:val="both"/>
      </w:pPr>
      <w:r>
        <w:t>Yerli üreticinin</w:t>
      </w:r>
      <w:r w:rsidR="00242192">
        <w:t xml:space="preserve"> PET Cips ihracatının ele alındığı yukarıdaki tabloda, ihracatın 2016 yılında %21 oranında düştüğü ve izleyen yıllarda da yatay bir seyir izlediği görülmektedir.</w:t>
      </w:r>
    </w:p>
    <w:p w14:paraId="78D3DA1D" w14:textId="77777777" w:rsidR="00EE6DC8" w:rsidRDefault="00EE6DC8" w:rsidP="00242192">
      <w:pPr>
        <w:ind w:firstLine="567"/>
        <w:jc w:val="both"/>
      </w:pPr>
    </w:p>
    <w:p w14:paraId="2DE3FCEC" w14:textId="19B653D6" w:rsidR="00242192" w:rsidRPr="008E5C2E" w:rsidRDefault="00242192" w:rsidP="00242192">
      <w:pPr>
        <w:pStyle w:val="Balk2"/>
        <w:numPr>
          <w:ilvl w:val="1"/>
          <w:numId w:val="15"/>
        </w:numPr>
        <w:ind w:left="567" w:hanging="567"/>
        <w:jc w:val="left"/>
        <w:rPr>
          <w:sz w:val="24"/>
        </w:rPr>
      </w:pPr>
      <w:bookmarkStart w:id="98" w:name="_Toc50985297"/>
      <w:r w:rsidRPr="008E5C2E">
        <w:rPr>
          <w:sz w:val="24"/>
        </w:rPr>
        <w:t>Kapasite</w:t>
      </w:r>
      <w:bookmarkEnd w:id="96"/>
      <w:bookmarkEnd w:id="97"/>
      <w:bookmarkEnd w:id="98"/>
    </w:p>
    <w:p w14:paraId="1E6AA9A7" w14:textId="77777777" w:rsidR="00242192" w:rsidRPr="008E5C2E" w:rsidRDefault="00242192" w:rsidP="00242192"/>
    <w:tbl>
      <w:tblPr>
        <w:tblW w:w="5081" w:type="pct"/>
        <w:tblLayout w:type="fixed"/>
        <w:tblCellMar>
          <w:left w:w="70" w:type="dxa"/>
          <w:right w:w="70" w:type="dxa"/>
        </w:tblCellMar>
        <w:tblLook w:val="04A0" w:firstRow="1" w:lastRow="0" w:firstColumn="1" w:lastColumn="0" w:noHBand="0" w:noVBand="1"/>
      </w:tblPr>
      <w:tblGrid>
        <w:gridCol w:w="1396"/>
        <w:gridCol w:w="1238"/>
        <w:gridCol w:w="1238"/>
        <w:gridCol w:w="1238"/>
        <w:gridCol w:w="1238"/>
        <w:gridCol w:w="1238"/>
        <w:gridCol w:w="1238"/>
        <w:gridCol w:w="1238"/>
      </w:tblGrid>
      <w:tr w:rsidR="00242192" w:rsidRPr="00E016B6" w14:paraId="51807E0E" w14:textId="77777777" w:rsidTr="00A23068">
        <w:trPr>
          <w:trHeight w:val="397"/>
        </w:trPr>
        <w:tc>
          <w:tcPr>
            <w:tcW w:w="69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FB1CD1" w14:textId="77777777" w:rsidR="00242192" w:rsidRPr="00E016B6" w:rsidRDefault="00242192" w:rsidP="00A23068">
            <w:pPr>
              <w:rPr>
                <w:b/>
                <w:bCs/>
                <w:color w:val="000000"/>
                <w:sz w:val="22"/>
                <w:szCs w:val="22"/>
              </w:rPr>
            </w:pPr>
            <w:r w:rsidRPr="00E016B6">
              <w:rPr>
                <w:b/>
                <w:bCs/>
                <w:color w:val="000000"/>
                <w:sz w:val="22"/>
                <w:szCs w:val="22"/>
              </w:rPr>
              <w:t>Kapasite</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488D841F" w14:textId="77777777" w:rsidR="00242192" w:rsidRPr="00E016B6" w:rsidRDefault="00242192" w:rsidP="00A23068">
            <w:pPr>
              <w:jc w:val="center"/>
              <w:rPr>
                <w:b/>
                <w:bCs/>
                <w:color w:val="000000"/>
                <w:sz w:val="22"/>
                <w:szCs w:val="22"/>
              </w:rPr>
            </w:pPr>
            <w:r w:rsidRPr="00E016B6">
              <w:rPr>
                <w:b/>
                <w:bCs/>
                <w:color w:val="000000"/>
                <w:sz w:val="22"/>
                <w:szCs w:val="22"/>
              </w:rPr>
              <w:t>2015</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78127F63" w14:textId="77777777" w:rsidR="00242192" w:rsidRPr="00E016B6" w:rsidRDefault="00242192" w:rsidP="00A23068">
            <w:pPr>
              <w:jc w:val="center"/>
              <w:rPr>
                <w:b/>
                <w:bCs/>
                <w:color w:val="000000"/>
                <w:sz w:val="22"/>
                <w:szCs w:val="22"/>
              </w:rPr>
            </w:pPr>
            <w:r w:rsidRPr="00E016B6">
              <w:rPr>
                <w:b/>
                <w:bCs/>
                <w:color w:val="000000"/>
                <w:sz w:val="22"/>
                <w:szCs w:val="22"/>
              </w:rPr>
              <w:t>2016</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78ADE8E8" w14:textId="77777777" w:rsidR="00242192" w:rsidRPr="00E016B6" w:rsidRDefault="00242192" w:rsidP="00A23068">
            <w:pPr>
              <w:jc w:val="center"/>
              <w:rPr>
                <w:b/>
                <w:bCs/>
                <w:color w:val="000000"/>
                <w:sz w:val="22"/>
                <w:szCs w:val="22"/>
              </w:rPr>
            </w:pPr>
            <w:r w:rsidRPr="00E016B6">
              <w:rPr>
                <w:b/>
                <w:bCs/>
                <w:color w:val="000000"/>
                <w:sz w:val="22"/>
                <w:szCs w:val="22"/>
              </w:rPr>
              <w:t>2017</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42CCF482" w14:textId="77777777" w:rsidR="00242192" w:rsidRPr="00E016B6" w:rsidRDefault="00242192" w:rsidP="00A23068">
            <w:pPr>
              <w:jc w:val="center"/>
              <w:rPr>
                <w:b/>
                <w:bCs/>
                <w:color w:val="000000"/>
                <w:sz w:val="22"/>
                <w:szCs w:val="22"/>
              </w:rPr>
            </w:pPr>
            <w:r w:rsidRPr="00E016B6">
              <w:rPr>
                <w:b/>
                <w:bCs/>
                <w:color w:val="000000"/>
                <w:sz w:val="22"/>
                <w:szCs w:val="22"/>
              </w:rPr>
              <w:t>2018</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4BCCEC2D" w14:textId="77777777" w:rsidR="00242192" w:rsidRPr="00E016B6" w:rsidRDefault="00242192" w:rsidP="00A23068">
            <w:pPr>
              <w:jc w:val="center"/>
              <w:rPr>
                <w:b/>
                <w:bCs/>
                <w:color w:val="000000"/>
                <w:sz w:val="22"/>
                <w:szCs w:val="22"/>
              </w:rPr>
            </w:pPr>
            <w:r w:rsidRPr="00E016B6">
              <w:rPr>
                <w:b/>
                <w:bCs/>
                <w:color w:val="000000"/>
                <w:sz w:val="22"/>
                <w:szCs w:val="22"/>
              </w:rPr>
              <w:t>2019</w:t>
            </w:r>
          </w:p>
        </w:tc>
        <w:tc>
          <w:tcPr>
            <w:tcW w:w="615" w:type="pct"/>
            <w:tcBorders>
              <w:top w:val="single" w:sz="8" w:space="0" w:color="auto"/>
              <w:left w:val="nil"/>
              <w:bottom w:val="single" w:sz="8" w:space="0" w:color="auto"/>
              <w:right w:val="single" w:sz="8" w:space="0" w:color="auto"/>
            </w:tcBorders>
            <w:shd w:val="clear" w:color="auto" w:fill="auto"/>
            <w:vAlign w:val="center"/>
            <w:hideMark/>
          </w:tcPr>
          <w:p w14:paraId="0F8D6918" w14:textId="4B4E11C1" w:rsidR="00242192" w:rsidRPr="00E016B6" w:rsidRDefault="00242192" w:rsidP="00A23068">
            <w:pPr>
              <w:jc w:val="center"/>
              <w:rPr>
                <w:b/>
                <w:bCs/>
                <w:color w:val="000000"/>
                <w:sz w:val="22"/>
                <w:szCs w:val="22"/>
              </w:rPr>
            </w:pPr>
            <w:r w:rsidRPr="00E016B6">
              <w:rPr>
                <w:b/>
                <w:bCs/>
                <w:color w:val="000000"/>
                <w:sz w:val="22"/>
                <w:szCs w:val="22"/>
              </w:rPr>
              <w:t>2019</w:t>
            </w:r>
            <w:r w:rsidR="00BB6D18">
              <w:rPr>
                <w:b/>
                <w:bCs/>
                <w:color w:val="000000"/>
                <w:sz w:val="22"/>
                <w:szCs w:val="22"/>
              </w:rPr>
              <w:t xml:space="preserve"> </w:t>
            </w:r>
            <w:r w:rsidRPr="00E016B6">
              <w:rPr>
                <w:b/>
                <w:bCs/>
                <w:color w:val="000000"/>
                <w:sz w:val="22"/>
                <w:szCs w:val="22"/>
              </w:rPr>
              <w:t>(5)</w:t>
            </w:r>
          </w:p>
        </w:tc>
        <w:tc>
          <w:tcPr>
            <w:tcW w:w="615" w:type="pct"/>
            <w:tcBorders>
              <w:top w:val="single" w:sz="8" w:space="0" w:color="auto"/>
              <w:left w:val="nil"/>
              <w:bottom w:val="single" w:sz="8" w:space="0" w:color="auto"/>
              <w:right w:val="single" w:sz="8" w:space="0" w:color="auto"/>
            </w:tcBorders>
            <w:shd w:val="clear" w:color="auto" w:fill="auto"/>
            <w:vAlign w:val="center"/>
            <w:hideMark/>
          </w:tcPr>
          <w:p w14:paraId="3F058307" w14:textId="2018CD48" w:rsidR="00242192" w:rsidRPr="00E016B6" w:rsidRDefault="00242192" w:rsidP="00A23068">
            <w:pPr>
              <w:jc w:val="center"/>
              <w:rPr>
                <w:b/>
                <w:bCs/>
                <w:color w:val="000000"/>
                <w:sz w:val="22"/>
                <w:szCs w:val="22"/>
              </w:rPr>
            </w:pPr>
            <w:r w:rsidRPr="00E016B6">
              <w:rPr>
                <w:b/>
                <w:bCs/>
                <w:color w:val="000000"/>
                <w:sz w:val="22"/>
                <w:szCs w:val="22"/>
              </w:rPr>
              <w:t>2020</w:t>
            </w:r>
            <w:r w:rsidR="00BB6D18">
              <w:rPr>
                <w:b/>
                <w:bCs/>
                <w:color w:val="000000"/>
                <w:sz w:val="22"/>
                <w:szCs w:val="22"/>
              </w:rPr>
              <w:t xml:space="preserve"> </w:t>
            </w:r>
            <w:r w:rsidRPr="00E016B6">
              <w:rPr>
                <w:b/>
                <w:bCs/>
                <w:color w:val="000000"/>
                <w:sz w:val="22"/>
                <w:szCs w:val="22"/>
              </w:rPr>
              <w:t>(5)</w:t>
            </w:r>
          </w:p>
        </w:tc>
      </w:tr>
      <w:tr w:rsidR="00277B6A" w:rsidRPr="00E016B6" w14:paraId="45BDEDCE" w14:textId="77777777" w:rsidTr="00A23068">
        <w:trPr>
          <w:trHeight w:val="397"/>
        </w:trPr>
        <w:tc>
          <w:tcPr>
            <w:tcW w:w="694" w:type="pct"/>
            <w:tcBorders>
              <w:top w:val="nil"/>
              <w:left w:val="single" w:sz="8" w:space="0" w:color="auto"/>
              <w:bottom w:val="single" w:sz="8" w:space="0" w:color="auto"/>
              <w:right w:val="single" w:sz="8" w:space="0" w:color="auto"/>
            </w:tcBorders>
            <w:shd w:val="clear" w:color="auto" w:fill="auto"/>
            <w:noWrap/>
            <w:vAlign w:val="center"/>
            <w:hideMark/>
          </w:tcPr>
          <w:p w14:paraId="4970C91C" w14:textId="0993494A" w:rsidR="00277B6A" w:rsidRPr="00E016B6" w:rsidRDefault="00277B6A" w:rsidP="00277B6A">
            <w:pPr>
              <w:rPr>
                <w:color w:val="000000"/>
                <w:sz w:val="22"/>
                <w:szCs w:val="22"/>
              </w:rPr>
            </w:pPr>
            <w:r>
              <w:rPr>
                <w:color w:val="000000"/>
                <w:sz w:val="22"/>
                <w:szCs w:val="22"/>
              </w:rPr>
              <w:t>Kapasite (</w:t>
            </w:r>
            <w:r w:rsidRPr="00E016B6">
              <w:rPr>
                <w:color w:val="000000"/>
                <w:sz w:val="22"/>
                <w:szCs w:val="22"/>
              </w:rPr>
              <w:t>Endeks</w:t>
            </w:r>
            <w:r>
              <w:rPr>
                <w:color w:val="000000"/>
                <w:sz w:val="22"/>
                <w:szCs w:val="22"/>
              </w:rPr>
              <w:t>)</w:t>
            </w:r>
          </w:p>
        </w:tc>
        <w:tc>
          <w:tcPr>
            <w:tcW w:w="615" w:type="pct"/>
            <w:tcBorders>
              <w:top w:val="nil"/>
              <w:left w:val="nil"/>
              <w:bottom w:val="single" w:sz="8" w:space="0" w:color="auto"/>
              <w:right w:val="single" w:sz="8" w:space="0" w:color="auto"/>
            </w:tcBorders>
            <w:shd w:val="clear" w:color="auto" w:fill="auto"/>
            <w:vAlign w:val="center"/>
            <w:hideMark/>
          </w:tcPr>
          <w:p w14:paraId="06E011D7" w14:textId="21760F88" w:rsidR="00277B6A" w:rsidRPr="00E016B6" w:rsidRDefault="00277B6A" w:rsidP="00277B6A">
            <w:pPr>
              <w:jc w:val="center"/>
              <w:rPr>
                <w:color w:val="000000"/>
                <w:sz w:val="22"/>
                <w:szCs w:val="22"/>
              </w:rPr>
            </w:pPr>
            <w:r>
              <w:rPr>
                <w:color w:val="000000"/>
                <w:sz w:val="22"/>
                <w:szCs w:val="22"/>
              </w:rPr>
              <w:t>100</w:t>
            </w:r>
          </w:p>
        </w:tc>
        <w:tc>
          <w:tcPr>
            <w:tcW w:w="615" w:type="pct"/>
            <w:tcBorders>
              <w:top w:val="nil"/>
              <w:left w:val="nil"/>
              <w:bottom w:val="single" w:sz="8" w:space="0" w:color="auto"/>
              <w:right w:val="single" w:sz="8" w:space="0" w:color="auto"/>
            </w:tcBorders>
            <w:shd w:val="clear" w:color="auto" w:fill="auto"/>
            <w:vAlign w:val="center"/>
            <w:hideMark/>
          </w:tcPr>
          <w:p w14:paraId="5D191056" w14:textId="02BB4F11" w:rsidR="00277B6A" w:rsidRPr="00E016B6" w:rsidRDefault="00277B6A" w:rsidP="00277B6A">
            <w:pPr>
              <w:jc w:val="center"/>
              <w:rPr>
                <w:color w:val="000000"/>
                <w:sz w:val="22"/>
                <w:szCs w:val="22"/>
              </w:rPr>
            </w:pPr>
            <w:r>
              <w:rPr>
                <w:color w:val="000000"/>
                <w:sz w:val="22"/>
                <w:szCs w:val="22"/>
              </w:rPr>
              <w:t>100</w:t>
            </w:r>
          </w:p>
        </w:tc>
        <w:tc>
          <w:tcPr>
            <w:tcW w:w="615" w:type="pct"/>
            <w:tcBorders>
              <w:top w:val="nil"/>
              <w:left w:val="nil"/>
              <w:bottom w:val="single" w:sz="8" w:space="0" w:color="auto"/>
              <w:right w:val="single" w:sz="8" w:space="0" w:color="auto"/>
            </w:tcBorders>
            <w:shd w:val="clear" w:color="auto" w:fill="auto"/>
            <w:vAlign w:val="center"/>
            <w:hideMark/>
          </w:tcPr>
          <w:p w14:paraId="2594AC07" w14:textId="1096578E" w:rsidR="00277B6A" w:rsidRPr="00E016B6" w:rsidRDefault="00277B6A" w:rsidP="00277B6A">
            <w:pPr>
              <w:jc w:val="center"/>
              <w:rPr>
                <w:color w:val="000000"/>
                <w:sz w:val="22"/>
                <w:szCs w:val="22"/>
              </w:rPr>
            </w:pPr>
            <w:r>
              <w:rPr>
                <w:color w:val="000000"/>
                <w:sz w:val="22"/>
                <w:szCs w:val="22"/>
              </w:rPr>
              <w:t>100</w:t>
            </w:r>
          </w:p>
        </w:tc>
        <w:tc>
          <w:tcPr>
            <w:tcW w:w="615" w:type="pct"/>
            <w:tcBorders>
              <w:top w:val="nil"/>
              <w:left w:val="nil"/>
              <w:bottom w:val="single" w:sz="8" w:space="0" w:color="auto"/>
              <w:right w:val="single" w:sz="8" w:space="0" w:color="auto"/>
            </w:tcBorders>
            <w:shd w:val="clear" w:color="auto" w:fill="auto"/>
            <w:vAlign w:val="center"/>
            <w:hideMark/>
          </w:tcPr>
          <w:p w14:paraId="53985AE3" w14:textId="701C87E7" w:rsidR="00277B6A" w:rsidRPr="00E016B6" w:rsidRDefault="00277B6A" w:rsidP="00277B6A">
            <w:pPr>
              <w:jc w:val="center"/>
              <w:rPr>
                <w:color w:val="000000"/>
                <w:sz w:val="22"/>
                <w:szCs w:val="22"/>
              </w:rPr>
            </w:pPr>
            <w:r>
              <w:rPr>
                <w:color w:val="000000"/>
                <w:sz w:val="22"/>
                <w:szCs w:val="22"/>
              </w:rPr>
              <w:t>100</w:t>
            </w:r>
          </w:p>
        </w:tc>
        <w:tc>
          <w:tcPr>
            <w:tcW w:w="615" w:type="pct"/>
            <w:tcBorders>
              <w:top w:val="nil"/>
              <w:left w:val="nil"/>
              <w:bottom w:val="single" w:sz="8" w:space="0" w:color="auto"/>
              <w:right w:val="single" w:sz="8" w:space="0" w:color="auto"/>
            </w:tcBorders>
            <w:shd w:val="clear" w:color="auto" w:fill="auto"/>
            <w:vAlign w:val="center"/>
            <w:hideMark/>
          </w:tcPr>
          <w:p w14:paraId="16E3A835" w14:textId="5A396F26" w:rsidR="00277B6A" w:rsidRPr="00E016B6" w:rsidRDefault="00277B6A" w:rsidP="00277B6A">
            <w:pPr>
              <w:jc w:val="center"/>
              <w:rPr>
                <w:color w:val="000000"/>
                <w:sz w:val="22"/>
                <w:szCs w:val="22"/>
              </w:rPr>
            </w:pPr>
            <w:r>
              <w:rPr>
                <w:color w:val="000000"/>
                <w:sz w:val="22"/>
                <w:szCs w:val="22"/>
              </w:rPr>
              <w:t>165</w:t>
            </w:r>
          </w:p>
        </w:tc>
        <w:tc>
          <w:tcPr>
            <w:tcW w:w="615" w:type="pct"/>
            <w:tcBorders>
              <w:top w:val="nil"/>
              <w:left w:val="nil"/>
              <w:bottom w:val="single" w:sz="8" w:space="0" w:color="auto"/>
              <w:right w:val="single" w:sz="8" w:space="0" w:color="auto"/>
            </w:tcBorders>
            <w:shd w:val="clear" w:color="auto" w:fill="auto"/>
            <w:vAlign w:val="center"/>
            <w:hideMark/>
          </w:tcPr>
          <w:p w14:paraId="36B8C8C1" w14:textId="40F3CD16" w:rsidR="00277B6A" w:rsidRPr="00E016B6" w:rsidRDefault="00277B6A" w:rsidP="00277B6A">
            <w:pPr>
              <w:jc w:val="center"/>
              <w:rPr>
                <w:color w:val="000000"/>
                <w:sz w:val="22"/>
                <w:szCs w:val="22"/>
              </w:rPr>
            </w:pPr>
            <w:r>
              <w:rPr>
                <w:color w:val="000000"/>
                <w:sz w:val="22"/>
                <w:szCs w:val="22"/>
              </w:rPr>
              <w:t>100</w:t>
            </w:r>
          </w:p>
        </w:tc>
        <w:tc>
          <w:tcPr>
            <w:tcW w:w="615" w:type="pct"/>
            <w:tcBorders>
              <w:top w:val="nil"/>
              <w:left w:val="nil"/>
              <w:bottom w:val="single" w:sz="8" w:space="0" w:color="auto"/>
              <w:right w:val="single" w:sz="8" w:space="0" w:color="auto"/>
            </w:tcBorders>
            <w:shd w:val="clear" w:color="auto" w:fill="auto"/>
            <w:vAlign w:val="center"/>
            <w:hideMark/>
          </w:tcPr>
          <w:p w14:paraId="69FA633C" w14:textId="479D73EB" w:rsidR="00277B6A" w:rsidRPr="00E016B6" w:rsidRDefault="00277B6A" w:rsidP="00277B6A">
            <w:pPr>
              <w:jc w:val="center"/>
              <w:rPr>
                <w:color w:val="000000"/>
                <w:sz w:val="22"/>
                <w:szCs w:val="22"/>
              </w:rPr>
            </w:pPr>
            <w:r>
              <w:rPr>
                <w:color w:val="000000"/>
                <w:sz w:val="22"/>
                <w:szCs w:val="22"/>
              </w:rPr>
              <w:t>100</w:t>
            </w:r>
          </w:p>
        </w:tc>
      </w:tr>
      <w:tr w:rsidR="00277B6A" w:rsidRPr="00E016B6" w14:paraId="1AC31C49" w14:textId="77777777" w:rsidTr="00A23068">
        <w:trPr>
          <w:trHeight w:val="397"/>
        </w:trPr>
        <w:tc>
          <w:tcPr>
            <w:tcW w:w="694" w:type="pct"/>
            <w:tcBorders>
              <w:top w:val="nil"/>
              <w:left w:val="single" w:sz="8" w:space="0" w:color="auto"/>
              <w:bottom w:val="single" w:sz="8" w:space="0" w:color="auto"/>
              <w:right w:val="single" w:sz="8" w:space="0" w:color="auto"/>
            </w:tcBorders>
            <w:shd w:val="clear" w:color="auto" w:fill="auto"/>
            <w:noWrap/>
            <w:vAlign w:val="center"/>
            <w:hideMark/>
          </w:tcPr>
          <w:p w14:paraId="0BDA6740" w14:textId="0C7C0254" w:rsidR="00277B6A" w:rsidRPr="00E016B6" w:rsidRDefault="00277B6A" w:rsidP="00277B6A">
            <w:pPr>
              <w:rPr>
                <w:color w:val="000000"/>
                <w:sz w:val="22"/>
                <w:szCs w:val="22"/>
              </w:rPr>
            </w:pPr>
            <w:r w:rsidRPr="00E016B6">
              <w:rPr>
                <w:color w:val="000000"/>
                <w:sz w:val="22"/>
                <w:szCs w:val="22"/>
              </w:rPr>
              <w:t>KKO</w:t>
            </w:r>
            <w:r>
              <w:rPr>
                <w:color w:val="000000"/>
                <w:sz w:val="22"/>
                <w:szCs w:val="22"/>
              </w:rPr>
              <w:t xml:space="preserve"> (Endeks)</w:t>
            </w:r>
          </w:p>
        </w:tc>
        <w:tc>
          <w:tcPr>
            <w:tcW w:w="615" w:type="pct"/>
            <w:tcBorders>
              <w:top w:val="nil"/>
              <w:left w:val="nil"/>
              <w:bottom w:val="single" w:sz="8" w:space="0" w:color="auto"/>
              <w:right w:val="single" w:sz="8" w:space="0" w:color="auto"/>
            </w:tcBorders>
            <w:shd w:val="clear" w:color="auto" w:fill="auto"/>
            <w:noWrap/>
            <w:vAlign w:val="center"/>
            <w:hideMark/>
          </w:tcPr>
          <w:p w14:paraId="54B7BDE4" w14:textId="6601657B" w:rsidR="00277B6A" w:rsidRPr="00E016B6" w:rsidRDefault="00277B6A" w:rsidP="00277B6A">
            <w:pPr>
              <w:jc w:val="center"/>
              <w:rPr>
                <w:color w:val="000000"/>
                <w:sz w:val="22"/>
                <w:szCs w:val="22"/>
              </w:rPr>
            </w:pPr>
            <w:r>
              <w:rPr>
                <w:color w:val="000000"/>
                <w:sz w:val="22"/>
                <w:szCs w:val="22"/>
              </w:rPr>
              <w:t>100</w:t>
            </w:r>
          </w:p>
        </w:tc>
        <w:tc>
          <w:tcPr>
            <w:tcW w:w="615" w:type="pct"/>
            <w:tcBorders>
              <w:top w:val="nil"/>
              <w:left w:val="nil"/>
              <w:bottom w:val="single" w:sz="8" w:space="0" w:color="auto"/>
              <w:right w:val="single" w:sz="8" w:space="0" w:color="auto"/>
            </w:tcBorders>
            <w:shd w:val="clear" w:color="auto" w:fill="auto"/>
            <w:noWrap/>
            <w:vAlign w:val="center"/>
            <w:hideMark/>
          </w:tcPr>
          <w:p w14:paraId="27FCC426" w14:textId="18FBE01F" w:rsidR="00277B6A" w:rsidRPr="00E016B6" w:rsidRDefault="00277B6A" w:rsidP="00277B6A">
            <w:pPr>
              <w:jc w:val="center"/>
              <w:rPr>
                <w:color w:val="000000"/>
                <w:sz w:val="22"/>
                <w:szCs w:val="22"/>
              </w:rPr>
            </w:pPr>
            <w:r>
              <w:rPr>
                <w:color w:val="000000"/>
                <w:sz w:val="22"/>
                <w:szCs w:val="22"/>
              </w:rPr>
              <w:t>87</w:t>
            </w:r>
          </w:p>
        </w:tc>
        <w:tc>
          <w:tcPr>
            <w:tcW w:w="615" w:type="pct"/>
            <w:tcBorders>
              <w:top w:val="nil"/>
              <w:left w:val="nil"/>
              <w:bottom w:val="single" w:sz="8" w:space="0" w:color="auto"/>
              <w:right w:val="single" w:sz="8" w:space="0" w:color="auto"/>
            </w:tcBorders>
            <w:shd w:val="clear" w:color="auto" w:fill="auto"/>
            <w:noWrap/>
            <w:vAlign w:val="center"/>
            <w:hideMark/>
          </w:tcPr>
          <w:p w14:paraId="26FDA3FF" w14:textId="3A324816" w:rsidR="00277B6A" w:rsidRPr="00E016B6" w:rsidRDefault="00277B6A" w:rsidP="00277B6A">
            <w:pPr>
              <w:jc w:val="center"/>
              <w:rPr>
                <w:color w:val="000000"/>
                <w:sz w:val="22"/>
                <w:szCs w:val="22"/>
              </w:rPr>
            </w:pPr>
            <w:r>
              <w:rPr>
                <w:color w:val="000000"/>
                <w:sz w:val="22"/>
                <w:szCs w:val="22"/>
              </w:rPr>
              <w:t>90</w:t>
            </w:r>
          </w:p>
        </w:tc>
        <w:tc>
          <w:tcPr>
            <w:tcW w:w="615" w:type="pct"/>
            <w:tcBorders>
              <w:top w:val="nil"/>
              <w:left w:val="nil"/>
              <w:bottom w:val="single" w:sz="8" w:space="0" w:color="auto"/>
              <w:right w:val="single" w:sz="8" w:space="0" w:color="auto"/>
            </w:tcBorders>
            <w:shd w:val="clear" w:color="auto" w:fill="auto"/>
            <w:noWrap/>
            <w:vAlign w:val="center"/>
            <w:hideMark/>
          </w:tcPr>
          <w:p w14:paraId="6B893E55" w14:textId="5BCF1135" w:rsidR="00277B6A" w:rsidRPr="00E016B6" w:rsidRDefault="00277B6A" w:rsidP="00277B6A">
            <w:pPr>
              <w:jc w:val="center"/>
              <w:rPr>
                <w:color w:val="000000"/>
                <w:sz w:val="22"/>
                <w:szCs w:val="22"/>
              </w:rPr>
            </w:pPr>
            <w:r>
              <w:rPr>
                <w:color w:val="000000"/>
                <w:sz w:val="22"/>
                <w:szCs w:val="22"/>
              </w:rPr>
              <w:t>88</w:t>
            </w:r>
          </w:p>
        </w:tc>
        <w:tc>
          <w:tcPr>
            <w:tcW w:w="615" w:type="pct"/>
            <w:tcBorders>
              <w:top w:val="nil"/>
              <w:left w:val="nil"/>
              <w:bottom w:val="single" w:sz="8" w:space="0" w:color="auto"/>
              <w:right w:val="single" w:sz="8" w:space="0" w:color="auto"/>
            </w:tcBorders>
            <w:shd w:val="clear" w:color="auto" w:fill="auto"/>
            <w:noWrap/>
            <w:vAlign w:val="center"/>
            <w:hideMark/>
          </w:tcPr>
          <w:p w14:paraId="0B2934C6" w14:textId="2F065E2E" w:rsidR="00277B6A" w:rsidRPr="00E016B6" w:rsidRDefault="00277B6A" w:rsidP="00277B6A">
            <w:pPr>
              <w:jc w:val="center"/>
              <w:rPr>
                <w:color w:val="000000"/>
                <w:sz w:val="22"/>
                <w:szCs w:val="22"/>
              </w:rPr>
            </w:pPr>
            <w:r>
              <w:rPr>
                <w:color w:val="000000"/>
                <w:sz w:val="22"/>
                <w:szCs w:val="22"/>
              </w:rPr>
              <w:t>70</w:t>
            </w:r>
          </w:p>
        </w:tc>
        <w:tc>
          <w:tcPr>
            <w:tcW w:w="615" w:type="pct"/>
            <w:tcBorders>
              <w:top w:val="nil"/>
              <w:left w:val="nil"/>
              <w:bottom w:val="single" w:sz="8" w:space="0" w:color="auto"/>
              <w:right w:val="single" w:sz="8" w:space="0" w:color="auto"/>
            </w:tcBorders>
            <w:shd w:val="clear" w:color="auto" w:fill="auto"/>
            <w:noWrap/>
            <w:vAlign w:val="center"/>
            <w:hideMark/>
          </w:tcPr>
          <w:p w14:paraId="46DA4700" w14:textId="20638CD9" w:rsidR="00277B6A" w:rsidRPr="00E016B6" w:rsidRDefault="00277B6A" w:rsidP="00277B6A">
            <w:pPr>
              <w:jc w:val="center"/>
              <w:rPr>
                <w:color w:val="000000"/>
                <w:sz w:val="22"/>
                <w:szCs w:val="22"/>
              </w:rPr>
            </w:pPr>
            <w:r>
              <w:rPr>
                <w:color w:val="000000"/>
                <w:sz w:val="22"/>
                <w:szCs w:val="22"/>
              </w:rPr>
              <w:t>100</w:t>
            </w:r>
          </w:p>
        </w:tc>
        <w:tc>
          <w:tcPr>
            <w:tcW w:w="615" w:type="pct"/>
            <w:tcBorders>
              <w:top w:val="nil"/>
              <w:left w:val="nil"/>
              <w:bottom w:val="single" w:sz="8" w:space="0" w:color="auto"/>
              <w:right w:val="single" w:sz="8" w:space="0" w:color="auto"/>
            </w:tcBorders>
            <w:shd w:val="clear" w:color="auto" w:fill="auto"/>
            <w:noWrap/>
            <w:vAlign w:val="center"/>
            <w:hideMark/>
          </w:tcPr>
          <w:p w14:paraId="3EE2B83F" w14:textId="10F37108" w:rsidR="00277B6A" w:rsidRPr="00E016B6" w:rsidRDefault="00277B6A" w:rsidP="00277B6A">
            <w:pPr>
              <w:jc w:val="center"/>
              <w:rPr>
                <w:color w:val="000000"/>
                <w:sz w:val="22"/>
                <w:szCs w:val="22"/>
              </w:rPr>
            </w:pPr>
            <w:r>
              <w:rPr>
                <w:color w:val="000000"/>
                <w:sz w:val="22"/>
                <w:szCs w:val="22"/>
              </w:rPr>
              <w:t>120</w:t>
            </w:r>
          </w:p>
        </w:tc>
      </w:tr>
    </w:tbl>
    <w:p w14:paraId="6783CC0D" w14:textId="77777777" w:rsidR="00242192" w:rsidRPr="008E5C2E" w:rsidRDefault="00242192" w:rsidP="00242192">
      <w:pPr>
        <w:jc w:val="center"/>
        <w:rPr>
          <w:highlight w:val="yellow"/>
        </w:rPr>
      </w:pPr>
    </w:p>
    <w:p w14:paraId="4637F48D" w14:textId="7F1CF1D2" w:rsidR="00242192" w:rsidRDefault="00242192" w:rsidP="00242192">
      <w:pPr>
        <w:ind w:firstLine="567"/>
        <w:jc w:val="both"/>
      </w:pPr>
      <w:r w:rsidRPr="008E5C2E">
        <w:t xml:space="preserve">Başvuru sahibi yerli üreticinin üretim kapasitesi 2015-2018 yıllarında değişiklik göstermemiş olup, 2019 yılında üretimde kapasite artışına gidilmiştir.  Kapasite kullanım oranı (KKO) ise </w:t>
      </w:r>
      <w:r w:rsidR="00AE2C3C">
        <w:t>soruşturma</w:t>
      </w:r>
      <w:r w:rsidRPr="008E5C2E">
        <w:t xml:space="preserve"> döneminde dalgalı bir seyir izlemekle birlikte 2019 yılında </w:t>
      </w:r>
      <w:r w:rsidR="00277B6A">
        <w:t>endeks olarak 70</w:t>
      </w:r>
      <w:r w:rsidRPr="008E5C2E">
        <w:t xml:space="preserve"> seviyesinde gerçekleşmiştir. Dönemsel verilerde kapasite miktarında değişiklik olmazken, KKO %20 oranında artmıştır.</w:t>
      </w:r>
    </w:p>
    <w:p w14:paraId="6BAD994A" w14:textId="77777777" w:rsidR="00242192" w:rsidRDefault="00242192" w:rsidP="00242192">
      <w:pPr>
        <w:jc w:val="both"/>
        <w:rPr>
          <w:highlight w:val="yellow"/>
        </w:rPr>
      </w:pPr>
    </w:p>
    <w:p w14:paraId="6598911D" w14:textId="77777777" w:rsidR="00242192" w:rsidRPr="008E5C2E" w:rsidRDefault="00242192" w:rsidP="00242192">
      <w:pPr>
        <w:pStyle w:val="Balk2"/>
        <w:numPr>
          <w:ilvl w:val="1"/>
          <w:numId w:val="15"/>
        </w:numPr>
        <w:ind w:left="567" w:hanging="567"/>
        <w:jc w:val="left"/>
        <w:rPr>
          <w:sz w:val="24"/>
        </w:rPr>
      </w:pPr>
      <w:bookmarkStart w:id="99" w:name="_Toc477962378"/>
      <w:bookmarkStart w:id="100" w:name="_Toc46327596"/>
      <w:bookmarkStart w:id="101" w:name="_Toc50985298"/>
      <w:r w:rsidRPr="008E5C2E">
        <w:rPr>
          <w:sz w:val="24"/>
        </w:rPr>
        <w:t>Stoklar</w:t>
      </w:r>
      <w:bookmarkEnd w:id="99"/>
      <w:bookmarkEnd w:id="100"/>
      <w:bookmarkEnd w:id="101"/>
    </w:p>
    <w:p w14:paraId="2903EC7D" w14:textId="77777777" w:rsidR="00242192" w:rsidRDefault="00242192" w:rsidP="00242192"/>
    <w:tbl>
      <w:tblPr>
        <w:tblW w:w="5081" w:type="pct"/>
        <w:tblLayout w:type="fixed"/>
        <w:tblCellMar>
          <w:left w:w="70" w:type="dxa"/>
          <w:right w:w="70" w:type="dxa"/>
        </w:tblCellMar>
        <w:tblLook w:val="04A0" w:firstRow="1" w:lastRow="0" w:firstColumn="1" w:lastColumn="0" w:noHBand="0" w:noVBand="1"/>
      </w:tblPr>
      <w:tblGrid>
        <w:gridCol w:w="1396"/>
        <w:gridCol w:w="1238"/>
        <w:gridCol w:w="1238"/>
        <w:gridCol w:w="1238"/>
        <w:gridCol w:w="1238"/>
        <w:gridCol w:w="1238"/>
        <w:gridCol w:w="1238"/>
        <w:gridCol w:w="1238"/>
      </w:tblGrid>
      <w:tr w:rsidR="00242192" w:rsidRPr="00E016B6" w14:paraId="060444C1" w14:textId="77777777" w:rsidTr="00A23068">
        <w:trPr>
          <w:trHeight w:val="397"/>
        </w:trPr>
        <w:tc>
          <w:tcPr>
            <w:tcW w:w="69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9440EB" w14:textId="77777777" w:rsidR="00242192" w:rsidRPr="00E016B6" w:rsidRDefault="00242192" w:rsidP="00A23068">
            <w:pPr>
              <w:rPr>
                <w:b/>
                <w:bCs/>
                <w:color w:val="000000"/>
                <w:sz w:val="22"/>
                <w:szCs w:val="22"/>
              </w:rPr>
            </w:pPr>
            <w:r w:rsidRPr="00E016B6">
              <w:rPr>
                <w:b/>
                <w:bCs/>
                <w:color w:val="000000"/>
                <w:sz w:val="22"/>
                <w:szCs w:val="22"/>
              </w:rPr>
              <w:t>Stoklar</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508B321D" w14:textId="77777777" w:rsidR="00242192" w:rsidRPr="00E016B6" w:rsidRDefault="00242192" w:rsidP="00A23068">
            <w:pPr>
              <w:jc w:val="center"/>
              <w:rPr>
                <w:b/>
                <w:bCs/>
                <w:color w:val="000000"/>
                <w:sz w:val="22"/>
                <w:szCs w:val="22"/>
              </w:rPr>
            </w:pPr>
            <w:r w:rsidRPr="00E016B6">
              <w:rPr>
                <w:b/>
                <w:bCs/>
                <w:color w:val="000000"/>
                <w:sz w:val="22"/>
                <w:szCs w:val="22"/>
              </w:rPr>
              <w:t>2015</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070E6BF7" w14:textId="77777777" w:rsidR="00242192" w:rsidRPr="00E016B6" w:rsidRDefault="00242192" w:rsidP="00A23068">
            <w:pPr>
              <w:jc w:val="center"/>
              <w:rPr>
                <w:b/>
                <w:bCs/>
                <w:color w:val="000000"/>
                <w:sz w:val="22"/>
                <w:szCs w:val="22"/>
              </w:rPr>
            </w:pPr>
            <w:r w:rsidRPr="00E016B6">
              <w:rPr>
                <w:b/>
                <w:bCs/>
                <w:color w:val="000000"/>
                <w:sz w:val="22"/>
                <w:szCs w:val="22"/>
              </w:rPr>
              <w:t>2016</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4F5085A5" w14:textId="77777777" w:rsidR="00242192" w:rsidRPr="00E016B6" w:rsidRDefault="00242192" w:rsidP="00A23068">
            <w:pPr>
              <w:jc w:val="center"/>
              <w:rPr>
                <w:b/>
                <w:bCs/>
                <w:color w:val="000000"/>
                <w:sz w:val="22"/>
                <w:szCs w:val="22"/>
              </w:rPr>
            </w:pPr>
            <w:r w:rsidRPr="00E016B6">
              <w:rPr>
                <w:b/>
                <w:bCs/>
                <w:color w:val="000000"/>
                <w:sz w:val="22"/>
                <w:szCs w:val="22"/>
              </w:rPr>
              <w:t>2017</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5F23FD81" w14:textId="77777777" w:rsidR="00242192" w:rsidRPr="00E016B6" w:rsidRDefault="00242192" w:rsidP="00A23068">
            <w:pPr>
              <w:jc w:val="center"/>
              <w:rPr>
                <w:b/>
                <w:bCs/>
                <w:color w:val="000000"/>
                <w:sz w:val="22"/>
                <w:szCs w:val="22"/>
              </w:rPr>
            </w:pPr>
            <w:r w:rsidRPr="00E016B6">
              <w:rPr>
                <w:b/>
                <w:bCs/>
                <w:color w:val="000000"/>
                <w:sz w:val="22"/>
                <w:szCs w:val="22"/>
              </w:rPr>
              <w:t>2018</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02C133A8" w14:textId="77777777" w:rsidR="00242192" w:rsidRPr="00E016B6" w:rsidRDefault="00242192" w:rsidP="00A23068">
            <w:pPr>
              <w:jc w:val="center"/>
              <w:rPr>
                <w:b/>
                <w:bCs/>
                <w:color w:val="000000"/>
                <w:sz w:val="22"/>
                <w:szCs w:val="22"/>
              </w:rPr>
            </w:pPr>
            <w:r w:rsidRPr="00E016B6">
              <w:rPr>
                <w:b/>
                <w:bCs/>
                <w:color w:val="000000"/>
                <w:sz w:val="22"/>
                <w:szCs w:val="22"/>
              </w:rPr>
              <w:t>2019</w:t>
            </w:r>
          </w:p>
        </w:tc>
        <w:tc>
          <w:tcPr>
            <w:tcW w:w="615" w:type="pct"/>
            <w:tcBorders>
              <w:top w:val="single" w:sz="8" w:space="0" w:color="auto"/>
              <w:left w:val="nil"/>
              <w:bottom w:val="single" w:sz="8" w:space="0" w:color="auto"/>
              <w:right w:val="single" w:sz="8" w:space="0" w:color="auto"/>
            </w:tcBorders>
            <w:shd w:val="clear" w:color="auto" w:fill="auto"/>
            <w:vAlign w:val="center"/>
            <w:hideMark/>
          </w:tcPr>
          <w:p w14:paraId="48E755D3" w14:textId="524C1C05" w:rsidR="00242192" w:rsidRPr="00E016B6" w:rsidRDefault="00242192" w:rsidP="00A23068">
            <w:pPr>
              <w:jc w:val="center"/>
              <w:rPr>
                <w:b/>
                <w:bCs/>
                <w:color w:val="000000"/>
                <w:sz w:val="22"/>
                <w:szCs w:val="22"/>
              </w:rPr>
            </w:pPr>
            <w:r w:rsidRPr="00E016B6">
              <w:rPr>
                <w:b/>
                <w:bCs/>
                <w:color w:val="000000"/>
                <w:sz w:val="22"/>
                <w:szCs w:val="22"/>
              </w:rPr>
              <w:t>2019</w:t>
            </w:r>
            <w:r w:rsidR="00BB6D18">
              <w:rPr>
                <w:b/>
                <w:bCs/>
                <w:color w:val="000000"/>
                <w:sz w:val="22"/>
                <w:szCs w:val="22"/>
              </w:rPr>
              <w:t xml:space="preserve"> </w:t>
            </w:r>
            <w:r w:rsidRPr="00E016B6">
              <w:rPr>
                <w:b/>
                <w:bCs/>
                <w:color w:val="000000"/>
                <w:sz w:val="22"/>
                <w:szCs w:val="22"/>
              </w:rPr>
              <w:t>(5)</w:t>
            </w:r>
          </w:p>
        </w:tc>
        <w:tc>
          <w:tcPr>
            <w:tcW w:w="615" w:type="pct"/>
            <w:tcBorders>
              <w:top w:val="single" w:sz="8" w:space="0" w:color="auto"/>
              <w:left w:val="nil"/>
              <w:bottom w:val="single" w:sz="8" w:space="0" w:color="auto"/>
              <w:right w:val="single" w:sz="8" w:space="0" w:color="auto"/>
            </w:tcBorders>
            <w:shd w:val="clear" w:color="auto" w:fill="auto"/>
            <w:vAlign w:val="center"/>
            <w:hideMark/>
          </w:tcPr>
          <w:p w14:paraId="6DD4566B" w14:textId="2C97CA18" w:rsidR="00242192" w:rsidRPr="00E016B6" w:rsidRDefault="00242192" w:rsidP="00A23068">
            <w:pPr>
              <w:jc w:val="center"/>
              <w:rPr>
                <w:b/>
                <w:bCs/>
                <w:color w:val="000000"/>
                <w:sz w:val="22"/>
                <w:szCs w:val="22"/>
              </w:rPr>
            </w:pPr>
            <w:r w:rsidRPr="00E016B6">
              <w:rPr>
                <w:b/>
                <w:bCs/>
                <w:color w:val="000000"/>
                <w:sz w:val="22"/>
                <w:szCs w:val="22"/>
              </w:rPr>
              <w:t>2020</w:t>
            </w:r>
            <w:r w:rsidR="00BB6D18">
              <w:rPr>
                <w:b/>
                <w:bCs/>
                <w:color w:val="000000"/>
                <w:sz w:val="22"/>
                <w:szCs w:val="22"/>
              </w:rPr>
              <w:t xml:space="preserve"> </w:t>
            </w:r>
            <w:r w:rsidRPr="00E016B6">
              <w:rPr>
                <w:b/>
                <w:bCs/>
                <w:color w:val="000000"/>
                <w:sz w:val="22"/>
                <w:szCs w:val="22"/>
              </w:rPr>
              <w:t>(5)</w:t>
            </w:r>
          </w:p>
        </w:tc>
      </w:tr>
      <w:tr w:rsidR="00242192" w:rsidRPr="00E016B6" w14:paraId="1B01BCD0" w14:textId="77777777" w:rsidTr="00A23068">
        <w:trPr>
          <w:trHeight w:val="397"/>
        </w:trPr>
        <w:tc>
          <w:tcPr>
            <w:tcW w:w="694" w:type="pct"/>
            <w:tcBorders>
              <w:top w:val="nil"/>
              <w:left w:val="single" w:sz="8" w:space="0" w:color="auto"/>
              <w:bottom w:val="single" w:sz="8" w:space="0" w:color="auto"/>
              <w:right w:val="single" w:sz="8" w:space="0" w:color="auto"/>
            </w:tcBorders>
            <w:shd w:val="clear" w:color="auto" w:fill="auto"/>
            <w:noWrap/>
            <w:vAlign w:val="center"/>
            <w:hideMark/>
          </w:tcPr>
          <w:p w14:paraId="05CE795C" w14:textId="77777777" w:rsidR="00242192" w:rsidRPr="00E016B6" w:rsidRDefault="00242192" w:rsidP="00A23068">
            <w:pPr>
              <w:rPr>
                <w:color w:val="000000"/>
                <w:sz w:val="22"/>
                <w:szCs w:val="22"/>
              </w:rPr>
            </w:pPr>
            <w:r w:rsidRPr="00E016B6">
              <w:rPr>
                <w:color w:val="000000"/>
                <w:sz w:val="22"/>
                <w:szCs w:val="22"/>
              </w:rPr>
              <w:t>Endeks</w:t>
            </w:r>
          </w:p>
        </w:tc>
        <w:tc>
          <w:tcPr>
            <w:tcW w:w="615" w:type="pct"/>
            <w:tcBorders>
              <w:top w:val="nil"/>
              <w:left w:val="nil"/>
              <w:bottom w:val="single" w:sz="8" w:space="0" w:color="auto"/>
              <w:right w:val="single" w:sz="8" w:space="0" w:color="auto"/>
            </w:tcBorders>
            <w:shd w:val="clear" w:color="auto" w:fill="auto"/>
            <w:vAlign w:val="center"/>
            <w:hideMark/>
          </w:tcPr>
          <w:p w14:paraId="5D12689B" w14:textId="77777777" w:rsidR="00242192" w:rsidRPr="004C219F" w:rsidRDefault="00242192" w:rsidP="00A23068">
            <w:pPr>
              <w:jc w:val="center"/>
              <w:rPr>
                <w:color w:val="000000"/>
                <w:sz w:val="22"/>
                <w:szCs w:val="22"/>
              </w:rPr>
            </w:pPr>
            <w:r w:rsidRPr="004C219F">
              <w:rPr>
                <w:color w:val="000000"/>
                <w:sz w:val="22"/>
                <w:szCs w:val="22"/>
              </w:rPr>
              <w:t>100</w:t>
            </w:r>
          </w:p>
        </w:tc>
        <w:tc>
          <w:tcPr>
            <w:tcW w:w="615" w:type="pct"/>
            <w:tcBorders>
              <w:top w:val="nil"/>
              <w:left w:val="nil"/>
              <w:bottom w:val="single" w:sz="8" w:space="0" w:color="auto"/>
              <w:right w:val="single" w:sz="8" w:space="0" w:color="auto"/>
            </w:tcBorders>
            <w:shd w:val="clear" w:color="auto" w:fill="auto"/>
            <w:vAlign w:val="center"/>
            <w:hideMark/>
          </w:tcPr>
          <w:p w14:paraId="2643E644" w14:textId="77777777" w:rsidR="00242192" w:rsidRPr="004C219F" w:rsidRDefault="00242192" w:rsidP="00A23068">
            <w:pPr>
              <w:jc w:val="center"/>
              <w:rPr>
                <w:color w:val="000000"/>
                <w:sz w:val="22"/>
                <w:szCs w:val="22"/>
              </w:rPr>
            </w:pPr>
            <w:r w:rsidRPr="004C219F">
              <w:rPr>
                <w:color w:val="000000"/>
                <w:sz w:val="22"/>
                <w:szCs w:val="22"/>
              </w:rPr>
              <w:t>118</w:t>
            </w:r>
          </w:p>
        </w:tc>
        <w:tc>
          <w:tcPr>
            <w:tcW w:w="615" w:type="pct"/>
            <w:tcBorders>
              <w:top w:val="nil"/>
              <w:left w:val="nil"/>
              <w:bottom w:val="single" w:sz="8" w:space="0" w:color="auto"/>
              <w:right w:val="single" w:sz="8" w:space="0" w:color="auto"/>
            </w:tcBorders>
            <w:shd w:val="clear" w:color="auto" w:fill="auto"/>
            <w:vAlign w:val="center"/>
            <w:hideMark/>
          </w:tcPr>
          <w:p w14:paraId="15E57E05" w14:textId="77777777" w:rsidR="00242192" w:rsidRPr="004C219F" w:rsidRDefault="00242192" w:rsidP="00A23068">
            <w:pPr>
              <w:jc w:val="center"/>
              <w:rPr>
                <w:color w:val="000000"/>
                <w:sz w:val="22"/>
                <w:szCs w:val="22"/>
              </w:rPr>
            </w:pPr>
            <w:r w:rsidRPr="004C219F">
              <w:rPr>
                <w:color w:val="000000"/>
                <w:sz w:val="22"/>
                <w:szCs w:val="22"/>
              </w:rPr>
              <w:t>103</w:t>
            </w:r>
          </w:p>
        </w:tc>
        <w:tc>
          <w:tcPr>
            <w:tcW w:w="615" w:type="pct"/>
            <w:tcBorders>
              <w:top w:val="nil"/>
              <w:left w:val="nil"/>
              <w:bottom w:val="single" w:sz="8" w:space="0" w:color="auto"/>
              <w:right w:val="single" w:sz="8" w:space="0" w:color="auto"/>
            </w:tcBorders>
            <w:shd w:val="clear" w:color="auto" w:fill="auto"/>
            <w:vAlign w:val="center"/>
            <w:hideMark/>
          </w:tcPr>
          <w:p w14:paraId="20204BF4" w14:textId="77777777" w:rsidR="00242192" w:rsidRPr="004C219F" w:rsidRDefault="00242192" w:rsidP="00A23068">
            <w:pPr>
              <w:jc w:val="center"/>
              <w:rPr>
                <w:color w:val="000000"/>
                <w:sz w:val="22"/>
                <w:szCs w:val="22"/>
              </w:rPr>
            </w:pPr>
            <w:r w:rsidRPr="004C219F">
              <w:rPr>
                <w:color w:val="000000"/>
                <w:sz w:val="22"/>
                <w:szCs w:val="22"/>
              </w:rPr>
              <w:t>79</w:t>
            </w:r>
          </w:p>
        </w:tc>
        <w:tc>
          <w:tcPr>
            <w:tcW w:w="615" w:type="pct"/>
            <w:tcBorders>
              <w:top w:val="nil"/>
              <w:left w:val="nil"/>
              <w:bottom w:val="single" w:sz="8" w:space="0" w:color="auto"/>
              <w:right w:val="single" w:sz="8" w:space="0" w:color="auto"/>
            </w:tcBorders>
            <w:shd w:val="clear" w:color="auto" w:fill="auto"/>
            <w:vAlign w:val="center"/>
            <w:hideMark/>
          </w:tcPr>
          <w:p w14:paraId="120E83B8" w14:textId="77777777" w:rsidR="00242192" w:rsidRPr="004C219F" w:rsidRDefault="00242192" w:rsidP="00A23068">
            <w:pPr>
              <w:jc w:val="center"/>
              <w:rPr>
                <w:color w:val="000000"/>
                <w:sz w:val="22"/>
                <w:szCs w:val="22"/>
              </w:rPr>
            </w:pPr>
            <w:r w:rsidRPr="004C219F">
              <w:rPr>
                <w:color w:val="000000"/>
                <w:sz w:val="22"/>
                <w:szCs w:val="22"/>
              </w:rPr>
              <w:t>189</w:t>
            </w:r>
          </w:p>
        </w:tc>
        <w:tc>
          <w:tcPr>
            <w:tcW w:w="615" w:type="pct"/>
            <w:tcBorders>
              <w:top w:val="nil"/>
              <w:left w:val="nil"/>
              <w:bottom w:val="single" w:sz="8" w:space="0" w:color="auto"/>
              <w:right w:val="single" w:sz="8" w:space="0" w:color="auto"/>
            </w:tcBorders>
            <w:shd w:val="clear" w:color="auto" w:fill="auto"/>
            <w:vAlign w:val="center"/>
            <w:hideMark/>
          </w:tcPr>
          <w:p w14:paraId="51DFE689" w14:textId="77777777" w:rsidR="00242192" w:rsidRPr="004C219F" w:rsidRDefault="00242192" w:rsidP="00A23068">
            <w:pPr>
              <w:jc w:val="center"/>
              <w:rPr>
                <w:color w:val="000000"/>
                <w:sz w:val="22"/>
                <w:szCs w:val="22"/>
              </w:rPr>
            </w:pPr>
            <w:r w:rsidRPr="004C219F">
              <w:rPr>
                <w:color w:val="000000"/>
                <w:sz w:val="22"/>
                <w:szCs w:val="22"/>
              </w:rPr>
              <w:t>100</w:t>
            </w:r>
          </w:p>
        </w:tc>
        <w:tc>
          <w:tcPr>
            <w:tcW w:w="615" w:type="pct"/>
            <w:tcBorders>
              <w:top w:val="nil"/>
              <w:left w:val="nil"/>
              <w:bottom w:val="single" w:sz="8" w:space="0" w:color="auto"/>
              <w:right w:val="single" w:sz="8" w:space="0" w:color="auto"/>
            </w:tcBorders>
            <w:shd w:val="clear" w:color="auto" w:fill="auto"/>
            <w:vAlign w:val="center"/>
            <w:hideMark/>
          </w:tcPr>
          <w:p w14:paraId="159BF48F" w14:textId="77777777" w:rsidR="00242192" w:rsidRPr="004C219F" w:rsidRDefault="00242192" w:rsidP="00A23068">
            <w:pPr>
              <w:jc w:val="center"/>
              <w:rPr>
                <w:color w:val="000000"/>
                <w:sz w:val="22"/>
                <w:szCs w:val="22"/>
              </w:rPr>
            </w:pPr>
            <w:r w:rsidRPr="004C219F">
              <w:rPr>
                <w:color w:val="000000"/>
                <w:sz w:val="22"/>
                <w:szCs w:val="22"/>
              </w:rPr>
              <w:t>426</w:t>
            </w:r>
          </w:p>
        </w:tc>
      </w:tr>
    </w:tbl>
    <w:p w14:paraId="2CB52725" w14:textId="77777777" w:rsidR="00242192" w:rsidRPr="008E5C2E" w:rsidRDefault="00242192" w:rsidP="00242192">
      <w:pPr>
        <w:rPr>
          <w:highlight w:val="yellow"/>
        </w:rPr>
      </w:pPr>
    </w:p>
    <w:p w14:paraId="3CAB7708" w14:textId="6000F201" w:rsidR="00242192" w:rsidRPr="008E5C2E" w:rsidRDefault="00242192" w:rsidP="00242192">
      <w:pPr>
        <w:ind w:firstLine="567"/>
        <w:jc w:val="both"/>
      </w:pPr>
      <w:r>
        <w:t xml:space="preserve">2015 yılında </w:t>
      </w:r>
      <w:r w:rsidR="00A02C3D">
        <w:t>100</w:t>
      </w:r>
      <w:r>
        <w:t xml:space="preserve"> olan PET Cips </w:t>
      </w:r>
      <w:r w:rsidRPr="008E5C2E">
        <w:t>stok</w:t>
      </w:r>
      <w:r w:rsidR="00A02C3D">
        <w:t xml:space="preserve"> endeksi</w:t>
      </w:r>
      <w:r w:rsidRPr="008E5C2E">
        <w:t xml:space="preserve">, </w:t>
      </w:r>
      <w:r>
        <w:t xml:space="preserve">2016 yılında %18 artmış, 2017 ve 2018 yıllarında yurt içi satışlardaki artışa bağlı olarak düşmüştür. Ancak, </w:t>
      </w:r>
      <w:r w:rsidRPr="008E5C2E">
        <w:t xml:space="preserve">2019 yılında </w:t>
      </w:r>
      <w:r>
        <w:t xml:space="preserve">mevcut kapasitenin kullanım oranının arttırılmasına bağlı olarak artan üretimin de etkisiyle 2019 yılında stoklar </w:t>
      </w:r>
      <w:r w:rsidRPr="008E5C2E">
        <w:t xml:space="preserve">bir önceki yıla göre </w:t>
      </w:r>
      <w:r w:rsidR="00A02C3D">
        <w:t>artarak endeks olarak 189</w:t>
      </w:r>
      <w:r w:rsidR="00EE00FA">
        <w:t>’a yükselmiştir.</w:t>
      </w:r>
      <w:r>
        <w:t xml:space="preserve"> </w:t>
      </w:r>
      <w:r w:rsidRPr="008E5C2E">
        <w:t>2020 yılının 5 aylık döneminde 2019 yılına göre %326 oranında artış gösteren stokların artış trendini koruduğu dikkat çekmektedir.</w:t>
      </w:r>
    </w:p>
    <w:p w14:paraId="1902376A" w14:textId="77777777" w:rsidR="00242192" w:rsidRPr="008E5C2E" w:rsidRDefault="00242192" w:rsidP="00242192">
      <w:pPr>
        <w:jc w:val="both"/>
      </w:pPr>
    </w:p>
    <w:p w14:paraId="05149841" w14:textId="77777777" w:rsidR="00242192" w:rsidRPr="008E5C2E" w:rsidRDefault="00242192" w:rsidP="00242192">
      <w:pPr>
        <w:pStyle w:val="Balk2"/>
        <w:numPr>
          <w:ilvl w:val="1"/>
          <w:numId w:val="15"/>
        </w:numPr>
        <w:ind w:left="567" w:hanging="567"/>
        <w:jc w:val="left"/>
        <w:rPr>
          <w:sz w:val="24"/>
        </w:rPr>
      </w:pPr>
      <w:bookmarkStart w:id="102" w:name="_Toc477962379"/>
      <w:bookmarkStart w:id="103" w:name="_Toc46327597"/>
      <w:bookmarkStart w:id="104" w:name="_Toc50985299"/>
      <w:r w:rsidRPr="008E5C2E">
        <w:rPr>
          <w:sz w:val="24"/>
        </w:rPr>
        <w:t>İstihdam</w:t>
      </w:r>
      <w:bookmarkEnd w:id="102"/>
      <w:bookmarkEnd w:id="103"/>
      <w:bookmarkEnd w:id="104"/>
      <w:r w:rsidRPr="008E5C2E">
        <w:rPr>
          <w:sz w:val="24"/>
        </w:rPr>
        <w:t xml:space="preserve"> </w:t>
      </w:r>
    </w:p>
    <w:p w14:paraId="0221B8AE" w14:textId="77777777" w:rsidR="00242192" w:rsidRPr="008E5C2E" w:rsidRDefault="00242192" w:rsidP="00242192"/>
    <w:tbl>
      <w:tblPr>
        <w:tblW w:w="5081" w:type="pct"/>
        <w:tblLayout w:type="fixed"/>
        <w:tblCellMar>
          <w:left w:w="70" w:type="dxa"/>
          <w:right w:w="70" w:type="dxa"/>
        </w:tblCellMar>
        <w:tblLook w:val="04A0" w:firstRow="1" w:lastRow="0" w:firstColumn="1" w:lastColumn="0" w:noHBand="0" w:noVBand="1"/>
      </w:tblPr>
      <w:tblGrid>
        <w:gridCol w:w="1396"/>
        <w:gridCol w:w="1238"/>
        <w:gridCol w:w="1238"/>
        <w:gridCol w:w="1238"/>
        <w:gridCol w:w="1238"/>
        <w:gridCol w:w="1238"/>
        <w:gridCol w:w="1238"/>
        <w:gridCol w:w="1238"/>
      </w:tblGrid>
      <w:tr w:rsidR="00242192" w:rsidRPr="00E016B6" w14:paraId="25A91F36" w14:textId="77777777" w:rsidTr="00A23068">
        <w:trPr>
          <w:trHeight w:val="397"/>
        </w:trPr>
        <w:tc>
          <w:tcPr>
            <w:tcW w:w="69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B68E20" w14:textId="77777777" w:rsidR="00242192" w:rsidRPr="00E016B6" w:rsidRDefault="00242192" w:rsidP="00A23068">
            <w:pPr>
              <w:rPr>
                <w:b/>
                <w:bCs/>
                <w:color w:val="000000"/>
                <w:sz w:val="22"/>
                <w:szCs w:val="22"/>
              </w:rPr>
            </w:pPr>
            <w:r w:rsidRPr="00E016B6">
              <w:rPr>
                <w:b/>
                <w:bCs/>
                <w:color w:val="000000"/>
                <w:sz w:val="22"/>
                <w:szCs w:val="22"/>
              </w:rPr>
              <w:t>İstihdam</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10775432" w14:textId="77777777" w:rsidR="00242192" w:rsidRPr="00E016B6" w:rsidRDefault="00242192" w:rsidP="00A23068">
            <w:pPr>
              <w:jc w:val="center"/>
              <w:rPr>
                <w:b/>
                <w:bCs/>
                <w:color w:val="000000"/>
                <w:sz w:val="22"/>
                <w:szCs w:val="22"/>
              </w:rPr>
            </w:pPr>
            <w:r w:rsidRPr="00E016B6">
              <w:rPr>
                <w:b/>
                <w:bCs/>
                <w:color w:val="000000"/>
                <w:sz w:val="22"/>
                <w:szCs w:val="22"/>
              </w:rPr>
              <w:t>2015</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4CE5C23A" w14:textId="77777777" w:rsidR="00242192" w:rsidRPr="00E016B6" w:rsidRDefault="00242192" w:rsidP="00A23068">
            <w:pPr>
              <w:jc w:val="center"/>
              <w:rPr>
                <w:b/>
                <w:bCs/>
                <w:color w:val="000000"/>
                <w:sz w:val="22"/>
                <w:szCs w:val="22"/>
              </w:rPr>
            </w:pPr>
            <w:r w:rsidRPr="00E016B6">
              <w:rPr>
                <w:b/>
                <w:bCs/>
                <w:color w:val="000000"/>
                <w:sz w:val="22"/>
                <w:szCs w:val="22"/>
              </w:rPr>
              <w:t>2016</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25591086" w14:textId="77777777" w:rsidR="00242192" w:rsidRPr="00E016B6" w:rsidRDefault="00242192" w:rsidP="00A23068">
            <w:pPr>
              <w:jc w:val="center"/>
              <w:rPr>
                <w:b/>
                <w:bCs/>
                <w:color w:val="000000"/>
                <w:sz w:val="22"/>
                <w:szCs w:val="22"/>
              </w:rPr>
            </w:pPr>
            <w:r w:rsidRPr="00E016B6">
              <w:rPr>
                <w:b/>
                <w:bCs/>
                <w:color w:val="000000"/>
                <w:sz w:val="22"/>
                <w:szCs w:val="22"/>
              </w:rPr>
              <w:t>2017</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64DBBC45" w14:textId="77777777" w:rsidR="00242192" w:rsidRPr="00E016B6" w:rsidRDefault="00242192" w:rsidP="00A23068">
            <w:pPr>
              <w:jc w:val="center"/>
              <w:rPr>
                <w:b/>
                <w:bCs/>
                <w:color w:val="000000"/>
                <w:sz w:val="22"/>
                <w:szCs w:val="22"/>
              </w:rPr>
            </w:pPr>
            <w:r w:rsidRPr="00E016B6">
              <w:rPr>
                <w:b/>
                <w:bCs/>
                <w:color w:val="000000"/>
                <w:sz w:val="22"/>
                <w:szCs w:val="22"/>
              </w:rPr>
              <w:t>2018</w:t>
            </w:r>
          </w:p>
        </w:tc>
        <w:tc>
          <w:tcPr>
            <w:tcW w:w="615" w:type="pct"/>
            <w:tcBorders>
              <w:top w:val="single" w:sz="8" w:space="0" w:color="auto"/>
              <w:left w:val="nil"/>
              <w:bottom w:val="single" w:sz="8" w:space="0" w:color="auto"/>
              <w:right w:val="single" w:sz="8" w:space="0" w:color="auto"/>
            </w:tcBorders>
            <w:shd w:val="clear" w:color="auto" w:fill="auto"/>
            <w:noWrap/>
            <w:vAlign w:val="center"/>
            <w:hideMark/>
          </w:tcPr>
          <w:p w14:paraId="5CD289DE" w14:textId="77777777" w:rsidR="00242192" w:rsidRPr="00E016B6" w:rsidRDefault="00242192" w:rsidP="00A23068">
            <w:pPr>
              <w:jc w:val="center"/>
              <w:rPr>
                <w:b/>
                <w:bCs/>
                <w:color w:val="000000"/>
                <w:sz w:val="22"/>
                <w:szCs w:val="22"/>
              </w:rPr>
            </w:pPr>
            <w:r w:rsidRPr="00E016B6">
              <w:rPr>
                <w:b/>
                <w:bCs/>
                <w:color w:val="000000"/>
                <w:sz w:val="22"/>
                <w:szCs w:val="22"/>
              </w:rPr>
              <w:t>2019</w:t>
            </w:r>
          </w:p>
        </w:tc>
        <w:tc>
          <w:tcPr>
            <w:tcW w:w="615" w:type="pct"/>
            <w:tcBorders>
              <w:top w:val="single" w:sz="8" w:space="0" w:color="auto"/>
              <w:left w:val="nil"/>
              <w:bottom w:val="single" w:sz="8" w:space="0" w:color="auto"/>
              <w:right w:val="single" w:sz="8" w:space="0" w:color="auto"/>
            </w:tcBorders>
            <w:shd w:val="clear" w:color="auto" w:fill="auto"/>
            <w:vAlign w:val="center"/>
            <w:hideMark/>
          </w:tcPr>
          <w:p w14:paraId="13FFEB95" w14:textId="6FBF8B11" w:rsidR="00242192" w:rsidRPr="00E016B6" w:rsidRDefault="00242192" w:rsidP="00A23068">
            <w:pPr>
              <w:jc w:val="center"/>
              <w:rPr>
                <w:b/>
                <w:bCs/>
                <w:color w:val="000000"/>
                <w:sz w:val="22"/>
                <w:szCs w:val="22"/>
              </w:rPr>
            </w:pPr>
            <w:r w:rsidRPr="00E016B6">
              <w:rPr>
                <w:b/>
                <w:bCs/>
                <w:color w:val="000000"/>
                <w:sz w:val="22"/>
                <w:szCs w:val="22"/>
              </w:rPr>
              <w:t>2019</w:t>
            </w:r>
            <w:r w:rsidR="00BB6D18">
              <w:rPr>
                <w:b/>
                <w:bCs/>
                <w:color w:val="000000"/>
                <w:sz w:val="22"/>
                <w:szCs w:val="22"/>
              </w:rPr>
              <w:t xml:space="preserve"> </w:t>
            </w:r>
            <w:r w:rsidRPr="00E016B6">
              <w:rPr>
                <w:b/>
                <w:bCs/>
                <w:color w:val="000000"/>
                <w:sz w:val="22"/>
                <w:szCs w:val="22"/>
              </w:rPr>
              <w:t>(5)</w:t>
            </w:r>
          </w:p>
        </w:tc>
        <w:tc>
          <w:tcPr>
            <w:tcW w:w="615" w:type="pct"/>
            <w:tcBorders>
              <w:top w:val="single" w:sz="8" w:space="0" w:color="auto"/>
              <w:left w:val="nil"/>
              <w:bottom w:val="single" w:sz="8" w:space="0" w:color="auto"/>
              <w:right w:val="single" w:sz="8" w:space="0" w:color="auto"/>
            </w:tcBorders>
            <w:shd w:val="clear" w:color="auto" w:fill="auto"/>
            <w:vAlign w:val="center"/>
            <w:hideMark/>
          </w:tcPr>
          <w:p w14:paraId="5BFD761D" w14:textId="0E274806" w:rsidR="00242192" w:rsidRPr="00E016B6" w:rsidRDefault="00242192" w:rsidP="00A23068">
            <w:pPr>
              <w:jc w:val="center"/>
              <w:rPr>
                <w:b/>
                <w:bCs/>
                <w:color w:val="000000"/>
                <w:sz w:val="22"/>
                <w:szCs w:val="22"/>
              </w:rPr>
            </w:pPr>
            <w:r w:rsidRPr="00E016B6">
              <w:rPr>
                <w:b/>
                <w:bCs/>
                <w:color w:val="000000"/>
                <w:sz w:val="22"/>
                <w:szCs w:val="22"/>
              </w:rPr>
              <w:t>2020</w:t>
            </w:r>
            <w:r w:rsidR="00BB6D18">
              <w:rPr>
                <w:b/>
                <w:bCs/>
                <w:color w:val="000000"/>
                <w:sz w:val="22"/>
                <w:szCs w:val="22"/>
              </w:rPr>
              <w:t xml:space="preserve"> </w:t>
            </w:r>
            <w:r w:rsidRPr="00E016B6">
              <w:rPr>
                <w:b/>
                <w:bCs/>
                <w:color w:val="000000"/>
                <w:sz w:val="22"/>
                <w:szCs w:val="22"/>
              </w:rPr>
              <w:t>(5)</w:t>
            </w:r>
          </w:p>
        </w:tc>
      </w:tr>
      <w:tr w:rsidR="004C74AF" w:rsidRPr="00E016B6" w14:paraId="0B8479B0" w14:textId="77777777" w:rsidTr="0080020D">
        <w:trPr>
          <w:trHeight w:val="517"/>
        </w:trPr>
        <w:tc>
          <w:tcPr>
            <w:tcW w:w="694" w:type="pct"/>
            <w:tcBorders>
              <w:top w:val="nil"/>
              <w:left w:val="single" w:sz="8" w:space="0" w:color="auto"/>
              <w:bottom w:val="single" w:sz="8" w:space="0" w:color="auto"/>
              <w:right w:val="single" w:sz="8" w:space="0" w:color="auto"/>
            </w:tcBorders>
            <w:shd w:val="clear" w:color="auto" w:fill="auto"/>
            <w:noWrap/>
            <w:vAlign w:val="center"/>
            <w:hideMark/>
          </w:tcPr>
          <w:p w14:paraId="641F2AF0" w14:textId="04D0F22E" w:rsidR="004C74AF" w:rsidRPr="00E016B6" w:rsidRDefault="004C74AF" w:rsidP="004C74AF">
            <w:pPr>
              <w:rPr>
                <w:color w:val="000000"/>
                <w:sz w:val="22"/>
                <w:szCs w:val="22"/>
              </w:rPr>
            </w:pPr>
            <w:r w:rsidRPr="00E016B6">
              <w:rPr>
                <w:color w:val="000000"/>
                <w:sz w:val="22"/>
                <w:szCs w:val="22"/>
              </w:rPr>
              <w:t>Direkt işçi sayısı</w:t>
            </w:r>
            <w:r>
              <w:rPr>
                <w:color w:val="000000"/>
                <w:sz w:val="22"/>
                <w:szCs w:val="22"/>
              </w:rPr>
              <w:t xml:space="preserve"> (Endeks)</w:t>
            </w:r>
          </w:p>
        </w:tc>
        <w:tc>
          <w:tcPr>
            <w:tcW w:w="615" w:type="pct"/>
            <w:tcBorders>
              <w:top w:val="nil"/>
              <w:left w:val="nil"/>
              <w:bottom w:val="single" w:sz="8" w:space="0" w:color="auto"/>
              <w:right w:val="single" w:sz="8" w:space="0" w:color="auto"/>
            </w:tcBorders>
            <w:shd w:val="clear" w:color="auto" w:fill="auto"/>
            <w:noWrap/>
            <w:vAlign w:val="center"/>
            <w:hideMark/>
          </w:tcPr>
          <w:p w14:paraId="1ABF2E9A" w14:textId="4A91F535" w:rsidR="004C74AF" w:rsidRPr="00E016B6" w:rsidRDefault="004C74AF" w:rsidP="004C74AF">
            <w:pPr>
              <w:jc w:val="center"/>
              <w:rPr>
                <w:color w:val="000000"/>
                <w:sz w:val="22"/>
                <w:szCs w:val="22"/>
              </w:rPr>
            </w:pPr>
            <w:r>
              <w:rPr>
                <w:color w:val="000000"/>
                <w:sz w:val="22"/>
                <w:szCs w:val="22"/>
              </w:rPr>
              <w:t>100</w:t>
            </w:r>
          </w:p>
        </w:tc>
        <w:tc>
          <w:tcPr>
            <w:tcW w:w="615" w:type="pct"/>
            <w:tcBorders>
              <w:top w:val="nil"/>
              <w:left w:val="nil"/>
              <w:bottom w:val="single" w:sz="8" w:space="0" w:color="auto"/>
              <w:right w:val="single" w:sz="8" w:space="0" w:color="auto"/>
            </w:tcBorders>
            <w:shd w:val="clear" w:color="auto" w:fill="auto"/>
            <w:noWrap/>
            <w:vAlign w:val="center"/>
            <w:hideMark/>
          </w:tcPr>
          <w:p w14:paraId="336B95A0" w14:textId="21DE5F05" w:rsidR="004C74AF" w:rsidRPr="00E016B6" w:rsidRDefault="004C74AF" w:rsidP="004C74AF">
            <w:pPr>
              <w:jc w:val="center"/>
              <w:rPr>
                <w:color w:val="000000"/>
                <w:sz w:val="22"/>
                <w:szCs w:val="22"/>
              </w:rPr>
            </w:pPr>
            <w:r>
              <w:rPr>
                <w:color w:val="000000"/>
                <w:sz w:val="22"/>
                <w:szCs w:val="22"/>
              </w:rPr>
              <w:t>100</w:t>
            </w:r>
          </w:p>
        </w:tc>
        <w:tc>
          <w:tcPr>
            <w:tcW w:w="615" w:type="pct"/>
            <w:tcBorders>
              <w:top w:val="nil"/>
              <w:left w:val="nil"/>
              <w:bottom w:val="single" w:sz="8" w:space="0" w:color="auto"/>
              <w:right w:val="single" w:sz="8" w:space="0" w:color="auto"/>
            </w:tcBorders>
            <w:shd w:val="clear" w:color="auto" w:fill="auto"/>
            <w:noWrap/>
            <w:vAlign w:val="center"/>
            <w:hideMark/>
          </w:tcPr>
          <w:p w14:paraId="4157E022" w14:textId="17C1D3A1" w:rsidR="004C74AF" w:rsidRPr="00E016B6" w:rsidRDefault="004C74AF" w:rsidP="004C74AF">
            <w:pPr>
              <w:jc w:val="center"/>
              <w:rPr>
                <w:color w:val="000000"/>
                <w:sz w:val="22"/>
                <w:szCs w:val="22"/>
              </w:rPr>
            </w:pPr>
            <w:r>
              <w:rPr>
                <w:color w:val="000000"/>
                <w:sz w:val="22"/>
                <w:szCs w:val="22"/>
              </w:rPr>
              <w:t>100</w:t>
            </w:r>
          </w:p>
        </w:tc>
        <w:tc>
          <w:tcPr>
            <w:tcW w:w="615" w:type="pct"/>
            <w:tcBorders>
              <w:top w:val="nil"/>
              <w:left w:val="nil"/>
              <w:bottom w:val="single" w:sz="8" w:space="0" w:color="auto"/>
              <w:right w:val="single" w:sz="8" w:space="0" w:color="auto"/>
            </w:tcBorders>
            <w:shd w:val="clear" w:color="auto" w:fill="auto"/>
            <w:noWrap/>
            <w:vAlign w:val="center"/>
            <w:hideMark/>
          </w:tcPr>
          <w:p w14:paraId="633E5D5A" w14:textId="1E2A4CC3" w:rsidR="004C74AF" w:rsidRPr="00E016B6" w:rsidRDefault="004C74AF" w:rsidP="004C74AF">
            <w:pPr>
              <w:jc w:val="center"/>
              <w:rPr>
                <w:color w:val="000000"/>
                <w:sz w:val="22"/>
                <w:szCs w:val="22"/>
              </w:rPr>
            </w:pPr>
            <w:r>
              <w:rPr>
                <w:color w:val="000000"/>
                <w:sz w:val="22"/>
                <w:szCs w:val="22"/>
              </w:rPr>
              <w:t>106</w:t>
            </w:r>
          </w:p>
        </w:tc>
        <w:tc>
          <w:tcPr>
            <w:tcW w:w="615" w:type="pct"/>
            <w:tcBorders>
              <w:top w:val="nil"/>
              <w:left w:val="nil"/>
              <w:bottom w:val="single" w:sz="8" w:space="0" w:color="auto"/>
              <w:right w:val="single" w:sz="8" w:space="0" w:color="auto"/>
            </w:tcBorders>
            <w:shd w:val="clear" w:color="auto" w:fill="auto"/>
            <w:noWrap/>
            <w:vAlign w:val="center"/>
            <w:hideMark/>
          </w:tcPr>
          <w:p w14:paraId="6A904033" w14:textId="549E3B32" w:rsidR="004C74AF" w:rsidRPr="00E016B6" w:rsidRDefault="004C74AF" w:rsidP="004C74AF">
            <w:pPr>
              <w:jc w:val="center"/>
              <w:rPr>
                <w:color w:val="000000"/>
                <w:sz w:val="22"/>
                <w:szCs w:val="22"/>
              </w:rPr>
            </w:pPr>
            <w:r>
              <w:rPr>
                <w:color w:val="000000"/>
                <w:sz w:val="22"/>
                <w:szCs w:val="22"/>
              </w:rPr>
              <w:t>131</w:t>
            </w:r>
          </w:p>
        </w:tc>
        <w:tc>
          <w:tcPr>
            <w:tcW w:w="615" w:type="pct"/>
            <w:tcBorders>
              <w:top w:val="nil"/>
              <w:left w:val="nil"/>
              <w:bottom w:val="single" w:sz="8" w:space="0" w:color="auto"/>
              <w:right w:val="single" w:sz="8" w:space="0" w:color="auto"/>
            </w:tcBorders>
            <w:shd w:val="clear" w:color="auto" w:fill="auto"/>
            <w:noWrap/>
            <w:vAlign w:val="center"/>
            <w:hideMark/>
          </w:tcPr>
          <w:p w14:paraId="3AFBE40E" w14:textId="401802D5" w:rsidR="004C74AF" w:rsidRPr="00E016B6" w:rsidRDefault="004C74AF" w:rsidP="004C74AF">
            <w:pPr>
              <w:jc w:val="center"/>
              <w:rPr>
                <w:color w:val="000000"/>
                <w:sz w:val="22"/>
                <w:szCs w:val="22"/>
              </w:rPr>
            </w:pPr>
            <w:r>
              <w:rPr>
                <w:color w:val="000000"/>
                <w:sz w:val="22"/>
                <w:szCs w:val="22"/>
              </w:rPr>
              <w:t>100</w:t>
            </w:r>
          </w:p>
        </w:tc>
        <w:tc>
          <w:tcPr>
            <w:tcW w:w="615" w:type="pct"/>
            <w:tcBorders>
              <w:top w:val="nil"/>
              <w:left w:val="nil"/>
              <w:bottom w:val="single" w:sz="8" w:space="0" w:color="auto"/>
              <w:right w:val="single" w:sz="8" w:space="0" w:color="auto"/>
            </w:tcBorders>
            <w:shd w:val="clear" w:color="auto" w:fill="auto"/>
            <w:noWrap/>
            <w:vAlign w:val="center"/>
            <w:hideMark/>
          </w:tcPr>
          <w:p w14:paraId="6C68CCC4" w14:textId="2B4BE91C" w:rsidR="004C74AF" w:rsidRPr="00E016B6" w:rsidRDefault="004C74AF" w:rsidP="004C74AF">
            <w:pPr>
              <w:jc w:val="center"/>
              <w:rPr>
                <w:color w:val="000000"/>
                <w:sz w:val="22"/>
                <w:szCs w:val="22"/>
              </w:rPr>
            </w:pPr>
            <w:r>
              <w:rPr>
                <w:color w:val="000000"/>
                <w:sz w:val="22"/>
                <w:szCs w:val="22"/>
              </w:rPr>
              <w:t>137</w:t>
            </w:r>
          </w:p>
        </w:tc>
      </w:tr>
    </w:tbl>
    <w:p w14:paraId="055FFB34" w14:textId="77777777" w:rsidR="00242192" w:rsidRPr="008E5C2E" w:rsidRDefault="00242192" w:rsidP="00242192"/>
    <w:p w14:paraId="4E349EAE" w14:textId="2C61F207" w:rsidR="00242192" w:rsidRDefault="00242192" w:rsidP="00242192">
      <w:pPr>
        <w:ind w:firstLine="567"/>
        <w:jc w:val="both"/>
      </w:pPr>
      <w:r w:rsidRPr="008E5C2E">
        <w:t xml:space="preserve">2015-2017 yılları arasında istihdam rakamı 2018 yılında </w:t>
      </w:r>
      <w:r w:rsidR="004C74AF">
        <w:t>endeks olarak 106</w:t>
      </w:r>
      <w:r w:rsidRPr="008E5C2E">
        <w:t xml:space="preserve">, 2019 yılında ise </w:t>
      </w:r>
      <w:r w:rsidR="004C74AF">
        <w:t>131’e</w:t>
      </w:r>
      <w:r w:rsidRPr="008E5C2E">
        <w:t xml:space="preserve"> yükselmiştir. 2020 yılının ilk 5 aylık döneminde istihdam yükselerek 81’e ulaşmıştır.</w:t>
      </w:r>
    </w:p>
    <w:p w14:paraId="448ECEE2" w14:textId="77777777" w:rsidR="008F74E9" w:rsidRPr="008E5C2E" w:rsidRDefault="008F74E9" w:rsidP="00242192">
      <w:pPr>
        <w:ind w:firstLine="567"/>
        <w:jc w:val="both"/>
      </w:pPr>
    </w:p>
    <w:p w14:paraId="6267FF1B" w14:textId="77777777" w:rsidR="00242192" w:rsidRPr="008E5C2E" w:rsidRDefault="00242192" w:rsidP="00242192">
      <w:pPr>
        <w:pStyle w:val="Balk2"/>
        <w:numPr>
          <w:ilvl w:val="1"/>
          <w:numId w:val="15"/>
        </w:numPr>
        <w:ind w:left="567" w:hanging="567"/>
        <w:jc w:val="left"/>
        <w:rPr>
          <w:sz w:val="24"/>
        </w:rPr>
      </w:pPr>
      <w:bookmarkStart w:id="105" w:name="_Toc477962380"/>
      <w:bookmarkStart w:id="106" w:name="_Toc46327598"/>
      <w:bookmarkStart w:id="107" w:name="_Toc50985300"/>
      <w:r w:rsidRPr="008E5C2E">
        <w:rPr>
          <w:sz w:val="24"/>
        </w:rPr>
        <w:t>Verimlilik</w:t>
      </w:r>
      <w:bookmarkEnd w:id="105"/>
      <w:bookmarkEnd w:id="106"/>
      <w:bookmarkEnd w:id="107"/>
    </w:p>
    <w:p w14:paraId="4AB2A6B2" w14:textId="77777777" w:rsidR="00242192" w:rsidRPr="008E5C2E" w:rsidRDefault="00242192" w:rsidP="00242192"/>
    <w:tbl>
      <w:tblPr>
        <w:tblW w:w="5077" w:type="pct"/>
        <w:tblCellMar>
          <w:left w:w="70" w:type="dxa"/>
          <w:right w:w="70" w:type="dxa"/>
        </w:tblCellMar>
        <w:tblLook w:val="04A0" w:firstRow="1" w:lastRow="0" w:firstColumn="1" w:lastColumn="0" w:noHBand="0" w:noVBand="1"/>
      </w:tblPr>
      <w:tblGrid>
        <w:gridCol w:w="1407"/>
        <w:gridCol w:w="1277"/>
        <w:gridCol w:w="1277"/>
        <w:gridCol w:w="1132"/>
        <w:gridCol w:w="1277"/>
        <w:gridCol w:w="1275"/>
        <w:gridCol w:w="1154"/>
        <w:gridCol w:w="1255"/>
      </w:tblGrid>
      <w:tr w:rsidR="00242192" w:rsidRPr="00E016B6" w14:paraId="255AE85F" w14:textId="77777777" w:rsidTr="00A23068">
        <w:trPr>
          <w:trHeight w:val="397"/>
        </w:trPr>
        <w:tc>
          <w:tcPr>
            <w:tcW w:w="70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B1C61E" w14:textId="77777777" w:rsidR="00242192" w:rsidRPr="00E016B6" w:rsidRDefault="00242192" w:rsidP="00A23068">
            <w:pPr>
              <w:rPr>
                <w:b/>
                <w:bCs/>
                <w:color w:val="000000"/>
                <w:sz w:val="22"/>
                <w:szCs w:val="22"/>
              </w:rPr>
            </w:pPr>
            <w:r w:rsidRPr="00E016B6">
              <w:rPr>
                <w:b/>
                <w:bCs/>
                <w:color w:val="000000"/>
                <w:sz w:val="22"/>
                <w:szCs w:val="22"/>
              </w:rPr>
              <w:t>Verimlilik</w:t>
            </w:r>
          </w:p>
        </w:tc>
        <w:tc>
          <w:tcPr>
            <w:tcW w:w="635" w:type="pct"/>
            <w:tcBorders>
              <w:top w:val="single" w:sz="8" w:space="0" w:color="auto"/>
              <w:left w:val="nil"/>
              <w:bottom w:val="single" w:sz="8" w:space="0" w:color="auto"/>
              <w:right w:val="single" w:sz="8" w:space="0" w:color="auto"/>
            </w:tcBorders>
            <w:shd w:val="clear" w:color="auto" w:fill="auto"/>
            <w:noWrap/>
            <w:vAlign w:val="center"/>
            <w:hideMark/>
          </w:tcPr>
          <w:p w14:paraId="390A435E" w14:textId="77777777" w:rsidR="00242192" w:rsidRPr="00E016B6" w:rsidRDefault="00242192" w:rsidP="00A23068">
            <w:pPr>
              <w:jc w:val="center"/>
              <w:rPr>
                <w:b/>
                <w:bCs/>
                <w:color w:val="000000"/>
                <w:sz w:val="22"/>
                <w:szCs w:val="22"/>
              </w:rPr>
            </w:pPr>
            <w:r w:rsidRPr="00E016B6">
              <w:rPr>
                <w:b/>
                <w:bCs/>
                <w:color w:val="000000"/>
                <w:sz w:val="22"/>
                <w:szCs w:val="22"/>
              </w:rPr>
              <w:t>2015</w:t>
            </w:r>
          </w:p>
        </w:tc>
        <w:tc>
          <w:tcPr>
            <w:tcW w:w="635" w:type="pct"/>
            <w:tcBorders>
              <w:top w:val="single" w:sz="8" w:space="0" w:color="auto"/>
              <w:left w:val="nil"/>
              <w:bottom w:val="single" w:sz="8" w:space="0" w:color="auto"/>
              <w:right w:val="single" w:sz="8" w:space="0" w:color="auto"/>
            </w:tcBorders>
            <w:shd w:val="clear" w:color="auto" w:fill="auto"/>
            <w:noWrap/>
            <w:vAlign w:val="center"/>
            <w:hideMark/>
          </w:tcPr>
          <w:p w14:paraId="59C73827" w14:textId="77777777" w:rsidR="00242192" w:rsidRPr="00E016B6" w:rsidRDefault="00242192" w:rsidP="00A23068">
            <w:pPr>
              <w:jc w:val="center"/>
              <w:rPr>
                <w:b/>
                <w:bCs/>
                <w:color w:val="000000"/>
                <w:sz w:val="22"/>
                <w:szCs w:val="22"/>
              </w:rPr>
            </w:pPr>
            <w:r w:rsidRPr="00E016B6">
              <w:rPr>
                <w:b/>
                <w:bCs/>
                <w:color w:val="000000"/>
                <w:sz w:val="22"/>
                <w:szCs w:val="22"/>
              </w:rPr>
              <w:t>2016</w:t>
            </w:r>
          </w:p>
        </w:tc>
        <w:tc>
          <w:tcPr>
            <w:tcW w:w="563" w:type="pct"/>
            <w:tcBorders>
              <w:top w:val="single" w:sz="8" w:space="0" w:color="auto"/>
              <w:left w:val="nil"/>
              <w:bottom w:val="single" w:sz="8" w:space="0" w:color="auto"/>
              <w:right w:val="single" w:sz="8" w:space="0" w:color="auto"/>
            </w:tcBorders>
            <w:shd w:val="clear" w:color="auto" w:fill="auto"/>
            <w:noWrap/>
            <w:vAlign w:val="center"/>
            <w:hideMark/>
          </w:tcPr>
          <w:p w14:paraId="4AC20330" w14:textId="77777777" w:rsidR="00242192" w:rsidRPr="00E016B6" w:rsidRDefault="00242192" w:rsidP="00A23068">
            <w:pPr>
              <w:jc w:val="center"/>
              <w:rPr>
                <w:b/>
                <w:bCs/>
                <w:color w:val="000000"/>
                <w:sz w:val="22"/>
                <w:szCs w:val="22"/>
              </w:rPr>
            </w:pPr>
            <w:r w:rsidRPr="00E016B6">
              <w:rPr>
                <w:b/>
                <w:bCs/>
                <w:color w:val="000000"/>
                <w:sz w:val="22"/>
                <w:szCs w:val="22"/>
              </w:rPr>
              <w:t>2017</w:t>
            </w:r>
          </w:p>
        </w:tc>
        <w:tc>
          <w:tcPr>
            <w:tcW w:w="635" w:type="pct"/>
            <w:tcBorders>
              <w:top w:val="single" w:sz="8" w:space="0" w:color="auto"/>
              <w:left w:val="nil"/>
              <w:bottom w:val="single" w:sz="8" w:space="0" w:color="auto"/>
              <w:right w:val="single" w:sz="8" w:space="0" w:color="auto"/>
            </w:tcBorders>
            <w:shd w:val="clear" w:color="auto" w:fill="auto"/>
            <w:noWrap/>
            <w:vAlign w:val="center"/>
            <w:hideMark/>
          </w:tcPr>
          <w:p w14:paraId="10012C2C" w14:textId="77777777" w:rsidR="00242192" w:rsidRPr="00E016B6" w:rsidRDefault="00242192" w:rsidP="00A23068">
            <w:pPr>
              <w:jc w:val="center"/>
              <w:rPr>
                <w:b/>
                <w:bCs/>
                <w:color w:val="000000"/>
                <w:sz w:val="22"/>
                <w:szCs w:val="22"/>
              </w:rPr>
            </w:pPr>
            <w:r w:rsidRPr="00E016B6">
              <w:rPr>
                <w:b/>
                <w:bCs/>
                <w:color w:val="000000"/>
                <w:sz w:val="22"/>
                <w:szCs w:val="22"/>
              </w:rPr>
              <w:t>2018</w:t>
            </w:r>
          </w:p>
        </w:tc>
        <w:tc>
          <w:tcPr>
            <w:tcW w:w="634" w:type="pct"/>
            <w:tcBorders>
              <w:top w:val="single" w:sz="8" w:space="0" w:color="auto"/>
              <w:left w:val="nil"/>
              <w:bottom w:val="single" w:sz="8" w:space="0" w:color="auto"/>
              <w:right w:val="single" w:sz="8" w:space="0" w:color="auto"/>
            </w:tcBorders>
            <w:shd w:val="clear" w:color="auto" w:fill="auto"/>
            <w:noWrap/>
            <w:vAlign w:val="center"/>
            <w:hideMark/>
          </w:tcPr>
          <w:p w14:paraId="18083E66" w14:textId="77777777" w:rsidR="00242192" w:rsidRPr="00E016B6" w:rsidRDefault="00242192" w:rsidP="00A23068">
            <w:pPr>
              <w:jc w:val="center"/>
              <w:rPr>
                <w:b/>
                <w:bCs/>
                <w:color w:val="000000"/>
                <w:sz w:val="22"/>
                <w:szCs w:val="22"/>
              </w:rPr>
            </w:pPr>
            <w:r w:rsidRPr="00E016B6">
              <w:rPr>
                <w:b/>
                <w:bCs/>
                <w:color w:val="000000"/>
                <w:sz w:val="22"/>
                <w:szCs w:val="22"/>
              </w:rPr>
              <w:t>2019</w:t>
            </w:r>
          </w:p>
        </w:tc>
        <w:tc>
          <w:tcPr>
            <w:tcW w:w="574" w:type="pct"/>
            <w:tcBorders>
              <w:top w:val="single" w:sz="8" w:space="0" w:color="auto"/>
              <w:left w:val="nil"/>
              <w:bottom w:val="single" w:sz="8" w:space="0" w:color="auto"/>
              <w:right w:val="single" w:sz="8" w:space="0" w:color="auto"/>
            </w:tcBorders>
            <w:shd w:val="clear" w:color="auto" w:fill="auto"/>
            <w:vAlign w:val="center"/>
            <w:hideMark/>
          </w:tcPr>
          <w:p w14:paraId="0F4E7B31" w14:textId="1C2C1FE3" w:rsidR="00242192" w:rsidRPr="00E016B6" w:rsidRDefault="00242192" w:rsidP="00A23068">
            <w:pPr>
              <w:jc w:val="center"/>
              <w:rPr>
                <w:b/>
                <w:bCs/>
                <w:color w:val="000000"/>
                <w:sz w:val="22"/>
                <w:szCs w:val="22"/>
              </w:rPr>
            </w:pPr>
            <w:r w:rsidRPr="00E016B6">
              <w:rPr>
                <w:b/>
                <w:bCs/>
                <w:color w:val="000000"/>
                <w:sz w:val="22"/>
                <w:szCs w:val="22"/>
              </w:rPr>
              <w:t>2019</w:t>
            </w:r>
            <w:r w:rsidR="00BB6D18">
              <w:rPr>
                <w:b/>
                <w:bCs/>
                <w:color w:val="000000"/>
                <w:sz w:val="22"/>
                <w:szCs w:val="22"/>
              </w:rPr>
              <w:t xml:space="preserve"> </w:t>
            </w:r>
            <w:r w:rsidRPr="00E016B6">
              <w:rPr>
                <w:b/>
                <w:bCs/>
                <w:color w:val="000000"/>
                <w:sz w:val="22"/>
                <w:szCs w:val="22"/>
              </w:rPr>
              <w:t>(5)</w:t>
            </w:r>
          </w:p>
        </w:tc>
        <w:tc>
          <w:tcPr>
            <w:tcW w:w="624" w:type="pct"/>
            <w:tcBorders>
              <w:top w:val="single" w:sz="8" w:space="0" w:color="auto"/>
              <w:left w:val="nil"/>
              <w:bottom w:val="single" w:sz="8" w:space="0" w:color="auto"/>
              <w:right w:val="single" w:sz="8" w:space="0" w:color="auto"/>
            </w:tcBorders>
            <w:shd w:val="clear" w:color="auto" w:fill="auto"/>
            <w:vAlign w:val="center"/>
            <w:hideMark/>
          </w:tcPr>
          <w:p w14:paraId="50D8B9C0" w14:textId="2E50BA3B" w:rsidR="00242192" w:rsidRPr="00E016B6" w:rsidRDefault="00242192" w:rsidP="00A23068">
            <w:pPr>
              <w:jc w:val="center"/>
              <w:rPr>
                <w:b/>
                <w:bCs/>
                <w:color w:val="000000"/>
                <w:sz w:val="22"/>
                <w:szCs w:val="22"/>
              </w:rPr>
            </w:pPr>
            <w:r w:rsidRPr="00E016B6">
              <w:rPr>
                <w:b/>
                <w:bCs/>
                <w:color w:val="000000"/>
                <w:sz w:val="22"/>
                <w:szCs w:val="22"/>
              </w:rPr>
              <w:t>2020</w:t>
            </w:r>
            <w:r w:rsidR="00BB6D18">
              <w:rPr>
                <w:b/>
                <w:bCs/>
                <w:color w:val="000000"/>
                <w:sz w:val="22"/>
                <w:szCs w:val="22"/>
              </w:rPr>
              <w:t xml:space="preserve"> </w:t>
            </w:r>
            <w:r w:rsidRPr="00E016B6">
              <w:rPr>
                <w:b/>
                <w:bCs/>
                <w:color w:val="000000"/>
                <w:sz w:val="22"/>
                <w:szCs w:val="22"/>
              </w:rPr>
              <w:t>(5)</w:t>
            </w:r>
          </w:p>
        </w:tc>
      </w:tr>
      <w:tr w:rsidR="00242192" w:rsidRPr="00E016B6" w14:paraId="454B6AB6" w14:textId="77777777" w:rsidTr="00A23068">
        <w:trPr>
          <w:trHeight w:val="397"/>
        </w:trPr>
        <w:tc>
          <w:tcPr>
            <w:tcW w:w="700" w:type="pct"/>
            <w:tcBorders>
              <w:top w:val="nil"/>
              <w:left w:val="single" w:sz="8" w:space="0" w:color="auto"/>
              <w:bottom w:val="single" w:sz="8" w:space="0" w:color="auto"/>
              <w:right w:val="single" w:sz="8" w:space="0" w:color="auto"/>
            </w:tcBorders>
            <w:shd w:val="clear" w:color="auto" w:fill="auto"/>
            <w:noWrap/>
            <w:vAlign w:val="center"/>
            <w:hideMark/>
          </w:tcPr>
          <w:p w14:paraId="3F3ADD23" w14:textId="77777777" w:rsidR="00242192" w:rsidRPr="00E016B6" w:rsidRDefault="00242192" w:rsidP="00A23068">
            <w:pPr>
              <w:rPr>
                <w:color w:val="000000"/>
                <w:sz w:val="22"/>
                <w:szCs w:val="22"/>
              </w:rPr>
            </w:pPr>
            <w:r w:rsidRPr="00E016B6">
              <w:rPr>
                <w:color w:val="000000"/>
                <w:sz w:val="22"/>
                <w:szCs w:val="22"/>
              </w:rPr>
              <w:t>Endeks</w:t>
            </w:r>
          </w:p>
        </w:tc>
        <w:tc>
          <w:tcPr>
            <w:tcW w:w="635" w:type="pct"/>
            <w:tcBorders>
              <w:top w:val="nil"/>
              <w:left w:val="nil"/>
              <w:bottom w:val="single" w:sz="8" w:space="0" w:color="auto"/>
              <w:right w:val="single" w:sz="8" w:space="0" w:color="auto"/>
            </w:tcBorders>
            <w:shd w:val="clear" w:color="auto" w:fill="auto"/>
            <w:vAlign w:val="center"/>
            <w:hideMark/>
          </w:tcPr>
          <w:p w14:paraId="50424E99" w14:textId="77777777" w:rsidR="00242192" w:rsidRPr="00E016B6" w:rsidRDefault="00242192" w:rsidP="00A23068">
            <w:pPr>
              <w:jc w:val="center"/>
              <w:rPr>
                <w:color w:val="000000"/>
                <w:sz w:val="22"/>
                <w:szCs w:val="22"/>
              </w:rPr>
            </w:pPr>
            <w:r w:rsidRPr="00E016B6">
              <w:rPr>
                <w:color w:val="000000"/>
                <w:sz w:val="22"/>
                <w:szCs w:val="22"/>
              </w:rPr>
              <w:t>100</w:t>
            </w:r>
          </w:p>
        </w:tc>
        <w:tc>
          <w:tcPr>
            <w:tcW w:w="635" w:type="pct"/>
            <w:tcBorders>
              <w:top w:val="nil"/>
              <w:left w:val="nil"/>
              <w:bottom w:val="single" w:sz="8" w:space="0" w:color="auto"/>
              <w:right w:val="single" w:sz="8" w:space="0" w:color="auto"/>
            </w:tcBorders>
            <w:shd w:val="clear" w:color="auto" w:fill="auto"/>
            <w:vAlign w:val="center"/>
            <w:hideMark/>
          </w:tcPr>
          <w:p w14:paraId="1ACE16FB" w14:textId="77777777" w:rsidR="00242192" w:rsidRPr="00E016B6" w:rsidRDefault="00242192" w:rsidP="00A23068">
            <w:pPr>
              <w:jc w:val="center"/>
              <w:rPr>
                <w:color w:val="000000"/>
                <w:sz w:val="22"/>
                <w:szCs w:val="22"/>
              </w:rPr>
            </w:pPr>
            <w:r w:rsidRPr="00E016B6">
              <w:rPr>
                <w:color w:val="000000"/>
                <w:sz w:val="22"/>
                <w:szCs w:val="22"/>
              </w:rPr>
              <w:t>87</w:t>
            </w:r>
          </w:p>
        </w:tc>
        <w:tc>
          <w:tcPr>
            <w:tcW w:w="563" w:type="pct"/>
            <w:tcBorders>
              <w:top w:val="nil"/>
              <w:left w:val="nil"/>
              <w:bottom w:val="single" w:sz="8" w:space="0" w:color="auto"/>
              <w:right w:val="single" w:sz="8" w:space="0" w:color="auto"/>
            </w:tcBorders>
            <w:shd w:val="clear" w:color="auto" w:fill="auto"/>
            <w:vAlign w:val="center"/>
            <w:hideMark/>
          </w:tcPr>
          <w:p w14:paraId="6F545507" w14:textId="77777777" w:rsidR="00242192" w:rsidRPr="00E016B6" w:rsidRDefault="00242192" w:rsidP="00A23068">
            <w:pPr>
              <w:jc w:val="center"/>
              <w:rPr>
                <w:color w:val="000000"/>
                <w:sz w:val="22"/>
                <w:szCs w:val="22"/>
              </w:rPr>
            </w:pPr>
            <w:r w:rsidRPr="00E016B6">
              <w:rPr>
                <w:color w:val="000000"/>
                <w:sz w:val="22"/>
                <w:szCs w:val="22"/>
              </w:rPr>
              <w:t>90</w:t>
            </w:r>
          </w:p>
        </w:tc>
        <w:tc>
          <w:tcPr>
            <w:tcW w:w="635" w:type="pct"/>
            <w:tcBorders>
              <w:top w:val="nil"/>
              <w:left w:val="nil"/>
              <w:bottom w:val="single" w:sz="8" w:space="0" w:color="auto"/>
              <w:right w:val="single" w:sz="8" w:space="0" w:color="auto"/>
            </w:tcBorders>
            <w:shd w:val="clear" w:color="auto" w:fill="auto"/>
            <w:vAlign w:val="center"/>
            <w:hideMark/>
          </w:tcPr>
          <w:p w14:paraId="114ED014" w14:textId="77777777" w:rsidR="00242192" w:rsidRPr="00E016B6" w:rsidRDefault="00242192" w:rsidP="00A23068">
            <w:pPr>
              <w:jc w:val="center"/>
              <w:rPr>
                <w:color w:val="000000"/>
                <w:sz w:val="22"/>
                <w:szCs w:val="22"/>
              </w:rPr>
            </w:pPr>
            <w:r w:rsidRPr="00E016B6">
              <w:rPr>
                <w:color w:val="000000"/>
                <w:sz w:val="22"/>
                <w:szCs w:val="22"/>
              </w:rPr>
              <w:t>84</w:t>
            </w:r>
          </w:p>
        </w:tc>
        <w:tc>
          <w:tcPr>
            <w:tcW w:w="634" w:type="pct"/>
            <w:tcBorders>
              <w:top w:val="nil"/>
              <w:left w:val="nil"/>
              <w:bottom w:val="single" w:sz="8" w:space="0" w:color="auto"/>
              <w:right w:val="single" w:sz="8" w:space="0" w:color="auto"/>
            </w:tcBorders>
            <w:shd w:val="clear" w:color="auto" w:fill="auto"/>
            <w:vAlign w:val="center"/>
            <w:hideMark/>
          </w:tcPr>
          <w:p w14:paraId="17913D59" w14:textId="77777777" w:rsidR="00242192" w:rsidRPr="00E016B6" w:rsidRDefault="00242192" w:rsidP="00A23068">
            <w:pPr>
              <w:jc w:val="center"/>
              <w:rPr>
                <w:color w:val="000000"/>
                <w:sz w:val="22"/>
                <w:szCs w:val="22"/>
              </w:rPr>
            </w:pPr>
            <w:r w:rsidRPr="00E016B6">
              <w:rPr>
                <w:color w:val="000000"/>
                <w:sz w:val="22"/>
                <w:szCs w:val="22"/>
              </w:rPr>
              <w:t>88</w:t>
            </w:r>
          </w:p>
        </w:tc>
        <w:tc>
          <w:tcPr>
            <w:tcW w:w="574" w:type="pct"/>
            <w:tcBorders>
              <w:top w:val="nil"/>
              <w:left w:val="nil"/>
              <w:bottom w:val="single" w:sz="8" w:space="0" w:color="auto"/>
              <w:right w:val="single" w:sz="8" w:space="0" w:color="auto"/>
            </w:tcBorders>
            <w:shd w:val="clear" w:color="auto" w:fill="auto"/>
            <w:vAlign w:val="center"/>
            <w:hideMark/>
          </w:tcPr>
          <w:p w14:paraId="39EB4E02" w14:textId="77777777" w:rsidR="00242192" w:rsidRPr="00E016B6" w:rsidRDefault="00242192" w:rsidP="00A23068">
            <w:pPr>
              <w:jc w:val="center"/>
              <w:rPr>
                <w:color w:val="000000"/>
                <w:sz w:val="22"/>
                <w:szCs w:val="22"/>
              </w:rPr>
            </w:pPr>
            <w:r w:rsidRPr="00E016B6">
              <w:rPr>
                <w:color w:val="000000"/>
                <w:sz w:val="22"/>
                <w:szCs w:val="22"/>
              </w:rPr>
              <w:t>100</w:t>
            </w:r>
          </w:p>
        </w:tc>
        <w:tc>
          <w:tcPr>
            <w:tcW w:w="624" w:type="pct"/>
            <w:tcBorders>
              <w:top w:val="nil"/>
              <w:left w:val="nil"/>
              <w:bottom w:val="single" w:sz="8" w:space="0" w:color="auto"/>
              <w:right w:val="single" w:sz="8" w:space="0" w:color="auto"/>
            </w:tcBorders>
            <w:shd w:val="clear" w:color="auto" w:fill="auto"/>
            <w:vAlign w:val="center"/>
            <w:hideMark/>
          </w:tcPr>
          <w:p w14:paraId="131C71EE" w14:textId="77777777" w:rsidR="00242192" w:rsidRPr="00E016B6" w:rsidRDefault="00242192" w:rsidP="00A23068">
            <w:pPr>
              <w:jc w:val="center"/>
              <w:rPr>
                <w:color w:val="000000"/>
                <w:sz w:val="22"/>
                <w:szCs w:val="22"/>
              </w:rPr>
            </w:pPr>
            <w:r w:rsidRPr="00E016B6">
              <w:rPr>
                <w:color w:val="000000"/>
                <w:sz w:val="22"/>
                <w:szCs w:val="22"/>
              </w:rPr>
              <w:t>88</w:t>
            </w:r>
          </w:p>
        </w:tc>
      </w:tr>
    </w:tbl>
    <w:p w14:paraId="7949AB3F" w14:textId="77777777" w:rsidR="00242192" w:rsidRPr="008E5C2E" w:rsidRDefault="00242192" w:rsidP="00242192">
      <w:pPr>
        <w:rPr>
          <w:highlight w:val="yellow"/>
        </w:rPr>
      </w:pPr>
    </w:p>
    <w:p w14:paraId="1A3B75A4" w14:textId="2F3DF23B" w:rsidR="00242192" w:rsidRDefault="00242192" w:rsidP="00242192">
      <w:pPr>
        <w:ind w:firstLine="567"/>
        <w:jc w:val="both"/>
      </w:pPr>
      <w:r w:rsidRPr="008E5C2E">
        <w:t>İstihdam edilen kişi başına düşen yıllık üretim miktarı olarak hesaplanan işgücü verimliliği soruşturma döneminde 2016 yılındaki düşüş</w:t>
      </w:r>
      <w:r w:rsidR="004C74AF">
        <w:t>ü</w:t>
      </w:r>
      <w:r>
        <w:t xml:space="preserve">n ardından dalgalı bir seyir izlemiştir. Verimliliğin </w:t>
      </w:r>
      <w:r w:rsidRPr="008E5C2E">
        <w:t>2020 yılının dönemsel verisinde de 2019 yılının dönemsel verisine kıyasla %12 oranında düştüğü görülmektedir.</w:t>
      </w:r>
    </w:p>
    <w:p w14:paraId="768292F4" w14:textId="0A4C8C76" w:rsidR="00EE6DC8" w:rsidRDefault="00EE6DC8" w:rsidP="00242192">
      <w:pPr>
        <w:ind w:firstLine="567"/>
        <w:jc w:val="both"/>
      </w:pPr>
    </w:p>
    <w:p w14:paraId="35B53B0C" w14:textId="04A70D56" w:rsidR="00EE6DC8" w:rsidRDefault="00EE6DC8" w:rsidP="00242192">
      <w:pPr>
        <w:ind w:firstLine="567"/>
        <w:jc w:val="both"/>
      </w:pPr>
    </w:p>
    <w:p w14:paraId="17B744C8" w14:textId="6CD66A65" w:rsidR="00EE6DC8" w:rsidRDefault="00EE6DC8" w:rsidP="00242192">
      <w:pPr>
        <w:ind w:firstLine="567"/>
        <w:jc w:val="both"/>
      </w:pPr>
    </w:p>
    <w:p w14:paraId="78BC984D" w14:textId="77777777" w:rsidR="00EE6DC8" w:rsidRPr="008E5C2E" w:rsidRDefault="00EE6DC8" w:rsidP="00242192">
      <w:pPr>
        <w:ind w:firstLine="567"/>
        <w:jc w:val="both"/>
      </w:pPr>
    </w:p>
    <w:p w14:paraId="761CE1D4" w14:textId="77777777" w:rsidR="00242192" w:rsidRPr="008E5C2E" w:rsidRDefault="00242192" w:rsidP="00242192">
      <w:pPr>
        <w:ind w:firstLine="709"/>
        <w:jc w:val="both"/>
      </w:pPr>
    </w:p>
    <w:p w14:paraId="4D106645" w14:textId="21116E69" w:rsidR="00242192" w:rsidRDefault="00242192" w:rsidP="00242192">
      <w:pPr>
        <w:pStyle w:val="Balk2"/>
        <w:numPr>
          <w:ilvl w:val="1"/>
          <w:numId w:val="15"/>
        </w:numPr>
        <w:ind w:left="567" w:hanging="567"/>
        <w:jc w:val="left"/>
        <w:rPr>
          <w:sz w:val="24"/>
        </w:rPr>
      </w:pPr>
      <w:bookmarkStart w:id="108" w:name="_Toc477962381"/>
      <w:bookmarkStart w:id="109" w:name="_Toc46327599"/>
      <w:bookmarkStart w:id="110" w:name="_Toc50985301"/>
      <w:r w:rsidRPr="008E5C2E">
        <w:rPr>
          <w:sz w:val="24"/>
        </w:rPr>
        <w:t>Maliyetler</w:t>
      </w:r>
      <w:bookmarkEnd w:id="108"/>
      <w:bookmarkEnd w:id="109"/>
      <w:bookmarkEnd w:id="110"/>
    </w:p>
    <w:p w14:paraId="34C57C06" w14:textId="1733CFC5" w:rsidR="00EE6DC8" w:rsidRDefault="00EE6DC8" w:rsidP="00EE6DC8"/>
    <w:tbl>
      <w:tblPr>
        <w:tblW w:w="5137" w:type="pct"/>
        <w:tblCellMar>
          <w:left w:w="70" w:type="dxa"/>
          <w:right w:w="70" w:type="dxa"/>
        </w:tblCellMar>
        <w:tblLook w:val="04A0" w:firstRow="1" w:lastRow="0" w:firstColumn="1" w:lastColumn="0" w:noHBand="0" w:noVBand="1"/>
      </w:tblPr>
      <w:tblGrid>
        <w:gridCol w:w="3470"/>
        <w:gridCol w:w="959"/>
        <w:gridCol w:w="958"/>
        <w:gridCol w:w="958"/>
        <w:gridCol w:w="958"/>
        <w:gridCol w:w="958"/>
        <w:gridCol w:w="958"/>
        <w:gridCol w:w="954"/>
      </w:tblGrid>
      <w:tr w:rsidR="00242192" w:rsidRPr="00E016B6" w14:paraId="272AC58B" w14:textId="77777777" w:rsidTr="00EE6DC8">
        <w:trPr>
          <w:trHeight w:val="409"/>
        </w:trPr>
        <w:tc>
          <w:tcPr>
            <w:tcW w:w="1705"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B23995F" w14:textId="77777777" w:rsidR="00242192" w:rsidRPr="00E016B6" w:rsidRDefault="00242192" w:rsidP="00A23068">
            <w:pPr>
              <w:rPr>
                <w:b/>
                <w:bCs/>
                <w:color w:val="000000"/>
                <w:sz w:val="22"/>
                <w:szCs w:val="22"/>
              </w:rPr>
            </w:pPr>
            <w:r w:rsidRPr="00E016B6">
              <w:rPr>
                <w:b/>
                <w:bCs/>
                <w:color w:val="000000"/>
                <w:sz w:val="22"/>
                <w:szCs w:val="22"/>
              </w:rPr>
              <w:t>Maliyetler (TL/Ton)</w:t>
            </w:r>
          </w:p>
        </w:tc>
        <w:tc>
          <w:tcPr>
            <w:tcW w:w="471" w:type="pct"/>
            <w:tcBorders>
              <w:top w:val="single" w:sz="8" w:space="0" w:color="auto"/>
              <w:left w:val="nil"/>
              <w:bottom w:val="single" w:sz="8" w:space="0" w:color="auto"/>
              <w:right w:val="single" w:sz="8" w:space="0" w:color="auto"/>
            </w:tcBorders>
            <w:shd w:val="clear" w:color="auto" w:fill="auto"/>
            <w:noWrap/>
            <w:vAlign w:val="center"/>
            <w:hideMark/>
          </w:tcPr>
          <w:p w14:paraId="3FBF7ED8" w14:textId="77777777" w:rsidR="00242192" w:rsidRPr="00E016B6" w:rsidRDefault="00242192" w:rsidP="00A23068">
            <w:pPr>
              <w:jc w:val="center"/>
              <w:rPr>
                <w:b/>
                <w:bCs/>
                <w:color w:val="000000"/>
                <w:sz w:val="22"/>
                <w:szCs w:val="22"/>
              </w:rPr>
            </w:pPr>
            <w:r w:rsidRPr="00E016B6">
              <w:rPr>
                <w:b/>
                <w:bCs/>
                <w:color w:val="000000"/>
                <w:sz w:val="22"/>
                <w:szCs w:val="22"/>
              </w:rPr>
              <w:t>2015</w:t>
            </w:r>
          </w:p>
        </w:tc>
        <w:tc>
          <w:tcPr>
            <w:tcW w:w="471" w:type="pct"/>
            <w:tcBorders>
              <w:top w:val="single" w:sz="8" w:space="0" w:color="auto"/>
              <w:left w:val="nil"/>
              <w:bottom w:val="single" w:sz="8" w:space="0" w:color="auto"/>
              <w:right w:val="single" w:sz="8" w:space="0" w:color="auto"/>
            </w:tcBorders>
            <w:shd w:val="clear" w:color="auto" w:fill="auto"/>
            <w:noWrap/>
            <w:vAlign w:val="center"/>
            <w:hideMark/>
          </w:tcPr>
          <w:p w14:paraId="3071FA30" w14:textId="77777777" w:rsidR="00242192" w:rsidRPr="00E016B6" w:rsidRDefault="00242192" w:rsidP="00A23068">
            <w:pPr>
              <w:jc w:val="center"/>
              <w:rPr>
                <w:b/>
                <w:bCs/>
                <w:color w:val="000000"/>
                <w:sz w:val="22"/>
                <w:szCs w:val="22"/>
              </w:rPr>
            </w:pPr>
            <w:r w:rsidRPr="00E016B6">
              <w:rPr>
                <w:b/>
                <w:bCs/>
                <w:color w:val="000000"/>
                <w:sz w:val="22"/>
                <w:szCs w:val="22"/>
              </w:rPr>
              <w:t>2016</w:t>
            </w:r>
          </w:p>
        </w:tc>
        <w:tc>
          <w:tcPr>
            <w:tcW w:w="471" w:type="pct"/>
            <w:tcBorders>
              <w:top w:val="single" w:sz="8" w:space="0" w:color="auto"/>
              <w:left w:val="nil"/>
              <w:bottom w:val="single" w:sz="8" w:space="0" w:color="auto"/>
              <w:right w:val="single" w:sz="8" w:space="0" w:color="auto"/>
            </w:tcBorders>
            <w:shd w:val="clear" w:color="auto" w:fill="auto"/>
            <w:noWrap/>
            <w:vAlign w:val="center"/>
            <w:hideMark/>
          </w:tcPr>
          <w:p w14:paraId="1F97D57C" w14:textId="77777777" w:rsidR="00242192" w:rsidRPr="00E016B6" w:rsidRDefault="00242192" w:rsidP="00A23068">
            <w:pPr>
              <w:jc w:val="center"/>
              <w:rPr>
                <w:b/>
                <w:bCs/>
                <w:color w:val="000000"/>
                <w:sz w:val="22"/>
                <w:szCs w:val="22"/>
              </w:rPr>
            </w:pPr>
            <w:r w:rsidRPr="00E016B6">
              <w:rPr>
                <w:b/>
                <w:bCs/>
                <w:color w:val="000000"/>
                <w:sz w:val="22"/>
                <w:szCs w:val="22"/>
              </w:rPr>
              <w:t>2017</w:t>
            </w:r>
          </w:p>
        </w:tc>
        <w:tc>
          <w:tcPr>
            <w:tcW w:w="471" w:type="pct"/>
            <w:tcBorders>
              <w:top w:val="single" w:sz="8" w:space="0" w:color="auto"/>
              <w:left w:val="nil"/>
              <w:bottom w:val="single" w:sz="8" w:space="0" w:color="auto"/>
              <w:right w:val="single" w:sz="8" w:space="0" w:color="auto"/>
            </w:tcBorders>
            <w:shd w:val="clear" w:color="auto" w:fill="auto"/>
            <w:noWrap/>
            <w:vAlign w:val="center"/>
            <w:hideMark/>
          </w:tcPr>
          <w:p w14:paraId="1EE5CBEB" w14:textId="77777777" w:rsidR="00242192" w:rsidRPr="00E016B6" w:rsidRDefault="00242192" w:rsidP="00A23068">
            <w:pPr>
              <w:jc w:val="center"/>
              <w:rPr>
                <w:b/>
                <w:bCs/>
                <w:color w:val="000000"/>
                <w:sz w:val="22"/>
                <w:szCs w:val="22"/>
              </w:rPr>
            </w:pPr>
            <w:r w:rsidRPr="00E016B6">
              <w:rPr>
                <w:b/>
                <w:bCs/>
                <w:color w:val="000000"/>
                <w:sz w:val="22"/>
                <w:szCs w:val="22"/>
              </w:rPr>
              <w:t>2018</w:t>
            </w:r>
          </w:p>
        </w:tc>
        <w:tc>
          <w:tcPr>
            <w:tcW w:w="471" w:type="pct"/>
            <w:tcBorders>
              <w:top w:val="single" w:sz="8" w:space="0" w:color="auto"/>
              <w:left w:val="nil"/>
              <w:bottom w:val="single" w:sz="8" w:space="0" w:color="auto"/>
              <w:right w:val="single" w:sz="8" w:space="0" w:color="auto"/>
            </w:tcBorders>
            <w:shd w:val="clear" w:color="auto" w:fill="auto"/>
            <w:noWrap/>
            <w:vAlign w:val="center"/>
            <w:hideMark/>
          </w:tcPr>
          <w:p w14:paraId="70CCAFFD" w14:textId="77777777" w:rsidR="00242192" w:rsidRPr="00E016B6" w:rsidRDefault="00242192" w:rsidP="00A23068">
            <w:pPr>
              <w:jc w:val="center"/>
              <w:rPr>
                <w:b/>
                <w:bCs/>
                <w:color w:val="000000"/>
                <w:sz w:val="22"/>
                <w:szCs w:val="22"/>
              </w:rPr>
            </w:pPr>
            <w:r w:rsidRPr="00E016B6">
              <w:rPr>
                <w:b/>
                <w:bCs/>
                <w:color w:val="000000"/>
                <w:sz w:val="22"/>
                <w:szCs w:val="22"/>
              </w:rPr>
              <w:t>2019</w:t>
            </w:r>
          </w:p>
        </w:tc>
        <w:tc>
          <w:tcPr>
            <w:tcW w:w="471" w:type="pct"/>
            <w:tcBorders>
              <w:top w:val="single" w:sz="8" w:space="0" w:color="auto"/>
              <w:left w:val="nil"/>
              <w:bottom w:val="single" w:sz="8" w:space="0" w:color="auto"/>
              <w:right w:val="single" w:sz="8" w:space="0" w:color="auto"/>
            </w:tcBorders>
            <w:shd w:val="clear" w:color="auto" w:fill="auto"/>
            <w:vAlign w:val="center"/>
            <w:hideMark/>
          </w:tcPr>
          <w:p w14:paraId="778870E5" w14:textId="416DEA05" w:rsidR="00242192" w:rsidRPr="00E016B6" w:rsidRDefault="00242192" w:rsidP="00A23068">
            <w:pPr>
              <w:jc w:val="center"/>
              <w:rPr>
                <w:b/>
                <w:bCs/>
                <w:color w:val="000000"/>
                <w:sz w:val="22"/>
                <w:szCs w:val="22"/>
              </w:rPr>
            </w:pPr>
            <w:r w:rsidRPr="00E016B6">
              <w:rPr>
                <w:b/>
                <w:bCs/>
                <w:color w:val="000000"/>
                <w:sz w:val="22"/>
                <w:szCs w:val="22"/>
              </w:rPr>
              <w:t>2019</w:t>
            </w:r>
            <w:r w:rsidR="00BB6D18">
              <w:rPr>
                <w:b/>
                <w:bCs/>
                <w:color w:val="000000"/>
                <w:sz w:val="22"/>
                <w:szCs w:val="22"/>
              </w:rPr>
              <w:t xml:space="preserve"> </w:t>
            </w:r>
            <w:r w:rsidRPr="00E016B6">
              <w:rPr>
                <w:b/>
                <w:bCs/>
                <w:color w:val="000000"/>
                <w:sz w:val="22"/>
                <w:szCs w:val="22"/>
              </w:rPr>
              <w:t>(5)</w:t>
            </w:r>
          </w:p>
        </w:tc>
        <w:tc>
          <w:tcPr>
            <w:tcW w:w="469" w:type="pct"/>
            <w:tcBorders>
              <w:top w:val="single" w:sz="8" w:space="0" w:color="auto"/>
              <w:left w:val="nil"/>
              <w:bottom w:val="single" w:sz="8" w:space="0" w:color="auto"/>
              <w:right w:val="single" w:sz="8" w:space="0" w:color="auto"/>
            </w:tcBorders>
            <w:shd w:val="clear" w:color="auto" w:fill="auto"/>
            <w:vAlign w:val="center"/>
            <w:hideMark/>
          </w:tcPr>
          <w:p w14:paraId="48600849" w14:textId="1B1EBA1D" w:rsidR="00242192" w:rsidRPr="00E016B6" w:rsidRDefault="00242192" w:rsidP="00A23068">
            <w:pPr>
              <w:jc w:val="center"/>
              <w:rPr>
                <w:b/>
                <w:bCs/>
                <w:color w:val="000000"/>
                <w:sz w:val="22"/>
                <w:szCs w:val="22"/>
              </w:rPr>
            </w:pPr>
            <w:r w:rsidRPr="00E016B6">
              <w:rPr>
                <w:b/>
                <w:bCs/>
                <w:color w:val="000000"/>
                <w:sz w:val="22"/>
                <w:szCs w:val="22"/>
              </w:rPr>
              <w:t>2020</w:t>
            </w:r>
            <w:r w:rsidR="00BB6D18">
              <w:rPr>
                <w:b/>
                <w:bCs/>
                <w:color w:val="000000"/>
                <w:sz w:val="22"/>
                <w:szCs w:val="22"/>
              </w:rPr>
              <w:t xml:space="preserve"> </w:t>
            </w:r>
            <w:r w:rsidRPr="00E016B6">
              <w:rPr>
                <w:b/>
                <w:bCs/>
                <w:color w:val="000000"/>
                <w:sz w:val="22"/>
                <w:szCs w:val="22"/>
              </w:rPr>
              <w:t>(5)</w:t>
            </w:r>
          </w:p>
        </w:tc>
      </w:tr>
      <w:tr w:rsidR="004C74AF" w:rsidRPr="00E016B6" w14:paraId="2D0F81BD" w14:textId="77777777" w:rsidTr="00EE6DC8">
        <w:trPr>
          <w:trHeight w:val="427"/>
        </w:trPr>
        <w:tc>
          <w:tcPr>
            <w:tcW w:w="1705" w:type="pct"/>
            <w:tcBorders>
              <w:top w:val="nil"/>
              <w:left w:val="single" w:sz="8" w:space="0" w:color="auto"/>
              <w:bottom w:val="single" w:sz="8" w:space="0" w:color="auto"/>
              <w:right w:val="single" w:sz="8" w:space="0" w:color="auto"/>
            </w:tcBorders>
            <w:shd w:val="clear" w:color="auto" w:fill="auto"/>
            <w:vAlign w:val="center"/>
            <w:hideMark/>
          </w:tcPr>
          <w:p w14:paraId="2EE923FD" w14:textId="77777777" w:rsidR="004C74AF" w:rsidRPr="00E016B6" w:rsidRDefault="004C74AF" w:rsidP="004C74AF">
            <w:pPr>
              <w:rPr>
                <w:color w:val="000000"/>
                <w:sz w:val="22"/>
                <w:szCs w:val="22"/>
              </w:rPr>
            </w:pPr>
            <w:r w:rsidRPr="00E016B6">
              <w:rPr>
                <w:color w:val="000000"/>
                <w:sz w:val="22"/>
                <w:szCs w:val="22"/>
              </w:rPr>
              <w:t>Satılan malların birim sınai maliyeti</w:t>
            </w:r>
          </w:p>
        </w:tc>
        <w:tc>
          <w:tcPr>
            <w:tcW w:w="471" w:type="pct"/>
            <w:tcBorders>
              <w:top w:val="nil"/>
              <w:left w:val="nil"/>
              <w:bottom w:val="single" w:sz="8" w:space="0" w:color="auto"/>
              <w:right w:val="single" w:sz="8" w:space="0" w:color="auto"/>
            </w:tcBorders>
            <w:shd w:val="clear" w:color="auto" w:fill="auto"/>
            <w:vAlign w:val="center"/>
            <w:hideMark/>
          </w:tcPr>
          <w:p w14:paraId="4116671E" w14:textId="66811AEF" w:rsidR="004C74AF" w:rsidRPr="00E016B6" w:rsidRDefault="004C74AF" w:rsidP="004C74AF">
            <w:pPr>
              <w:jc w:val="center"/>
              <w:rPr>
                <w:color w:val="000000"/>
                <w:sz w:val="22"/>
                <w:szCs w:val="22"/>
              </w:rPr>
            </w:pPr>
            <w:r>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137ECB4F" w14:textId="7F8196B7"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024A4E46" w14:textId="300457D2"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77A98C39" w14:textId="12921644"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3E755AC6" w14:textId="08F7CA85"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37283645" w14:textId="51147669" w:rsidR="004C74AF" w:rsidRPr="00E016B6" w:rsidRDefault="004C74AF" w:rsidP="004C74AF">
            <w:pPr>
              <w:jc w:val="center"/>
              <w:rPr>
                <w:color w:val="000000"/>
                <w:sz w:val="22"/>
                <w:szCs w:val="22"/>
              </w:rPr>
            </w:pPr>
            <w:r w:rsidRPr="007F648D">
              <w:rPr>
                <w:color w:val="000000"/>
                <w:sz w:val="22"/>
                <w:szCs w:val="22"/>
              </w:rPr>
              <w:t>X</w:t>
            </w:r>
          </w:p>
        </w:tc>
        <w:tc>
          <w:tcPr>
            <w:tcW w:w="469" w:type="pct"/>
            <w:tcBorders>
              <w:top w:val="nil"/>
              <w:left w:val="nil"/>
              <w:bottom w:val="single" w:sz="8" w:space="0" w:color="auto"/>
              <w:right w:val="single" w:sz="8" w:space="0" w:color="auto"/>
            </w:tcBorders>
            <w:shd w:val="clear" w:color="auto" w:fill="auto"/>
            <w:vAlign w:val="center"/>
            <w:hideMark/>
          </w:tcPr>
          <w:p w14:paraId="1CB6D4D4" w14:textId="57CC0798" w:rsidR="004C74AF" w:rsidRPr="00E016B6" w:rsidRDefault="004C74AF" w:rsidP="004C74AF">
            <w:pPr>
              <w:jc w:val="center"/>
              <w:rPr>
                <w:color w:val="000000"/>
                <w:sz w:val="22"/>
                <w:szCs w:val="22"/>
              </w:rPr>
            </w:pPr>
            <w:r w:rsidRPr="007F648D">
              <w:rPr>
                <w:color w:val="000000"/>
                <w:sz w:val="22"/>
                <w:szCs w:val="22"/>
              </w:rPr>
              <w:t>X</w:t>
            </w:r>
          </w:p>
        </w:tc>
      </w:tr>
      <w:tr w:rsidR="004C74AF" w:rsidRPr="00E016B6" w14:paraId="749CD77A" w14:textId="77777777" w:rsidTr="00EE6DC8">
        <w:trPr>
          <w:trHeight w:val="445"/>
        </w:trPr>
        <w:tc>
          <w:tcPr>
            <w:tcW w:w="1705" w:type="pct"/>
            <w:tcBorders>
              <w:top w:val="nil"/>
              <w:left w:val="single" w:sz="8" w:space="0" w:color="auto"/>
              <w:bottom w:val="single" w:sz="8" w:space="0" w:color="auto"/>
              <w:right w:val="single" w:sz="8" w:space="0" w:color="auto"/>
            </w:tcBorders>
            <w:shd w:val="clear" w:color="auto" w:fill="auto"/>
            <w:vAlign w:val="center"/>
            <w:hideMark/>
          </w:tcPr>
          <w:p w14:paraId="46F0F664" w14:textId="77777777" w:rsidR="004C74AF" w:rsidRPr="00E016B6" w:rsidRDefault="004C74AF" w:rsidP="004C74AF">
            <w:pPr>
              <w:rPr>
                <w:color w:val="000000"/>
                <w:sz w:val="22"/>
                <w:szCs w:val="22"/>
              </w:rPr>
            </w:pPr>
            <w:r w:rsidRPr="00E016B6">
              <w:rPr>
                <w:color w:val="000000"/>
                <w:sz w:val="22"/>
                <w:szCs w:val="22"/>
              </w:rPr>
              <w:t>Satılan malların birim ticari maliyeti</w:t>
            </w:r>
          </w:p>
        </w:tc>
        <w:tc>
          <w:tcPr>
            <w:tcW w:w="471" w:type="pct"/>
            <w:tcBorders>
              <w:top w:val="nil"/>
              <w:left w:val="nil"/>
              <w:bottom w:val="single" w:sz="8" w:space="0" w:color="auto"/>
              <w:right w:val="single" w:sz="8" w:space="0" w:color="auto"/>
            </w:tcBorders>
            <w:shd w:val="clear" w:color="auto" w:fill="auto"/>
            <w:vAlign w:val="center"/>
            <w:hideMark/>
          </w:tcPr>
          <w:p w14:paraId="25294627" w14:textId="581DD4DC" w:rsidR="004C74AF" w:rsidRPr="00E016B6" w:rsidRDefault="004C74AF" w:rsidP="004C74AF">
            <w:pPr>
              <w:jc w:val="center"/>
              <w:rPr>
                <w:color w:val="000000"/>
                <w:sz w:val="22"/>
                <w:szCs w:val="22"/>
              </w:rPr>
            </w:pPr>
            <w:r w:rsidRPr="00B373E2">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3B750841" w14:textId="298C4238"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13CA8766" w14:textId="5C5FFAAA"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5BB9091A" w14:textId="305919F4"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649F1B5C" w14:textId="7C22F0DE"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46E98E5C" w14:textId="037C3E38" w:rsidR="004C74AF" w:rsidRPr="00E016B6" w:rsidRDefault="004C74AF" w:rsidP="004C74AF">
            <w:pPr>
              <w:jc w:val="center"/>
              <w:rPr>
                <w:color w:val="000000"/>
                <w:sz w:val="22"/>
                <w:szCs w:val="22"/>
              </w:rPr>
            </w:pPr>
            <w:r w:rsidRPr="007F648D">
              <w:rPr>
                <w:color w:val="000000"/>
                <w:sz w:val="22"/>
                <w:szCs w:val="22"/>
              </w:rPr>
              <w:t>X</w:t>
            </w:r>
          </w:p>
        </w:tc>
        <w:tc>
          <w:tcPr>
            <w:tcW w:w="469" w:type="pct"/>
            <w:tcBorders>
              <w:top w:val="nil"/>
              <w:left w:val="nil"/>
              <w:bottom w:val="single" w:sz="8" w:space="0" w:color="auto"/>
              <w:right w:val="single" w:sz="8" w:space="0" w:color="auto"/>
            </w:tcBorders>
            <w:shd w:val="clear" w:color="auto" w:fill="auto"/>
            <w:vAlign w:val="center"/>
            <w:hideMark/>
          </w:tcPr>
          <w:p w14:paraId="09073585" w14:textId="0D39EAFC" w:rsidR="004C74AF" w:rsidRPr="00E016B6" w:rsidRDefault="004C74AF" w:rsidP="004C74AF">
            <w:pPr>
              <w:jc w:val="center"/>
              <w:rPr>
                <w:color w:val="000000"/>
                <w:sz w:val="22"/>
                <w:szCs w:val="22"/>
              </w:rPr>
            </w:pPr>
            <w:r w:rsidRPr="007F648D">
              <w:rPr>
                <w:color w:val="000000"/>
                <w:sz w:val="22"/>
                <w:szCs w:val="22"/>
              </w:rPr>
              <w:t>X</w:t>
            </w:r>
          </w:p>
        </w:tc>
      </w:tr>
      <w:tr w:rsidR="004C74AF" w:rsidRPr="00E016B6" w14:paraId="73C4AAEE" w14:textId="77777777" w:rsidTr="00EE6DC8">
        <w:trPr>
          <w:trHeight w:val="506"/>
        </w:trPr>
        <w:tc>
          <w:tcPr>
            <w:tcW w:w="1705" w:type="pct"/>
            <w:tcBorders>
              <w:top w:val="nil"/>
              <w:left w:val="single" w:sz="8" w:space="0" w:color="auto"/>
              <w:bottom w:val="single" w:sz="8" w:space="0" w:color="auto"/>
              <w:right w:val="single" w:sz="8" w:space="0" w:color="auto"/>
            </w:tcBorders>
            <w:shd w:val="clear" w:color="auto" w:fill="auto"/>
            <w:vAlign w:val="center"/>
            <w:hideMark/>
          </w:tcPr>
          <w:p w14:paraId="40034AF2" w14:textId="77777777" w:rsidR="004C74AF" w:rsidRPr="00E016B6" w:rsidRDefault="004C74AF" w:rsidP="004C74AF">
            <w:pPr>
              <w:rPr>
                <w:color w:val="000000"/>
                <w:sz w:val="22"/>
                <w:szCs w:val="22"/>
              </w:rPr>
            </w:pPr>
            <w:r w:rsidRPr="00E016B6">
              <w:rPr>
                <w:color w:val="000000"/>
                <w:sz w:val="22"/>
                <w:szCs w:val="22"/>
              </w:rPr>
              <w:t>Yurt içi birim satış fiyatı</w:t>
            </w:r>
          </w:p>
        </w:tc>
        <w:tc>
          <w:tcPr>
            <w:tcW w:w="471" w:type="pct"/>
            <w:tcBorders>
              <w:top w:val="nil"/>
              <w:left w:val="nil"/>
              <w:bottom w:val="single" w:sz="8" w:space="0" w:color="auto"/>
              <w:right w:val="single" w:sz="8" w:space="0" w:color="auto"/>
            </w:tcBorders>
            <w:shd w:val="clear" w:color="auto" w:fill="auto"/>
            <w:vAlign w:val="center"/>
            <w:hideMark/>
          </w:tcPr>
          <w:p w14:paraId="595F07D8" w14:textId="27E4359A" w:rsidR="004C74AF" w:rsidRPr="00E016B6" w:rsidRDefault="004C74AF" w:rsidP="004C74AF">
            <w:pPr>
              <w:jc w:val="center"/>
              <w:rPr>
                <w:color w:val="000000"/>
                <w:sz w:val="22"/>
                <w:szCs w:val="22"/>
              </w:rPr>
            </w:pPr>
            <w:r w:rsidRPr="00B373E2">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2DBCD2D2" w14:textId="00D0EC29"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3FF0849A" w14:textId="10CAF635"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091BD846" w14:textId="35DC677F"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0C449E1F" w14:textId="2984FA08" w:rsidR="004C74AF" w:rsidRPr="00E016B6" w:rsidRDefault="004C74AF" w:rsidP="004C74AF">
            <w:pPr>
              <w:jc w:val="center"/>
              <w:rPr>
                <w:color w:val="000000"/>
                <w:sz w:val="22"/>
                <w:szCs w:val="22"/>
              </w:rPr>
            </w:pPr>
            <w:r w:rsidRPr="007F648D">
              <w:rPr>
                <w:color w:val="000000"/>
                <w:sz w:val="22"/>
                <w:szCs w:val="22"/>
              </w:rPr>
              <w:t>X</w:t>
            </w:r>
          </w:p>
        </w:tc>
        <w:tc>
          <w:tcPr>
            <w:tcW w:w="471" w:type="pct"/>
            <w:tcBorders>
              <w:top w:val="nil"/>
              <w:left w:val="nil"/>
              <w:bottom w:val="single" w:sz="8" w:space="0" w:color="auto"/>
              <w:right w:val="single" w:sz="8" w:space="0" w:color="auto"/>
            </w:tcBorders>
            <w:shd w:val="clear" w:color="auto" w:fill="auto"/>
            <w:vAlign w:val="center"/>
            <w:hideMark/>
          </w:tcPr>
          <w:p w14:paraId="3F72B094" w14:textId="4BF40E90" w:rsidR="004C74AF" w:rsidRPr="00E016B6" w:rsidRDefault="004C74AF" w:rsidP="004C74AF">
            <w:pPr>
              <w:jc w:val="center"/>
              <w:rPr>
                <w:color w:val="000000"/>
                <w:sz w:val="22"/>
                <w:szCs w:val="22"/>
              </w:rPr>
            </w:pPr>
            <w:r w:rsidRPr="007F648D">
              <w:rPr>
                <w:color w:val="000000"/>
                <w:sz w:val="22"/>
                <w:szCs w:val="22"/>
              </w:rPr>
              <w:t>X</w:t>
            </w:r>
          </w:p>
        </w:tc>
        <w:tc>
          <w:tcPr>
            <w:tcW w:w="469" w:type="pct"/>
            <w:tcBorders>
              <w:top w:val="nil"/>
              <w:left w:val="nil"/>
              <w:bottom w:val="single" w:sz="8" w:space="0" w:color="auto"/>
              <w:right w:val="single" w:sz="8" w:space="0" w:color="auto"/>
            </w:tcBorders>
            <w:shd w:val="clear" w:color="auto" w:fill="auto"/>
            <w:vAlign w:val="center"/>
            <w:hideMark/>
          </w:tcPr>
          <w:p w14:paraId="2DECE2C7" w14:textId="3225856D" w:rsidR="004C74AF" w:rsidRPr="00E016B6" w:rsidRDefault="004C74AF" w:rsidP="004C74AF">
            <w:pPr>
              <w:jc w:val="center"/>
              <w:rPr>
                <w:color w:val="000000"/>
                <w:sz w:val="22"/>
                <w:szCs w:val="22"/>
              </w:rPr>
            </w:pPr>
            <w:r w:rsidRPr="007F648D">
              <w:rPr>
                <w:color w:val="000000"/>
                <w:sz w:val="22"/>
                <w:szCs w:val="22"/>
              </w:rPr>
              <w:t>X</w:t>
            </w:r>
          </w:p>
        </w:tc>
      </w:tr>
    </w:tbl>
    <w:p w14:paraId="6FED42E1" w14:textId="77777777" w:rsidR="00EE6DC8" w:rsidRDefault="00EE6DC8" w:rsidP="00242192">
      <w:pPr>
        <w:ind w:firstLine="567"/>
        <w:jc w:val="both"/>
      </w:pPr>
    </w:p>
    <w:p w14:paraId="21211156" w14:textId="5AD67256" w:rsidR="00242192" w:rsidRDefault="00242192" w:rsidP="00242192">
      <w:pPr>
        <w:ind w:firstLine="567"/>
        <w:jc w:val="both"/>
      </w:pPr>
      <w:r w:rsidRPr="008E5C2E">
        <w:t xml:space="preserve">Yerli üretici firma tarafından satılan PET Cips birim sınai ve ticari maliyetleri yukarıda yer alan tabloda soruşturma dönemi itibariyle gösterilmiştir. Söz konusu birim sınai maliyetler ile birim ticari maliyetler 2015-2019 yıllarında sürekli artış göstermiştir. Yurt içi satış fiyatları 2015 ve 2016 yıllarında ticari maliyetin altında kalırken, sonraki yıllarda ticari maliyetin üzerine çıkmıştır. </w:t>
      </w:r>
    </w:p>
    <w:p w14:paraId="0CA2D089" w14:textId="77777777" w:rsidR="00242192" w:rsidRDefault="00242192" w:rsidP="00242192">
      <w:pPr>
        <w:ind w:firstLine="567"/>
        <w:jc w:val="both"/>
      </w:pPr>
    </w:p>
    <w:p w14:paraId="5D26C566" w14:textId="77777777" w:rsidR="00242192" w:rsidRDefault="00242192" w:rsidP="00242192">
      <w:pPr>
        <w:ind w:firstLine="567"/>
        <w:jc w:val="both"/>
      </w:pPr>
      <w:r w:rsidRPr="008E5C2E">
        <w:t>Ayrıca, 2019 yılının 5 aylık dönemine kıyasla 2020 yılının aynı döneminde gerek maliyetlerde gerekse yurt içi satış fiyatlarında yıllık verilerin aksine düşüş olduğu anlaşılmaktadır.</w:t>
      </w:r>
    </w:p>
    <w:p w14:paraId="336FCBA6" w14:textId="77777777" w:rsidR="00242192" w:rsidRDefault="00242192" w:rsidP="00242192">
      <w:pPr>
        <w:ind w:firstLine="567"/>
        <w:jc w:val="both"/>
      </w:pPr>
    </w:p>
    <w:p w14:paraId="62E460DD" w14:textId="2C01E852" w:rsidR="00242192" w:rsidRPr="008E5C2E" w:rsidRDefault="004C74AF" w:rsidP="00242192">
      <w:pPr>
        <w:ind w:firstLine="567"/>
        <w:jc w:val="both"/>
      </w:pPr>
      <w:r>
        <w:t>Yerli üreticiden</w:t>
      </w:r>
      <w:r w:rsidR="00242192">
        <w:t xml:space="preserve"> elde edilen bilgilere göre, PET Cips üretim maliyetinin %</w:t>
      </w:r>
      <w:r>
        <w:t>X</w:t>
      </w:r>
      <w:r w:rsidR="00242192">
        <w:t xml:space="preserve">’ünü hammadde maliyeti oluşturmaktadır. </w:t>
      </w:r>
      <w:bookmarkStart w:id="111" w:name="_Hlk51155325"/>
      <w:r>
        <w:t>Bununla birlikte</w:t>
      </w:r>
      <w:bookmarkEnd w:id="111"/>
      <w:r w:rsidR="00242192">
        <w:t>, enerji giderinin maliyet içindeki payının %</w:t>
      </w:r>
      <w:r>
        <w:t>X</w:t>
      </w:r>
      <w:r w:rsidR="00242192">
        <w:t>, direkt işçilik giderinin payı %</w:t>
      </w:r>
      <w:r>
        <w:t>X</w:t>
      </w:r>
      <w:r w:rsidR="00242192">
        <w:t xml:space="preserve"> ve finansman giderinin payı ise, %</w:t>
      </w:r>
      <w:r>
        <w:t>X</w:t>
      </w:r>
      <w:r w:rsidR="00242192">
        <w:t xml:space="preserve"> olduğu belirlenmiştir. </w:t>
      </w:r>
    </w:p>
    <w:p w14:paraId="6E64FC03" w14:textId="77777777" w:rsidR="00242192" w:rsidRPr="008E5C2E" w:rsidRDefault="00242192" w:rsidP="00242192">
      <w:pPr>
        <w:jc w:val="both"/>
      </w:pPr>
    </w:p>
    <w:p w14:paraId="3324F75A" w14:textId="77777777" w:rsidR="00242192" w:rsidRPr="008E5C2E" w:rsidRDefault="00242192" w:rsidP="00242192">
      <w:pPr>
        <w:pStyle w:val="Balk2"/>
        <w:numPr>
          <w:ilvl w:val="1"/>
          <w:numId w:val="15"/>
        </w:numPr>
        <w:ind w:left="567" w:hanging="567"/>
        <w:jc w:val="left"/>
        <w:rPr>
          <w:sz w:val="24"/>
        </w:rPr>
      </w:pPr>
      <w:bookmarkStart w:id="112" w:name="_Toc477962382"/>
      <w:bookmarkStart w:id="113" w:name="_Toc46327600"/>
      <w:bookmarkStart w:id="114" w:name="_Toc50985302"/>
      <w:r w:rsidRPr="008E5C2E">
        <w:rPr>
          <w:sz w:val="24"/>
        </w:rPr>
        <w:t>Kârlılık</w:t>
      </w:r>
      <w:bookmarkEnd w:id="112"/>
      <w:bookmarkEnd w:id="113"/>
      <w:bookmarkEnd w:id="114"/>
      <w:r w:rsidRPr="008E5C2E">
        <w:rPr>
          <w:sz w:val="24"/>
        </w:rPr>
        <w:t xml:space="preserve"> </w:t>
      </w:r>
    </w:p>
    <w:p w14:paraId="2C31FFB4" w14:textId="77777777" w:rsidR="00242192" w:rsidRPr="008E5C2E" w:rsidRDefault="00242192" w:rsidP="00242192"/>
    <w:tbl>
      <w:tblPr>
        <w:tblW w:w="5077" w:type="pct"/>
        <w:tblCellMar>
          <w:left w:w="70" w:type="dxa"/>
          <w:right w:w="70" w:type="dxa"/>
        </w:tblCellMar>
        <w:tblLook w:val="04A0" w:firstRow="1" w:lastRow="0" w:firstColumn="1" w:lastColumn="0" w:noHBand="0" w:noVBand="1"/>
      </w:tblPr>
      <w:tblGrid>
        <w:gridCol w:w="1692"/>
        <w:gridCol w:w="1195"/>
        <w:gridCol w:w="1195"/>
        <w:gridCol w:w="1195"/>
        <w:gridCol w:w="1195"/>
        <w:gridCol w:w="1194"/>
        <w:gridCol w:w="1194"/>
        <w:gridCol w:w="1194"/>
      </w:tblGrid>
      <w:tr w:rsidR="00242192" w:rsidRPr="00A97FD6" w14:paraId="7D8B8D4F" w14:textId="77777777" w:rsidTr="00A23068">
        <w:trPr>
          <w:trHeight w:val="397"/>
        </w:trPr>
        <w:tc>
          <w:tcPr>
            <w:tcW w:w="841"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52B6539" w14:textId="77777777" w:rsidR="00242192" w:rsidRPr="00A97FD6" w:rsidRDefault="00242192" w:rsidP="00A23068">
            <w:pPr>
              <w:rPr>
                <w:b/>
                <w:bCs/>
                <w:color w:val="000000"/>
                <w:sz w:val="22"/>
                <w:szCs w:val="22"/>
              </w:rPr>
            </w:pPr>
            <w:r w:rsidRPr="00A97FD6">
              <w:rPr>
                <w:b/>
                <w:bCs/>
                <w:color w:val="000000"/>
                <w:sz w:val="22"/>
                <w:szCs w:val="22"/>
              </w:rPr>
              <w:t>Kârlılık</w:t>
            </w:r>
          </w:p>
        </w:tc>
        <w:tc>
          <w:tcPr>
            <w:tcW w:w="594" w:type="pct"/>
            <w:tcBorders>
              <w:top w:val="single" w:sz="8" w:space="0" w:color="auto"/>
              <w:left w:val="nil"/>
              <w:bottom w:val="single" w:sz="8" w:space="0" w:color="auto"/>
              <w:right w:val="single" w:sz="8" w:space="0" w:color="auto"/>
            </w:tcBorders>
            <w:shd w:val="clear" w:color="auto" w:fill="auto"/>
            <w:noWrap/>
            <w:vAlign w:val="center"/>
            <w:hideMark/>
          </w:tcPr>
          <w:p w14:paraId="3CD70477" w14:textId="77777777" w:rsidR="00242192" w:rsidRPr="00A97FD6" w:rsidRDefault="00242192" w:rsidP="00A23068">
            <w:pPr>
              <w:jc w:val="center"/>
              <w:rPr>
                <w:b/>
                <w:bCs/>
                <w:color w:val="000000"/>
                <w:sz w:val="22"/>
                <w:szCs w:val="22"/>
              </w:rPr>
            </w:pPr>
            <w:r w:rsidRPr="00A97FD6">
              <w:rPr>
                <w:b/>
                <w:bCs/>
                <w:color w:val="000000"/>
                <w:sz w:val="22"/>
                <w:szCs w:val="22"/>
              </w:rPr>
              <w:t>2015</w:t>
            </w:r>
          </w:p>
        </w:tc>
        <w:tc>
          <w:tcPr>
            <w:tcW w:w="594" w:type="pct"/>
            <w:tcBorders>
              <w:top w:val="single" w:sz="8" w:space="0" w:color="auto"/>
              <w:left w:val="nil"/>
              <w:bottom w:val="single" w:sz="8" w:space="0" w:color="auto"/>
              <w:right w:val="single" w:sz="8" w:space="0" w:color="auto"/>
            </w:tcBorders>
            <w:shd w:val="clear" w:color="auto" w:fill="auto"/>
            <w:noWrap/>
            <w:vAlign w:val="center"/>
            <w:hideMark/>
          </w:tcPr>
          <w:p w14:paraId="1FD30B05" w14:textId="77777777" w:rsidR="00242192" w:rsidRPr="00A97FD6" w:rsidRDefault="00242192" w:rsidP="00A23068">
            <w:pPr>
              <w:jc w:val="center"/>
              <w:rPr>
                <w:b/>
                <w:bCs/>
                <w:color w:val="000000"/>
                <w:sz w:val="22"/>
                <w:szCs w:val="22"/>
              </w:rPr>
            </w:pPr>
            <w:r w:rsidRPr="00A97FD6">
              <w:rPr>
                <w:b/>
                <w:bCs/>
                <w:color w:val="000000"/>
                <w:sz w:val="22"/>
                <w:szCs w:val="22"/>
              </w:rPr>
              <w:t>2016</w:t>
            </w:r>
          </w:p>
        </w:tc>
        <w:tc>
          <w:tcPr>
            <w:tcW w:w="594" w:type="pct"/>
            <w:tcBorders>
              <w:top w:val="single" w:sz="8" w:space="0" w:color="auto"/>
              <w:left w:val="nil"/>
              <w:bottom w:val="single" w:sz="8" w:space="0" w:color="auto"/>
              <w:right w:val="single" w:sz="8" w:space="0" w:color="auto"/>
            </w:tcBorders>
            <w:shd w:val="clear" w:color="auto" w:fill="auto"/>
            <w:noWrap/>
            <w:vAlign w:val="center"/>
            <w:hideMark/>
          </w:tcPr>
          <w:p w14:paraId="7E5A84B9" w14:textId="77777777" w:rsidR="00242192" w:rsidRPr="00A97FD6" w:rsidRDefault="00242192" w:rsidP="00A23068">
            <w:pPr>
              <w:jc w:val="center"/>
              <w:rPr>
                <w:b/>
                <w:bCs/>
                <w:color w:val="000000"/>
                <w:sz w:val="22"/>
                <w:szCs w:val="22"/>
              </w:rPr>
            </w:pPr>
            <w:r w:rsidRPr="00A97FD6">
              <w:rPr>
                <w:b/>
                <w:bCs/>
                <w:color w:val="000000"/>
                <w:sz w:val="22"/>
                <w:szCs w:val="22"/>
              </w:rPr>
              <w:t>2017</w:t>
            </w:r>
          </w:p>
        </w:tc>
        <w:tc>
          <w:tcPr>
            <w:tcW w:w="594" w:type="pct"/>
            <w:tcBorders>
              <w:top w:val="single" w:sz="8" w:space="0" w:color="auto"/>
              <w:left w:val="nil"/>
              <w:bottom w:val="single" w:sz="8" w:space="0" w:color="auto"/>
              <w:right w:val="single" w:sz="8" w:space="0" w:color="auto"/>
            </w:tcBorders>
            <w:shd w:val="clear" w:color="auto" w:fill="auto"/>
            <w:noWrap/>
            <w:vAlign w:val="center"/>
            <w:hideMark/>
          </w:tcPr>
          <w:p w14:paraId="71A2991A" w14:textId="77777777" w:rsidR="00242192" w:rsidRPr="00A97FD6" w:rsidRDefault="00242192" w:rsidP="00A23068">
            <w:pPr>
              <w:jc w:val="center"/>
              <w:rPr>
                <w:b/>
                <w:bCs/>
                <w:color w:val="000000"/>
                <w:sz w:val="22"/>
                <w:szCs w:val="22"/>
              </w:rPr>
            </w:pPr>
            <w:r w:rsidRPr="00A97FD6">
              <w:rPr>
                <w:b/>
                <w:bCs/>
                <w:color w:val="000000"/>
                <w:sz w:val="22"/>
                <w:szCs w:val="22"/>
              </w:rPr>
              <w:t>2018</w:t>
            </w:r>
          </w:p>
        </w:tc>
        <w:tc>
          <w:tcPr>
            <w:tcW w:w="594" w:type="pct"/>
            <w:tcBorders>
              <w:top w:val="single" w:sz="8" w:space="0" w:color="auto"/>
              <w:left w:val="nil"/>
              <w:bottom w:val="single" w:sz="8" w:space="0" w:color="auto"/>
              <w:right w:val="single" w:sz="8" w:space="0" w:color="auto"/>
            </w:tcBorders>
            <w:shd w:val="clear" w:color="auto" w:fill="auto"/>
            <w:noWrap/>
            <w:vAlign w:val="center"/>
            <w:hideMark/>
          </w:tcPr>
          <w:p w14:paraId="05D869DE" w14:textId="77777777" w:rsidR="00242192" w:rsidRPr="00A97FD6" w:rsidRDefault="00242192" w:rsidP="00A23068">
            <w:pPr>
              <w:jc w:val="center"/>
              <w:rPr>
                <w:b/>
                <w:bCs/>
                <w:color w:val="000000"/>
                <w:sz w:val="22"/>
                <w:szCs w:val="22"/>
              </w:rPr>
            </w:pPr>
            <w:r w:rsidRPr="00A97FD6">
              <w:rPr>
                <w:b/>
                <w:bCs/>
                <w:color w:val="000000"/>
                <w:sz w:val="22"/>
                <w:szCs w:val="22"/>
              </w:rPr>
              <w:t>2019</w:t>
            </w:r>
          </w:p>
        </w:tc>
        <w:tc>
          <w:tcPr>
            <w:tcW w:w="594" w:type="pct"/>
            <w:tcBorders>
              <w:top w:val="single" w:sz="8" w:space="0" w:color="auto"/>
              <w:left w:val="nil"/>
              <w:bottom w:val="single" w:sz="8" w:space="0" w:color="auto"/>
              <w:right w:val="single" w:sz="8" w:space="0" w:color="auto"/>
            </w:tcBorders>
            <w:shd w:val="clear" w:color="auto" w:fill="auto"/>
            <w:vAlign w:val="center"/>
            <w:hideMark/>
          </w:tcPr>
          <w:p w14:paraId="5A622105" w14:textId="70E276CA" w:rsidR="00242192" w:rsidRPr="00A97FD6" w:rsidRDefault="00242192" w:rsidP="00A23068">
            <w:pPr>
              <w:jc w:val="center"/>
              <w:rPr>
                <w:b/>
                <w:bCs/>
                <w:color w:val="000000"/>
                <w:sz w:val="22"/>
                <w:szCs w:val="22"/>
              </w:rPr>
            </w:pPr>
            <w:r w:rsidRPr="00A97FD6">
              <w:rPr>
                <w:b/>
                <w:bCs/>
                <w:color w:val="000000"/>
                <w:sz w:val="22"/>
                <w:szCs w:val="22"/>
              </w:rPr>
              <w:t>2019</w:t>
            </w:r>
            <w:r w:rsidR="00BB6D18">
              <w:rPr>
                <w:b/>
                <w:bCs/>
                <w:color w:val="000000"/>
                <w:sz w:val="22"/>
                <w:szCs w:val="22"/>
              </w:rPr>
              <w:t xml:space="preserve"> </w:t>
            </w:r>
            <w:r w:rsidRPr="00A97FD6">
              <w:rPr>
                <w:b/>
                <w:bCs/>
                <w:color w:val="000000"/>
                <w:sz w:val="22"/>
                <w:szCs w:val="22"/>
              </w:rPr>
              <w:t>(5)</w:t>
            </w:r>
          </w:p>
        </w:tc>
        <w:tc>
          <w:tcPr>
            <w:tcW w:w="594" w:type="pct"/>
            <w:tcBorders>
              <w:top w:val="single" w:sz="8" w:space="0" w:color="auto"/>
              <w:left w:val="nil"/>
              <w:bottom w:val="single" w:sz="8" w:space="0" w:color="auto"/>
              <w:right w:val="single" w:sz="8" w:space="0" w:color="auto"/>
            </w:tcBorders>
            <w:shd w:val="clear" w:color="auto" w:fill="auto"/>
            <w:vAlign w:val="center"/>
            <w:hideMark/>
          </w:tcPr>
          <w:p w14:paraId="01999F93" w14:textId="6F1A645D" w:rsidR="00242192" w:rsidRPr="00A97FD6" w:rsidRDefault="00242192" w:rsidP="00A23068">
            <w:pPr>
              <w:jc w:val="center"/>
              <w:rPr>
                <w:b/>
                <w:bCs/>
                <w:color w:val="000000"/>
                <w:sz w:val="22"/>
                <w:szCs w:val="22"/>
              </w:rPr>
            </w:pPr>
            <w:r w:rsidRPr="00A97FD6">
              <w:rPr>
                <w:b/>
                <w:bCs/>
                <w:color w:val="000000"/>
                <w:sz w:val="22"/>
                <w:szCs w:val="22"/>
              </w:rPr>
              <w:t>2020</w:t>
            </w:r>
            <w:r w:rsidR="00BB6D18">
              <w:rPr>
                <w:b/>
                <w:bCs/>
                <w:color w:val="000000"/>
                <w:sz w:val="22"/>
                <w:szCs w:val="22"/>
              </w:rPr>
              <w:t xml:space="preserve"> </w:t>
            </w:r>
            <w:r w:rsidRPr="00A97FD6">
              <w:rPr>
                <w:b/>
                <w:bCs/>
                <w:color w:val="000000"/>
                <w:sz w:val="22"/>
                <w:szCs w:val="22"/>
              </w:rPr>
              <w:t>(5)</w:t>
            </w:r>
          </w:p>
        </w:tc>
      </w:tr>
      <w:tr w:rsidR="004C74AF" w:rsidRPr="00A97FD6" w14:paraId="553B30E6" w14:textId="77777777" w:rsidTr="00A23068">
        <w:trPr>
          <w:trHeight w:val="397"/>
        </w:trPr>
        <w:tc>
          <w:tcPr>
            <w:tcW w:w="841" w:type="pct"/>
            <w:tcBorders>
              <w:top w:val="nil"/>
              <w:left w:val="single" w:sz="8" w:space="0" w:color="auto"/>
              <w:bottom w:val="single" w:sz="8" w:space="0" w:color="auto"/>
              <w:right w:val="single" w:sz="8" w:space="0" w:color="auto"/>
            </w:tcBorders>
            <w:shd w:val="clear" w:color="auto" w:fill="auto"/>
            <w:vAlign w:val="center"/>
            <w:hideMark/>
          </w:tcPr>
          <w:p w14:paraId="0B69ADA5" w14:textId="77777777" w:rsidR="004C74AF" w:rsidRPr="00A97FD6" w:rsidRDefault="004C74AF" w:rsidP="004C74AF">
            <w:pPr>
              <w:rPr>
                <w:color w:val="000000"/>
                <w:sz w:val="22"/>
                <w:szCs w:val="22"/>
              </w:rPr>
            </w:pPr>
            <w:r w:rsidRPr="00A97FD6">
              <w:rPr>
                <w:color w:val="000000"/>
                <w:sz w:val="22"/>
                <w:szCs w:val="22"/>
              </w:rPr>
              <w:t>Endeks</w:t>
            </w:r>
          </w:p>
        </w:tc>
        <w:tc>
          <w:tcPr>
            <w:tcW w:w="594" w:type="pct"/>
            <w:tcBorders>
              <w:top w:val="nil"/>
              <w:left w:val="nil"/>
              <w:bottom w:val="single" w:sz="8" w:space="0" w:color="auto"/>
              <w:right w:val="single" w:sz="8" w:space="0" w:color="auto"/>
            </w:tcBorders>
            <w:shd w:val="clear" w:color="auto" w:fill="auto"/>
            <w:vAlign w:val="center"/>
            <w:hideMark/>
          </w:tcPr>
          <w:p w14:paraId="70373721" w14:textId="19B84BC5" w:rsidR="004C74AF" w:rsidRPr="00A97FD6" w:rsidRDefault="004C74AF" w:rsidP="004C74AF">
            <w:pPr>
              <w:jc w:val="center"/>
              <w:rPr>
                <w:color w:val="000000"/>
                <w:sz w:val="22"/>
                <w:szCs w:val="22"/>
              </w:rPr>
            </w:pPr>
            <w:r>
              <w:rPr>
                <w:color w:val="000000"/>
                <w:sz w:val="22"/>
                <w:szCs w:val="22"/>
              </w:rPr>
              <w:t>-100</w:t>
            </w:r>
          </w:p>
        </w:tc>
        <w:tc>
          <w:tcPr>
            <w:tcW w:w="594" w:type="pct"/>
            <w:tcBorders>
              <w:top w:val="nil"/>
              <w:left w:val="nil"/>
              <w:bottom w:val="single" w:sz="8" w:space="0" w:color="auto"/>
              <w:right w:val="single" w:sz="8" w:space="0" w:color="auto"/>
            </w:tcBorders>
            <w:shd w:val="clear" w:color="auto" w:fill="auto"/>
            <w:vAlign w:val="center"/>
            <w:hideMark/>
          </w:tcPr>
          <w:p w14:paraId="114AE2EE" w14:textId="7496A809" w:rsidR="004C74AF" w:rsidRPr="00A97FD6" w:rsidRDefault="004C74AF" w:rsidP="004C74AF">
            <w:pPr>
              <w:jc w:val="center"/>
              <w:rPr>
                <w:color w:val="000000"/>
                <w:sz w:val="22"/>
                <w:szCs w:val="22"/>
              </w:rPr>
            </w:pPr>
            <w:r>
              <w:rPr>
                <w:color w:val="000000"/>
                <w:sz w:val="22"/>
                <w:szCs w:val="22"/>
              </w:rPr>
              <w:t>200</w:t>
            </w:r>
          </w:p>
        </w:tc>
        <w:tc>
          <w:tcPr>
            <w:tcW w:w="594" w:type="pct"/>
            <w:tcBorders>
              <w:top w:val="nil"/>
              <w:left w:val="nil"/>
              <w:bottom w:val="single" w:sz="8" w:space="0" w:color="auto"/>
              <w:right w:val="single" w:sz="8" w:space="0" w:color="auto"/>
            </w:tcBorders>
            <w:shd w:val="clear" w:color="auto" w:fill="auto"/>
            <w:vAlign w:val="center"/>
            <w:hideMark/>
          </w:tcPr>
          <w:p w14:paraId="00F07458" w14:textId="2ADAA7C8" w:rsidR="004C74AF" w:rsidRPr="00A97FD6" w:rsidRDefault="004C74AF" w:rsidP="004C74AF">
            <w:pPr>
              <w:jc w:val="center"/>
              <w:rPr>
                <w:color w:val="000000"/>
                <w:sz w:val="22"/>
                <w:szCs w:val="22"/>
              </w:rPr>
            </w:pPr>
            <w:r>
              <w:rPr>
                <w:color w:val="000000"/>
                <w:sz w:val="22"/>
                <w:szCs w:val="22"/>
              </w:rPr>
              <w:t>1.100</w:t>
            </w:r>
          </w:p>
        </w:tc>
        <w:tc>
          <w:tcPr>
            <w:tcW w:w="594" w:type="pct"/>
            <w:tcBorders>
              <w:top w:val="nil"/>
              <w:left w:val="nil"/>
              <w:bottom w:val="single" w:sz="8" w:space="0" w:color="auto"/>
              <w:right w:val="single" w:sz="8" w:space="0" w:color="auto"/>
            </w:tcBorders>
            <w:shd w:val="clear" w:color="auto" w:fill="auto"/>
            <w:vAlign w:val="center"/>
            <w:hideMark/>
          </w:tcPr>
          <w:p w14:paraId="23AC0A12" w14:textId="7C5196AA" w:rsidR="004C74AF" w:rsidRPr="00A97FD6" w:rsidRDefault="004C74AF" w:rsidP="004C74AF">
            <w:pPr>
              <w:jc w:val="center"/>
              <w:rPr>
                <w:color w:val="000000"/>
                <w:sz w:val="22"/>
                <w:szCs w:val="22"/>
              </w:rPr>
            </w:pPr>
            <w:r>
              <w:rPr>
                <w:color w:val="000000"/>
                <w:sz w:val="22"/>
                <w:szCs w:val="22"/>
              </w:rPr>
              <w:t>1.100</w:t>
            </w:r>
          </w:p>
        </w:tc>
        <w:tc>
          <w:tcPr>
            <w:tcW w:w="594" w:type="pct"/>
            <w:tcBorders>
              <w:top w:val="nil"/>
              <w:left w:val="nil"/>
              <w:bottom w:val="single" w:sz="8" w:space="0" w:color="auto"/>
              <w:right w:val="single" w:sz="8" w:space="0" w:color="auto"/>
            </w:tcBorders>
            <w:shd w:val="clear" w:color="auto" w:fill="auto"/>
            <w:vAlign w:val="center"/>
            <w:hideMark/>
          </w:tcPr>
          <w:p w14:paraId="1A0B0D90" w14:textId="704D45C5" w:rsidR="004C74AF" w:rsidRPr="00A97FD6" w:rsidRDefault="004C74AF" w:rsidP="004C74AF">
            <w:pPr>
              <w:jc w:val="center"/>
              <w:rPr>
                <w:color w:val="000000"/>
                <w:sz w:val="22"/>
                <w:szCs w:val="22"/>
              </w:rPr>
            </w:pPr>
            <w:r>
              <w:rPr>
                <w:color w:val="000000"/>
                <w:sz w:val="22"/>
                <w:szCs w:val="22"/>
              </w:rPr>
              <w:t>300</w:t>
            </w:r>
          </w:p>
        </w:tc>
        <w:tc>
          <w:tcPr>
            <w:tcW w:w="594" w:type="pct"/>
            <w:tcBorders>
              <w:top w:val="nil"/>
              <w:left w:val="nil"/>
              <w:bottom w:val="single" w:sz="8" w:space="0" w:color="auto"/>
              <w:right w:val="single" w:sz="8" w:space="0" w:color="auto"/>
            </w:tcBorders>
            <w:shd w:val="clear" w:color="auto" w:fill="auto"/>
            <w:vAlign w:val="center"/>
            <w:hideMark/>
          </w:tcPr>
          <w:p w14:paraId="3514150F" w14:textId="79C39A3E" w:rsidR="004C74AF" w:rsidRPr="00A97FD6" w:rsidRDefault="004C74AF" w:rsidP="004C74AF">
            <w:pPr>
              <w:jc w:val="center"/>
              <w:rPr>
                <w:color w:val="000000"/>
                <w:sz w:val="22"/>
                <w:szCs w:val="22"/>
              </w:rPr>
            </w:pPr>
            <w:r>
              <w:rPr>
                <w:color w:val="000000"/>
                <w:sz w:val="22"/>
                <w:szCs w:val="22"/>
              </w:rPr>
              <w:t>100</w:t>
            </w:r>
          </w:p>
        </w:tc>
        <w:tc>
          <w:tcPr>
            <w:tcW w:w="594" w:type="pct"/>
            <w:tcBorders>
              <w:top w:val="nil"/>
              <w:left w:val="nil"/>
              <w:bottom w:val="single" w:sz="8" w:space="0" w:color="auto"/>
              <w:right w:val="single" w:sz="8" w:space="0" w:color="auto"/>
            </w:tcBorders>
            <w:shd w:val="clear" w:color="auto" w:fill="auto"/>
            <w:vAlign w:val="center"/>
            <w:hideMark/>
          </w:tcPr>
          <w:p w14:paraId="5E78A412" w14:textId="2A529F98" w:rsidR="004C74AF" w:rsidRPr="00A97FD6" w:rsidRDefault="004C74AF" w:rsidP="004C74AF">
            <w:pPr>
              <w:jc w:val="center"/>
              <w:rPr>
                <w:color w:val="000000"/>
                <w:sz w:val="22"/>
                <w:szCs w:val="22"/>
              </w:rPr>
            </w:pPr>
            <w:r>
              <w:rPr>
                <w:color w:val="000000"/>
                <w:sz w:val="22"/>
                <w:szCs w:val="22"/>
              </w:rPr>
              <w:t>86</w:t>
            </w:r>
          </w:p>
        </w:tc>
      </w:tr>
    </w:tbl>
    <w:p w14:paraId="5ACFCE5B" w14:textId="77777777" w:rsidR="00242192" w:rsidRPr="008E5C2E" w:rsidRDefault="00242192" w:rsidP="00242192"/>
    <w:p w14:paraId="712C5AFD" w14:textId="30D0F3DE" w:rsidR="00242192" w:rsidRDefault="00242192" w:rsidP="00242192">
      <w:pPr>
        <w:ind w:firstLine="567"/>
        <w:jc w:val="both"/>
      </w:pPr>
      <w:r w:rsidRPr="008E5C2E">
        <w:t>Faaliyet kârının net ciroya oranlanmasıyla elde edilen kârlılık oranı 2015 yılında negatifken, 2016’dan itibaren artmış, 2017 ve 2018 yıllarında %</w:t>
      </w:r>
      <w:r w:rsidR="004127AE">
        <w:t>X</w:t>
      </w:r>
      <w:r w:rsidRPr="008E5C2E">
        <w:t xml:space="preserve"> olarak gerçekleşmiş, 2019’da ise </w:t>
      </w:r>
      <w:r w:rsidR="00BC18FF">
        <w:t>önceki yıla</w:t>
      </w:r>
      <w:r w:rsidR="004127AE">
        <w:t xml:space="preserve"> göre önemli oranda</w:t>
      </w:r>
      <w:r w:rsidRPr="008E5C2E">
        <w:t xml:space="preserve"> düşmüştür. Dönemsel verilerde de kârlılık oranında düşüş gözlemlenmiştir.</w:t>
      </w:r>
    </w:p>
    <w:p w14:paraId="4DAB8542" w14:textId="77777777" w:rsidR="00242192" w:rsidRDefault="00242192" w:rsidP="00242192">
      <w:pPr>
        <w:ind w:firstLine="567"/>
        <w:jc w:val="both"/>
      </w:pPr>
    </w:p>
    <w:p w14:paraId="48241DCD" w14:textId="77777777" w:rsidR="00242192" w:rsidRDefault="00242192" w:rsidP="00242192">
      <w:pPr>
        <w:ind w:firstLine="567"/>
        <w:jc w:val="both"/>
      </w:pPr>
      <w:r>
        <w:t xml:space="preserve">Bunun yanında, kârlılık oranı yurt içi ve yurt dışı satışlar için ayrıştırıldığında, yurt içi satışlardan kârlılığın göreceli olarak düşük ve/veya negatif olduğu dikkat çekmektedir.  </w:t>
      </w:r>
    </w:p>
    <w:p w14:paraId="2C981FBC" w14:textId="77777777" w:rsidR="00242192" w:rsidRDefault="00242192" w:rsidP="00242192">
      <w:pPr>
        <w:ind w:firstLine="567"/>
        <w:jc w:val="both"/>
      </w:pPr>
    </w:p>
    <w:tbl>
      <w:tblPr>
        <w:tblW w:w="5081" w:type="pct"/>
        <w:tblCellMar>
          <w:left w:w="70" w:type="dxa"/>
          <w:right w:w="70" w:type="dxa"/>
        </w:tblCellMar>
        <w:tblLook w:val="04A0" w:firstRow="1" w:lastRow="0" w:firstColumn="1" w:lastColumn="0" w:noHBand="0" w:noVBand="1"/>
      </w:tblPr>
      <w:tblGrid>
        <w:gridCol w:w="3235"/>
        <w:gridCol w:w="1455"/>
        <w:gridCol w:w="1344"/>
        <w:gridCol w:w="1344"/>
        <w:gridCol w:w="1344"/>
        <w:gridCol w:w="1340"/>
      </w:tblGrid>
      <w:tr w:rsidR="00242192" w:rsidRPr="00E068A6" w14:paraId="50B37DEF" w14:textId="77777777" w:rsidTr="004127AE">
        <w:trPr>
          <w:trHeight w:val="397"/>
        </w:trPr>
        <w:tc>
          <w:tcPr>
            <w:tcW w:w="160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306361A" w14:textId="77777777" w:rsidR="00242192" w:rsidRPr="00E068A6" w:rsidRDefault="00242192" w:rsidP="00A23068">
            <w:pPr>
              <w:rPr>
                <w:b/>
                <w:bCs/>
                <w:color w:val="000000"/>
                <w:sz w:val="22"/>
                <w:szCs w:val="22"/>
              </w:rPr>
            </w:pPr>
            <w:r w:rsidRPr="00E068A6">
              <w:rPr>
                <w:b/>
                <w:bCs/>
                <w:color w:val="000000"/>
                <w:sz w:val="22"/>
                <w:szCs w:val="22"/>
              </w:rPr>
              <w:t>Kârlılık</w:t>
            </w:r>
          </w:p>
        </w:tc>
        <w:tc>
          <w:tcPr>
            <w:tcW w:w="723" w:type="pct"/>
            <w:tcBorders>
              <w:top w:val="single" w:sz="8" w:space="0" w:color="auto"/>
              <w:left w:val="nil"/>
              <w:bottom w:val="single" w:sz="8" w:space="0" w:color="auto"/>
              <w:right w:val="single" w:sz="8" w:space="0" w:color="auto"/>
            </w:tcBorders>
            <w:shd w:val="clear" w:color="auto" w:fill="auto"/>
            <w:noWrap/>
            <w:vAlign w:val="center"/>
            <w:hideMark/>
          </w:tcPr>
          <w:p w14:paraId="0056763D" w14:textId="77777777" w:rsidR="00242192" w:rsidRPr="00E068A6" w:rsidRDefault="00242192" w:rsidP="00A23068">
            <w:pPr>
              <w:jc w:val="center"/>
              <w:rPr>
                <w:b/>
                <w:bCs/>
                <w:color w:val="000000"/>
                <w:sz w:val="22"/>
                <w:szCs w:val="22"/>
              </w:rPr>
            </w:pPr>
            <w:r w:rsidRPr="00E068A6">
              <w:rPr>
                <w:b/>
                <w:bCs/>
                <w:color w:val="000000"/>
                <w:sz w:val="22"/>
                <w:szCs w:val="22"/>
              </w:rPr>
              <w:t>2015</w:t>
            </w:r>
          </w:p>
        </w:tc>
        <w:tc>
          <w:tcPr>
            <w:tcW w:w="668" w:type="pct"/>
            <w:tcBorders>
              <w:top w:val="single" w:sz="8" w:space="0" w:color="auto"/>
              <w:left w:val="nil"/>
              <w:bottom w:val="single" w:sz="8" w:space="0" w:color="auto"/>
              <w:right w:val="single" w:sz="8" w:space="0" w:color="auto"/>
            </w:tcBorders>
            <w:shd w:val="clear" w:color="auto" w:fill="auto"/>
            <w:noWrap/>
            <w:vAlign w:val="center"/>
            <w:hideMark/>
          </w:tcPr>
          <w:p w14:paraId="1002C021" w14:textId="77777777" w:rsidR="00242192" w:rsidRPr="00E068A6" w:rsidRDefault="00242192" w:rsidP="00A23068">
            <w:pPr>
              <w:jc w:val="center"/>
              <w:rPr>
                <w:b/>
                <w:bCs/>
                <w:color w:val="000000"/>
                <w:sz w:val="22"/>
                <w:szCs w:val="22"/>
              </w:rPr>
            </w:pPr>
            <w:r w:rsidRPr="00E068A6">
              <w:rPr>
                <w:b/>
                <w:bCs/>
                <w:color w:val="000000"/>
                <w:sz w:val="22"/>
                <w:szCs w:val="22"/>
              </w:rPr>
              <w:t>2016</w:t>
            </w:r>
          </w:p>
        </w:tc>
        <w:tc>
          <w:tcPr>
            <w:tcW w:w="668" w:type="pct"/>
            <w:tcBorders>
              <w:top w:val="single" w:sz="8" w:space="0" w:color="auto"/>
              <w:left w:val="nil"/>
              <w:bottom w:val="single" w:sz="8" w:space="0" w:color="auto"/>
              <w:right w:val="single" w:sz="8" w:space="0" w:color="auto"/>
            </w:tcBorders>
            <w:shd w:val="clear" w:color="auto" w:fill="auto"/>
            <w:noWrap/>
            <w:vAlign w:val="center"/>
            <w:hideMark/>
          </w:tcPr>
          <w:p w14:paraId="54916DC8" w14:textId="77777777" w:rsidR="00242192" w:rsidRPr="00E068A6" w:rsidRDefault="00242192" w:rsidP="00A23068">
            <w:pPr>
              <w:jc w:val="center"/>
              <w:rPr>
                <w:b/>
                <w:bCs/>
                <w:color w:val="000000"/>
                <w:sz w:val="22"/>
                <w:szCs w:val="22"/>
              </w:rPr>
            </w:pPr>
            <w:r w:rsidRPr="00E068A6">
              <w:rPr>
                <w:b/>
                <w:bCs/>
                <w:color w:val="000000"/>
                <w:sz w:val="22"/>
                <w:szCs w:val="22"/>
              </w:rPr>
              <w:t>2017</w:t>
            </w:r>
          </w:p>
        </w:tc>
        <w:tc>
          <w:tcPr>
            <w:tcW w:w="668" w:type="pct"/>
            <w:tcBorders>
              <w:top w:val="single" w:sz="8" w:space="0" w:color="auto"/>
              <w:left w:val="nil"/>
              <w:bottom w:val="single" w:sz="8" w:space="0" w:color="auto"/>
              <w:right w:val="single" w:sz="8" w:space="0" w:color="auto"/>
            </w:tcBorders>
            <w:shd w:val="clear" w:color="auto" w:fill="auto"/>
            <w:noWrap/>
            <w:vAlign w:val="center"/>
            <w:hideMark/>
          </w:tcPr>
          <w:p w14:paraId="6A2D77EA" w14:textId="77777777" w:rsidR="00242192" w:rsidRPr="00E068A6" w:rsidRDefault="00242192" w:rsidP="00A23068">
            <w:pPr>
              <w:jc w:val="center"/>
              <w:rPr>
                <w:b/>
                <w:bCs/>
                <w:color w:val="000000"/>
                <w:sz w:val="22"/>
                <w:szCs w:val="22"/>
              </w:rPr>
            </w:pPr>
            <w:r w:rsidRPr="00E068A6">
              <w:rPr>
                <w:b/>
                <w:bCs/>
                <w:color w:val="000000"/>
                <w:sz w:val="22"/>
                <w:szCs w:val="22"/>
              </w:rPr>
              <w:t>2018</w:t>
            </w:r>
          </w:p>
        </w:tc>
        <w:tc>
          <w:tcPr>
            <w:tcW w:w="667" w:type="pct"/>
            <w:tcBorders>
              <w:top w:val="single" w:sz="8" w:space="0" w:color="auto"/>
              <w:left w:val="nil"/>
              <w:bottom w:val="single" w:sz="8" w:space="0" w:color="auto"/>
              <w:right w:val="single" w:sz="8" w:space="0" w:color="auto"/>
            </w:tcBorders>
            <w:shd w:val="clear" w:color="auto" w:fill="auto"/>
            <w:noWrap/>
            <w:vAlign w:val="center"/>
            <w:hideMark/>
          </w:tcPr>
          <w:p w14:paraId="6D5E2B64" w14:textId="77777777" w:rsidR="00242192" w:rsidRPr="00E068A6" w:rsidRDefault="00242192" w:rsidP="00A23068">
            <w:pPr>
              <w:jc w:val="center"/>
              <w:rPr>
                <w:b/>
                <w:bCs/>
                <w:color w:val="000000"/>
                <w:sz w:val="22"/>
                <w:szCs w:val="22"/>
              </w:rPr>
            </w:pPr>
            <w:r w:rsidRPr="00E068A6">
              <w:rPr>
                <w:b/>
                <w:bCs/>
                <w:color w:val="000000"/>
                <w:sz w:val="22"/>
                <w:szCs w:val="22"/>
              </w:rPr>
              <w:t>2019</w:t>
            </w:r>
          </w:p>
        </w:tc>
      </w:tr>
      <w:tr w:rsidR="004127AE" w:rsidRPr="00E068A6" w14:paraId="207B2270" w14:textId="77777777" w:rsidTr="004127AE">
        <w:trPr>
          <w:trHeight w:val="397"/>
        </w:trPr>
        <w:tc>
          <w:tcPr>
            <w:tcW w:w="1607" w:type="pct"/>
            <w:tcBorders>
              <w:top w:val="nil"/>
              <w:left w:val="single" w:sz="8" w:space="0" w:color="auto"/>
              <w:bottom w:val="single" w:sz="8" w:space="0" w:color="auto"/>
              <w:right w:val="single" w:sz="8" w:space="0" w:color="auto"/>
            </w:tcBorders>
            <w:shd w:val="clear" w:color="auto" w:fill="auto"/>
            <w:vAlign w:val="center"/>
            <w:hideMark/>
          </w:tcPr>
          <w:p w14:paraId="10F3152A" w14:textId="77777777" w:rsidR="004127AE" w:rsidRPr="00E068A6" w:rsidRDefault="004127AE" w:rsidP="004127AE">
            <w:pPr>
              <w:rPr>
                <w:color w:val="000000"/>
                <w:sz w:val="22"/>
                <w:szCs w:val="22"/>
              </w:rPr>
            </w:pPr>
            <w:r w:rsidRPr="00E068A6">
              <w:rPr>
                <w:color w:val="000000"/>
                <w:sz w:val="22"/>
                <w:szCs w:val="22"/>
              </w:rPr>
              <w:t>Yurt İçi Satışlardan Kâr Oranı %</w:t>
            </w:r>
          </w:p>
        </w:tc>
        <w:tc>
          <w:tcPr>
            <w:tcW w:w="723" w:type="pct"/>
            <w:tcBorders>
              <w:top w:val="nil"/>
              <w:left w:val="nil"/>
              <w:bottom w:val="single" w:sz="8" w:space="0" w:color="auto"/>
              <w:right w:val="single" w:sz="8" w:space="0" w:color="auto"/>
            </w:tcBorders>
            <w:shd w:val="clear" w:color="auto" w:fill="auto"/>
            <w:vAlign w:val="center"/>
            <w:hideMark/>
          </w:tcPr>
          <w:p w14:paraId="587FAFD8" w14:textId="35A393DC" w:rsidR="004127AE" w:rsidRPr="00E068A6" w:rsidRDefault="004127AE" w:rsidP="004127AE">
            <w:pPr>
              <w:jc w:val="center"/>
              <w:rPr>
                <w:color w:val="000000"/>
                <w:sz w:val="22"/>
                <w:szCs w:val="22"/>
              </w:rPr>
            </w:pPr>
            <w:r w:rsidRPr="000C1443">
              <w:rPr>
                <w:color w:val="000000"/>
                <w:sz w:val="22"/>
                <w:szCs w:val="22"/>
              </w:rPr>
              <w:t>%</w:t>
            </w:r>
            <w:r w:rsidR="008F74E9">
              <w:rPr>
                <w:color w:val="000000"/>
                <w:sz w:val="22"/>
                <w:szCs w:val="22"/>
              </w:rPr>
              <w:t>-</w:t>
            </w:r>
            <w:r w:rsidRPr="000C1443">
              <w:rPr>
                <w:color w:val="000000"/>
                <w:sz w:val="22"/>
                <w:szCs w:val="22"/>
              </w:rPr>
              <w:t>X</w:t>
            </w:r>
          </w:p>
        </w:tc>
        <w:tc>
          <w:tcPr>
            <w:tcW w:w="668" w:type="pct"/>
            <w:tcBorders>
              <w:top w:val="nil"/>
              <w:left w:val="nil"/>
              <w:bottom w:val="single" w:sz="8" w:space="0" w:color="auto"/>
              <w:right w:val="single" w:sz="8" w:space="0" w:color="auto"/>
            </w:tcBorders>
            <w:shd w:val="clear" w:color="auto" w:fill="auto"/>
            <w:vAlign w:val="center"/>
          </w:tcPr>
          <w:p w14:paraId="3589C52A" w14:textId="5F6C3E01" w:rsidR="004127AE" w:rsidRPr="00E068A6" w:rsidRDefault="004127AE" w:rsidP="004127AE">
            <w:pPr>
              <w:jc w:val="center"/>
              <w:rPr>
                <w:color w:val="000000"/>
                <w:sz w:val="22"/>
                <w:szCs w:val="22"/>
              </w:rPr>
            </w:pPr>
            <w:r w:rsidRPr="000C1443">
              <w:rPr>
                <w:color w:val="000000"/>
                <w:sz w:val="22"/>
                <w:szCs w:val="22"/>
              </w:rPr>
              <w:t>%</w:t>
            </w:r>
            <w:r w:rsidR="008F74E9">
              <w:rPr>
                <w:color w:val="000000"/>
                <w:sz w:val="22"/>
                <w:szCs w:val="22"/>
              </w:rPr>
              <w:t>-</w:t>
            </w:r>
            <w:r w:rsidRPr="000C1443">
              <w:rPr>
                <w:color w:val="000000"/>
                <w:sz w:val="22"/>
                <w:szCs w:val="22"/>
              </w:rPr>
              <w:t>X</w:t>
            </w:r>
          </w:p>
        </w:tc>
        <w:tc>
          <w:tcPr>
            <w:tcW w:w="668" w:type="pct"/>
            <w:tcBorders>
              <w:top w:val="nil"/>
              <w:left w:val="nil"/>
              <w:bottom w:val="single" w:sz="8" w:space="0" w:color="auto"/>
              <w:right w:val="single" w:sz="8" w:space="0" w:color="auto"/>
            </w:tcBorders>
            <w:shd w:val="clear" w:color="auto" w:fill="auto"/>
            <w:vAlign w:val="center"/>
          </w:tcPr>
          <w:p w14:paraId="015DB1FB" w14:textId="2CFD898C" w:rsidR="004127AE" w:rsidRPr="00E068A6" w:rsidRDefault="004127AE" w:rsidP="004127AE">
            <w:pPr>
              <w:jc w:val="center"/>
              <w:rPr>
                <w:color w:val="000000"/>
                <w:sz w:val="22"/>
                <w:szCs w:val="22"/>
              </w:rPr>
            </w:pPr>
            <w:r w:rsidRPr="000C1443">
              <w:rPr>
                <w:color w:val="000000"/>
                <w:sz w:val="22"/>
                <w:szCs w:val="22"/>
              </w:rPr>
              <w:t>%X</w:t>
            </w:r>
          </w:p>
        </w:tc>
        <w:tc>
          <w:tcPr>
            <w:tcW w:w="668" w:type="pct"/>
            <w:tcBorders>
              <w:top w:val="nil"/>
              <w:left w:val="nil"/>
              <w:bottom w:val="single" w:sz="8" w:space="0" w:color="auto"/>
              <w:right w:val="single" w:sz="8" w:space="0" w:color="auto"/>
            </w:tcBorders>
            <w:shd w:val="clear" w:color="auto" w:fill="auto"/>
            <w:vAlign w:val="center"/>
          </w:tcPr>
          <w:p w14:paraId="028195DF" w14:textId="258C69E3" w:rsidR="004127AE" w:rsidRPr="00E068A6" w:rsidRDefault="004127AE" w:rsidP="004127AE">
            <w:pPr>
              <w:jc w:val="center"/>
              <w:rPr>
                <w:color w:val="000000"/>
                <w:sz w:val="22"/>
                <w:szCs w:val="22"/>
              </w:rPr>
            </w:pPr>
            <w:r w:rsidRPr="000C1443">
              <w:rPr>
                <w:color w:val="000000"/>
                <w:sz w:val="22"/>
                <w:szCs w:val="22"/>
              </w:rPr>
              <w:t>%X</w:t>
            </w:r>
          </w:p>
        </w:tc>
        <w:tc>
          <w:tcPr>
            <w:tcW w:w="667" w:type="pct"/>
            <w:tcBorders>
              <w:top w:val="nil"/>
              <w:left w:val="nil"/>
              <w:bottom w:val="single" w:sz="8" w:space="0" w:color="auto"/>
              <w:right w:val="single" w:sz="8" w:space="0" w:color="auto"/>
            </w:tcBorders>
            <w:shd w:val="clear" w:color="auto" w:fill="auto"/>
            <w:vAlign w:val="center"/>
          </w:tcPr>
          <w:p w14:paraId="405F3B85" w14:textId="107BCC3D" w:rsidR="004127AE" w:rsidRPr="00E068A6" w:rsidRDefault="004127AE" w:rsidP="004127AE">
            <w:pPr>
              <w:jc w:val="center"/>
              <w:rPr>
                <w:color w:val="000000"/>
                <w:sz w:val="22"/>
                <w:szCs w:val="22"/>
              </w:rPr>
            </w:pPr>
            <w:r w:rsidRPr="000C1443">
              <w:rPr>
                <w:color w:val="000000"/>
                <w:sz w:val="22"/>
                <w:szCs w:val="22"/>
              </w:rPr>
              <w:t>%X</w:t>
            </w:r>
          </w:p>
        </w:tc>
      </w:tr>
      <w:tr w:rsidR="004127AE" w:rsidRPr="00E068A6" w14:paraId="574AB71B" w14:textId="77777777" w:rsidTr="004127AE">
        <w:trPr>
          <w:trHeight w:val="397"/>
        </w:trPr>
        <w:tc>
          <w:tcPr>
            <w:tcW w:w="1607" w:type="pct"/>
            <w:tcBorders>
              <w:top w:val="nil"/>
              <w:left w:val="single" w:sz="8" w:space="0" w:color="auto"/>
              <w:bottom w:val="single" w:sz="8" w:space="0" w:color="auto"/>
              <w:right w:val="single" w:sz="8" w:space="0" w:color="auto"/>
            </w:tcBorders>
            <w:shd w:val="clear" w:color="auto" w:fill="auto"/>
            <w:vAlign w:val="center"/>
            <w:hideMark/>
          </w:tcPr>
          <w:p w14:paraId="2EE4E7FF" w14:textId="77777777" w:rsidR="004127AE" w:rsidRPr="00E068A6" w:rsidRDefault="004127AE" w:rsidP="004127AE">
            <w:pPr>
              <w:rPr>
                <w:color w:val="000000"/>
                <w:sz w:val="22"/>
                <w:szCs w:val="22"/>
              </w:rPr>
            </w:pPr>
            <w:r w:rsidRPr="00E068A6">
              <w:rPr>
                <w:color w:val="000000"/>
                <w:sz w:val="22"/>
                <w:szCs w:val="22"/>
              </w:rPr>
              <w:t xml:space="preserve">Yurt </w:t>
            </w:r>
            <w:r>
              <w:rPr>
                <w:color w:val="000000"/>
                <w:sz w:val="22"/>
                <w:szCs w:val="22"/>
              </w:rPr>
              <w:t>Dışı</w:t>
            </w:r>
            <w:r w:rsidRPr="00E068A6">
              <w:rPr>
                <w:color w:val="000000"/>
                <w:sz w:val="22"/>
                <w:szCs w:val="22"/>
              </w:rPr>
              <w:t xml:space="preserve"> Satışlardan Kâr Oranı %</w:t>
            </w:r>
          </w:p>
        </w:tc>
        <w:tc>
          <w:tcPr>
            <w:tcW w:w="723" w:type="pct"/>
            <w:tcBorders>
              <w:top w:val="nil"/>
              <w:left w:val="nil"/>
              <w:bottom w:val="single" w:sz="8" w:space="0" w:color="auto"/>
              <w:right w:val="single" w:sz="8" w:space="0" w:color="auto"/>
            </w:tcBorders>
            <w:shd w:val="clear" w:color="auto" w:fill="auto"/>
            <w:vAlign w:val="center"/>
            <w:hideMark/>
          </w:tcPr>
          <w:p w14:paraId="1EA4FC27" w14:textId="58626293" w:rsidR="004127AE" w:rsidRPr="00E068A6" w:rsidRDefault="004127AE" w:rsidP="004127AE">
            <w:pPr>
              <w:jc w:val="center"/>
              <w:rPr>
                <w:color w:val="000000"/>
                <w:sz w:val="22"/>
                <w:szCs w:val="22"/>
              </w:rPr>
            </w:pPr>
            <w:r w:rsidRPr="000C1443">
              <w:rPr>
                <w:color w:val="000000"/>
                <w:sz w:val="22"/>
                <w:szCs w:val="22"/>
              </w:rPr>
              <w:t>%X</w:t>
            </w:r>
          </w:p>
        </w:tc>
        <w:tc>
          <w:tcPr>
            <w:tcW w:w="668" w:type="pct"/>
            <w:tcBorders>
              <w:top w:val="nil"/>
              <w:left w:val="nil"/>
              <w:bottom w:val="single" w:sz="8" w:space="0" w:color="auto"/>
              <w:right w:val="single" w:sz="8" w:space="0" w:color="auto"/>
            </w:tcBorders>
            <w:shd w:val="clear" w:color="auto" w:fill="auto"/>
            <w:vAlign w:val="center"/>
          </w:tcPr>
          <w:p w14:paraId="3A6A27D4" w14:textId="3EB864D8" w:rsidR="004127AE" w:rsidRPr="00E068A6" w:rsidRDefault="004127AE" w:rsidP="004127AE">
            <w:pPr>
              <w:jc w:val="center"/>
              <w:rPr>
                <w:color w:val="000000"/>
                <w:sz w:val="22"/>
                <w:szCs w:val="22"/>
              </w:rPr>
            </w:pPr>
            <w:r w:rsidRPr="000C1443">
              <w:rPr>
                <w:color w:val="000000"/>
                <w:sz w:val="22"/>
                <w:szCs w:val="22"/>
              </w:rPr>
              <w:t>%X</w:t>
            </w:r>
          </w:p>
        </w:tc>
        <w:tc>
          <w:tcPr>
            <w:tcW w:w="668" w:type="pct"/>
            <w:tcBorders>
              <w:top w:val="nil"/>
              <w:left w:val="nil"/>
              <w:bottom w:val="single" w:sz="8" w:space="0" w:color="auto"/>
              <w:right w:val="single" w:sz="8" w:space="0" w:color="auto"/>
            </w:tcBorders>
            <w:shd w:val="clear" w:color="auto" w:fill="auto"/>
            <w:vAlign w:val="center"/>
          </w:tcPr>
          <w:p w14:paraId="1586CAAF" w14:textId="30032909" w:rsidR="004127AE" w:rsidRPr="00E068A6" w:rsidRDefault="004127AE" w:rsidP="004127AE">
            <w:pPr>
              <w:jc w:val="center"/>
              <w:rPr>
                <w:color w:val="000000"/>
                <w:sz w:val="22"/>
                <w:szCs w:val="22"/>
              </w:rPr>
            </w:pPr>
            <w:r w:rsidRPr="000C1443">
              <w:rPr>
                <w:color w:val="000000"/>
                <w:sz w:val="22"/>
                <w:szCs w:val="22"/>
              </w:rPr>
              <w:t>%X</w:t>
            </w:r>
          </w:p>
        </w:tc>
        <w:tc>
          <w:tcPr>
            <w:tcW w:w="668" w:type="pct"/>
            <w:tcBorders>
              <w:top w:val="nil"/>
              <w:left w:val="nil"/>
              <w:bottom w:val="single" w:sz="8" w:space="0" w:color="auto"/>
              <w:right w:val="single" w:sz="8" w:space="0" w:color="auto"/>
            </w:tcBorders>
            <w:shd w:val="clear" w:color="auto" w:fill="auto"/>
            <w:vAlign w:val="center"/>
          </w:tcPr>
          <w:p w14:paraId="6F1A46CE" w14:textId="676A0BF6" w:rsidR="004127AE" w:rsidRPr="00E068A6" w:rsidRDefault="004127AE" w:rsidP="004127AE">
            <w:pPr>
              <w:jc w:val="center"/>
              <w:rPr>
                <w:color w:val="000000"/>
                <w:sz w:val="22"/>
                <w:szCs w:val="22"/>
              </w:rPr>
            </w:pPr>
            <w:r w:rsidRPr="000C1443">
              <w:rPr>
                <w:color w:val="000000"/>
                <w:sz w:val="22"/>
                <w:szCs w:val="22"/>
              </w:rPr>
              <w:t>%X</w:t>
            </w:r>
          </w:p>
        </w:tc>
        <w:tc>
          <w:tcPr>
            <w:tcW w:w="667" w:type="pct"/>
            <w:tcBorders>
              <w:top w:val="nil"/>
              <w:left w:val="nil"/>
              <w:bottom w:val="single" w:sz="8" w:space="0" w:color="auto"/>
              <w:right w:val="single" w:sz="8" w:space="0" w:color="auto"/>
            </w:tcBorders>
            <w:shd w:val="clear" w:color="auto" w:fill="auto"/>
            <w:vAlign w:val="center"/>
          </w:tcPr>
          <w:p w14:paraId="5E1B459E" w14:textId="39A85314" w:rsidR="004127AE" w:rsidRPr="00E068A6" w:rsidRDefault="004127AE" w:rsidP="004127AE">
            <w:pPr>
              <w:jc w:val="center"/>
              <w:rPr>
                <w:color w:val="000000"/>
                <w:sz w:val="22"/>
                <w:szCs w:val="22"/>
              </w:rPr>
            </w:pPr>
            <w:r w:rsidRPr="000C1443">
              <w:rPr>
                <w:color w:val="000000"/>
                <w:sz w:val="22"/>
                <w:szCs w:val="22"/>
              </w:rPr>
              <w:t>%X</w:t>
            </w:r>
          </w:p>
        </w:tc>
      </w:tr>
    </w:tbl>
    <w:p w14:paraId="3D5BBC47" w14:textId="4FAB4D24" w:rsidR="00BE5702" w:rsidRDefault="00BE5702" w:rsidP="00242192">
      <w:pPr>
        <w:ind w:firstLine="567"/>
        <w:jc w:val="both"/>
      </w:pPr>
    </w:p>
    <w:p w14:paraId="31A088B9" w14:textId="77777777" w:rsidR="00242192" w:rsidRDefault="00242192" w:rsidP="00242192">
      <w:pPr>
        <w:pStyle w:val="Balk2"/>
        <w:numPr>
          <w:ilvl w:val="1"/>
          <w:numId w:val="15"/>
        </w:numPr>
        <w:ind w:left="567" w:hanging="567"/>
        <w:jc w:val="left"/>
        <w:rPr>
          <w:sz w:val="24"/>
        </w:rPr>
      </w:pPr>
      <w:bookmarkStart w:id="115" w:name="_Toc477962383"/>
      <w:bookmarkStart w:id="116" w:name="_Toc46327601"/>
      <w:bookmarkStart w:id="117" w:name="_Toc50985303"/>
      <w:r w:rsidRPr="008E5C2E">
        <w:rPr>
          <w:sz w:val="24"/>
        </w:rPr>
        <w:t>Yerli Üretimin Ekonomik Göstergelerinin Değerlendirilmesi</w:t>
      </w:r>
      <w:bookmarkEnd w:id="115"/>
      <w:bookmarkEnd w:id="116"/>
      <w:bookmarkEnd w:id="117"/>
      <w:r w:rsidRPr="008E5C2E">
        <w:rPr>
          <w:sz w:val="24"/>
        </w:rPr>
        <w:t xml:space="preserve"> </w:t>
      </w:r>
    </w:p>
    <w:p w14:paraId="7787485A" w14:textId="77777777" w:rsidR="00DD4381" w:rsidRPr="00DD4381" w:rsidRDefault="00DD4381" w:rsidP="00DD4381">
      <w:pPr>
        <w:rPr>
          <w:lang w:eastAsia="tr-TR"/>
        </w:rPr>
      </w:pPr>
    </w:p>
    <w:p w14:paraId="1BEF91B8" w14:textId="77777777" w:rsidR="00DD4381" w:rsidRPr="00DD4381" w:rsidRDefault="00DD4381" w:rsidP="00DD4381">
      <w:pPr>
        <w:ind w:firstLine="567"/>
        <w:jc w:val="both"/>
      </w:pPr>
      <w:r w:rsidRPr="00DD4381">
        <w:t>SASA firmasının sunduğu bilgilere göre, firma PET Cips üretimine 1968 yılında başlamış olup üretimini günümüze kadar sürdürmüştür. Bu kapsamda, anılan ürün özelinde 1968-2018 döneminde 29 Milyon ABD Doları seviyesinde yatırım yapılmış olup anılan yatırıma 2019 ve 2020 yıllarında sırasıyla 8 Milyon ABD Doları ve 3 Milyon ABD Doları bedelinde ilaveler yapılmıştır. SASA’nın devam eden yatırım tutarı (59 Milyon ABD Doları) ve tahminen harcanacak diğer tutarlar da (16 Milyon ABD Doları) hesaba katıldığında firmanın PET Cips üretimi için günümüze kadar toplam 115 Milyon ABD Doları tutarında yatırım yaptığı anlaşılmaktadır.</w:t>
      </w:r>
    </w:p>
    <w:p w14:paraId="50B5FE68" w14:textId="77777777" w:rsidR="00DD4381" w:rsidRPr="00DD4381" w:rsidRDefault="00DD4381" w:rsidP="00DD4381">
      <w:pPr>
        <w:ind w:firstLine="567"/>
        <w:jc w:val="both"/>
      </w:pPr>
    </w:p>
    <w:p w14:paraId="70EDCF51" w14:textId="4A9D805A" w:rsidR="00DD4381" w:rsidRPr="00DD4381" w:rsidRDefault="00DD4381" w:rsidP="00DD4381">
      <w:pPr>
        <w:ind w:firstLine="567"/>
        <w:jc w:val="both"/>
      </w:pPr>
      <w:r w:rsidRPr="00DD4381">
        <w:t xml:space="preserve">Diğer yandan, ekonomik göstergelerin bir arada gösterildiği detaylı tablo Ek-5’te yer almaktadır. Anılan tabloya göre PET Cipsin tüketimi dünya genelinde artan talebe bağlı olarak ülkemizde de benzer şekilde artış göstermiştir. </w:t>
      </w:r>
      <w:r w:rsidR="00BB6D18">
        <w:t>Yerli üreticinin</w:t>
      </w:r>
      <w:r w:rsidRPr="00DD4381">
        <w:t xml:space="preserve"> 2019 yılında arttırılan üretim kapasitesi tüketimi karşılayabilecek seviyededir. Bununla birlikte yerli üreticinin üretim, yurt içi ve yurt dışı satış rakamları soruşturma döneminde dalgalı seyir göstermiştir. </w:t>
      </w:r>
    </w:p>
    <w:p w14:paraId="6E375A13" w14:textId="77777777" w:rsidR="00DD4381" w:rsidRPr="00DD4381" w:rsidRDefault="00DD4381" w:rsidP="00DD4381">
      <w:pPr>
        <w:ind w:firstLine="567"/>
        <w:jc w:val="both"/>
      </w:pPr>
    </w:p>
    <w:p w14:paraId="5C876A49" w14:textId="575B9951" w:rsidR="00DD4381" w:rsidRPr="00DD4381" w:rsidRDefault="00BB6D18" w:rsidP="00DD4381">
      <w:pPr>
        <w:ind w:firstLine="567"/>
        <w:jc w:val="both"/>
      </w:pPr>
      <w:r>
        <w:t>Bunun yanında</w:t>
      </w:r>
      <w:r w:rsidR="00DD4381" w:rsidRPr="00DD4381">
        <w:t xml:space="preserve">, 2019 yılı sonrasında firmanın üretim tesislerinde bulunan üretim hatlarından birinin mevcut üretim kapasitesinin fiili kullanım oranı arttırılarak PET Cips üretim miktarında artış sağlanmıştır. Artan üretime bağlı olarak aynı yıllarda, firmanın yurt içi satışları da artış göstermiştir. Ancak, </w:t>
      </w:r>
      <w:r>
        <w:t>yerli üreticinin</w:t>
      </w:r>
      <w:r w:rsidRPr="00DD4381">
        <w:t xml:space="preserve"> </w:t>
      </w:r>
      <w:r w:rsidR="00DD4381" w:rsidRPr="00DD4381">
        <w:t xml:space="preserve">yurt içi </w:t>
      </w:r>
      <w:r w:rsidRPr="00DD4381">
        <w:t>piyasa</w:t>
      </w:r>
      <w:r>
        <w:t>ya</w:t>
      </w:r>
      <w:r w:rsidRPr="00DD4381">
        <w:t xml:space="preserve"> </w:t>
      </w:r>
      <w:r w:rsidR="00DD4381" w:rsidRPr="00DD4381">
        <w:t>daha düşük kâr payı ile daha düşük fiyatlarla satışlar gerçekleştirdiği ve söz konusu yıllarda firmanın kârlılığındaki düş</w:t>
      </w:r>
      <w:r>
        <w:t>üşün</w:t>
      </w:r>
      <w:r w:rsidR="00DD4381" w:rsidRPr="00DD4381">
        <w:t xml:space="preserve"> nedenin</w:t>
      </w:r>
      <w:r>
        <w:t>in</w:t>
      </w:r>
      <w:r w:rsidR="00DD4381" w:rsidRPr="00DD4381">
        <w:t xml:space="preserve"> bu durum olduğu anlaşılmaktadır. </w:t>
      </w:r>
    </w:p>
    <w:p w14:paraId="55694372" w14:textId="77777777" w:rsidR="0080020D" w:rsidRPr="00DD4381" w:rsidRDefault="0080020D" w:rsidP="00DD4381">
      <w:pPr>
        <w:jc w:val="both"/>
      </w:pPr>
    </w:p>
    <w:p w14:paraId="58F09152" w14:textId="2CE6C70E" w:rsidR="00DD4381" w:rsidRPr="00DD4381" w:rsidRDefault="00DD4381" w:rsidP="008024B2">
      <w:pPr>
        <w:ind w:firstLine="567"/>
        <w:jc w:val="both"/>
      </w:pPr>
      <w:r w:rsidRPr="00DD4381">
        <w:t>Maliyetlerin 2015-2019 yıllarında yükselen kurların etkisiyle sürekli arttığı, yurt içi satış fiyatının ise aynı dönemdeki sürekli artışa rağmen 2019 yılında düştüğü görülmektedir. Satış rakamındaki düşüş eğilimi dönemsel verilerde de sürmüştür. Dolayısıyla, kârlılık verisi özellikle soruşturma döneminin sonunda önemli bir düşüş gerçekleştirmiştir.</w:t>
      </w:r>
      <w:r w:rsidR="008024B2">
        <w:t xml:space="preserve"> </w:t>
      </w:r>
      <w:r w:rsidRPr="00DD4381">
        <w:t xml:space="preserve">Diğer taraftan, 2019 yılında yerli üretici kapasite artışına giderken kapasite kullanım oranı düşmüş, aynı yılda dönem sonu stoklar önemli oranda artış göstermiştir. </w:t>
      </w:r>
    </w:p>
    <w:p w14:paraId="2003EF5A" w14:textId="77777777" w:rsidR="00DD4381" w:rsidRPr="00DD4381" w:rsidRDefault="00DD4381" w:rsidP="00DD4381">
      <w:pPr>
        <w:ind w:firstLine="567"/>
        <w:jc w:val="both"/>
      </w:pPr>
    </w:p>
    <w:p w14:paraId="52020D23" w14:textId="11C1C0BA" w:rsidR="00DD4381" w:rsidRPr="00DD4381" w:rsidRDefault="00DD4381" w:rsidP="00DD4381">
      <w:pPr>
        <w:ind w:firstLine="567"/>
        <w:jc w:val="both"/>
      </w:pPr>
      <w:r w:rsidRPr="00DD4381">
        <w:t>2020 yılının 5 aylık döneminde ise, 2019 yılının aynı dönemine kıyasla üretim</w:t>
      </w:r>
      <w:r w:rsidR="00BB6D18">
        <w:t>,</w:t>
      </w:r>
      <w:r w:rsidRPr="00DD4381">
        <w:t xml:space="preserve"> tüketim, yurt içi ve yurt dışı satışlar artmış olmakla birlikte, stok miktarında %326 oranında artış görünmüş, kârlılık da %19 oranında düşüş göstermiştir.</w:t>
      </w:r>
    </w:p>
    <w:p w14:paraId="33BECF75" w14:textId="77777777" w:rsidR="00DD4381" w:rsidRPr="00DD4381" w:rsidRDefault="00DD4381" w:rsidP="00DD4381">
      <w:pPr>
        <w:ind w:firstLine="567"/>
        <w:jc w:val="both"/>
      </w:pPr>
    </w:p>
    <w:p w14:paraId="3A2989E1" w14:textId="322B6FB9" w:rsidR="00DD4381" w:rsidRDefault="00DD4381" w:rsidP="00DD4381">
      <w:pPr>
        <w:ind w:firstLine="567"/>
        <w:jc w:val="both"/>
      </w:pPr>
      <w:r w:rsidRPr="00DD4381">
        <w:t xml:space="preserve">Sonuç itibariyle, yerli üreticinin ekonomik göstergeleri ele alındığında firmanın özellikle soruşturma döneminin sonunda yurt içi satışlardan kârlılığının önemli oranda düşmesine bağlı olarak kârlılık göstergesinde önemli düşüş yaşanmış, PET Cips stoklarında dikkate değer bir artış gerçekleşmiştir. Genel itibariyle, firmanın üretimini, satışlarını ve piyasa payını arttırdığı dönemlerde kârlılığında gerileme olduğu, kârlılığın makul düzeyde seyrettiği dönemlerde ise piyasa payını koruyamadığı anlaşılmaktadır. </w:t>
      </w:r>
    </w:p>
    <w:p w14:paraId="4769E8E5" w14:textId="4518671E" w:rsidR="007574D9" w:rsidRDefault="007574D9" w:rsidP="00DD4381">
      <w:pPr>
        <w:ind w:firstLine="567"/>
        <w:jc w:val="both"/>
      </w:pPr>
    </w:p>
    <w:p w14:paraId="2030018B" w14:textId="0BC36D7E" w:rsidR="007574D9" w:rsidRDefault="007574D9" w:rsidP="007574D9">
      <w:pPr>
        <w:ind w:firstLine="567"/>
        <w:jc w:val="both"/>
      </w:pPr>
      <w:r>
        <w:t xml:space="preserve">Bunların yanı sıra, Rapor’un 3.4 “Öngörülmeyen Gelişmeler” başlığı altında ele alınan hususlar çerçevesinde yapılan tespitlere göre dünya genelinde PET cips ihracatı ve tüketimi artarken Çin, Malezya ve Kore gibi ülkelerden ülkemize ihraç edilen ürün rakamları da artmaktadır. Bu durumun gerek anılan ürünün ara formu niteliğindeki polimer kapasitesinin ve üretiminin son yıllarda anılan ülkelerdeki öngörülmeyen artışından, gerekse ülkemizdeki </w:t>
      </w:r>
      <w:r w:rsidRPr="00DD4381">
        <w:rPr>
          <w:lang w:eastAsia="tr-TR"/>
        </w:rPr>
        <w:t xml:space="preserve">iç piyasa büyümesi karşısında </w:t>
      </w:r>
      <w:r>
        <w:t>ülkemizin PET Cips</w:t>
      </w:r>
      <w:r w:rsidRPr="00DD4381">
        <w:rPr>
          <w:lang w:eastAsia="tr-TR"/>
        </w:rPr>
        <w:t xml:space="preserve"> ihracatın</w:t>
      </w:r>
      <w:r>
        <w:t xml:space="preserve">ın hedef pazarı </w:t>
      </w:r>
      <w:r w:rsidRPr="002016E1">
        <w:t xml:space="preserve">haline gelmesinden kaynaklandığı düşünülmektedir. Dolayısıyla, ülkemizin PET Cips ithalatının ilerleyen dönemlerde bahse konu ülkelerden yapılan ithalat başta olmak üzere artışını sürdüreceği, dünya genelindeki PET Cips </w:t>
      </w:r>
      <w:r>
        <w:t>kapasite</w:t>
      </w:r>
      <w:r w:rsidRPr="002016E1">
        <w:t xml:space="preserve"> ve </w:t>
      </w:r>
      <w:r w:rsidR="00BB6D18">
        <w:t>üretim</w:t>
      </w:r>
      <w:r w:rsidR="00BB6D18" w:rsidRPr="002016E1">
        <w:t xml:space="preserve"> </w:t>
      </w:r>
      <w:r w:rsidRPr="002016E1">
        <w:t>artışının ülkemize yönlenmesinin muhtemel olduğu ve bu durumda soruşturma konusu ürünün ithalatının yerli üretici üzerinde ciddi zarar tehdidi oluşturduğu değerlendirilmektedir.</w:t>
      </w:r>
    </w:p>
    <w:p w14:paraId="669B566D" w14:textId="77777777" w:rsidR="00DD4381" w:rsidRPr="00DD4381" w:rsidRDefault="00DD4381" w:rsidP="00DD4381">
      <w:pPr>
        <w:jc w:val="both"/>
      </w:pPr>
    </w:p>
    <w:p w14:paraId="704F7DB2" w14:textId="77777777" w:rsidR="00DD4381" w:rsidRPr="00DD4381" w:rsidRDefault="00DD4381" w:rsidP="006F77B8">
      <w:pPr>
        <w:keepNext/>
        <w:numPr>
          <w:ilvl w:val="0"/>
          <w:numId w:val="5"/>
        </w:numPr>
        <w:outlineLvl w:val="0"/>
        <w:rPr>
          <w:b/>
          <w:bCs/>
          <w:lang w:eastAsia="tr-TR"/>
        </w:rPr>
      </w:pPr>
      <w:bookmarkStart w:id="118" w:name="_Toc46327603"/>
      <w:bookmarkStart w:id="119" w:name="_Toc50985304"/>
      <w:bookmarkStart w:id="120" w:name="_Toc514628222"/>
      <w:bookmarkStart w:id="121" w:name="_Toc46327602"/>
      <w:r w:rsidRPr="00DD4381">
        <w:rPr>
          <w:b/>
          <w:bCs/>
          <w:lang w:eastAsia="tr-TR"/>
        </w:rPr>
        <w:t>NEDENSELLİK BAĞI</w:t>
      </w:r>
      <w:bookmarkEnd w:id="118"/>
      <w:bookmarkEnd w:id="119"/>
      <w:r w:rsidRPr="00DD4381">
        <w:rPr>
          <w:b/>
          <w:bCs/>
          <w:lang w:eastAsia="tr-TR"/>
        </w:rPr>
        <w:t xml:space="preserve"> </w:t>
      </w:r>
    </w:p>
    <w:p w14:paraId="3495F74C" w14:textId="77777777" w:rsidR="00DD4381" w:rsidRPr="00DD4381" w:rsidRDefault="00DD4381" w:rsidP="00DD4381">
      <w:pPr>
        <w:rPr>
          <w:lang w:eastAsia="tr-TR"/>
        </w:rPr>
      </w:pPr>
    </w:p>
    <w:p w14:paraId="783CEC28" w14:textId="77777777" w:rsidR="00DD4381" w:rsidRPr="00DD4381" w:rsidRDefault="00DD4381" w:rsidP="00DD4381">
      <w:pPr>
        <w:ind w:firstLine="567"/>
        <w:jc w:val="both"/>
        <w:rPr>
          <w:lang w:eastAsia="tr-TR"/>
        </w:rPr>
      </w:pPr>
      <w:r w:rsidRPr="00DD4381">
        <w:rPr>
          <w:lang w:eastAsia="tr-TR"/>
        </w:rPr>
        <w:t>Bu bölümde, soruşturma konusu ürünün ithalatındaki artış ile yerli üretimin ekonomik göstergelerinde tespit edilen bozulma arasındaki nedensellik bağı incelenmiştir. Bu kapsamda, ekonomik göstergelerdeki bozulma ile ithalattaki artış eğilimlerinin uyumu, soruşturma konusu ürünün ithal ve yerli olanlarının piyasa koşulları ve diğer faktörlerin ciddi zarar ve ciddi zarar tehdidi üzerindeki etkisi araştırılmıştır.</w:t>
      </w:r>
    </w:p>
    <w:p w14:paraId="543CBAA8" w14:textId="77777777" w:rsidR="00DD4381" w:rsidRPr="00DD4381" w:rsidRDefault="00DD4381" w:rsidP="00DD4381">
      <w:pPr>
        <w:rPr>
          <w:lang w:eastAsia="tr-TR"/>
        </w:rPr>
      </w:pPr>
    </w:p>
    <w:p w14:paraId="4F9BB1BB" w14:textId="77777777" w:rsidR="000A4AD6" w:rsidRPr="000A4AD6" w:rsidRDefault="000A4AD6" w:rsidP="000A4AD6">
      <w:pPr>
        <w:pStyle w:val="ListeParagraf"/>
        <w:keepNext/>
        <w:numPr>
          <w:ilvl w:val="0"/>
          <w:numId w:val="15"/>
        </w:numPr>
        <w:spacing w:after="0" w:line="240" w:lineRule="auto"/>
        <w:contextualSpacing w:val="0"/>
        <w:outlineLvl w:val="1"/>
        <w:rPr>
          <w:rFonts w:ascii="Times New Roman" w:eastAsia="Times New Roman" w:hAnsi="Times New Roman"/>
          <w:b/>
          <w:bCs/>
          <w:vanish/>
          <w:sz w:val="24"/>
          <w:szCs w:val="24"/>
          <w:lang w:eastAsia="tr-TR"/>
        </w:rPr>
      </w:pPr>
      <w:bookmarkStart w:id="122" w:name="_Toc46327604"/>
      <w:bookmarkStart w:id="123" w:name="_Toc46394826"/>
      <w:bookmarkStart w:id="124" w:name="_Toc49158947"/>
      <w:bookmarkStart w:id="125" w:name="_Toc50985305"/>
      <w:bookmarkStart w:id="126" w:name="_Toc46327606"/>
      <w:bookmarkStart w:id="127" w:name="_Toc50985306"/>
      <w:bookmarkEnd w:id="122"/>
      <w:bookmarkEnd w:id="123"/>
      <w:bookmarkEnd w:id="124"/>
      <w:bookmarkEnd w:id="125"/>
    </w:p>
    <w:p w14:paraId="26DDCA44" w14:textId="0FC9E67B" w:rsidR="00DD4381" w:rsidRPr="00DD4381" w:rsidRDefault="00DD4381" w:rsidP="000A4AD6">
      <w:pPr>
        <w:keepNext/>
        <w:numPr>
          <w:ilvl w:val="1"/>
          <w:numId w:val="15"/>
        </w:numPr>
        <w:ind w:left="432"/>
        <w:outlineLvl w:val="1"/>
        <w:rPr>
          <w:b/>
          <w:bCs/>
          <w:lang w:eastAsia="tr-TR"/>
        </w:rPr>
      </w:pPr>
      <w:r w:rsidRPr="00DD4381">
        <w:rPr>
          <w:b/>
          <w:bCs/>
          <w:lang w:eastAsia="tr-TR"/>
        </w:rPr>
        <w:t>Soruşturma Döneminde İthalat ve Ekonomik Göstergeler</w:t>
      </w:r>
      <w:bookmarkEnd w:id="126"/>
      <w:bookmarkEnd w:id="127"/>
    </w:p>
    <w:p w14:paraId="25A55637" w14:textId="77777777" w:rsidR="00DD4381" w:rsidRPr="00DD4381" w:rsidRDefault="00DD4381" w:rsidP="00DD4381">
      <w:pPr>
        <w:ind w:firstLine="708"/>
        <w:jc w:val="both"/>
        <w:rPr>
          <w:lang w:eastAsia="tr-TR"/>
        </w:rPr>
      </w:pPr>
    </w:p>
    <w:p w14:paraId="52E948B5" w14:textId="07E67B01" w:rsidR="00DD4381" w:rsidRPr="00DD4381" w:rsidRDefault="00DD4381" w:rsidP="00DD4381">
      <w:pPr>
        <w:ind w:firstLine="567"/>
        <w:jc w:val="both"/>
        <w:rPr>
          <w:lang w:eastAsia="tr-TR"/>
        </w:rPr>
      </w:pPr>
      <w:r w:rsidRPr="00DD4381">
        <w:rPr>
          <w:lang w:eastAsia="tr-TR"/>
        </w:rPr>
        <w:t>Soruşturma konusu ürüne ilişkin ithalat ve yerli üre</w:t>
      </w:r>
      <w:r w:rsidR="00BC18FF">
        <w:rPr>
          <w:lang w:eastAsia="tr-TR"/>
        </w:rPr>
        <w:t>timin ekonomik göstergeleri Ek-5’de</w:t>
      </w:r>
      <w:r w:rsidRPr="00DD4381">
        <w:rPr>
          <w:lang w:eastAsia="tr-TR"/>
        </w:rPr>
        <w:t xml:space="preserve"> bir arada gösterilmiş olup PET Cips ithalatının soruşturma döneminde sürekli artarak dönemin sonunda başına kıyasla %140 oranında arttığı tespit edilmiştir. Bu tablodan da görüldüğü üzere, tüketimin büyük bir oranı ithalat ile karşılanmaktadır. Bu durum ithalatın piyasa payı verisinde de açıkça görülmektedir.</w:t>
      </w:r>
    </w:p>
    <w:p w14:paraId="5A972197" w14:textId="77777777" w:rsidR="00DD4381" w:rsidRPr="00DD4381" w:rsidRDefault="00DD4381" w:rsidP="00DD4381">
      <w:pPr>
        <w:ind w:firstLine="567"/>
        <w:jc w:val="both"/>
        <w:rPr>
          <w:lang w:eastAsia="tr-TR"/>
        </w:rPr>
      </w:pPr>
    </w:p>
    <w:p w14:paraId="72F095E3" w14:textId="18A23D66" w:rsidR="00DD4381" w:rsidRDefault="00DD4381" w:rsidP="00DD4381">
      <w:pPr>
        <w:ind w:firstLine="567"/>
        <w:jc w:val="both"/>
        <w:rPr>
          <w:lang w:eastAsia="tr-TR"/>
        </w:rPr>
      </w:pPr>
      <w:r w:rsidRPr="00DD4381">
        <w:rPr>
          <w:lang w:eastAsia="tr-TR"/>
        </w:rPr>
        <w:t>Aynı dönemde üretimin 2016 ve 2018 yıllarında önceki yıllara göre düştüğü, dönem itibariyle sadece %16 oranında artış olduğu, yurt içi ve yurt dışı satışlarının da benzer şekilde dalgalı seyir izlediği görülmektedir. Kârlılık verisi</w:t>
      </w:r>
      <w:r w:rsidR="00541023">
        <w:rPr>
          <w:lang w:eastAsia="tr-TR"/>
        </w:rPr>
        <w:t>nin</w:t>
      </w:r>
      <w:r w:rsidR="00AC117E">
        <w:rPr>
          <w:lang w:eastAsia="tr-TR"/>
        </w:rPr>
        <w:t xml:space="preserve"> </w:t>
      </w:r>
      <w:r w:rsidR="00124B1A">
        <w:rPr>
          <w:lang w:eastAsia="tr-TR"/>
        </w:rPr>
        <w:t xml:space="preserve">ise 2019 yılında </w:t>
      </w:r>
      <w:r w:rsidRPr="00DD4381">
        <w:rPr>
          <w:lang w:eastAsia="tr-TR"/>
        </w:rPr>
        <w:t xml:space="preserve">önemli oranda </w:t>
      </w:r>
      <w:r w:rsidR="00541023">
        <w:rPr>
          <w:lang w:eastAsia="tr-TR"/>
        </w:rPr>
        <w:t>d</w:t>
      </w:r>
      <w:r w:rsidRPr="00DD4381">
        <w:rPr>
          <w:lang w:eastAsia="tr-TR"/>
        </w:rPr>
        <w:t xml:space="preserve">üştüğü dikkat çekmektedir. Ayrıca, yurt içi satışlardan kârlılığın da düşük/negatif seyir izlediği tespit edilmiştir. Stoklar ise inceleme konusu dönemin sonunda en yüksek seyrine ulaşmıştır. Bunun yanında, ithal fiyatları soruşturma dönemi içinde yerli ürün satış fiyatları üzerinde kırılma ve baskıya yol açmıştır. Bu kapsamda, yerli üretim dalının ithalat artışına bağlı olarak ciddi zarar tehdidine maruz kaldığı değerlendirilmektedir. Bunun yanında, ithalat artışı ile ciddi zarar tehdidine işaret eden ekonomik göstergelerdeki bozulmanın eş zamanlı olarak gerçekleştiği belirlenmiştir. </w:t>
      </w:r>
    </w:p>
    <w:p w14:paraId="43BF0CBC" w14:textId="77777777" w:rsidR="005E430C" w:rsidRPr="00DD4381" w:rsidRDefault="005E430C" w:rsidP="00DD4381">
      <w:pPr>
        <w:ind w:firstLine="567"/>
        <w:jc w:val="both"/>
        <w:rPr>
          <w:lang w:eastAsia="tr-TR"/>
        </w:rPr>
      </w:pPr>
    </w:p>
    <w:p w14:paraId="7DA7A3A4" w14:textId="77777777" w:rsidR="00DD4381" w:rsidRPr="00E21E9A" w:rsidRDefault="00DD4381" w:rsidP="00DD4381">
      <w:pPr>
        <w:keepNext/>
        <w:numPr>
          <w:ilvl w:val="1"/>
          <w:numId w:val="15"/>
        </w:numPr>
        <w:ind w:left="432"/>
        <w:outlineLvl w:val="1"/>
        <w:rPr>
          <w:b/>
          <w:bCs/>
          <w:lang w:eastAsia="tr-TR"/>
        </w:rPr>
      </w:pPr>
      <w:bookmarkStart w:id="128" w:name="_Toc46327607"/>
      <w:bookmarkStart w:id="129" w:name="_Toc50985307"/>
      <w:r w:rsidRPr="00E21E9A">
        <w:rPr>
          <w:b/>
          <w:bCs/>
          <w:lang w:eastAsia="tr-TR"/>
        </w:rPr>
        <w:t>Diğer Faktörler</w:t>
      </w:r>
      <w:bookmarkEnd w:id="128"/>
      <w:bookmarkEnd w:id="129"/>
    </w:p>
    <w:p w14:paraId="233DC3AA" w14:textId="77777777" w:rsidR="00DD4381" w:rsidRPr="00DD4381" w:rsidRDefault="00DD4381" w:rsidP="00DD4381">
      <w:pPr>
        <w:ind w:firstLine="708"/>
        <w:jc w:val="both"/>
        <w:rPr>
          <w:lang w:eastAsia="tr-TR"/>
        </w:rPr>
      </w:pPr>
    </w:p>
    <w:p w14:paraId="1388189E" w14:textId="77777777" w:rsidR="00DD4381" w:rsidRPr="00DD4381" w:rsidRDefault="00DD4381" w:rsidP="00DD4381">
      <w:pPr>
        <w:ind w:firstLine="567"/>
        <w:jc w:val="both"/>
        <w:rPr>
          <w:lang w:eastAsia="tr-TR"/>
        </w:rPr>
      </w:pPr>
      <w:r w:rsidRPr="00DD4381">
        <w:rPr>
          <w:lang w:eastAsia="tr-TR"/>
        </w:rPr>
        <w:t>Bu bölümde yerli üreticinin ekonomik göstergelerinde ciddi zarar ya da zarar tehdidi oluşturması muhtemel diğer faktörler ele alınacaktır. Bu çerçevede, ilgili tarafların görüş ve iddiaları dikkate alınarak belirlenen faktörlerin ciddi zarar ve ciddi zarar tehdidi üzerindeki muhtemel etkileri değerlendirilmiştir.</w:t>
      </w:r>
    </w:p>
    <w:p w14:paraId="6725204A" w14:textId="77777777" w:rsidR="00DD4381" w:rsidRPr="00DD4381" w:rsidRDefault="00DD4381" w:rsidP="00DD4381">
      <w:pPr>
        <w:keepNext/>
        <w:numPr>
          <w:ilvl w:val="0"/>
          <w:numId w:val="17"/>
        </w:numPr>
        <w:spacing w:before="240" w:after="240"/>
        <w:jc w:val="both"/>
        <w:outlineLvl w:val="3"/>
        <w:rPr>
          <w:rFonts w:cs="Arial"/>
          <w:b/>
          <w:bCs/>
          <w:vanish/>
          <w:szCs w:val="16"/>
          <w:lang w:eastAsia="tr-TR"/>
        </w:rPr>
      </w:pPr>
    </w:p>
    <w:p w14:paraId="1654AE3F" w14:textId="77777777" w:rsidR="00DD4381" w:rsidRPr="00DD4381" w:rsidRDefault="00DD4381" w:rsidP="00DD4381">
      <w:pPr>
        <w:keepNext/>
        <w:numPr>
          <w:ilvl w:val="0"/>
          <w:numId w:val="17"/>
        </w:numPr>
        <w:spacing w:before="240" w:after="240"/>
        <w:jc w:val="both"/>
        <w:outlineLvl w:val="3"/>
        <w:rPr>
          <w:rFonts w:cs="Arial"/>
          <w:b/>
          <w:bCs/>
          <w:vanish/>
          <w:szCs w:val="16"/>
          <w:lang w:eastAsia="tr-TR"/>
        </w:rPr>
      </w:pPr>
    </w:p>
    <w:p w14:paraId="49AD67ED" w14:textId="77777777" w:rsidR="00DD4381" w:rsidRPr="00DD4381" w:rsidRDefault="00DD4381" w:rsidP="00DD4381">
      <w:pPr>
        <w:keepNext/>
        <w:numPr>
          <w:ilvl w:val="1"/>
          <w:numId w:val="17"/>
        </w:numPr>
        <w:spacing w:before="240" w:after="240"/>
        <w:jc w:val="both"/>
        <w:outlineLvl w:val="3"/>
        <w:rPr>
          <w:rFonts w:cs="Arial"/>
          <w:b/>
          <w:bCs/>
          <w:vanish/>
          <w:szCs w:val="16"/>
          <w:lang w:eastAsia="tr-TR"/>
        </w:rPr>
      </w:pPr>
    </w:p>
    <w:p w14:paraId="1C78BC0D" w14:textId="77777777" w:rsidR="00DD4381" w:rsidRPr="00DD4381" w:rsidRDefault="00DD4381" w:rsidP="00DD4381">
      <w:pPr>
        <w:keepNext/>
        <w:numPr>
          <w:ilvl w:val="1"/>
          <w:numId w:val="17"/>
        </w:numPr>
        <w:spacing w:before="240" w:after="240"/>
        <w:jc w:val="both"/>
        <w:outlineLvl w:val="3"/>
        <w:rPr>
          <w:rFonts w:cs="Arial"/>
          <w:b/>
          <w:bCs/>
          <w:vanish/>
          <w:szCs w:val="16"/>
          <w:lang w:eastAsia="tr-TR"/>
        </w:rPr>
      </w:pPr>
    </w:p>
    <w:p w14:paraId="5ED3071A" w14:textId="77777777" w:rsidR="00DD4381" w:rsidRPr="00DD4381" w:rsidRDefault="00DD4381" w:rsidP="00DD4381">
      <w:pPr>
        <w:keepNext/>
        <w:numPr>
          <w:ilvl w:val="1"/>
          <w:numId w:val="17"/>
        </w:numPr>
        <w:spacing w:before="240" w:after="240"/>
        <w:jc w:val="both"/>
        <w:outlineLvl w:val="3"/>
        <w:rPr>
          <w:rFonts w:cs="Arial"/>
          <w:b/>
          <w:bCs/>
          <w:vanish/>
          <w:szCs w:val="16"/>
          <w:lang w:eastAsia="tr-TR"/>
        </w:rPr>
      </w:pPr>
    </w:p>
    <w:p w14:paraId="60C45C1E" w14:textId="77777777" w:rsidR="00DD4381" w:rsidRPr="00DD4381" w:rsidRDefault="00DD4381" w:rsidP="00DD4381">
      <w:pPr>
        <w:jc w:val="both"/>
        <w:rPr>
          <w:lang w:eastAsia="tr-TR"/>
        </w:rPr>
      </w:pPr>
    </w:p>
    <w:p w14:paraId="0DCFC9E8" w14:textId="020E1A92" w:rsidR="00084F45" w:rsidRDefault="00084F45" w:rsidP="00DD4381">
      <w:pPr>
        <w:numPr>
          <w:ilvl w:val="0"/>
          <w:numId w:val="18"/>
        </w:numPr>
        <w:jc w:val="both"/>
        <w:rPr>
          <w:lang w:eastAsia="tr-TR"/>
        </w:rPr>
      </w:pPr>
      <w:r>
        <w:rPr>
          <w:lang w:eastAsia="tr-TR"/>
        </w:rPr>
        <w:t>Yerli üreticinin üretim kapasitesini</w:t>
      </w:r>
      <w:r w:rsidR="00C56314">
        <w:rPr>
          <w:lang w:eastAsia="tr-TR"/>
        </w:rPr>
        <w:t>n artışı</w:t>
      </w:r>
    </w:p>
    <w:p w14:paraId="3DBEED2E" w14:textId="609DDD8B" w:rsidR="00084F45" w:rsidRDefault="00084F45" w:rsidP="00084F45">
      <w:pPr>
        <w:jc w:val="both"/>
        <w:rPr>
          <w:lang w:eastAsia="tr-TR"/>
        </w:rPr>
      </w:pPr>
    </w:p>
    <w:p w14:paraId="2349038D" w14:textId="35DC56D6" w:rsidR="00084F45" w:rsidRDefault="00084F45" w:rsidP="00084F45">
      <w:pPr>
        <w:ind w:firstLine="567"/>
        <w:jc w:val="both"/>
        <w:rPr>
          <w:lang w:eastAsia="tr-TR"/>
        </w:rPr>
      </w:pPr>
      <w:r>
        <w:rPr>
          <w:lang w:eastAsia="tr-TR"/>
        </w:rPr>
        <w:t>Yerli üreticinin PET Cips üretim kapasitesi 2015 yılında 121 bin ton olup 2018 yılına kadar sabit kalmıştır. Ancak, anılan firma soruşturma döneminin son yılı olan 2019 yılında kapasite artışı gerçekleştirmiştir. Ayrıca, Rapor’un 7. Nolu “Rekabete Uyum” başlığı çerçevesinde de belirtildiği üzere, 2020 yılının Eylül ayı itibariyle de önemli oranda bir kapasite arttırı</w:t>
      </w:r>
      <w:r w:rsidR="00C861B5">
        <w:rPr>
          <w:lang w:eastAsia="tr-TR"/>
        </w:rPr>
        <w:t>mı yapılması</w:t>
      </w:r>
      <w:r>
        <w:rPr>
          <w:lang w:eastAsia="tr-TR"/>
        </w:rPr>
        <w:t xml:space="preserve"> planlanmaktadır. </w:t>
      </w:r>
      <w:r w:rsidR="00C861B5">
        <w:rPr>
          <w:lang w:eastAsia="tr-TR"/>
        </w:rPr>
        <w:t>Soruşturma konusu ürünün yurt içi tüketimi incelenen dönemde artmış olup firmanın yaptığı kapasite artışlarının, tüketimde yaşanan genişleme ile uyumlu olduğu değerlendirilmektedir. Bunun yanında</w:t>
      </w:r>
      <w:r>
        <w:rPr>
          <w:lang w:eastAsia="tr-TR"/>
        </w:rPr>
        <w:t xml:space="preserve">, </w:t>
      </w:r>
      <w:r w:rsidR="00C56314">
        <w:rPr>
          <w:lang w:eastAsia="tr-TR"/>
        </w:rPr>
        <w:t>ekonomik göstergelerden anlaşıldığı üzere, üretim kapasitesinin arttırılmasından önceki yıllarda da, başta 2016 yılında olmak üzere firmanın üretim, yurt içi ve yurt dışı satışlar, stoklar gibi bazı ekonomik göstergelerinde bozulmalar söz konusu olmuştur. Dolayısıyla, ekonomik göstergelerdeki bozulmaların kapasite arttırılmasına bağlı zararlardan doğmadığı, kapasite artışının ciddi zarar tehdidi üzerinde etkisi bulunmadığı değerlendirilmiştir.</w:t>
      </w:r>
    </w:p>
    <w:p w14:paraId="0EC833D3" w14:textId="77777777" w:rsidR="00084F45" w:rsidRDefault="00084F45" w:rsidP="00084F45">
      <w:pPr>
        <w:ind w:left="360"/>
        <w:jc w:val="both"/>
        <w:rPr>
          <w:lang w:eastAsia="tr-TR"/>
        </w:rPr>
      </w:pPr>
    </w:p>
    <w:p w14:paraId="680EC569" w14:textId="4E938E88" w:rsidR="00DD4381" w:rsidRPr="00DD4381" w:rsidRDefault="00DD4381" w:rsidP="00DD4381">
      <w:pPr>
        <w:numPr>
          <w:ilvl w:val="0"/>
          <w:numId w:val="18"/>
        </w:numPr>
        <w:jc w:val="both"/>
        <w:rPr>
          <w:lang w:eastAsia="tr-TR"/>
        </w:rPr>
      </w:pPr>
      <w:r w:rsidRPr="00DD4381">
        <w:rPr>
          <w:lang w:eastAsia="tr-TR"/>
        </w:rPr>
        <w:t>Yerli üreticinin üretim sırasında kullandığı teknolojinin yetersizliği</w:t>
      </w:r>
    </w:p>
    <w:p w14:paraId="19B8372C" w14:textId="77777777" w:rsidR="00DD4381" w:rsidRPr="00DD4381" w:rsidRDefault="00DD4381" w:rsidP="00DD4381">
      <w:pPr>
        <w:jc w:val="both"/>
        <w:rPr>
          <w:lang w:eastAsia="tr-TR"/>
        </w:rPr>
      </w:pPr>
    </w:p>
    <w:p w14:paraId="1DFA78B9" w14:textId="77777777" w:rsidR="00A23068" w:rsidRDefault="00DD4381" w:rsidP="00DD4381">
      <w:pPr>
        <w:ind w:firstLine="567"/>
        <w:jc w:val="both"/>
        <w:rPr>
          <w:lang w:eastAsia="tr-TR"/>
        </w:rPr>
      </w:pPr>
      <w:r w:rsidRPr="00DD4381">
        <w:rPr>
          <w:lang w:eastAsia="tr-TR"/>
        </w:rPr>
        <w:t xml:space="preserve">İlgili taraflarca başvuru sahibi yerli üretici firmanın eski teknolojiye sahip eski makineler ile üretim yaptığı ve bu nedenle yüksek maliyetlerle karşı karşıya kaldığı, kalite ve ürün tipi itibariyle ithalat ile rekabet edemediği iddia edilmektedir. Herhangi bir yerli üreticinin eski teknolojiye dayalı üretim yapması nedeniyle ithal ürünlerle rekabet etmede zorluk yaşaması mümkündür. Ancak, ilgili taraf görüşlerinin değerlendirildiği </w:t>
      </w:r>
      <w:r w:rsidR="00F1097A" w:rsidRPr="008E5C2E">
        <w:t xml:space="preserve">Raporun </w:t>
      </w:r>
      <w:r w:rsidR="00F1097A">
        <w:t>6</w:t>
      </w:r>
      <w:r w:rsidR="00F1097A" w:rsidRPr="008E5C2E">
        <w:t>. Bölümünde “</w:t>
      </w:r>
      <w:r w:rsidR="00F1097A">
        <w:t>İlgili Tarafların Görüşleri ve Değerlendirilmesi</w:t>
      </w:r>
      <w:r w:rsidR="00F1097A" w:rsidRPr="008E5C2E">
        <w:t xml:space="preserve">” başlığı altında </w:t>
      </w:r>
      <w:r w:rsidRPr="00DD4381">
        <w:rPr>
          <w:lang w:eastAsia="tr-TR"/>
        </w:rPr>
        <w:t xml:space="preserve">değinildiği üzere </w:t>
      </w:r>
      <w:r w:rsidR="002062DD">
        <w:rPr>
          <w:lang w:eastAsia="tr-TR"/>
        </w:rPr>
        <w:t>yerli üretici</w:t>
      </w:r>
      <w:r w:rsidR="002062DD" w:rsidRPr="00DD4381">
        <w:rPr>
          <w:lang w:eastAsia="tr-TR"/>
        </w:rPr>
        <w:t xml:space="preserve"> </w:t>
      </w:r>
      <w:r w:rsidRPr="00DD4381">
        <w:rPr>
          <w:lang w:eastAsia="tr-TR"/>
        </w:rPr>
        <w:t>tarafından kullanılan teknolojinin söz konusu ürünün ihracatçısı yurt dışı firmalar tarafından da kullanılmakta olan son teknolojiye sahip makineler olduğu ve Ar-Ge merkezi ile çalışmalar çerçevesinde ürün tiplerini genişletmekte olduğu tespit edilmiştir. Sonuç olarak, başvuru sahibi firmanın ithalat ile rekabet etmede karşılaştığı zorluk teknolojik olarak eksiklikten değil ithalatın ciddi, ani ve keskin bir şekilde artmasından kaynaklanmaktadır.</w:t>
      </w:r>
    </w:p>
    <w:p w14:paraId="4B294749" w14:textId="60FC0F48" w:rsidR="00DD4381" w:rsidRPr="00DD4381" w:rsidRDefault="00DD4381" w:rsidP="00DD4381">
      <w:pPr>
        <w:ind w:firstLine="567"/>
        <w:jc w:val="both"/>
        <w:rPr>
          <w:lang w:eastAsia="tr-TR"/>
        </w:rPr>
      </w:pPr>
    </w:p>
    <w:p w14:paraId="6F528A51" w14:textId="77777777" w:rsidR="00DD4381" w:rsidRPr="00DD4381" w:rsidRDefault="00DD4381" w:rsidP="00DD4381">
      <w:pPr>
        <w:numPr>
          <w:ilvl w:val="0"/>
          <w:numId w:val="18"/>
        </w:numPr>
        <w:jc w:val="both"/>
        <w:rPr>
          <w:lang w:eastAsia="tr-TR"/>
        </w:rPr>
      </w:pPr>
      <w:r w:rsidRPr="00DD4381">
        <w:rPr>
          <w:lang w:eastAsia="tr-TR"/>
        </w:rPr>
        <w:t>Yurt içi satış fiyatlarının yüksekliği</w:t>
      </w:r>
    </w:p>
    <w:p w14:paraId="4C913E23" w14:textId="77777777" w:rsidR="00DD4381" w:rsidRPr="00DD4381" w:rsidRDefault="00DD4381" w:rsidP="00DD4381">
      <w:pPr>
        <w:jc w:val="both"/>
        <w:rPr>
          <w:lang w:eastAsia="tr-TR"/>
        </w:rPr>
      </w:pPr>
    </w:p>
    <w:p w14:paraId="7B09902A" w14:textId="20FB1718" w:rsidR="00DD4381" w:rsidRPr="00DD4381" w:rsidRDefault="00DD4381" w:rsidP="00DD4381">
      <w:pPr>
        <w:ind w:firstLine="567"/>
        <w:jc w:val="both"/>
        <w:rPr>
          <w:lang w:eastAsia="tr-TR"/>
        </w:rPr>
      </w:pPr>
      <w:r w:rsidRPr="00DD4381">
        <w:rPr>
          <w:lang w:eastAsia="tr-TR"/>
        </w:rPr>
        <w:t>Özellikle ithalatçı ilgili tarafların iddiasına göre, yerli ürünlerin yurt içi satış fiyatlarının ithal ürünlerin birim fiyatlarına göre yüksek olması nedeniyle yerli ürünler tüketiciler tarafından tercih edilmemektedir. Ancak “Fiyat Karşılaştırması” bölümünde de detaylı olarak ele alındığı üzere, ithal ürün birim fiyatları yerli ürün fiyatlarını soruşturma dönemi boyun</w:t>
      </w:r>
      <w:r w:rsidR="00C81847">
        <w:rPr>
          <w:lang w:eastAsia="tr-TR"/>
        </w:rPr>
        <w:t xml:space="preserve">ca kırmakta ve baskılamaktadır. </w:t>
      </w:r>
      <w:r w:rsidRPr="00DD4381">
        <w:rPr>
          <w:lang w:eastAsia="tr-TR"/>
        </w:rPr>
        <w:t xml:space="preserve">Yerli üreticinin </w:t>
      </w:r>
      <w:r w:rsidR="0039245F">
        <w:rPr>
          <w:lang w:eastAsia="tr-TR"/>
        </w:rPr>
        <w:t xml:space="preserve">yurt içi </w:t>
      </w:r>
      <w:r w:rsidRPr="00DD4381">
        <w:rPr>
          <w:lang w:eastAsia="tr-TR"/>
        </w:rPr>
        <w:t>satışlarından kârlılık oranı da özellikle 2019 yılında düşmüştür. Bu çerçevede yurt içi satış fiyatları ciddi zarar tehdidi üzerinde etkisi olan bir faktör olarak değerlendirilememektedir.</w:t>
      </w:r>
    </w:p>
    <w:p w14:paraId="38EC9817" w14:textId="77777777" w:rsidR="00DD4381" w:rsidRPr="00DD4381" w:rsidRDefault="00DD4381" w:rsidP="00DD4381">
      <w:pPr>
        <w:keepNext/>
        <w:ind w:left="927"/>
        <w:outlineLvl w:val="0"/>
        <w:rPr>
          <w:b/>
          <w:bCs/>
          <w:lang w:eastAsia="tr-TR"/>
        </w:rPr>
      </w:pPr>
    </w:p>
    <w:p w14:paraId="67937582" w14:textId="07A40195" w:rsidR="00DD4381" w:rsidRPr="00A67F7E" w:rsidRDefault="00C81847" w:rsidP="006F77B8">
      <w:pPr>
        <w:keepNext/>
        <w:numPr>
          <w:ilvl w:val="0"/>
          <w:numId w:val="5"/>
        </w:numPr>
        <w:outlineLvl w:val="0"/>
        <w:rPr>
          <w:b/>
          <w:bCs/>
          <w:lang w:eastAsia="tr-TR"/>
        </w:rPr>
      </w:pPr>
      <w:bookmarkStart w:id="130" w:name="_Toc50985308"/>
      <w:r>
        <w:rPr>
          <w:b/>
          <w:bCs/>
          <w:lang w:eastAsia="tr-TR"/>
        </w:rPr>
        <w:t xml:space="preserve">İLGİLİ TARAFLARIN GÖRÜŞLERİNİN </w:t>
      </w:r>
      <w:r w:rsidR="00DD4381" w:rsidRPr="00A67F7E">
        <w:rPr>
          <w:b/>
          <w:bCs/>
          <w:lang w:eastAsia="tr-TR"/>
        </w:rPr>
        <w:t>DEĞERLENDİRİLMESİ</w:t>
      </w:r>
      <w:bookmarkEnd w:id="120"/>
      <w:bookmarkEnd w:id="121"/>
      <w:bookmarkEnd w:id="130"/>
    </w:p>
    <w:p w14:paraId="1F0FDD30" w14:textId="77777777" w:rsidR="00DD4381" w:rsidRPr="00DD4381" w:rsidRDefault="00DD4381" w:rsidP="00DD4381">
      <w:pPr>
        <w:rPr>
          <w:lang w:eastAsia="tr-TR"/>
        </w:rPr>
      </w:pPr>
    </w:p>
    <w:p w14:paraId="3EA52F90" w14:textId="77777777" w:rsidR="00DD4381" w:rsidRPr="00DD4381" w:rsidRDefault="00DD4381" w:rsidP="00DD4381">
      <w:pPr>
        <w:ind w:firstLine="567"/>
        <w:jc w:val="both"/>
        <w:rPr>
          <w:lang w:eastAsia="tr-TR"/>
        </w:rPr>
      </w:pPr>
      <w:r w:rsidRPr="00DD4381">
        <w:rPr>
          <w:lang w:eastAsia="tr-TR"/>
        </w:rPr>
        <w:t>İlgili taraflarca dile getirilen görüşlerin tamamı incelenmiş olup anılan görüşler tekrarı önlemek amacıyla konuları itibariyle birleştirilmiştir. Bu kapsamda toplulaştırılan görüşlere ilişkin açıklamalara soruşturma ve yerinde inceleme sırasında elde edilen bilgiler ışığında görüşlerin altında yer verilmiştir.</w:t>
      </w:r>
    </w:p>
    <w:p w14:paraId="621E78D5" w14:textId="77777777" w:rsidR="00DD4381" w:rsidRPr="00DD4381" w:rsidRDefault="00DD4381" w:rsidP="00DD4381">
      <w:pPr>
        <w:ind w:firstLine="567"/>
        <w:jc w:val="both"/>
        <w:rPr>
          <w:lang w:eastAsia="tr-TR"/>
        </w:rPr>
      </w:pPr>
    </w:p>
    <w:p w14:paraId="460E7532" w14:textId="77777777" w:rsidR="00DD4381" w:rsidRPr="00DD4381" w:rsidRDefault="00DD4381" w:rsidP="00A67F7E">
      <w:pPr>
        <w:jc w:val="both"/>
        <w:rPr>
          <w:b/>
          <w:lang w:eastAsia="tr-TR"/>
        </w:rPr>
      </w:pPr>
      <w:bookmarkStart w:id="131" w:name="_Toc17812925"/>
      <w:bookmarkStart w:id="132" w:name="_Toc17812980"/>
      <w:bookmarkStart w:id="133" w:name="_Toc18310054"/>
      <w:bookmarkStart w:id="134" w:name="_Toc18426816"/>
      <w:bookmarkStart w:id="135" w:name="_Toc18427486"/>
      <w:bookmarkStart w:id="136" w:name="_Toc18496962"/>
      <w:bookmarkStart w:id="137" w:name="_Toc18501569"/>
      <w:r w:rsidRPr="00DD4381">
        <w:rPr>
          <w:b/>
          <w:lang w:eastAsia="tr-TR"/>
        </w:rPr>
        <w:t xml:space="preserve">6.1. </w:t>
      </w:r>
      <w:bookmarkEnd w:id="131"/>
      <w:bookmarkEnd w:id="132"/>
      <w:bookmarkEnd w:id="133"/>
      <w:bookmarkEnd w:id="134"/>
      <w:bookmarkEnd w:id="135"/>
      <w:bookmarkEnd w:id="136"/>
      <w:bookmarkEnd w:id="137"/>
      <w:r w:rsidRPr="00DD4381">
        <w:rPr>
          <w:b/>
          <w:lang w:eastAsia="tr-TR"/>
        </w:rPr>
        <w:t>Başvuru sahibi SASA firmasının İthalatta Korunma Önlemleri Hakkında Mevzuat çerçevesinde temsil şartını karşılamadığı ve soruşturma konusu ürünün diğer yerli üreticilerine ilişkin açıklama yapılmadığı belirtilmiştir. Bu kapsamda soruşturmanın “yerli üretici” tanımının yanlış olduğu ifade edilmiştir.</w:t>
      </w:r>
    </w:p>
    <w:p w14:paraId="33B2D5A2" w14:textId="77777777" w:rsidR="00DD4381" w:rsidRPr="00DD4381" w:rsidRDefault="00DD4381" w:rsidP="00DD4381">
      <w:pPr>
        <w:ind w:firstLine="567"/>
        <w:rPr>
          <w:lang w:eastAsia="tr-TR"/>
        </w:rPr>
      </w:pPr>
    </w:p>
    <w:p w14:paraId="6EBA72DA" w14:textId="77777777" w:rsidR="00DD4381" w:rsidRPr="00DD4381" w:rsidRDefault="00DD4381" w:rsidP="00DD4381">
      <w:pPr>
        <w:autoSpaceDE w:val="0"/>
        <w:autoSpaceDN w:val="0"/>
        <w:adjustRightInd w:val="0"/>
        <w:ind w:firstLine="567"/>
        <w:jc w:val="both"/>
        <w:rPr>
          <w:lang w:eastAsia="tr-TR"/>
        </w:rPr>
      </w:pPr>
      <w:r w:rsidRPr="00DD4381">
        <w:rPr>
          <w:lang w:eastAsia="tr-TR"/>
        </w:rPr>
        <w:t xml:space="preserve">Raporun 1.1 nolu “Başvuru” başlığı altında da belirtildiği üzere, SASA anılan soruşturmaya resmi olarak başvuru yapan tek firmadır. </w:t>
      </w:r>
    </w:p>
    <w:p w14:paraId="01D50E95" w14:textId="77777777" w:rsidR="00DD4381" w:rsidRPr="00DD4381" w:rsidRDefault="00DD4381" w:rsidP="00DD4381">
      <w:pPr>
        <w:autoSpaceDE w:val="0"/>
        <w:autoSpaceDN w:val="0"/>
        <w:adjustRightInd w:val="0"/>
        <w:ind w:firstLine="567"/>
        <w:jc w:val="both"/>
        <w:rPr>
          <w:lang w:eastAsia="tr-TR"/>
        </w:rPr>
      </w:pPr>
    </w:p>
    <w:p w14:paraId="659D277E" w14:textId="77777777" w:rsidR="00DD4381" w:rsidRPr="00DD4381" w:rsidRDefault="00DD4381" w:rsidP="00DD4381">
      <w:pPr>
        <w:autoSpaceDE w:val="0"/>
        <w:autoSpaceDN w:val="0"/>
        <w:adjustRightInd w:val="0"/>
        <w:ind w:firstLine="567"/>
        <w:jc w:val="both"/>
        <w:rPr>
          <w:color w:val="0D0D0D"/>
          <w:lang w:eastAsia="tr-TR"/>
        </w:rPr>
      </w:pPr>
      <w:r w:rsidRPr="00DD4381">
        <w:rPr>
          <w:lang w:eastAsia="tr-TR"/>
        </w:rPr>
        <w:t xml:space="preserve">İlgili taraf görüşlerinde SASA dışında Koza, Polyplex, Köksan, Meltem Kimya, Indorama ve Korteks firmaları dile getirilmiştir. Ancak, soruşturma kapsamında yer alan </w:t>
      </w:r>
      <w:r w:rsidRPr="00DD4381">
        <w:rPr>
          <w:color w:val="0D0D0D"/>
          <w:lang w:eastAsia="tr-TR"/>
        </w:rPr>
        <w:t xml:space="preserve">3907.69.00.00.00 GTİP’li ürünler viskozitesi 0,78 ml/g’den düşük olan PET ürünleri olup ağırlıklı olarak tekstil &amp; ambalaj (BO-PET Film) sektörlerinde ana girdi olarak kullanılmaktadır. 39.07.61.00.00.00 GTIP’li PET ürünü ise viskozitesi 0,78 ml/g’den yüksek olanlardır ve ağırlıklı olarak PET şişe yapımında kullanılmaktadır. Anılan ürünler piyasada PET Resin olarak adlandırılmaktadır. Köksan ve Meltem Kimya, PET Resin üreticileridir. Benzer şekilde, Avrupa Serbest Bölgesi’nde bulunan Polyplex firması da ağırlıklı olarak PET Resin üretmektedir. Bahsi geçen üreticilerden Koza ve Korteks PET cips ürünlerini dikey kullanım ile kendi üretimlerinde kullanmak üzere üretim gerçekleştirdikleri için resmi başvurusu bulunmayan Koza firmasından veri alınmış olmasına rağmen anılan veriler soruşturma kapsamına dâhil edilmemiştir. </w:t>
      </w:r>
    </w:p>
    <w:p w14:paraId="590103E9" w14:textId="77777777" w:rsidR="00DD4381" w:rsidRPr="00DD4381" w:rsidRDefault="00DD4381" w:rsidP="00DD4381">
      <w:pPr>
        <w:ind w:firstLine="567"/>
        <w:rPr>
          <w:color w:val="0D0D0D"/>
          <w:lang w:eastAsia="tr-TR"/>
        </w:rPr>
      </w:pPr>
    </w:p>
    <w:p w14:paraId="16FFEB25" w14:textId="68E548A8" w:rsidR="00DD4381" w:rsidRPr="00DD4381" w:rsidRDefault="00DD4381" w:rsidP="00A67F7E">
      <w:pPr>
        <w:jc w:val="both"/>
        <w:rPr>
          <w:b/>
          <w:lang w:eastAsia="tr-TR"/>
        </w:rPr>
      </w:pPr>
      <w:bookmarkStart w:id="138" w:name="_Toc514628225"/>
      <w:bookmarkStart w:id="139" w:name="_Toc17812926"/>
      <w:bookmarkStart w:id="140" w:name="_Toc17812981"/>
      <w:bookmarkStart w:id="141" w:name="_Toc18310055"/>
      <w:bookmarkStart w:id="142" w:name="_Toc18426817"/>
      <w:bookmarkStart w:id="143" w:name="_Toc18427487"/>
      <w:bookmarkStart w:id="144" w:name="_Toc18496963"/>
      <w:bookmarkStart w:id="145" w:name="_Toc18501570"/>
      <w:r w:rsidRPr="00DD4381">
        <w:rPr>
          <w:b/>
          <w:lang w:eastAsia="tr-TR"/>
        </w:rPr>
        <w:t xml:space="preserve">6.2. </w:t>
      </w:r>
      <w:r w:rsidR="000A4AD6">
        <w:rPr>
          <w:b/>
          <w:lang w:eastAsia="tr-TR"/>
        </w:rPr>
        <w:t xml:space="preserve"> </w:t>
      </w:r>
      <w:r w:rsidRPr="00DD4381">
        <w:rPr>
          <w:b/>
          <w:lang w:eastAsia="tr-TR"/>
        </w:rPr>
        <w:t xml:space="preserve">Yerli </w:t>
      </w:r>
      <w:r w:rsidR="00A23068" w:rsidRPr="00DD4381">
        <w:rPr>
          <w:b/>
          <w:lang w:eastAsia="tr-TR"/>
        </w:rPr>
        <w:t>üretici</w:t>
      </w:r>
      <w:r w:rsidR="00A23068">
        <w:rPr>
          <w:b/>
          <w:lang w:eastAsia="tr-TR"/>
        </w:rPr>
        <w:t>ni</w:t>
      </w:r>
      <w:r w:rsidR="00A23068" w:rsidRPr="00DD4381">
        <w:rPr>
          <w:b/>
          <w:lang w:eastAsia="tr-TR"/>
        </w:rPr>
        <w:t xml:space="preserve">n </w:t>
      </w:r>
      <w:r w:rsidRPr="00DD4381">
        <w:rPr>
          <w:b/>
          <w:lang w:eastAsia="tr-TR"/>
        </w:rPr>
        <w:t>tüketim, kârlılık, kapasite, üretim, istihdam ve satışlar gibi bazı ekonomik göstergelerinde iyileşme olduğu ve bu nedenle Korunma Önlemleri Anlaşması’nda belirtilen ciddi zarar ya da zarar tehdidinin oluşmadığı düşünülmekte</w:t>
      </w:r>
      <w:bookmarkEnd w:id="138"/>
      <w:bookmarkEnd w:id="139"/>
      <w:bookmarkEnd w:id="140"/>
      <w:bookmarkEnd w:id="141"/>
      <w:bookmarkEnd w:id="142"/>
      <w:bookmarkEnd w:id="143"/>
      <w:bookmarkEnd w:id="144"/>
      <w:bookmarkEnd w:id="145"/>
      <w:r w:rsidRPr="00DD4381">
        <w:rPr>
          <w:b/>
          <w:lang w:eastAsia="tr-TR"/>
        </w:rPr>
        <w:t xml:space="preserve">dir. </w:t>
      </w:r>
    </w:p>
    <w:p w14:paraId="72ECBAB0" w14:textId="77777777" w:rsidR="00DD4381" w:rsidRPr="00DD4381" w:rsidRDefault="00DD4381" w:rsidP="00A67F7E">
      <w:pPr>
        <w:jc w:val="both"/>
        <w:rPr>
          <w:b/>
          <w:lang w:eastAsia="tr-TR"/>
        </w:rPr>
      </w:pPr>
    </w:p>
    <w:p w14:paraId="7EC2E061" w14:textId="0D2C4AFD" w:rsidR="00DD4381" w:rsidRPr="00DD4381" w:rsidRDefault="00DD4381" w:rsidP="00A67F7E">
      <w:pPr>
        <w:ind w:firstLine="567"/>
        <w:jc w:val="both"/>
        <w:rPr>
          <w:lang w:eastAsia="tr-TR"/>
        </w:rPr>
      </w:pPr>
      <w:r w:rsidRPr="00DD4381">
        <w:rPr>
          <w:lang w:eastAsia="tr-TR"/>
        </w:rPr>
        <w:t>Raporun 4. Bölümünde “Ciddi Zarar ve Ciddi Zarar Tehdidi” başlığı altında yerli üretici</w:t>
      </w:r>
      <w:r w:rsidR="002062DD">
        <w:rPr>
          <w:lang w:eastAsia="tr-TR"/>
        </w:rPr>
        <w:t xml:space="preserve">nin </w:t>
      </w:r>
      <w:r w:rsidRPr="00DD4381">
        <w:rPr>
          <w:lang w:eastAsia="tr-TR"/>
        </w:rPr>
        <w:t>ekonomik göstergeleri ve ithalat verileri ile konsolide edilen piyasa verilerine yer verilmiştir. Korunma Önlemleri Anlaşması çerçevesinde ciddi zarar ya da zarar tehdidi tespitinde göstergelerin tek tek veya bir kısmında iyileşme görülmesinin ithalatın yerli üretici üzerinde ciddi zarar ya da zarar</w:t>
      </w:r>
      <w:r w:rsidR="00C81847">
        <w:rPr>
          <w:lang w:eastAsia="tr-TR"/>
        </w:rPr>
        <w:t xml:space="preserve"> tehdidi</w:t>
      </w:r>
      <w:r w:rsidRPr="00DD4381">
        <w:rPr>
          <w:lang w:eastAsia="tr-TR"/>
        </w:rPr>
        <w:t xml:space="preserve"> oluşturmasına ilişkin tespiti zedeleyeceğine dair bir kural bulunmamaktadır.</w:t>
      </w:r>
    </w:p>
    <w:p w14:paraId="1526DF8E" w14:textId="77777777" w:rsidR="00DD4381" w:rsidRPr="00DD4381" w:rsidRDefault="00DD4381" w:rsidP="00A67F7E">
      <w:pPr>
        <w:ind w:left="567"/>
        <w:jc w:val="both"/>
        <w:rPr>
          <w:lang w:eastAsia="tr-TR"/>
        </w:rPr>
      </w:pPr>
    </w:p>
    <w:p w14:paraId="0F5AF6DF" w14:textId="7B1DA3FE" w:rsidR="00DD4381" w:rsidRPr="00DD4381" w:rsidRDefault="00DD4381" w:rsidP="00A67F7E">
      <w:pPr>
        <w:jc w:val="both"/>
        <w:rPr>
          <w:b/>
          <w:lang w:eastAsia="tr-TR"/>
        </w:rPr>
      </w:pPr>
      <w:r w:rsidRPr="00DD4381">
        <w:rPr>
          <w:b/>
          <w:lang w:eastAsia="tr-TR"/>
        </w:rPr>
        <w:t xml:space="preserve">6.3. </w:t>
      </w:r>
      <w:r w:rsidR="000A4AD6">
        <w:rPr>
          <w:b/>
          <w:lang w:eastAsia="tr-TR"/>
        </w:rPr>
        <w:t xml:space="preserve">  </w:t>
      </w:r>
      <w:r w:rsidRPr="00DD4381">
        <w:rPr>
          <w:b/>
          <w:lang w:eastAsia="tr-TR"/>
        </w:rPr>
        <w:t>Soruşturma konusu ürünün ithalatında İthalatta Korunma Önlemleri Hakkında Mevzuat kapsamında belirtilen ölçüde ani, keskin ve öngörülmeyen bir artış söz konusu olmamıştır.</w:t>
      </w:r>
    </w:p>
    <w:p w14:paraId="2FBD89E7" w14:textId="77777777" w:rsidR="00DD4381" w:rsidRPr="00DD4381" w:rsidRDefault="00DD4381" w:rsidP="00A67F7E">
      <w:pPr>
        <w:ind w:left="567"/>
        <w:jc w:val="both"/>
        <w:rPr>
          <w:b/>
          <w:lang w:eastAsia="tr-TR"/>
        </w:rPr>
      </w:pPr>
    </w:p>
    <w:p w14:paraId="156021F0" w14:textId="1074F6E7" w:rsidR="00DD4381" w:rsidRDefault="00DD4381" w:rsidP="00A67F7E">
      <w:pPr>
        <w:ind w:firstLine="567"/>
        <w:jc w:val="both"/>
        <w:rPr>
          <w:lang w:eastAsia="tr-TR"/>
        </w:rPr>
      </w:pPr>
      <w:r w:rsidRPr="00DD4381">
        <w:rPr>
          <w:lang w:eastAsia="tr-TR"/>
        </w:rPr>
        <w:t>Raporun 3. bölümünde “İthalatın Seyri ve İthalatın Gerçekleşme Koşulları” başlığı altında anılan hususlara ilişkin değerlendirmeler ve tespitler yapılmış olup ithalatın soruşturma döneminde mutlak ve nispi olarak artış gösterdiği ifade edilmiştir.</w:t>
      </w:r>
    </w:p>
    <w:p w14:paraId="7230AF64" w14:textId="77777777" w:rsidR="00CA288D" w:rsidRPr="00A67F7E" w:rsidRDefault="00CA288D" w:rsidP="00A67F7E">
      <w:pPr>
        <w:ind w:firstLine="567"/>
        <w:jc w:val="both"/>
        <w:rPr>
          <w:lang w:eastAsia="tr-TR"/>
        </w:rPr>
      </w:pPr>
    </w:p>
    <w:p w14:paraId="13856657" w14:textId="1CD34A76" w:rsidR="00DD4381" w:rsidRDefault="00DD4381" w:rsidP="00A67F7E">
      <w:pPr>
        <w:jc w:val="both"/>
        <w:rPr>
          <w:b/>
          <w:lang w:eastAsia="tr-TR"/>
        </w:rPr>
      </w:pPr>
      <w:r w:rsidRPr="00DD4381">
        <w:rPr>
          <w:b/>
          <w:lang w:eastAsia="tr-TR"/>
        </w:rPr>
        <w:t xml:space="preserve">6.4 </w:t>
      </w:r>
      <w:r w:rsidR="000A4AD6">
        <w:rPr>
          <w:b/>
          <w:lang w:eastAsia="tr-TR"/>
        </w:rPr>
        <w:t xml:space="preserve">  </w:t>
      </w:r>
      <w:r w:rsidRPr="00DD4381">
        <w:rPr>
          <w:b/>
          <w:lang w:eastAsia="tr-TR"/>
        </w:rPr>
        <w:t>Soruşturma öncesinde yapılan inceleme sırasında “öngörülmeyen gelişme” hususuna yer verilmemiştir.</w:t>
      </w:r>
    </w:p>
    <w:p w14:paraId="3ADB774E" w14:textId="77777777" w:rsidR="000A4AD6" w:rsidRPr="00DD4381" w:rsidRDefault="000A4AD6" w:rsidP="00A67F7E">
      <w:pPr>
        <w:jc w:val="both"/>
        <w:rPr>
          <w:b/>
          <w:lang w:eastAsia="tr-TR"/>
        </w:rPr>
      </w:pPr>
    </w:p>
    <w:p w14:paraId="30AAC8FB" w14:textId="4939FCE8" w:rsidR="00DD4381" w:rsidRPr="00DD4381" w:rsidRDefault="00DD4381" w:rsidP="00A67F7E">
      <w:pPr>
        <w:ind w:firstLine="567"/>
        <w:jc w:val="both"/>
        <w:rPr>
          <w:lang w:eastAsia="tr-TR"/>
        </w:rPr>
      </w:pPr>
      <w:bookmarkStart w:id="146" w:name="_Toc18426818"/>
      <w:bookmarkStart w:id="147" w:name="_Toc18427488"/>
      <w:bookmarkStart w:id="148" w:name="_Toc18496964"/>
      <w:r w:rsidRPr="00DD4381">
        <w:rPr>
          <w:lang w:eastAsia="tr-TR"/>
        </w:rPr>
        <w:t>Raporun 3.</w:t>
      </w:r>
      <w:r w:rsidR="0039245F">
        <w:rPr>
          <w:lang w:eastAsia="tr-TR"/>
        </w:rPr>
        <w:t>4</w:t>
      </w:r>
      <w:r w:rsidRPr="00DD4381">
        <w:rPr>
          <w:lang w:eastAsia="tr-TR"/>
        </w:rPr>
        <w:t xml:space="preserve"> nolu “Öngörülmeyen Gelişme” başlığı altında anılan hususa ilişkin değerlendirmeler ve tespitler yapılmış olup inceleme aşamasında hazırlanan raporda ayrı bir başlık olarak belirtilmemekle birlikte soruşturma konusu ürünün ülkeler itibariyle ihracatı değerlendirilmiş ve raporda bu hususlara yer verilmiştir.</w:t>
      </w:r>
    </w:p>
    <w:p w14:paraId="22ED1C2D" w14:textId="77777777" w:rsidR="00DD4381" w:rsidRPr="00DD4381" w:rsidRDefault="00DD4381" w:rsidP="00A67F7E">
      <w:pPr>
        <w:ind w:firstLine="567"/>
        <w:jc w:val="both"/>
        <w:rPr>
          <w:lang w:eastAsia="tr-TR"/>
        </w:rPr>
      </w:pPr>
    </w:p>
    <w:p w14:paraId="7D5EBFC3" w14:textId="77777777" w:rsidR="00DD4381" w:rsidRPr="00DD4381" w:rsidRDefault="00DD4381" w:rsidP="00A67F7E">
      <w:pPr>
        <w:ind w:firstLine="567"/>
        <w:jc w:val="both"/>
        <w:rPr>
          <w:lang w:eastAsia="tr-TR"/>
        </w:rPr>
      </w:pPr>
      <w:r w:rsidRPr="00DD4381">
        <w:rPr>
          <w:lang w:eastAsia="tr-TR"/>
        </w:rPr>
        <w:t>Ayrıca, İthalatta Korunma Önlemleri Hakkında Mevzuat çerçevesinde öngörülmeyen gelişmelere ilişkin tespitin soruşturma sürecinde değil, inceleme aşamasında yapılması gerektiğine ilişkin bir kural bulunmamaktadır.</w:t>
      </w:r>
    </w:p>
    <w:p w14:paraId="36EF9EBE" w14:textId="77777777" w:rsidR="00DD4381" w:rsidRPr="00DD4381" w:rsidRDefault="00DD4381" w:rsidP="00A67F7E">
      <w:pPr>
        <w:ind w:left="567"/>
        <w:jc w:val="both"/>
        <w:rPr>
          <w:lang w:eastAsia="tr-TR"/>
        </w:rPr>
      </w:pPr>
    </w:p>
    <w:p w14:paraId="21A99F17" w14:textId="70DC642F" w:rsidR="00DD4381" w:rsidRPr="00DD4381" w:rsidRDefault="00DD4381" w:rsidP="00A67F7E">
      <w:pPr>
        <w:jc w:val="both"/>
        <w:rPr>
          <w:b/>
          <w:lang w:eastAsia="tr-TR"/>
        </w:rPr>
      </w:pPr>
      <w:r w:rsidRPr="00DD4381">
        <w:rPr>
          <w:b/>
          <w:lang w:eastAsia="tr-TR"/>
        </w:rPr>
        <w:t>6.5.</w:t>
      </w:r>
      <w:r w:rsidR="000A4AD6">
        <w:rPr>
          <w:b/>
          <w:lang w:eastAsia="tr-TR"/>
        </w:rPr>
        <w:t xml:space="preserve"> </w:t>
      </w:r>
      <w:r w:rsidRPr="00DD4381">
        <w:rPr>
          <w:b/>
          <w:lang w:eastAsia="tr-TR"/>
        </w:rPr>
        <w:t xml:space="preserve"> </w:t>
      </w:r>
      <w:bookmarkEnd w:id="146"/>
      <w:bookmarkEnd w:id="147"/>
      <w:bookmarkEnd w:id="148"/>
      <w:r w:rsidRPr="00DD4381">
        <w:rPr>
          <w:b/>
          <w:lang w:eastAsia="tr-TR"/>
        </w:rPr>
        <w:t>Soruşturma öncesinde yapılan inceleme sırasında “nedensellik bağı” ve “diğer faktörler” hususlarına yer verilmemiştir.</w:t>
      </w:r>
    </w:p>
    <w:p w14:paraId="0348F473" w14:textId="77777777" w:rsidR="00DD4381" w:rsidRPr="00DD4381" w:rsidRDefault="00DD4381" w:rsidP="00A67F7E">
      <w:pPr>
        <w:jc w:val="both"/>
        <w:rPr>
          <w:rFonts w:cs="Arial"/>
          <w:lang w:eastAsia="tr-TR"/>
        </w:rPr>
      </w:pPr>
    </w:p>
    <w:p w14:paraId="20D69102" w14:textId="40A06DB5" w:rsidR="00DD4381" w:rsidRPr="00DD4381" w:rsidRDefault="00DD4381" w:rsidP="00DD4381">
      <w:pPr>
        <w:ind w:firstLine="567"/>
        <w:jc w:val="both"/>
        <w:rPr>
          <w:lang w:eastAsia="tr-TR"/>
        </w:rPr>
      </w:pPr>
      <w:r w:rsidRPr="00DD4381">
        <w:rPr>
          <w:lang w:eastAsia="tr-TR"/>
        </w:rPr>
        <w:t xml:space="preserve">Raporun </w:t>
      </w:r>
      <w:r w:rsidR="004B3917">
        <w:rPr>
          <w:lang w:eastAsia="tr-TR"/>
        </w:rPr>
        <w:t>5</w:t>
      </w:r>
      <w:r w:rsidRPr="00DD4381">
        <w:rPr>
          <w:lang w:eastAsia="tr-TR"/>
        </w:rPr>
        <w:t xml:space="preserve">. Bölümünde “Nedensellik Bağı” başlığı altında ithalatın seyri ile yerli üreticide oluşan ciddi zarar ya da ciddi zarar tehdidi göstergesi olan ekonomik göstergeler arasındaki illiyet bağı ele alınmıştır. </w:t>
      </w:r>
      <w:bookmarkStart w:id="149" w:name="_Toc17812927"/>
      <w:bookmarkStart w:id="150" w:name="_Toc17812982"/>
      <w:bookmarkStart w:id="151" w:name="_Toc18310056"/>
      <w:bookmarkStart w:id="152" w:name="_Toc18426819"/>
      <w:bookmarkStart w:id="153" w:name="_Toc18427489"/>
      <w:bookmarkStart w:id="154" w:name="_Toc18496965"/>
      <w:r w:rsidRPr="00DD4381">
        <w:rPr>
          <w:lang w:eastAsia="tr-TR"/>
        </w:rPr>
        <w:t>Ayrıca, nedensellik bağının tespiti sırasında diğer faktörlerin bahsi geçen ciddi zarar ya da zarar tehdidi üzerinde etkili olmadığına ilişkin tespitler yapılmıştır.</w:t>
      </w:r>
    </w:p>
    <w:p w14:paraId="6285BA2A" w14:textId="77777777" w:rsidR="00DD4381" w:rsidRPr="00DD4381" w:rsidRDefault="00DD4381" w:rsidP="00DD4381">
      <w:pPr>
        <w:ind w:firstLine="567"/>
        <w:jc w:val="both"/>
        <w:rPr>
          <w:lang w:eastAsia="tr-TR"/>
        </w:rPr>
      </w:pPr>
    </w:p>
    <w:p w14:paraId="3F43D631" w14:textId="5187D7EF" w:rsidR="00DD4381" w:rsidRPr="00DD4381" w:rsidRDefault="00DD4381" w:rsidP="00A67F7E">
      <w:pPr>
        <w:jc w:val="both"/>
        <w:rPr>
          <w:b/>
          <w:lang w:eastAsia="tr-TR"/>
        </w:rPr>
      </w:pPr>
      <w:r w:rsidRPr="00DD4381">
        <w:rPr>
          <w:b/>
          <w:lang w:eastAsia="tr-TR"/>
        </w:rPr>
        <w:t>6.6.</w:t>
      </w:r>
      <w:r w:rsidR="000A4AD6">
        <w:rPr>
          <w:b/>
          <w:lang w:eastAsia="tr-TR"/>
        </w:rPr>
        <w:t xml:space="preserve">  </w:t>
      </w:r>
      <w:r w:rsidRPr="00DD4381">
        <w:rPr>
          <w:b/>
          <w:lang w:eastAsia="tr-TR"/>
        </w:rPr>
        <w:t xml:space="preserve"> </w:t>
      </w:r>
      <w:bookmarkEnd w:id="149"/>
      <w:bookmarkEnd w:id="150"/>
      <w:bookmarkEnd w:id="151"/>
      <w:bookmarkEnd w:id="152"/>
      <w:bookmarkEnd w:id="153"/>
      <w:bookmarkEnd w:id="154"/>
      <w:r w:rsidRPr="00DD4381">
        <w:rPr>
          <w:b/>
          <w:lang w:eastAsia="tr-TR"/>
        </w:rPr>
        <w:t xml:space="preserve">Soruşturma konusu ürünün Kore menşeli olanlarına yönelik </w:t>
      </w:r>
      <w:r w:rsidR="00124B1A">
        <w:rPr>
          <w:b/>
          <w:lang w:eastAsia="tr-TR"/>
        </w:rPr>
        <w:t>uygulanan</w:t>
      </w:r>
      <w:r w:rsidRPr="00DD4381">
        <w:rPr>
          <w:b/>
          <w:lang w:eastAsia="tr-TR"/>
        </w:rPr>
        <w:t xml:space="preserve"> korunma önleminin yerli üretime yeterli korumayı sağladığı değerlendirilmektedir.  </w:t>
      </w:r>
    </w:p>
    <w:p w14:paraId="287CF616" w14:textId="77777777" w:rsidR="00DD4381" w:rsidRPr="00DD4381" w:rsidRDefault="00DD4381" w:rsidP="00DD4381">
      <w:pPr>
        <w:ind w:firstLine="567"/>
        <w:jc w:val="both"/>
        <w:rPr>
          <w:b/>
          <w:lang w:eastAsia="tr-TR"/>
        </w:rPr>
      </w:pPr>
    </w:p>
    <w:p w14:paraId="5CF96D20" w14:textId="0C0759D9" w:rsidR="00DD4381" w:rsidRDefault="00DD4381" w:rsidP="00DD4381">
      <w:pPr>
        <w:ind w:firstLine="567"/>
        <w:jc w:val="both"/>
        <w:rPr>
          <w:lang w:eastAsia="tr-TR"/>
        </w:rPr>
      </w:pPr>
      <w:r w:rsidRPr="00DD4381">
        <w:rPr>
          <w:lang w:eastAsia="tr-TR"/>
        </w:rPr>
        <w:t>Raporun 2.5.2 nolu “Güney Kore Menşeli PET Cips İthalatına İkili Korunma Önlemi” başlığı altında da değinildiği üzere, ülkemiz ile Güney Kore arasındaki Serbest Ticaret Anlaşması (STA), tarafların STA kapsamında birbirine tanıdığı tavizler sonucunda belirli ürünlerin ithalatında ortaya çıkan artışın ilgili yerli sanayi dalı üzerinde ciddi zarar veya ciddi zarar tehdidine neden olması durumunda ikili korunma önlemi alma imkânı tanımakta olup, Kore menşeli PET Cips ithalatında 2 yıl süre ile ek mali yükümlülük şeklinde korunma önlemi uygulaması bu kapsamda yürürlüğe konulmuştur. Söz konusu önlemin yürürlük süresi, 30/10/2020 tarihinde sona er</w:t>
      </w:r>
      <w:r w:rsidR="00124B1A">
        <w:rPr>
          <w:lang w:eastAsia="tr-TR"/>
        </w:rPr>
        <w:t>miştir</w:t>
      </w:r>
      <w:r w:rsidRPr="00DD4381">
        <w:rPr>
          <w:lang w:eastAsia="tr-TR"/>
        </w:rPr>
        <w:t xml:space="preserve">. Anılan önlem, sadece Güney Kore menşeli ürünlerin ithalatı incelenerek ve STA kapsamındaki tavizler çerçevesinde belirlenmiştir. Önlemin uygulanmaya başlamasını takiben Güney Kore’den yapılan ithalatta bir miktar düşüş olmasına karşın, Çin ve Malezya başta olmak üzere farklı ülkelerden gerçekleşen ithalatta söz konusu </w:t>
      </w:r>
      <w:r w:rsidR="004B3917">
        <w:rPr>
          <w:lang w:eastAsia="tr-TR"/>
        </w:rPr>
        <w:t xml:space="preserve">uygulama </w:t>
      </w:r>
      <w:r w:rsidRPr="00DD4381">
        <w:rPr>
          <w:lang w:eastAsia="tr-TR"/>
        </w:rPr>
        <w:t xml:space="preserve">sonrasında  önemli artışlar olduğu tespit edilmiştir. </w:t>
      </w:r>
    </w:p>
    <w:p w14:paraId="417D2198" w14:textId="787E91EB" w:rsidR="005E430C" w:rsidRDefault="005E430C" w:rsidP="00DD4381">
      <w:pPr>
        <w:ind w:firstLine="567"/>
        <w:jc w:val="both"/>
        <w:rPr>
          <w:lang w:eastAsia="tr-TR"/>
        </w:rPr>
      </w:pPr>
    </w:p>
    <w:p w14:paraId="0BA4FB3F" w14:textId="77777777" w:rsidR="00DD4381" w:rsidRPr="00DD4381" w:rsidRDefault="00DD4381" w:rsidP="00A67F7E">
      <w:pPr>
        <w:jc w:val="both"/>
        <w:rPr>
          <w:b/>
          <w:lang w:eastAsia="tr-TR"/>
        </w:rPr>
      </w:pPr>
      <w:r w:rsidRPr="00DD4381">
        <w:rPr>
          <w:b/>
          <w:lang w:eastAsia="tr-TR"/>
        </w:rPr>
        <w:t>6.7.   Soruşturma konusu ürünün tekstil, kord bezi, BOPET, kan alma tüpü ve tül perde gibi çeşitli ürünlerin hammaddesi niteliğinde olduğu ve anılan ürünlerin üreticileri tarafından ithal edilmesinin sebebinin yerli üretilen PET Cipslerin fiyatının ithal birim fiyatlarından yüksek tutulması olarak ifade edilmiş olup korunma önlemi uygulanması durumunda fiyatların daha da artacağı beklenmektedir.</w:t>
      </w:r>
    </w:p>
    <w:p w14:paraId="53474952" w14:textId="77777777" w:rsidR="00DD4381" w:rsidRPr="00DD4381" w:rsidRDefault="00DD4381" w:rsidP="00A67F7E">
      <w:pPr>
        <w:jc w:val="both"/>
        <w:rPr>
          <w:b/>
          <w:lang w:eastAsia="tr-TR"/>
        </w:rPr>
      </w:pPr>
    </w:p>
    <w:p w14:paraId="70D4B9C9" w14:textId="5CB58C55" w:rsidR="00DD4381" w:rsidRPr="00DD4381" w:rsidRDefault="002062DD" w:rsidP="00A67F7E">
      <w:pPr>
        <w:ind w:firstLine="567"/>
        <w:jc w:val="both"/>
        <w:rPr>
          <w:lang w:eastAsia="tr-TR"/>
        </w:rPr>
      </w:pPr>
      <w:r>
        <w:rPr>
          <w:color w:val="0D0D0D" w:themeColor="text1" w:themeTint="F2"/>
        </w:rPr>
        <w:t>Yerli üretici firma</w:t>
      </w:r>
      <w:r w:rsidR="00DD4381" w:rsidRPr="00A67F7E">
        <w:rPr>
          <w:lang w:eastAsia="tr-TR"/>
        </w:rPr>
        <w:t xml:space="preserve"> fiyat listesi uygulaması yapmakta olup haftalık bazda üretimini gerçekleştirdiği ürünler bazında fiyat listesini resmi sitesinde yayınlamakta, mevcut ve yeni müşterilerine de anılan listeleri iletmektedir. İthal edilen soruşturma konusu maddenin ithal birim fiyatları ile firmadan edinilen yurt içi satış fiyatları </w:t>
      </w:r>
      <w:r w:rsidR="00DD4381" w:rsidRPr="00DD4381">
        <w:rPr>
          <w:lang w:eastAsia="tr-TR"/>
        </w:rPr>
        <w:t>Raporun 3.</w:t>
      </w:r>
      <w:r w:rsidR="0039245F">
        <w:rPr>
          <w:lang w:eastAsia="tr-TR"/>
        </w:rPr>
        <w:t>5</w:t>
      </w:r>
      <w:r w:rsidR="00DD4381" w:rsidRPr="00DD4381">
        <w:rPr>
          <w:lang w:eastAsia="tr-TR"/>
        </w:rPr>
        <w:t xml:space="preserve"> nolu </w:t>
      </w:r>
      <w:r w:rsidR="00DD4381" w:rsidRPr="00A67F7E">
        <w:rPr>
          <w:lang w:eastAsia="tr-TR"/>
        </w:rPr>
        <w:t xml:space="preserve">“Fiyat Karşılaştırması” </w:t>
      </w:r>
      <w:r w:rsidR="00DD4381" w:rsidRPr="00DD4381">
        <w:rPr>
          <w:lang w:eastAsia="tr-TR"/>
        </w:rPr>
        <w:t xml:space="preserve">başlığı altında ele alınmıştır. </w:t>
      </w:r>
    </w:p>
    <w:p w14:paraId="2BE83C8C" w14:textId="77777777" w:rsidR="00DD4381" w:rsidRPr="00DD4381" w:rsidRDefault="00DD4381" w:rsidP="00A67F7E">
      <w:pPr>
        <w:ind w:firstLine="567"/>
        <w:jc w:val="both"/>
        <w:rPr>
          <w:lang w:eastAsia="tr-TR"/>
        </w:rPr>
      </w:pPr>
    </w:p>
    <w:p w14:paraId="2691D288" w14:textId="3BD5769D" w:rsidR="00DD4381" w:rsidRDefault="00DD4381" w:rsidP="00BE5702">
      <w:pPr>
        <w:ind w:firstLine="567"/>
        <w:jc w:val="both"/>
        <w:rPr>
          <w:lang w:eastAsia="tr-TR"/>
        </w:rPr>
      </w:pPr>
      <w:r w:rsidRPr="00A67F7E">
        <w:rPr>
          <w:lang w:eastAsia="tr-TR"/>
        </w:rPr>
        <w:t xml:space="preserve">Diğer yandan, </w:t>
      </w:r>
      <w:r w:rsidR="00A23068">
        <w:rPr>
          <w:color w:val="0D0D0D" w:themeColor="text1" w:themeTint="F2"/>
        </w:rPr>
        <w:t>y</w:t>
      </w:r>
      <w:r w:rsidR="006634FE">
        <w:rPr>
          <w:color w:val="0D0D0D" w:themeColor="text1" w:themeTint="F2"/>
        </w:rPr>
        <w:t>erli üretici firmanın</w:t>
      </w:r>
      <w:r w:rsidRPr="00A67F7E">
        <w:rPr>
          <w:lang w:eastAsia="tr-TR"/>
        </w:rPr>
        <w:t xml:space="preserve"> iç piyasa satışlarındaki kâr marjı 2019 yılında düşmüştür. </w:t>
      </w:r>
      <w:r w:rsidR="006634FE">
        <w:rPr>
          <w:lang w:eastAsia="tr-TR"/>
        </w:rPr>
        <w:t>Yerli üreticinin</w:t>
      </w:r>
      <w:r w:rsidRPr="00A67F7E">
        <w:rPr>
          <w:lang w:eastAsia="tr-TR"/>
        </w:rPr>
        <w:t xml:space="preserve"> üretim maliyetlerine ve maliyetlerin oluşmasında hammadde, finansman gibi giderlerin payına ilişkin değerlendirmeler ve tespitler </w:t>
      </w:r>
      <w:r w:rsidRPr="00DD4381">
        <w:rPr>
          <w:lang w:eastAsia="tr-TR"/>
        </w:rPr>
        <w:t xml:space="preserve">ele alınmıştır. SASA’nın önümüzdeki dönem projeksiyonuna göre, </w:t>
      </w:r>
      <w:r w:rsidRPr="00A67F7E">
        <w:rPr>
          <w:lang w:eastAsia="tr-TR"/>
        </w:rPr>
        <w:t xml:space="preserve">korunma önlemi alınması durumunda firmanın yurt içi satışları ile üretim miktarının artması, bu şekilde kapasite kullanım oranlarının yükselmesi ile firmanın sabit maliyetlerinde düşüş sağlanması planlanmaktadır. Bu çerçevede </w:t>
      </w:r>
      <w:r w:rsidR="006634FE">
        <w:rPr>
          <w:lang w:eastAsia="tr-TR"/>
        </w:rPr>
        <w:t>yerli üretici</w:t>
      </w:r>
      <w:r w:rsidRPr="00A67F7E">
        <w:rPr>
          <w:lang w:eastAsia="tr-TR"/>
        </w:rPr>
        <w:t>, bahsi geçen maliyet tasarrufunu da ürün fiyatlarına yansıtma planlaması içinde olacağını aktarmaktadır. Ayrıca ithalatın birden çok ülkeden ve farklılaşan birim fiyatlarla yapıldığı ürünler için iç piyasada yerli üreticiler ile farklı ithal ürün dağıtıcıları arasında canlı bir rekabet ortamı muhafaza edilebilmekte olup, bir korunma önleminin getirilmesi durumunda söz konusu tam rekabet piyasası yerli üreticilerin belirgin fiyat artışlarına engel olan bir mekanizma işlevi görmektedir.</w:t>
      </w:r>
    </w:p>
    <w:p w14:paraId="34928519" w14:textId="77777777" w:rsidR="00A23068" w:rsidRPr="00A67F7E" w:rsidRDefault="00A23068" w:rsidP="00BE5702">
      <w:pPr>
        <w:ind w:firstLine="567"/>
        <w:jc w:val="both"/>
        <w:rPr>
          <w:lang w:eastAsia="tr-TR"/>
        </w:rPr>
      </w:pPr>
    </w:p>
    <w:p w14:paraId="01700AB6" w14:textId="45DF9AA5" w:rsidR="00DD4381" w:rsidRPr="00DD4381" w:rsidRDefault="00DD4381" w:rsidP="00A67F7E">
      <w:pPr>
        <w:jc w:val="both"/>
        <w:rPr>
          <w:b/>
          <w:lang w:eastAsia="tr-TR"/>
        </w:rPr>
      </w:pPr>
      <w:r w:rsidRPr="00DD4381">
        <w:rPr>
          <w:b/>
          <w:lang w:eastAsia="tr-TR"/>
        </w:rPr>
        <w:t>6.8  Yerli üretici</w:t>
      </w:r>
      <w:r w:rsidR="006634FE">
        <w:rPr>
          <w:b/>
          <w:lang w:eastAsia="tr-TR"/>
        </w:rPr>
        <w:t xml:space="preserve">nin </w:t>
      </w:r>
      <w:r w:rsidR="00C81847">
        <w:rPr>
          <w:b/>
          <w:lang w:eastAsia="tr-TR"/>
        </w:rPr>
        <w:t xml:space="preserve">iplik, elyaf, </w:t>
      </w:r>
      <w:r w:rsidRPr="00DD4381">
        <w:rPr>
          <w:b/>
          <w:lang w:eastAsia="tr-TR"/>
        </w:rPr>
        <w:t>non-woven tekstil ve BOPET gibi polyester film ürünlerinin hammaddesi olarak kullanılacak olan PET Cips üretim kapasitesinin anılan tip ürünlerin toplam talebini karşılayacak düzeyde olmadığı ifade edilmiştir. Bu nedenle bahse konu ürünlerin üreticilerinin ithalata bağımlılıkları nedeniyle korunma önlemi uygulanması durumunda maliyetlerinde artış olacağı ve rekabet güçlerini kaybedecekleri belirtilmiştir.</w:t>
      </w:r>
    </w:p>
    <w:p w14:paraId="4257A3E9" w14:textId="77777777" w:rsidR="00DD4381" w:rsidRPr="00DD4381" w:rsidRDefault="00DD4381" w:rsidP="00A67F7E">
      <w:pPr>
        <w:jc w:val="both"/>
        <w:rPr>
          <w:color w:val="0D0D0D"/>
          <w:lang w:eastAsia="tr-TR"/>
        </w:rPr>
      </w:pPr>
    </w:p>
    <w:p w14:paraId="3737F98A" w14:textId="1CAAB546" w:rsidR="00DD4381" w:rsidRPr="00DD4381" w:rsidRDefault="00DD4381" w:rsidP="00DD4381">
      <w:pPr>
        <w:ind w:firstLine="567"/>
        <w:jc w:val="both"/>
        <w:rPr>
          <w:color w:val="0D0D0D"/>
          <w:lang w:eastAsia="tr-TR"/>
        </w:rPr>
      </w:pPr>
      <w:r w:rsidRPr="00DD4381">
        <w:rPr>
          <w:color w:val="0D0D0D"/>
          <w:lang w:eastAsia="tr-TR"/>
        </w:rPr>
        <w:t>Bir ürünün ithalatında korunma önlemi uygulanabilmesi için, hukuken, ilgili yerli üreticilerin yurt içi talebin tamamını karşılaması gibi bir koşul bulun</w:t>
      </w:r>
      <w:r w:rsidR="004B3917">
        <w:rPr>
          <w:color w:val="0D0D0D"/>
          <w:lang w:eastAsia="tr-TR"/>
        </w:rPr>
        <w:t>ma</w:t>
      </w:r>
      <w:r w:rsidRPr="00DD4381">
        <w:rPr>
          <w:color w:val="0D0D0D"/>
          <w:lang w:eastAsia="tr-TR"/>
        </w:rPr>
        <w:t xml:space="preserve">maktadır. Bununla birlikte, </w:t>
      </w:r>
      <w:r w:rsidR="006634FE">
        <w:rPr>
          <w:color w:val="0D0D0D" w:themeColor="text1" w:themeTint="F2"/>
        </w:rPr>
        <w:t>yerli üreticinin</w:t>
      </w:r>
      <w:r w:rsidRPr="00DD4381">
        <w:rPr>
          <w:color w:val="0D0D0D"/>
          <w:lang w:eastAsia="tr-TR"/>
        </w:rPr>
        <w:t xml:space="preserve"> mevcut PET Cips üretim kurulu kapasitesi iç piyasadaki PET cips tüketiminden yüksek olup iplik, elyaf, non-woven ve BOPET üretimine uygun ürünler </w:t>
      </w:r>
      <w:r w:rsidR="006634FE">
        <w:rPr>
          <w:color w:val="0D0D0D" w:themeColor="text1" w:themeTint="F2"/>
        </w:rPr>
        <w:t>yerli üreticinin</w:t>
      </w:r>
      <w:r w:rsidRPr="00DD4381">
        <w:rPr>
          <w:color w:val="0D0D0D"/>
          <w:lang w:eastAsia="tr-TR"/>
        </w:rPr>
        <w:t xml:space="preserve"> ürün portföyünde mevcuttur. </w:t>
      </w:r>
    </w:p>
    <w:p w14:paraId="796CE48B" w14:textId="77777777" w:rsidR="00DD4381" w:rsidRPr="00DD4381" w:rsidRDefault="00DD4381" w:rsidP="00A67F7E">
      <w:pPr>
        <w:ind w:firstLine="567"/>
        <w:jc w:val="both"/>
        <w:rPr>
          <w:lang w:eastAsia="tr-TR"/>
        </w:rPr>
      </w:pPr>
    </w:p>
    <w:p w14:paraId="6188984A" w14:textId="64B68456" w:rsidR="00DD4381" w:rsidRPr="00DD4381" w:rsidRDefault="00DD4381" w:rsidP="00A67F7E">
      <w:pPr>
        <w:tabs>
          <w:tab w:val="left" w:pos="567"/>
        </w:tabs>
        <w:jc w:val="both"/>
        <w:rPr>
          <w:b/>
          <w:lang w:eastAsia="tr-TR"/>
        </w:rPr>
      </w:pPr>
      <w:r w:rsidRPr="00DD4381">
        <w:rPr>
          <w:b/>
          <w:lang w:eastAsia="tr-TR"/>
        </w:rPr>
        <w:t>6.9.  Yerli üretici  tarafından üretilen PET Cips ürünlerinin kalitesi süreklilik arz etmemekte, kalite problemleri yaşandığı için ithal ürünler tercih edilmektedir.</w:t>
      </w:r>
    </w:p>
    <w:p w14:paraId="50472905" w14:textId="77777777" w:rsidR="00DD4381" w:rsidRPr="00DD4381" w:rsidRDefault="00DD4381" w:rsidP="00A67F7E">
      <w:pPr>
        <w:tabs>
          <w:tab w:val="left" w:pos="567"/>
        </w:tabs>
        <w:jc w:val="both"/>
        <w:rPr>
          <w:b/>
          <w:lang w:eastAsia="tr-TR"/>
        </w:rPr>
      </w:pPr>
    </w:p>
    <w:p w14:paraId="54FD925C" w14:textId="5F06C65F" w:rsidR="00DD4381" w:rsidRPr="00DD4381" w:rsidRDefault="006634FE" w:rsidP="008024B2">
      <w:pPr>
        <w:ind w:firstLine="567"/>
        <w:jc w:val="both"/>
        <w:rPr>
          <w:color w:val="0D0D0D"/>
          <w:lang w:eastAsia="tr-TR"/>
        </w:rPr>
      </w:pPr>
      <w:bookmarkStart w:id="155" w:name="_Hlk51074574"/>
      <w:r>
        <w:rPr>
          <w:color w:val="0D0D0D" w:themeColor="text1" w:themeTint="F2"/>
        </w:rPr>
        <w:t>Yerli üretici</w:t>
      </w:r>
      <w:r w:rsidR="00DD4381" w:rsidRPr="00DD4381">
        <w:rPr>
          <w:color w:val="0D0D0D"/>
          <w:lang w:eastAsia="tr-TR"/>
        </w:rPr>
        <w:t xml:space="preserve"> 2015-2018 yıllarında ürettiği PET Cipsin %</w:t>
      </w:r>
      <w:r w:rsidR="001B43FC">
        <w:rPr>
          <w:color w:val="0D0D0D"/>
          <w:lang w:eastAsia="tr-TR"/>
        </w:rPr>
        <w:t>X</w:t>
      </w:r>
      <w:r w:rsidR="00DD4381" w:rsidRPr="00DD4381">
        <w:rPr>
          <w:color w:val="0D0D0D"/>
          <w:lang w:eastAsia="tr-TR"/>
        </w:rPr>
        <w:t>’ini ihraç etmiştir. 2019 yılı için ihracatın üretime oranı ise %</w:t>
      </w:r>
      <w:r w:rsidR="001B43FC">
        <w:rPr>
          <w:color w:val="0D0D0D"/>
          <w:lang w:eastAsia="tr-TR"/>
        </w:rPr>
        <w:t>X</w:t>
      </w:r>
      <w:r w:rsidR="00DD4381" w:rsidRPr="00DD4381">
        <w:rPr>
          <w:color w:val="0D0D0D"/>
          <w:lang w:eastAsia="tr-TR"/>
        </w:rPr>
        <w:t xml:space="preserve">’dir. Firmanın ihracatı miktar bazında 2016-2019 yılları arasında dalgalanmış olup, ihracatta en çok payı </w:t>
      </w:r>
      <w:r w:rsidR="001B43FC">
        <w:rPr>
          <w:color w:val="0D0D0D"/>
          <w:lang w:eastAsia="tr-TR"/>
        </w:rPr>
        <w:t>X</w:t>
      </w:r>
      <w:r w:rsidR="00DD4381" w:rsidRPr="00DD4381">
        <w:rPr>
          <w:color w:val="0D0D0D"/>
          <w:lang w:eastAsia="tr-TR"/>
        </w:rPr>
        <w:t xml:space="preserve"> almaktadır. </w:t>
      </w:r>
    </w:p>
    <w:p w14:paraId="1EE4C2B1" w14:textId="77777777" w:rsidR="00DD4381" w:rsidRPr="00DD4381" w:rsidRDefault="00DD4381" w:rsidP="008024B2">
      <w:pPr>
        <w:ind w:firstLine="567"/>
        <w:jc w:val="both"/>
        <w:rPr>
          <w:color w:val="0D0D0D"/>
          <w:lang w:eastAsia="tr-TR"/>
        </w:rPr>
      </w:pPr>
    </w:p>
    <w:p w14:paraId="490DD006" w14:textId="50783993" w:rsidR="00DD4381" w:rsidRDefault="006634FE" w:rsidP="008024B2">
      <w:pPr>
        <w:ind w:firstLine="567"/>
        <w:jc w:val="both"/>
        <w:rPr>
          <w:color w:val="0D0D0D"/>
          <w:lang w:eastAsia="tr-TR"/>
        </w:rPr>
      </w:pPr>
      <w:r>
        <w:rPr>
          <w:color w:val="0D0D0D" w:themeColor="text1" w:themeTint="F2"/>
        </w:rPr>
        <w:t>Yerli üretici</w:t>
      </w:r>
      <w:r w:rsidR="00DD4381" w:rsidRPr="00DD4381">
        <w:rPr>
          <w:color w:val="0D0D0D"/>
          <w:lang w:eastAsia="tr-TR"/>
        </w:rPr>
        <w:t xml:space="preserve"> yurtdışında tekstil, monofilament, multifilament, bikomponent elyaf ve filament, spun bond non-woven, BOPET, endüstriyel iplik ve mühendislik plastikleri alanlarında PET Cips satışı yapmakta olup satış yaptığı firmaların pek çoğunun kendi alanlarında dünyanın en prestijli firmaları olduğunu ve bunların pek çoğuyla da uzun dönemli satış sözleşmeleri imzalandığını ifade ederek, bu durumun </w:t>
      </w:r>
      <w:r>
        <w:rPr>
          <w:color w:val="0D0D0D" w:themeColor="text1" w:themeTint="F2"/>
        </w:rPr>
        <w:t>Yerli üreticinin</w:t>
      </w:r>
      <w:r w:rsidR="00DD4381" w:rsidRPr="00DD4381">
        <w:rPr>
          <w:color w:val="0D0D0D"/>
          <w:lang w:eastAsia="tr-TR"/>
        </w:rPr>
        <w:t xml:space="preserve"> kalitesinin ve kalite sürekliliğinin göstergesi olarak değerlendirilmesi gerektiğini aktarmaktadır. Firmanın gerek üretim hatlarının çeşitliliği ve gerekse de tam donanımlı analitik kimya laboratuarı sayesinde kalitenin on-line olarak sürekli takip edilmekte olduğu, üretilen ürünlerin teknik spesifikasyonları, reçeteleri, proses şartları, analiz sonuçlarının mevcut olan ISO 9001-2015 standartlarına uygun olarak kayıt altında olduğu belirtilmektedir. </w:t>
      </w:r>
    </w:p>
    <w:bookmarkEnd w:id="155"/>
    <w:p w14:paraId="45AA1C1C" w14:textId="77777777" w:rsidR="00DD4381" w:rsidRPr="00DD4381" w:rsidRDefault="00DD4381" w:rsidP="006F77B8">
      <w:pPr>
        <w:jc w:val="both"/>
        <w:rPr>
          <w:noProof/>
          <w:color w:val="0D0D0D"/>
          <w:lang w:eastAsia="tr-TR"/>
        </w:rPr>
      </w:pPr>
    </w:p>
    <w:p w14:paraId="2A052C8C" w14:textId="48FFC862" w:rsidR="00DD4381" w:rsidRPr="00DD4381" w:rsidRDefault="00DD4381" w:rsidP="00A67F7E">
      <w:pPr>
        <w:jc w:val="both"/>
        <w:rPr>
          <w:b/>
          <w:lang w:eastAsia="tr-TR"/>
        </w:rPr>
      </w:pPr>
      <w:r w:rsidRPr="00DD4381">
        <w:rPr>
          <w:b/>
          <w:lang w:eastAsia="tr-TR"/>
        </w:rPr>
        <w:t xml:space="preserve">6.10  </w:t>
      </w:r>
      <w:r w:rsidR="000A4AD6">
        <w:rPr>
          <w:b/>
          <w:lang w:eastAsia="tr-TR"/>
        </w:rPr>
        <w:t xml:space="preserve"> </w:t>
      </w:r>
      <w:r w:rsidRPr="00DD4381">
        <w:rPr>
          <w:b/>
          <w:lang w:eastAsia="tr-TR"/>
        </w:rPr>
        <w:t>Yerli üretici</w:t>
      </w:r>
      <w:r w:rsidR="006634FE">
        <w:rPr>
          <w:b/>
          <w:lang w:eastAsia="tr-TR"/>
        </w:rPr>
        <w:t>nin</w:t>
      </w:r>
      <w:r w:rsidR="00C861B5">
        <w:rPr>
          <w:b/>
          <w:lang w:eastAsia="tr-TR"/>
        </w:rPr>
        <w:t xml:space="preserve"> </w:t>
      </w:r>
      <w:r w:rsidRPr="00DD4381">
        <w:rPr>
          <w:b/>
          <w:lang w:eastAsia="tr-TR"/>
        </w:rPr>
        <w:t xml:space="preserve">PET Cips üretim sürecinde, katı hal polimerizasyon (SSP) üretim teknolojisi kullanmaması gerekçesiyle üretimlerinin tekstil tipi PET Cips ile sınırlı olduğu;  0,59-0,62 IV aralığında üretim üretebilirken, 0,62-0,84 IV aralığındaki ürünlerin üretiminin gerçekleştirilemediği ifade edilmiş olup soruşturma konusu ürünün kapsamının yerli üreticinin üretebildiği ürün tipleri çerçevesinde daraltılması talep edilmiştir. </w:t>
      </w:r>
    </w:p>
    <w:p w14:paraId="238AD08D" w14:textId="77777777" w:rsidR="00DD4381" w:rsidRPr="00DD4381" w:rsidRDefault="00DD4381" w:rsidP="00A67F7E">
      <w:pPr>
        <w:ind w:left="567"/>
        <w:jc w:val="both"/>
        <w:rPr>
          <w:lang w:eastAsia="tr-TR"/>
        </w:rPr>
      </w:pPr>
    </w:p>
    <w:p w14:paraId="1F6F74F6" w14:textId="7DF507CE" w:rsidR="00DD4381" w:rsidRDefault="006634FE" w:rsidP="008024B2">
      <w:pPr>
        <w:ind w:firstLine="567"/>
        <w:jc w:val="both"/>
        <w:rPr>
          <w:color w:val="0D0D0D"/>
          <w:lang w:eastAsia="tr-TR"/>
        </w:rPr>
      </w:pPr>
      <w:r>
        <w:rPr>
          <w:color w:val="0D0D0D" w:themeColor="text1" w:themeTint="F2"/>
        </w:rPr>
        <w:t>Yerli üreticiden</w:t>
      </w:r>
      <w:r w:rsidRPr="00BE3560">
        <w:rPr>
          <w:noProof/>
          <w:color w:val="0D0D0D" w:themeColor="text1" w:themeTint="F2"/>
        </w:rPr>
        <w:t xml:space="preserve"> </w:t>
      </w:r>
      <w:r w:rsidR="00DD4381" w:rsidRPr="008024B2">
        <w:rPr>
          <w:color w:val="0D0D0D"/>
          <w:lang w:eastAsia="tr-TR"/>
        </w:rPr>
        <w:t xml:space="preserve">elde edilen bilgiler itibariyle, firmanın mevcut PET cips üretim tesisleri SSP prosesine gerek duymadan 0,40 – 0,70 IV aralığında üretim yapabilmektedir. Bahse konu tekstil tipi PET cipsin tüm dünyada kabul görmüş IV düzeyi 0,63 – 0,66 aralığındadır. Diğer yandan, </w:t>
      </w:r>
      <w:r>
        <w:rPr>
          <w:color w:val="0D0D0D" w:themeColor="text1" w:themeTint="F2"/>
        </w:rPr>
        <w:t>Yerli üretici</w:t>
      </w:r>
      <w:r>
        <w:rPr>
          <w:noProof/>
          <w:color w:val="0D0D0D" w:themeColor="text1" w:themeTint="F2"/>
        </w:rPr>
        <w:t>nin</w:t>
      </w:r>
      <w:r w:rsidR="009261A2">
        <w:rPr>
          <w:noProof/>
          <w:color w:val="0D0D0D" w:themeColor="text1" w:themeTint="F2"/>
        </w:rPr>
        <w:t xml:space="preserve"> </w:t>
      </w:r>
      <w:r w:rsidR="00DD4381" w:rsidRPr="008024B2">
        <w:rPr>
          <w:color w:val="0D0D0D"/>
          <w:lang w:eastAsia="tr-TR"/>
        </w:rPr>
        <w:t>uzun süredir çalışmakta olan birden çok SSP işletmesi mevcut olup bu işletmeler ile üretimlerinin IV 0,90 ve üstü düzeyine kadar çıkabildiği tespit edilmiştir. Firmanın mevcut ürün portföyünde SSP edilerek üretilen yüksek IV’li birden çok ürün mevcuttur</w:t>
      </w:r>
      <w:r w:rsidR="00BC2407">
        <w:rPr>
          <w:color w:val="0D0D0D"/>
          <w:lang w:eastAsia="tr-TR"/>
        </w:rPr>
        <w:t xml:space="preserve">. </w:t>
      </w:r>
      <w:r w:rsidR="00DD4381" w:rsidRPr="008024B2">
        <w:rPr>
          <w:color w:val="0D0D0D"/>
          <w:lang w:eastAsia="tr-TR"/>
        </w:rPr>
        <w:t xml:space="preserve">Bunlara ilaveten talep yetersizliği nedeniyle çalışmayan ve her an devreye alınmaya hazır SSP4700 tesisi de mevcuttur. Ayrıca Eylül 2020 yılında devreye girecek olan yeni PET Resin üretim tesisi “Melt to Resin” teknolojisine sahip olup SSP prosesine gerek duymadan IV’nin 0,90’a kadar çıkartılmasını mümkündür. 0,62 –0,84 IV aralığındaki ürünlerin </w:t>
      </w:r>
      <w:r>
        <w:rPr>
          <w:color w:val="0D0D0D"/>
          <w:lang w:eastAsia="tr-TR"/>
        </w:rPr>
        <w:t>yerli üretici</w:t>
      </w:r>
      <w:r w:rsidRPr="008024B2">
        <w:rPr>
          <w:color w:val="0D0D0D"/>
          <w:lang w:eastAsia="tr-TR"/>
        </w:rPr>
        <w:t xml:space="preserve"> </w:t>
      </w:r>
      <w:r w:rsidR="00DD4381" w:rsidRPr="008024B2">
        <w:rPr>
          <w:color w:val="0D0D0D"/>
          <w:lang w:eastAsia="tr-TR"/>
        </w:rPr>
        <w:t>ürün portföyünde bulunduğu ve aktif olarak satışının gerçekleştirildiğinin beyanı için aşağıdaki ürünler seçilmiş olup firmadan bu ürünlere ait TDS ve faturalar temin edilmiştir.</w:t>
      </w:r>
    </w:p>
    <w:p w14:paraId="11E6BCA3" w14:textId="77777777" w:rsidR="00DD4381" w:rsidRPr="00DD4381" w:rsidRDefault="00DD4381" w:rsidP="00A67F7E">
      <w:pPr>
        <w:jc w:val="both"/>
        <w:rPr>
          <w:lang w:eastAsia="tr-TR"/>
        </w:rPr>
      </w:pPr>
    </w:p>
    <w:tbl>
      <w:tblPr>
        <w:tblW w:w="5000" w:type="pct"/>
        <w:tblCellMar>
          <w:left w:w="70" w:type="dxa"/>
          <w:right w:w="70" w:type="dxa"/>
        </w:tblCellMar>
        <w:tblLook w:val="04A0" w:firstRow="1" w:lastRow="0" w:firstColumn="1" w:lastColumn="0" w:noHBand="0" w:noVBand="1"/>
      </w:tblPr>
      <w:tblGrid>
        <w:gridCol w:w="2721"/>
        <w:gridCol w:w="3179"/>
        <w:gridCol w:w="4012"/>
      </w:tblGrid>
      <w:tr w:rsidR="00DD4381" w:rsidRPr="003D6664" w14:paraId="08C8596C" w14:textId="77777777" w:rsidTr="00DD4381">
        <w:trPr>
          <w:trHeight w:val="397"/>
          <w:tblHeader/>
        </w:trPr>
        <w:tc>
          <w:tcPr>
            <w:tcW w:w="13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DF86B0" w14:textId="77777777" w:rsidR="00DD4381" w:rsidRPr="00CF0799" w:rsidRDefault="00DD4381" w:rsidP="00DD4381">
            <w:pPr>
              <w:jc w:val="center"/>
              <w:rPr>
                <w:b/>
                <w:bCs/>
                <w:color w:val="000000"/>
                <w:sz w:val="22"/>
                <w:szCs w:val="22"/>
                <w:lang w:eastAsia="tr-TR"/>
              </w:rPr>
            </w:pPr>
            <w:r w:rsidRPr="00CF0799">
              <w:rPr>
                <w:b/>
                <w:bCs/>
                <w:color w:val="000000"/>
                <w:sz w:val="22"/>
                <w:szCs w:val="22"/>
                <w:lang w:eastAsia="tr-TR"/>
              </w:rPr>
              <w:t>Ürün Adı</w:t>
            </w:r>
          </w:p>
        </w:tc>
        <w:tc>
          <w:tcPr>
            <w:tcW w:w="1603" w:type="pct"/>
            <w:tcBorders>
              <w:top w:val="single" w:sz="4" w:space="0" w:color="auto"/>
              <w:left w:val="nil"/>
              <w:bottom w:val="single" w:sz="4" w:space="0" w:color="auto"/>
              <w:right w:val="single" w:sz="4" w:space="0" w:color="auto"/>
            </w:tcBorders>
            <w:shd w:val="clear" w:color="auto" w:fill="auto"/>
            <w:noWrap/>
            <w:vAlign w:val="center"/>
            <w:hideMark/>
          </w:tcPr>
          <w:p w14:paraId="293F0719" w14:textId="77777777" w:rsidR="00DD4381" w:rsidRPr="00CF0799" w:rsidRDefault="00DD4381" w:rsidP="00DD4381">
            <w:pPr>
              <w:jc w:val="center"/>
              <w:rPr>
                <w:b/>
                <w:bCs/>
                <w:color w:val="000000"/>
                <w:sz w:val="22"/>
                <w:szCs w:val="22"/>
                <w:lang w:eastAsia="tr-TR"/>
              </w:rPr>
            </w:pPr>
            <w:r w:rsidRPr="00CF0799">
              <w:rPr>
                <w:b/>
                <w:bCs/>
                <w:color w:val="000000"/>
                <w:sz w:val="22"/>
                <w:szCs w:val="22"/>
                <w:lang w:eastAsia="tr-TR"/>
              </w:rPr>
              <w:t>IV Aralığı</w:t>
            </w:r>
          </w:p>
        </w:tc>
        <w:tc>
          <w:tcPr>
            <w:tcW w:w="2024" w:type="pct"/>
            <w:tcBorders>
              <w:top w:val="single" w:sz="4" w:space="0" w:color="auto"/>
              <w:left w:val="nil"/>
              <w:bottom w:val="single" w:sz="4" w:space="0" w:color="auto"/>
              <w:right w:val="single" w:sz="4" w:space="0" w:color="auto"/>
            </w:tcBorders>
            <w:shd w:val="clear" w:color="auto" w:fill="auto"/>
            <w:noWrap/>
            <w:vAlign w:val="center"/>
            <w:hideMark/>
          </w:tcPr>
          <w:p w14:paraId="720018E7" w14:textId="77777777" w:rsidR="00DD4381" w:rsidRPr="00CF0799" w:rsidRDefault="00DD4381" w:rsidP="00DD4381">
            <w:pPr>
              <w:jc w:val="center"/>
              <w:rPr>
                <w:b/>
                <w:bCs/>
                <w:color w:val="000000"/>
                <w:sz w:val="22"/>
                <w:szCs w:val="22"/>
                <w:lang w:eastAsia="tr-TR"/>
              </w:rPr>
            </w:pPr>
            <w:r w:rsidRPr="00CF0799">
              <w:rPr>
                <w:b/>
                <w:bCs/>
                <w:color w:val="000000"/>
                <w:sz w:val="22"/>
                <w:szCs w:val="22"/>
                <w:lang w:eastAsia="tr-TR"/>
              </w:rPr>
              <w:t>Son Kullanım Alanı</w:t>
            </w:r>
          </w:p>
        </w:tc>
      </w:tr>
      <w:tr w:rsidR="00DD4381" w:rsidRPr="003D6664" w14:paraId="48DA6B85" w14:textId="77777777" w:rsidTr="00DD4381">
        <w:trPr>
          <w:trHeight w:val="397"/>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14:paraId="091B2F52" w14:textId="77777777" w:rsidR="00DD4381" w:rsidRPr="00CF0799" w:rsidRDefault="00DD4381" w:rsidP="00DD4381">
            <w:pPr>
              <w:rPr>
                <w:color w:val="000000"/>
                <w:sz w:val="22"/>
                <w:szCs w:val="22"/>
                <w:lang w:eastAsia="tr-TR"/>
              </w:rPr>
            </w:pPr>
            <w:r w:rsidRPr="00CF0799">
              <w:rPr>
                <w:color w:val="000000"/>
                <w:sz w:val="22"/>
                <w:szCs w:val="22"/>
                <w:lang w:eastAsia="tr-TR"/>
              </w:rPr>
              <w:t>Advanite 21021</w:t>
            </w:r>
          </w:p>
        </w:tc>
        <w:tc>
          <w:tcPr>
            <w:tcW w:w="1603" w:type="pct"/>
            <w:tcBorders>
              <w:top w:val="nil"/>
              <w:left w:val="nil"/>
              <w:bottom w:val="single" w:sz="4" w:space="0" w:color="auto"/>
              <w:right w:val="single" w:sz="4" w:space="0" w:color="auto"/>
            </w:tcBorders>
            <w:shd w:val="clear" w:color="auto" w:fill="auto"/>
            <w:noWrap/>
            <w:vAlign w:val="center"/>
            <w:hideMark/>
          </w:tcPr>
          <w:p w14:paraId="72F32145" w14:textId="38423C47" w:rsidR="00DD4381" w:rsidRPr="00CF0799" w:rsidRDefault="00DD4381" w:rsidP="005E430C">
            <w:pPr>
              <w:jc w:val="center"/>
              <w:rPr>
                <w:color w:val="000000"/>
                <w:sz w:val="22"/>
                <w:szCs w:val="22"/>
                <w:lang w:eastAsia="tr-TR"/>
              </w:rPr>
            </w:pPr>
            <w:r w:rsidRPr="00CF0799">
              <w:rPr>
                <w:color w:val="000000"/>
                <w:sz w:val="22"/>
                <w:szCs w:val="22"/>
                <w:lang w:eastAsia="tr-TR"/>
              </w:rPr>
              <w:t>0,430  ± 0,015 dl/gr</w:t>
            </w:r>
          </w:p>
        </w:tc>
        <w:tc>
          <w:tcPr>
            <w:tcW w:w="2024" w:type="pct"/>
            <w:tcBorders>
              <w:top w:val="nil"/>
              <w:left w:val="nil"/>
              <w:bottom w:val="single" w:sz="4" w:space="0" w:color="auto"/>
              <w:right w:val="single" w:sz="4" w:space="0" w:color="auto"/>
            </w:tcBorders>
            <w:shd w:val="clear" w:color="auto" w:fill="auto"/>
            <w:noWrap/>
            <w:vAlign w:val="center"/>
            <w:hideMark/>
          </w:tcPr>
          <w:p w14:paraId="74505504" w14:textId="77777777" w:rsidR="00DD4381" w:rsidRPr="00CF0799" w:rsidRDefault="00DD4381" w:rsidP="005E430C">
            <w:pPr>
              <w:jc w:val="center"/>
              <w:rPr>
                <w:color w:val="000000"/>
                <w:sz w:val="22"/>
                <w:szCs w:val="22"/>
                <w:lang w:eastAsia="tr-TR"/>
              </w:rPr>
            </w:pPr>
            <w:r w:rsidRPr="00CF0799">
              <w:rPr>
                <w:color w:val="000000"/>
                <w:sz w:val="22"/>
                <w:szCs w:val="22"/>
                <w:lang w:eastAsia="tr-TR"/>
              </w:rPr>
              <w:t>Tekstil</w:t>
            </w:r>
          </w:p>
        </w:tc>
      </w:tr>
      <w:tr w:rsidR="00DD4381" w:rsidRPr="003D6664" w14:paraId="336E6985" w14:textId="77777777" w:rsidTr="00DD4381">
        <w:trPr>
          <w:trHeight w:val="397"/>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14:paraId="7E5BAAE6" w14:textId="77777777" w:rsidR="00DD4381" w:rsidRPr="00CF0799" w:rsidRDefault="00DD4381" w:rsidP="00DD4381">
            <w:pPr>
              <w:rPr>
                <w:color w:val="000000"/>
                <w:sz w:val="22"/>
                <w:szCs w:val="22"/>
                <w:lang w:eastAsia="tr-TR"/>
              </w:rPr>
            </w:pPr>
            <w:r w:rsidRPr="00CF0799">
              <w:rPr>
                <w:color w:val="000000"/>
                <w:sz w:val="22"/>
                <w:szCs w:val="22"/>
                <w:lang w:eastAsia="tr-TR"/>
              </w:rPr>
              <w:t>Advanite 14005</w:t>
            </w:r>
          </w:p>
        </w:tc>
        <w:tc>
          <w:tcPr>
            <w:tcW w:w="1603" w:type="pct"/>
            <w:tcBorders>
              <w:top w:val="nil"/>
              <w:left w:val="nil"/>
              <w:bottom w:val="single" w:sz="4" w:space="0" w:color="auto"/>
              <w:right w:val="single" w:sz="4" w:space="0" w:color="auto"/>
            </w:tcBorders>
            <w:shd w:val="clear" w:color="auto" w:fill="auto"/>
            <w:noWrap/>
            <w:vAlign w:val="center"/>
            <w:hideMark/>
          </w:tcPr>
          <w:p w14:paraId="1DB834BD" w14:textId="77777777" w:rsidR="00DD4381" w:rsidRPr="00CF0799" w:rsidRDefault="00DD4381" w:rsidP="005E430C">
            <w:pPr>
              <w:jc w:val="center"/>
              <w:rPr>
                <w:color w:val="000000"/>
                <w:sz w:val="22"/>
                <w:szCs w:val="22"/>
                <w:lang w:eastAsia="tr-TR"/>
              </w:rPr>
            </w:pPr>
            <w:r w:rsidRPr="00CF0799">
              <w:rPr>
                <w:color w:val="000000"/>
                <w:sz w:val="22"/>
                <w:szCs w:val="22"/>
                <w:lang w:eastAsia="tr-TR"/>
              </w:rPr>
              <w:t>0,644 ± 0,012 dl/gr</w:t>
            </w:r>
          </w:p>
        </w:tc>
        <w:tc>
          <w:tcPr>
            <w:tcW w:w="2024" w:type="pct"/>
            <w:tcBorders>
              <w:top w:val="nil"/>
              <w:left w:val="nil"/>
              <w:bottom w:val="single" w:sz="4" w:space="0" w:color="auto"/>
              <w:right w:val="single" w:sz="4" w:space="0" w:color="auto"/>
            </w:tcBorders>
            <w:shd w:val="clear" w:color="auto" w:fill="auto"/>
            <w:noWrap/>
            <w:vAlign w:val="center"/>
            <w:hideMark/>
          </w:tcPr>
          <w:p w14:paraId="3ECC01D0" w14:textId="77777777" w:rsidR="00DD4381" w:rsidRPr="00CF0799" w:rsidRDefault="00DD4381" w:rsidP="005E430C">
            <w:pPr>
              <w:jc w:val="center"/>
              <w:rPr>
                <w:color w:val="000000"/>
                <w:sz w:val="22"/>
                <w:szCs w:val="22"/>
                <w:lang w:eastAsia="tr-TR"/>
              </w:rPr>
            </w:pPr>
            <w:r w:rsidRPr="00CF0799">
              <w:rPr>
                <w:color w:val="000000"/>
                <w:sz w:val="22"/>
                <w:szCs w:val="22"/>
                <w:lang w:eastAsia="tr-TR"/>
              </w:rPr>
              <w:t>Monofilament/Teknik Tekstil</w:t>
            </w:r>
          </w:p>
        </w:tc>
      </w:tr>
      <w:tr w:rsidR="00DD4381" w:rsidRPr="003D6664" w14:paraId="251A01D8" w14:textId="77777777" w:rsidTr="00DD4381">
        <w:trPr>
          <w:trHeight w:val="397"/>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14:paraId="2DD2EECE" w14:textId="77777777" w:rsidR="00DD4381" w:rsidRPr="00CF0799" w:rsidRDefault="00DD4381" w:rsidP="00DD4381">
            <w:pPr>
              <w:rPr>
                <w:color w:val="000000"/>
                <w:sz w:val="22"/>
                <w:szCs w:val="22"/>
                <w:lang w:eastAsia="tr-TR"/>
              </w:rPr>
            </w:pPr>
            <w:r w:rsidRPr="00CF0799">
              <w:rPr>
                <w:color w:val="000000"/>
                <w:sz w:val="22"/>
                <w:szCs w:val="22"/>
                <w:lang w:eastAsia="tr-TR"/>
              </w:rPr>
              <w:t>Advanite 16012</w:t>
            </w:r>
          </w:p>
        </w:tc>
        <w:tc>
          <w:tcPr>
            <w:tcW w:w="1603" w:type="pct"/>
            <w:tcBorders>
              <w:top w:val="nil"/>
              <w:left w:val="nil"/>
              <w:bottom w:val="single" w:sz="4" w:space="0" w:color="auto"/>
              <w:right w:val="single" w:sz="4" w:space="0" w:color="auto"/>
            </w:tcBorders>
            <w:shd w:val="clear" w:color="auto" w:fill="auto"/>
            <w:noWrap/>
            <w:vAlign w:val="center"/>
            <w:hideMark/>
          </w:tcPr>
          <w:p w14:paraId="1020265C" w14:textId="77777777" w:rsidR="00DD4381" w:rsidRPr="00CF0799" w:rsidRDefault="00DD4381" w:rsidP="005E430C">
            <w:pPr>
              <w:jc w:val="center"/>
              <w:rPr>
                <w:color w:val="000000"/>
                <w:sz w:val="22"/>
                <w:szCs w:val="22"/>
                <w:lang w:eastAsia="tr-TR"/>
              </w:rPr>
            </w:pPr>
            <w:r w:rsidRPr="00CF0799">
              <w:rPr>
                <w:color w:val="000000"/>
                <w:sz w:val="22"/>
                <w:szCs w:val="22"/>
                <w:lang w:eastAsia="tr-TR"/>
              </w:rPr>
              <w:t>0,644 ± 0,010 dl/gr</w:t>
            </w:r>
          </w:p>
        </w:tc>
        <w:tc>
          <w:tcPr>
            <w:tcW w:w="2024" w:type="pct"/>
            <w:tcBorders>
              <w:top w:val="nil"/>
              <w:left w:val="nil"/>
              <w:bottom w:val="single" w:sz="4" w:space="0" w:color="auto"/>
              <w:right w:val="single" w:sz="4" w:space="0" w:color="auto"/>
            </w:tcBorders>
            <w:shd w:val="clear" w:color="auto" w:fill="auto"/>
            <w:noWrap/>
            <w:vAlign w:val="center"/>
            <w:hideMark/>
          </w:tcPr>
          <w:p w14:paraId="3C6C62E0" w14:textId="77777777" w:rsidR="00DD4381" w:rsidRPr="00CF0799" w:rsidRDefault="00DD4381" w:rsidP="005E430C">
            <w:pPr>
              <w:jc w:val="center"/>
              <w:rPr>
                <w:color w:val="000000"/>
                <w:sz w:val="22"/>
                <w:szCs w:val="22"/>
                <w:lang w:eastAsia="tr-TR"/>
              </w:rPr>
            </w:pPr>
            <w:r w:rsidRPr="00CF0799">
              <w:rPr>
                <w:color w:val="000000"/>
                <w:sz w:val="22"/>
                <w:szCs w:val="22"/>
                <w:lang w:eastAsia="tr-TR"/>
              </w:rPr>
              <w:t>Tekstil</w:t>
            </w:r>
          </w:p>
        </w:tc>
      </w:tr>
      <w:tr w:rsidR="00DD4381" w:rsidRPr="003D6664" w14:paraId="22C5D5FF" w14:textId="77777777" w:rsidTr="00DD4381">
        <w:trPr>
          <w:trHeight w:val="397"/>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14:paraId="71C58678" w14:textId="77777777" w:rsidR="00DD4381" w:rsidRPr="00CF0799" w:rsidRDefault="00DD4381" w:rsidP="00DD4381">
            <w:pPr>
              <w:rPr>
                <w:color w:val="000000"/>
                <w:sz w:val="22"/>
                <w:szCs w:val="22"/>
                <w:lang w:eastAsia="tr-TR"/>
              </w:rPr>
            </w:pPr>
            <w:r w:rsidRPr="00CF0799">
              <w:rPr>
                <w:color w:val="000000"/>
                <w:sz w:val="22"/>
                <w:szCs w:val="22"/>
                <w:lang w:eastAsia="tr-TR"/>
              </w:rPr>
              <w:t>Advanite 14031</w:t>
            </w:r>
          </w:p>
        </w:tc>
        <w:tc>
          <w:tcPr>
            <w:tcW w:w="1603" w:type="pct"/>
            <w:tcBorders>
              <w:top w:val="nil"/>
              <w:left w:val="nil"/>
              <w:bottom w:val="single" w:sz="4" w:space="0" w:color="auto"/>
              <w:right w:val="single" w:sz="4" w:space="0" w:color="auto"/>
            </w:tcBorders>
            <w:shd w:val="clear" w:color="auto" w:fill="auto"/>
            <w:noWrap/>
            <w:vAlign w:val="center"/>
            <w:hideMark/>
          </w:tcPr>
          <w:p w14:paraId="41C4A2FA" w14:textId="77777777" w:rsidR="00DD4381" w:rsidRPr="00CF0799" w:rsidRDefault="00DD4381" w:rsidP="005E430C">
            <w:pPr>
              <w:jc w:val="center"/>
              <w:rPr>
                <w:color w:val="000000"/>
                <w:sz w:val="22"/>
                <w:szCs w:val="22"/>
                <w:lang w:eastAsia="tr-TR"/>
              </w:rPr>
            </w:pPr>
            <w:r w:rsidRPr="00CF0799">
              <w:rPr>
                <w:color w:val="000000"/>
                <w:sz w:val="22"/>
                <w:szCs w:val="22"/>
                <w:lang w:eastAsia="tr-TR"/>
              </w:rPr>
              <w:t>0,650  ± 0,010 dl/gr</w:t>
            </w:r>
          </w:p>
        </w:tc>
        <w:tc>
          <w:tcPr>
            <w:tcW w:w="2024" w:type="pct"/>
            <w:tcBorders>
              <w:top w:val="nil"/>
              <w:left w:val="nil"/>
              <w:bottom w:val="single" w:sz="4" w:space="0" w:color="auto"/>
              <w:right w:val="single" w:sz="4" w:space="0" w:color="auto"/>
            </w:tcBorders>
            <w:shd w:val="clear" w:color="auto" w:fill="auto"/>
            <w:noWrap/>
            <w:vAlign w:val="center"/>
            <w:hideMark/>
          </w:tcPr>
          <w:p w14:paraId="2FAD348D" w14:textId="77777777" w:rsidR="00DD4381" w:rsidRPr="00CF0799" w:rsidRDefault="00DD4381" w:rsidP="005E430C">
            <w:pPr>
              <w:jc w:val="center"/>
              <w:rPr>
                <w:color w:val="000000"/>
                <w:sz w:val="22"/>
                <w:szCs w:val="22"/>
                <w:lang w:eastAsia="tr-TR"/>
              </w:rPr>
            </w:pPr>
            <w:r w:rsidRPr="00CF0799">
              <w:rPr>
                <w:color w:val="000000"/>
                <w:sz w:val="22"/>
                <w:szCs w:val="22"/>
                <w:lang w:eastAsia="tr-TR"/>
              </w:rPr>
              <w:t>Tekstil</w:t>
            </w:r>
          </w:p>
        </w:tc>
      </w:tr>
      <w:tr w:rsidR="00DD4381" w:rsidRPr="003D6664" w14:paraId="68990F1C" w14:textId="77777777" w:rsidTr="00DD4381">
        <w:trPr>
          <w:trHeight w:val="397"/>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14:paraId="1AAF6A23" w14:textId="77777777" w:rsidR="00DD4381" w:rsidRPr="00CF0799" w:rsidRDefault="00DD4381" w:rsidP="00DD4381">
            <w:pPr>
              <w:rPr>
                <w:color w:val="000000"/>
                <w:sz w:val="22"/>
                <w:szCs w:val="22"/>
                <w:lang w:eastAsia="tr-TR"/>
              </w:rPr>
            </w:pPr>
            <w:r w:rsidRPr="00CF0799">
              <w:rPr>
                <w:color w:val="000000"/>
                <w:sz w:val="22"/>
                <w:szCs w:val="22"/>
                <w:lang w:eastAsia="tr-TR"/>
              </w:rPr>
              <w:t>Advanite 14038</w:t>
            </w:r>
          </w:p>
        </w:tc>
        <w:tc>
          <w:tcPr>
            <w:tcW w:w="1603" w:type="pct"/>
            <w:tcBorders>
              <w:top w:val="nil"/>
              <w:left w:val="nil"/>
              <w:bottom w:val="single" w:sz="4" w:space="0" w:color="auto"/>
              <w:right w:val="single" w:sz="4" w:space="0" w:color="auto"/>
            </w:tcBorders>
            <w:shd w:val="clear" w:color="auto" w:fill="auto"/>
            <w:noWrap/>
            <w:vAlign w:val="center"/>
            <w:hideMark/>
          </w:tcPr>
          <w:p w14:paraId="568773AA" w14:textId="77777777" w:rsidR="00DD4381" w:rsidRPr="00CF0799" w:rsidRDefault="00DD4381" w:rsidP="005E430C">
            <w:pPr>
              <w:jc w:val="center"/>
              <w:rPr>
                <w:color w:val="000000"/>
                <w:sz w:val="22"/>
                <w:szCs w:val="22"/>
                <w:lang w:eastAsia="tr-TR"/>
              </w:rPr>
            </w:pPr>
            <w:r w:rsidRPr="00CF0799">
              <w:rPr>
                <w:color w:val="000000"/>
                <w:sz w:val="22"/>
                <w:szCs w:val="22"/>
                <w:lang w:eastAsia="tr-TR"/>
              </w:rPr>
              <w:t>0,655  ± 0,010 dl/gr</w:t>
            </w:r>
          </w:p>
        </w:tc>
        <w:tc>
          <w:tcPr>
            <w:tcW w:w="2024" w:type="pct"/>
            <w:tcBorders>
              <w:top w:val="nil"/>
              <w:left w:val="nil"/>
              <w:bottom w:val="single" w:sz="4" w:space="0" w:color="auto"/>
              <w:right w:val="single" w:sz="4" w:space="0" w:color="auto"/>
            </w:tcBorders>
            <w:shd w:val="clear" w:color="auto" w:fill="auto"/>
            <w:noWrap/>
            <w:vAlign w:val="center"/>
            <w:hideMark/>
          </w:tcPr>
          <w:p w14:paraId="256D2E61" w14:textId="77777777" w:rsidR="00DD4381" w:rsidRPr="00CF0799" w:rsidRDefault="00DD4381" w:rsidP="005E430C">
            <w:pPr>
              <w:jc w:val="center"/>
              <w:rPr>
                <w:color w:val="000000"/>
                <w:sz w:val="22"/>
                <w:szCs w:val="22"/>
                <w:lang w:eastAsia="tr-TR"/>
              </w:rPr>
            </w:pPr>
            <w:r w:rsidRPr="00CF0799">
              <w:rPr>
                <w:color w:val="000000"/>
                <w:sz w:val="22"/>
                <w:szCs w:val="22"/>
                <w:lang w:eastAsia="tr-TR"/>
              </w:rPr>
              <w:t>Film</w:t>
            </w:r>
          </w:p>
        </w:tc>
      </w:tr>
      <w:tr w:rsidR="00DD4381" w:rsidRPr="003D6664" w14:paraId="3958EFF3" w14:textId="77777777" w:rsidTr="00DD4381">
        <w:trPr>
          <w:trHeight w:val="397"/>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14:paraId="52E59723" w14:textId="77777777" w:rsidR="00DD4381" w:rsidRPr="00CF0799" w:rsidRDefault="00DD4381" w:rsidP="00DD4381">
            <w:pPr>
              <w:rPr>
                <w:color w:val="000000"/>
                <w:sz w:val="22"/>
                <w:szCs w:val="22"/>
                <w:lang w:eastAsia="tr-TR"/>
              </w:rPr>
            </w:pPr>
            <w:r w:rsidRPr="00CF0799">
              <w:rPr>
                <w:color w:val="000000"/>
                <w:sz w:val="22"/>
                <w:szCs w:val="22"/>
                <w:lang w:eastAsia="tr-TR"/>
              </w:rPr>
              <w:t>Advanite 14028</w:t>
            </w:r>
          </w:p>
        </w:tc>
        <w:tc>
          <w:tcPr>
            <w:tcW w:w="1603" w:type="pct"/>
            <w:tcBorders>
              <w:top w:val="nil"/>
              <w:left w:val="nil"/>
              <w:bottom w:val="single" w:sz="4" w:space="0" w:color="auto"/>
              <w:right w:val="single" w:sz="4" w:space="0" w:color="auto"/>
            </w:tcBorders>
            <w:shd w:val="clear" w:color="auto" w:fill="auto"/>
            <w:noWrap/>
            <w:vAlign w:val="center"/>
            <w:hideMark/>
          </w:tcPr>
          <w:p w14:paraId="4CE3FE1E" w14:textId="77777777" w:rsidR="00DD4381" w:rsidRPr="00CF0799" w:rsidRDefault="00DD4381" w:rsidP="005E430C">
            <w:pPr>
              <w:jc w:val="center"/>
              <w:rPr>
                <w:color w:val="000000"/>
                <w:sz w:val="22"/>
                <w:szCs w:val="22"/>
                <w:lang w:eastAsia="tr-TR"/>
              </w:rPr>
            </w:pPr>
            <w:r w:rsidRPr="00CF0799">
              <w:rPr>
                <w:color w:val="000000"/>
                <w:sz w:val="22"/>
                <w:szCs w:val="22"/>
                <w:lang w:eastAsia="tr-TR"/>
              </w:rPr>
              <w:t>0,68 ± 0,010 dl/gr</w:t>
            </w:r>
          </w:p>
        </w:tc>
        <w:tc>
          <w:tcPr>
            <w:tcW w:w="2024" w:type="pct"/>
            <w:tcBorders>
              <w:top w:val="nil"/>
              <w:left w:val="nil"/>
              <w:bottom w:val="single" w:sz="4" w:space="0" w:color="auto"/>
              <w:right w:val="single" w:sz="4" w:space="0" w:color="auto"/>
            </w:tcBorders>
            <w:shd w:val="clear" w:color="auto" w:fill="auto"/>
            <w:noWrap/>
            <w:vAlign w:val="center"/>
            <w:hideMark/>
          </w:tcPr>
          <w:p w14:paraId="6198AE05" w14:textId="77777777" w:rsidR="00DD4381" w:rsidRPr="00CF0799" w:rsidRDefault="00DD4381" w:rsidP="005E430C">
            <w:pPr>
              <w:jc w:val="center"/>
              <w:rPr>
                <w:color w:val="000000"/>
                <w:sz w:val="22"/>
                <w:szCs w:val="22"/>
                <w:lang w:eastAsia="tr-TR"/>
              </w:rPr>
            </w:pPr>
            <w:r w:rsidRPr="00CF0799">
              <w:rPr>
                <w:color w:val="000000"/>
                <w:sz w:val="22"/>
                <w:szCs w:val="22"/>
                <w:lang w:eastAsia="tr-TR"/>
              </w:rPr>
              <w:t>Nonwoven/Teknik Tekstil</w:t>
            </w:r>
          </w:p>
        </w:tc>
      </w:tr>
      <w:tr w:rsidR="00DD4381" w:rsidRPr="003D6664" w14:paraId="5F2D06E4" w14:textId="77777777" w:rsidTr="00DD4381">
        <w:trPr>
          <w:trHeight w:val="397"/>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14:paraId="23FA19F7" w14:textId="77777777" w:rsidR="00DD4381" w:rsidRPr="00CF0799" w:rsidRDefault="00DD4381" w:rsidP="00DD4381">
            <w:pPr>
              <w:rPr>
                <w:color w:val="000000"/>
                <w:sz w:val="22"/>
                <w:szCs w:val="22"/>
                <w:lang w:eastAsia="tr-TR"/>
              </w:rPr>
            </w:pPr>
            <w:r w:rsidRPr="00CF0799">
              <w:rPr>
                <w:color w:val="000000"/>
                <w:sz w:val="22"/>
                <w:szCs w:val="22"/>
                <w:lang w:eastAsia="tr-TR"/>
              </w:rPr>
              <w:t>Advanite 13037</w:t>
            </w:r>
          </w:p>
        </w:tc>
        <w:tc>
          <w:tcPr>
            <w:tcW w:w="1603" w:type="pct"/>
            <w:tcBorders>
              <w:top w:val="nil"/>
              <w:left w:val="nil"/>
              <w:bottom w:val="single" w:sz="4" w:space="0" w:color="auto"/>
              <w:right w:val="single" w:sz="4" w:space="0" w:color="auto"/>
            </w:tcBorders>
            <w:shd w:val="clear" w:color="auto" w:fill="auto"/>
            <w:noWrap/>
            <w:vAlign w:val="center"/>
            <w:hideMark/>
          </w:tcPr>
          <w:p w14:paraId="4CC2E6A8" w14:textId="77777777" w:rsidR="00DD4381" w:rsidRPr="00CF0799" w:rsidRDefault="00DD4381" w:rsidP="005E430C">
            <w:pPr>
              <w:jc w:val="center"/>
              <w:rPr>
                <w:color w:val="000000"/>
                <w:sz w:val="22"/>
                <w:szCs w:val="22"/>
                <w:lang w:eastAsia="tr-TR"/>
              </w:rPr>
            </w:pPr>
            <w:r w:rsidRPr="00CF0799">
              <w:rPr>
                <w:color w:val="000000"/>
                <w:sz w:val="22"/>
                <w:szCs w:val="22"/>
                <w:lang w:eastAsia="tr-TR"/>
              </w:rPr>
              <w:t>0,68 ± 0,010 dl/gr</w:t>
            </w:r>
          </w:p>
        </w:tc>
        <w:tc>
          <w:tcPr>
            <w:tcW w:w="2024" w:type="pct"/>
            <w:tcBorders>
              <w:top w:val="nil"/>
              <w:left w:val="nil"/>
              <w:bottom w:val="single" w:sz="4" w:space="0" w:color="auto"/>
              <w:right w:val="single" w:sz="4" w:space="0" w:color="auto"/>
            </w:tcBorders>
            <w:shd w:val="clear" w:color="auto" w:fill="auto"/>
            <w:noWrap/>
            <w:vAlign w:val="center"/>
            <w:hideMark/>
          </w:tcPr>
          <w:p w14:paraId="6C179145" w14:textId="77777777" w:rsidR="00DD4381" w:rsidRPr="00CF0799" w:rsidRDefault="00DD4381" w:rsidP="005E430C">
            <w:pPr>
              <w:jc w:val="center"/>
              <w:rPr>
                <w:color w:val="000000"/>
                <w:sz w:val="22"/>
                <w:szCs w:val="22"/>
                <w:lang w:eastAsia="tr-TR"/>
              </w:rPr>
            </w:pPr>
            <w:r w:rsidRPr="00CF0799">
              <w:rPr>
                <w:color w:val="000000"/>
                <w:sz w:val="22"/>
                <w:szCs w:val="22"/>
                <w:lang w:eastAsia="tr-TR"/>
              </w:rPr>
              <w:t>Monofilament/Teknik Tekstil</w:t>
            </w:r>
          </w:p>
        </w:tc>
      </w:tr>
      <w:tr w:rsidR="00DD4381" w:rsidRPr="003D6664" w14:paraId="0282A05B" w14:textId="77777777" w:rsidTr="00DD4381">
        <w:trPr>
          <w:trHeight w:val="397"/>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14:paraId="5D6E385C" w14:textId="77777777" w:rsidR="00DD4381" w:rsidRPr="00CF0799" w:rsidRDefault="00DD4381" w:rsidP="00DD4381">
            <w:pPr>
              <w:rPr>
                <w:color w:val="000000"/>
                <w:sz w:val="22"/>
                <w:szCs w:val="22"/>
                <w:lang w:eastAsia="tr-TR"/>
              </w:rPr>
            </w:pPr>
            <w:r w:rsidRPr="00CF0799">
              <w:rPr>
                <w:color w:val="000000"/>
                <w:sz w:val="22"/>
                <w:szCs w:val="22"/>
                <w:lang w:eastAsia="tr-TR"/>
              </w:rPr>
              <w:t>Advanite 14040</w:t>
            </w:r>
          </w:p>
        </w:tc>
        <w:tc>
          <w:tcPr>
            <w:tcW w:w="1603" w:type="pct"/>
            <w:tcBorders>
              <w:top w:val="nil"/>
              <w:left w:val="nil"/>
              <w:bottom w:val="single" w:sz="4" w:space="0" w:color="auto"/>
              <w:right w:val="single" w:sz="4" w:space="0" w:color="auto"/>
            </w:tcBorders>
            <w:shd w:val="clear" w:color="auto" w:fill="auto"/>
            <w:noWrap/>
            <w:vAlign w:val="center"/>
            <w:hideMark/>
          </w:tcPr>
          <w:p w14:paraId="687511F6" w14:textId="77777777" w:rsidR="00DD4381" w:rsidRPr="00CF0799" w:rsidRDefault="00DD4381" w:rsidP="005E430C">
            <w:pPr>
              <w:jc w:val="center"/>
              <w:rPr>
                <w:color w:val="000000"/>
                <w:sz w:val="22"/>
                <w:szCs w:val="22"/>
                <w:lang w:eastAsia="tr-TR"/>
              </w:rPr>
            </w:pPr>
            <w:r w:rsidRPr="00CF0799">
              <w:rPr>
                <w:color w:val="000000"/>
                <w:sz w:val="22"/>
                <w:szCs w:val="22"/>
                <w:lang w:eastAsia="tr-TR"/>
              </w:rPr>
              <w:t>0,710  ± 0,015 dl/gr</w:t>
            </w:r>
          </w:p>
        </w:tc>
        <w:tc>
          <w:tcPr>
            <w:tcW w:w="2024" w:type="pct"/>
            <w:tcBorders>
              <w:top w:val="nil"/>
              <w:left w:val="nil"/>
              <w:bottom w:val="single" w:sz="4" w:space="0" w:color="auto"/>
              <w:right w:val="single" w:sz="4" w:space="0" w:color="auto"/>
            </w:tcBorders>
            <w:shd w:val="clear" w:color="auto" w:fill="auto"/>
            <w:noWrap/>
            <w:vAlign w:val="center"/>
            <w:hideMark/>
          </w:tcPr>
          <w:p w14:paraId="6E3F03D3" w14:textId="77777777" w:rsidR="00DD4381" w:rsidRPr="00CF0799" w:rsidRDefault="00DD4381" w:rsidP="005E430C">
            <w:pPr>
              <w:jc w:val="center"/>
              <w:rPr>
                <w:color w:val="000000"/>
                <w:sz w:val="22"/>
                <w:szCs w:val="22"/>
                <w:lang w:eastAsia="tr-TR"/>
              </w:rPr>
            </w:pPr>
            <w:r w:rsidRPr="00CF0799">
              <w:rPr>
                <w:color w:val="000000"/>
                <w:sz w:val="22"/>
                <w:szCs w:val="22"/>
                <w:lang w:eastAsia="tr-TR"/>
              </w:rPr>
              <w:t>Tekstil</w:t>
            </w:r>
          </w:p>
        </w:tc>
      </w:tr>
      <w:tr w:rsidR="00DD4381" w:rsidRPr="003D6664" w14:paraId="0A36E8E4" w14:textId="77777777" w:rsidTr="00DD4381">
        <w:trPr>
          <w:trHeight w:val="397"/>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14:paraId="684E6958" w14:textId="77777777" w:rsidR="00DD4381" w:rsidRPr="00CF0799" w:rsidRDefault="00DD4381" w:rsidP="00DD4381">
            <w:pPr>
              <w:rPr>
                <w:color w:val="000000"/>
                <w:sz w:val="22"/>
                <w:szCs w:val="22"/>
                <w:lang w:eastAsia="tr-TR"/>
              </w:rPr>
            </w:pPr>
            <w:r w:rsidRPr="00CF0799">
              <w:rPr>
                <w:color w:val="000000"/>
                <w:sz w:val="22"/>
                <w:szCs w:val="22"/>
                <w:lang w:eastAsia="tr-TR"/>
              </w:rPr>
              <w:t>Advanite 13025</w:t>
            </w:r>
          </w:p>
        </w:tc>
        <w:tc>
          <w:tcPr>
            <w:tcW w:w="1603" w:type="pct"/>
            <w:tcBorders>
              <w:top w:val="nil"/>
              <w:left w:val="nil"/>
              <w:bottom w:val="single" w:sz="4" w:space="0" w:color="auto"/>
              <w:right w:val="single" w:sz="4" w:space="0" w:color="auto"/>
            </w:tcBorders>
            <w:shd w:val="clear" w:color="auto" w:fill="auto"/>
            <w:noWrap/>
            <w:vAlign w:val="center"/>
            <w:hideMark/>
          </w:tcPr>
          <w:p w14:paraId="232C4E35" w14:textId="77777777" w:rsidR="00DD4381" w:rsidRPr="00CF0799" w:rsidRDefault="00DD4381" w:rsidP="005E430C">
            <w:pPr>
              <w:jc w:val="center"/>
              <w:rPr>
                <w:color w:val="000000"/>
                <w:sz w:val="22"/>
                <w:szCs w:val="22"/>
                <w:lang w:eastAsia="tr-TR"/>
              </w:rPr>
            </w:pPr>
            <w:r w:rsidRPr="00CF0799">
              <w:rPr>
                <w:color w:val="000000"/>
                <w:sz w:val="22"/>
                <w:szCs w:val="22"/>
                <w:lang w:eastAsia="tr-TR"/>
              </w:rPr>
              <w:t>0.860 ±  0.030 dl/gr</w:t>
            </w:r>
          </w:p>
        </w:tc>
        <w:tc>
          <w:tcPr>
            <w:tcW w:w="2024" w:type="pct"/>
            <w:tcBorders>
              <w:top w:val="nil"/>
              <w:left w:val="nil"/>
              <w:bottom w:val="single" w:sz="4" w:space="0" w:color="auto"/>
              <w:right w:val="single" w:sz="4" w:space="0" w:color="auto"/>
            </w:tcBorders>
            <w:shd w:val="clear" w:color="auto" w:fill="auto"/>
            <w:noWrap/>
            <w:vAlign w:val="center"/>
            <w:hideMark/>
          </w:tcPr>
          <w:p w14:paraId="75C10DAF" w14:textId="77777777" w:rsidR="00DD4381" w:rsidRPr="00CF0799" w:rsidRDefault="00DD4381" w:rsidP="005E430C">
            <w:pPr>
              <w:jc w:val="center"/>
              <w:rPr>
                <w:color w:val="000000"/>
                <w:sz w:val="22"/>
                <w:szCs w:val="22"/>
                <w:lang w:eastAsia="tr-TR"/>
              </w:rPr>
            </w:pPr>
            <w:r w:rsidRPr="00CF0799">
              <w:rPr>
                <w:color w:val="000000"/>
                <w:sz w:val="22"/>
                <w:szCs w:val="22"/>
                <w:lang w:eastAsia="tr-TR"/>
              </w:rPr>
              <w:t>Film</w:t>
            </w:r>
          </w:p>
        </w:tc>
      </w:tr>
    </w:tbl>
    <w:p w14:paraId="77911F1C" w14:textId="77777777" w:rsidR="00DD4381" w:rsidRPr="00DD4381" w:rsidRDefault="00DD4381" w:rsidP="00A67F7E">
      <w:pPr>
        <w:jc w:val="both"/>
        <w:rPr>
          <w:highlight w:val="yellow"/>
          <w:lang w:eastAsia="tr-TR"/>
        </w:rPr>
      </w:pPr>
    </w:p>
    <w:p w14:paraId="15635C6D" w14:textId="5DA2794B" w:rsidR="00DD4381" w:rsidRPr="00DD4381" w:rsidRDefault="00DD4381" w:rsidP="00A67F7E">
      <w:pPr>
        <w:jc w:val="both"/>
        <w:rPr>
          <w:b/>
          <w:lang w:eastAsia="tr-TR"/>
        </w:rPr>
      </w:pPr>
      <w:r w:rsidRPr="00DD4381">
        <w:rPr>
          <w:b/>
          <w:lang w:eastAsia="tr-TR"/>
        </w:rPr>
        <w:t xml:space="preserve">6.11 Yerli üretici </w:t>
      </w:r>
      <w:r w:rsidR="006634FE">
        <w:rPr>
          <w:b/>
          <w:lang w:eastAsia="tr-TR"/>
        </w:rPr>
        <w:t>firmadan</w:t>
      </w:r>
      <w:r w:rsidRPr="00DD4381">
        <w:rPr>
          <w:b/>
          <w:lang w:eastAsia="tr-TR"/>
        </w:rPr>
        <w:t xml:space="preserve"> polyester iplik üretiminin hammaddesi olan PET Cipsin temin süresinde uzamalar ve aksamalar olmakta, yerli üreticisi sayısı yeterli bulunmamaktadır. Bu çerçevede, hammaddenin temininin sürekliliğinin önem arz etmesi sebebiyle ithal ürün tercih edilmektedir.</w:t>
      </w:r>
    </w:p>
    <w:p w14:paraId="1FDD80C4" w14:textId="77777777" w:rsidR="00DD4381" w:rsidRPr="00DD4381" w:rsidRDefault="00DD4381" w:rsidP="00A67F7E">
      <w:pPr>
        <w:jc w:val="both"/>
        <w:rPr>
          <w:b/>
          <w:lang w:eastAsia="tr-TR"/>
        </w:rPr>
      </w:pPr>
    </w:p>
    <w:p w14:paraId="0FA19767" w14:textId="26C0047A" w:rsidR="00DD4381" w:rsidRPr="00DD4381" w:rsidRDefault="00DD4381" w:rsidP="008024B2">
      <w:pPr>
        <w:ind w:firstLine="567"/>
        <w:jc w:val="both"/>
        <w:rPr>
          <w:color w:val="0D0D0D"/>
          <w:lang w:eastAsia="tr-TR"/>
        </w:rPr>
      </w:pPr>
      <w:r w:rsidRPr="00DD4381">
        <w:rPr>
          <w:color w:val="0D0D0D"/>
          <w:lang w:eastAsia="tr-TR"/>
        </w:rPr>
        <w:t xml:space="preserve">Polyester iplik üretiminin hammaddesi olan PET Cipsin yanı sıra, her türlü PET Cips </w:t>
      </w:r>
      <w:r w:rsidR="006634FE">
        <w:rPr>
          <w:color w:val="0D0D0D" w:themeColor="text1" w:themeTint="F2"/>
        </w:rPr>
        <w:t>yerli üretici</w:t>
      </w:r>
      <w:r w:rsidRPr="00DD4381">
        <w:rPr>
          <w:color w:val="0D0D0D"/>
          <w:lang w:eastAsia="tr-TR"/>
        </w:rPr>
        <w:t xml:space="preserve"> firma</w:t>
      </w:r>
      <w:r w:rsidR="006634FE">
        <w:rPr>
          <w:color w:val="0D0D0D"/>
          <w:lang w:eastAsia="tr-TR"/>
        </w:rPr>
        <w:t>nın</w:t>
      </w:r>
      <w:r w:rsidRPr="00DD4381">
        <w:rPr>
          <w:color w:val="0D0D0D"/>
          <w:lang w:eastAsia="tr-TR"/>
        </w:rPr>
        <w:t xml:space="preserve"> mevcut kapasitesi dâhilinde stoklu olarak üretilmekte olup ürünler müşterilerin talebi üzerine teslim tarihine uygun bir şekilde sevk edilmektedir. Firmanın üretim ve kapasite miktarının tüketimi karşılayabilecek düzeyde olduğu düşünülmektedir. </w:t>
      </w:r>
    </w:p>
    <w:p w14:paraId="453A06BC" w14:textId="77777777" w:rsidR="00DD4381" w:rsidRPr="008024B2" w:rsidRDefault="00DD4381" w:rsidP="008024B2">
      <w:pPr>
        <w:ind w:firstLine="567"/>
        <w:jc w:val="both"/>
        <w:rPr>
          <w:color w:val="0D0D0D"/>
          <w:lang w:eastAsia="tr-TR"/>
        </w:rPr>
      </w:pPr>
    </w:p>
    <w:p w14:paraId="0E72D69B" w14:textId="16C1A461" w:rsidR="00A23068" w:rsidRDefault="00B5726B" w:rsidP="00A67F7E">
      <w:pPr>
        <w:jc w:val="both"/>
        <w:rPr>
          <w:b/>
          <w:lang w:eastAsia="tr-TR"/>
        </w:rPr>
      </w:pPr>
      <w:r>
        <w:rPr>
          <w:b/>
          <w:lang w:eastAsia="tr-TR"/>
        </w:rPr>
        <w:t>6.12 Yerli</w:t>
      </w:r>
      <w:r w:rsidR="00DD4381" w:rsidRPr="00DD4381">
        <w:rPr>
          <w:b/>
          <w:lang w:eastAsia="tr-TR"/>
        </w:rPr>
        <w:t xml:space="preserve"> üretici</w:t>
      </w:r>
      <w:r w:rsidR="006634FE">
        <w:rPr>
          <w:b/>
          <w:lang w:eastAsia="tr-TR"/>
        </w:rPr>
        <w:t>nin</w:t>
      </w:r>
      <w:r>
        <w:rPr>
          <w:b/>
          <w:lang w:eastAsia="tr-TR"/>
        </w:rPr>
        <w:t xml:space="preserve"> </w:t>
      </w:r>
      <w:r w:rsidR="00DD4381" w:rsidRPr="00DD4381">
        <w:rPr>
          <w:b/>
          <w:lang w:eastAsia="tr-TR"/>
        </w:rPr>
        <w:t xml:space="preserve">üretimini gerçekleştirdiği PET Cips ürünleri, geri dönüşümlü, katyonik ve aleve dayanıklı PET Cipsler olmadığı için bu ürünleri hammadde olarak kullanan firmaların ithalata bağımlılığının devam edeceği ve maliyetlerinin artışının sektöre olumsuz etki yaratacağı ifade edilmiştir. </w:t>
      </w:r>
    </w:p>
    <w:p w14:paraId="5E213C9A" w14:textId="0069630B" w:rsidR="00DD4381" w:rsidRPr="00DD4381" w:rsidRDefault="00DD4381" w:rsidP="00A67F7E">
      <w:pPr>
        <w:jc w:val="both"/>
        <w:rPr>
          <w:b/>
          <w:lang w:eastAsia="tr-TR"/>
        </w:rPr>
      </w:pPr>
    </w:p>
    <w:p w14:paraId="03961101" w14:textId="09AF4E2E" w:rsidR="00DD4381" w:rsidRPr="008024B2" w:rsidRDefault="006634FE" w:rsidP="008024B2">
      <w:pPr>
        <w:ind w:firstLine="567"/>
        <w:jc w:val="both"/>
        <w:rPr>
          <w:color w:val="0D0D0D"/>
          <w:lang w:eastAsia="tr-TR"/>
        </w:rPr>
      </w:pPr>
      <w:r>
        <w:rPr>
          <w:color w:val="0D0D0D" w:themeColor="text1" w:themeTint="F2"/>
        </w:rPr>
        <w:t>Yerli üretici</w:t>
      </w:r>
      <w:r>
        <w:rPr>
          <w:noProof/>
          <w:color w:val="0D0D0D" w:themeColor="text1" w:themeTint="F2"/>
        </w:rPr>
        <w:t xml:space="preserve">nin </w:t>
      </w:r>
      <w:r w:rsidR="00DD4381" w:rsidRPr="008024B2">
        <w:rPr>
          <w:color w:val="0D0D0D"/>
          <w:lang w:eastAsia="tr-TR"/>
        </w:rPr>
        <w:t>ürün portföyünde geri dönüşümden elde edilen PET Cipsler bulunmamaktadır. Ancak, geri dönüşüme yönelik bir proje yürütülmekte olup bir süre sonra geri dönüşümlü PET Cips üretimine de başlanması planlanmaktadır. Öte yandan, firmanın ürün portföyünde katyonik ve aleve dayanıklı PET cipsler yıllardır mevcut olup bu ürünlerin üretimlerine devam edilmektedir. Soruşturma sırasında, aleve dayanıklı ya da diğer adı ile alev geciktirici PET ve Katyonik boyanabilir PET ürünlerine ait teknik spesifikasyonlar içeren dokümanlar elde edilmiştir.</w:t>
      </w:r>
    </w:p>
    <w:p w14:paraId="2F16FF33" w14:textId="77777777" w:rsidR="00DD4381" w:rsidRPr="00DD4381" w:rsidRDefault="00DD4381" w:rsidP="00A67F7E">
      <w:pPr>
        <w:ind w:left="567"/>
        <w:jc w:val="both"/>
        <w:rPr>
          <w:lang w:eastAsia="tr-TR"/>
        </w:rPr>
      </w:pPr>
    </w:p>
    <w:p w14:paraId="204904F9" w14:textId="24C28322" w:rsidR="00DD4381" w:rsidRPr="00DD4381" w:rsidRDefault="00DD4381" w:rsidP="00A67F7E">
      <w:pPr>
        <w:jc w:val="both"/>
        <w:rPr>
          <w:b/>
          <w:lang w:eastAsia="tr-TR"/>
        </w:rPr>
      </w:pPr>
      <w:r w:rsidRPr="00DD4381">
        <w:rPr>
          <w:b/>
          <w:lang w:eastAsia="tr-TR"/>
        </w:rPr>
        <w:t>6.13  Yüksek mukavemetli iplik üretiminde kullanılan PET Cipslerin viskozitesi, sayısı, rengi ve boyu önem taşımakta olup PTA bazlı olmaları gerekmektedir. Yerli üretici</w:t>
      </w:r>
      <w:r w:rsidR="006634FE">
        <w:rPr>
          <w:b/>
          <w:lang w:eastAsia="tr-TR"/>
        </w:rPr>
        <w:t>nin</w:t>
      </w:r>
      <w:r w:rsidR="00B5726B">
        <w:rPr>
          <w:b/>
          <w:lang w:eastAsia="tr-TR"/>
        </w:rPr>
        <w:t xml:space="preserve"> </w:t>
      </w:r>
      <w:r w:rsidRPr="00DD4381">
        <w:rPr>
          <w:b/>
          <w:lang w:eastAsia="tr-TR"/>
        </w:rPr>
        <w:t xml:space="preserve">üretimini gerçekleştirdiği ürünler daha çok ambalaj, gıda ve tekstil sektörlerine hitap etmekte olup arzının kesintisizliğinde ve kalitesinin sürekliliğinde problemler yaşanmakta, ürünler talep edilen teknik özellikleri (viskozite,  spekt dışı Ceg değerleri, yetersiz spekt) taşımamaktadır. </w:t>
      </w:r>
    </w:p>
    <w:p w14:paraId="13251142" w14:textId="77777777" w:rsidR="00A67F7E" w:rsidRDefault="00A67F7E" w:rsidP="00A67F7E">
      <w:pPr>
        <w:jc w:val="both"/>
        <w:rPr>
          <w:lang w:eastAsia="tr-TR"/>
        </w:rPr>
      </w:pPr>
    </w:p>
    <w:p w14:paraId="25C5611E" w14:textId="0EBCD20F" w:rsidR="00DD4381" w:rsidRPr="008024B2" w:rsidRDefault="00DD4381" w:rsidP="008024B2">
      <w:pPr>
        <w:ind w:firstLine="567"/>
        <w:jc w:val="both"/>
        <w:rPr>
          <w:color w:val="0D0D0D"/>
          <w:lang w:eastAsia="tr-TR"/>
        </w:rPr>
      </w:pPr>
      <w:r w:rsidRPr="008024B2">
        <w:rPr>
          <w:color w:val="0D0D0D"/>
          <w:lang w:eastAsia="tr-TR"/>
        </w:rPr>
        <w:t xml:space="preserve">Yüksek mukavemetli iplik üretimi için yüksek IV’li PET Cipsler kullanılmakta olup </w:t>
      </w:r>
      <w:r w:rsidR="006634FE">
        <w:rPr>
          <w:color w:val="0D0D0D" w:themeColor="text1" w:themeTint="F2"/>
        </w:rPr>
        <w:t>yerli üreticinin</w:t>
      </w:r>
      <w:r w:rsidRPr="008024B2">
        <w:rPr>
          <w:color w:val="0D0D0D"/>
          <w:lang w:eastAsia="tr-TR"/>
        </w:rPr>
        <w:t xml:space="preserve"> mevcut kurulu SSP kapasitesi bu ürünleri kolaylıkla üretmesini sağlamaktadır. Hâlihazırda bu tip ürünler firmanın ürün portföyünde mevcuttur. Kurulu SSP kapasitesi arz kesintisine neden olmayacak düzeydedir. Ayrıca Eylül 2020 yılında devreye girecek olan yeni PET Resin üretim tesisi “Melt to Resin” teknolojisine sahip olup SSP prosesine gerek duymadan IV’nin 0,90 ve üstü düzeylere kadar çıkarılmasını sağlayacaktır.</w:t>
      </w:r>
    </w:p>
    <w:p w14:paraId="202B9597" w14:textId="77777777" w:rsidR="00DD4381" w:rsidRPr="00DD4381" w:rsidRDefault="00DD4381" w:rsidP="00A67F7E">
      <w:pPr>
        <w:jc w:val="both"/>
        <w:rPr>
          <w:b/>
          <w:lang w:eastAsia="tr-TR"/>
        </w:rPr>
      </w:pPr>
    </w:p>
    <w:p w14:paraId="43168597" w14:textId="0C133AE7" w:rsidR="00DD4381" w:rsidRDefault="00DD4381" w:rsidP="00A67F7E">
      <w:pPr>
        <w:jc w:val="both"/>
        <w:rPr>
          <w:b/>
          <w:lang w:eastAsia="tr-TR"/>
        </w:rPr>
      </w:pPr>
      <w:r w:rsidRPr="00DD4381">
        <w:rPr>
          <w:b/>
          <w:lang w:eastAsia="tr-TR"/>
        </w:rPr>
        <w:t xml:space="preserve">6.14 </w:t>
      </w:r>
      <w:r w:rsidR="000A4AD6">
        <w:rPr>
          <w:b/>
          <w:lang w:eastAsia="tr-TR"/>
        </w:rPr>
        <w:t xml:space="preserve">  </w:t>
      </w:r>
      <w:r w:rsidRPr="00DD4381">
        <w:rPr>
          <w:b/>
          <w:lang w:eastAsia="tr-TR"/>
        </w:rPr>
        <w:t>Yerli üretici</w:t>
      </w:r>
      <w:r w:rsidR="006634FE">
        <w:rPr>
          <w:b/>
          <w:lang w:eastAsia="tr-TR"/>
        </w:rPr>
        <w:t>nin</w:t>
      </w:r>
      <w:r w:rsidR="00CA288D">
        <w:rPr>
          <w:b/>
          <w:lang w:eastAsia="tr-TR"/>
        </w:rPr>
        <w:t xml:space="preserve"> </w:t>
      </w:r>
      <w:r w:rsidRPr="00DD4381">
        <w:rPr>
          <w:b/>
          <w:lang w:eastAsia="tr-TR"/>
        </w:rPr>
        <w:t>2020 yılı Eylül ayında gerçekleştirmesi planlanan kapasite artışı çerçevesinde PET Cips ürün çeşitliliğini arttırmayacağı, küresel şeklin devam edeceği ve talebi olan silindirik formda PET Cips üretiminin yapılmayacağı düşünülmektedir.</w:t>
      </w:r>
    </w:p>
    <w:p w14:paraId="6407F3A1" w14:textId="77777777" w:rsidR="008024B2" w:rsidRPr="00DD4381" w:rsidRDefault="008024B2" w:rsidP="00A67F7E">
      <w:pPr>
        <w:jc w:val="both"/>
        <w:rPr>
          <w:b/>
          <w:lang w:eastAsia="tr-TR"/>
        </w:rPr>
      </w:pPr>
    </w:p>
    <w:p w14:paraId="18B1C72A" w14:textId="7A92A242" w:rsidR="004B3917" w:rsidRDefault="006634FE" w:rsidP="004B3917">
      <w:pPr>
        <w:pStyle w:val="METIN"/>
        <w:spacing w:before="0" w:after="0"/>
        <w:ind w:firstLine="567"/>
        <w:rPr>
          <w:rFonts w:cs="Times New Roman"/>
        </w:rPr>
      </w:pPr>
      <w:r>
        <w:rPr>
          <w:color w:val="0D0D0D" w:themeColor="text1" w:themeTint="F2"/>
        </w:rPr>
        <w:t>Yerli üreticinin</w:t>
      </w:r>
      <w:r w:rsidR="004B3917">
        <w:rPr>
          <w:rFonts w:cs="Times New Roman"/>
        </w:rPr>
        <w:t xml:space="preserve"> mevcut PET Cips üretim kapasitesinin tamamı silindirik kesim şeklinde yapılmaktadır. Firma bu üretim kapasitesi ile üretim yapmaya devam edeceğinden silindirik kesimli PET cips üretiminin devam edeceğini, 2020 Eylül ayında devreye girecek olan yeni üretim tesisinde ise küresel kesim yapılacağını ve bunun sonucunda ürün portföyünde hem silindirik hem de küresel kesimli cipslerin yer almasının planlandığını ifade etmektedir. </w:t>
      </w:r>
    </w:p>
    <w:p w14:paraId="2AC5B765" w14:textId="1D3D4641" w:rsidR="00DD4381" w:rsidRPr="00DD4381" w:rsidRDefault="00DD4381" w:rsidP="00DD4381">
      <w:pPr>
        <w:pStyle w:val="BOLUMNUMARALARI"/>
        <w:tabs>
          <w:tab w:val="clear" w:pos="737"/>
          <w:tab w:val="num" w:pos="540"/>
        </w:tabs>
        <w:rPr>
          <w:lang w:eastAsia="tr-TR"/>
        </w:rPr>
      </w:pPr>
      <w:bookmarkStart w:id="156" w:name="_Toc514628228"/>
      <w:bookmarkStart w:id="157" w:name="_Toc46327608"/>
      <w:bookmarkStart w:id="158" w:name="_Toc50985309"/>
      <w:bookmarkStart w:id="159" w:name="_Toc358737355"/>
      <w:bookmarkStart w:id="160" w:name="_Toc488063519"/>
      <w:r w:rsidRPr="00DD4381">
        <w:rPr>
          <w:lang w:eastAsia="tr-TR"/>
        </w:rPr>
        <w:t>REKABETE UYUM PLANI</w:t>
      </w:r>
      <w:bookmarkEnd w:id="156"/>
      <w:bookmarkEnd w:id="157"/>
      <w:bookmarkEnd w:id="158"/>
    </w:p>
    <w:p w14:paraId="7E196F0F" w14:textId="77777777" w:rsidR="00DD4381" w:rsidRPr="00DD4381" w:rsidRDefault="00DD4381" w:rsidP="00DD4381">
      <w:pPr>
        <w:ind w:firstLine="567"/>
        <w:jc w:val="both"/>
        <w:rPr>
          <w:lang w:eastAsia="tr-TR"/>
        </w:rPr>
      </w:pPr>
      <w:r w:rsidRPr="00DD4381">
        <w:rPr>
          <w:lang w:eastAsia="tr-TR"/>
        </w:rPr>
        <w:t>Korunma önlemi uygulamaları ile yerli üreticilerin piyasa koşullarına uyumunun kolaylaştırılması amaçlanmaktadır. Bu çerçevede, başvuru sahibi firma tarafından sunulan rekabete uyum programı kapsamında muhtemel bir korunma önlemi uygulaması süresince rekabete uyum planı çerçevesinde yerli üretici tarafından sunulan hususlara göre anılan firma;</w:t>
      </w:r>
    </w:p>
    <w:p w14:paraId="30C69CB1" w14:textId="77777777" w:rsidR="00DD4381" w:rsidRPr="00DD4381" w:rsidRDefault="00DD4381" w:rsidP="00DD4381">
      <w:pPr>
        <w:ind w:firstLine="720"/>
        <w:jc w:val="both"/>
        <w:rPr>
          <w:lang w:eastAsia="tr-TR"/>
        </w:rPr>
      </w:pPr>
    </w:p>
    <w:p w14:paraId="4E761116" w14:textId="77777777" w:rsidR="00DD4381" w:rsidRPr="00DD4381" w:rsidRDefault="00DD4381" w:rsidP="00DD4381">
      <w:pPr>
        <w:numPr>
          <w:ilvl w:val="0"/>
          <w:numId w:val="16"/>
        </w:numPr>
        <w:ind w:left="714" w:hanging="357"/>
        <w:jc w:val="both"/>
        <w:rPr>
          <w:rFonts w:cs="Arial"/>
          <w:lang w:eastAsia="tr-TR"/>
        </w:rPr>
      </w:pPr>
      <w:r w:rsidRPr="00DD4381">
        <w:rPr>
          <w:rFonts w:cs="Arial"/>
          <w:lang w:eastAsia="tr-TR"/>
        </w:rPr>
        <w:t>2019 yılında yaklaşık mevcut PET üretim kapasitesini 2020 Eylül ayında devreye girecek olan yeni PET Resin yatırımı ile birlikte arttırmayı,</w:t>
      </w:r>
    </w:p>
    <w:p w14:paraId="227A4A37" w14:textId="77777777" w:rsidR="00DD4381" w:rsidRPr="00DD4381" w:rsidRDefault="00DD4381" w:rsidP="00DD4381">
      <w:pPr>
        <w:numPr>
          <w:ilvl w:val="0"/>
          <w:numId w:val="16"/>
        </w:numPr>
        <w:ind w:left="714" w:hanging="357"/>
        <w:jc w:val="both"/>
        <w:rPr>
          <w:rFonts w:cs="Arial"/>
          <w:lang w:eastAsia="tr-TR"/>
        </w:rPr>
      </w:pPr>
      <w:r w:rsidRPr="00DD4381">
        <w:rPr>
          <w:rFonts w:cs="Arial"/>
          <w:lang w:eastAsia="tr-TR"/>
        </w:rPr>
        <w:t xml:space="preserve">PET Cips hammaddeleri olan MEG ve PTA üretimlerinin Adana Yumurtalık bölgesinde yer alan ve 2022 yılında tamamlanması beklenen 1,5 milyon ton PTA üretim kapasiteli yatırımları ile kendileri üretmeyi ve bu bağlamda sabit hammadde maliyetini azaltarak bu durumu satış fiyatlarına yansıtmayı, </w:t>
      </w:r>
    </w:p>
    <w:p w14:paraId="487DF5EC" w14:textId="77777777" w:rsidR="00DD4381" w:rsidRPr="00DD4381" w:rsidRDefault="00DD4381" w:rsidP="00DD4381">
      <w:pPr>
        <w:numPr>
          <w:ilvl w:val="0"/>
          <w:numId w:val="16"/>
        </w:numPr>
        <w:ind w:left="714" w:hanging="357"/>
        <w:jc w:val="both"/>
        <w:rPr>
          <w:rFonts w:cs="Arial"/>
          <w:lang w:eastAsia="tr-TR"/>
        </w:rPr>
      </w:pPr>
      <w:r w:rsidRPr="00DD4381">
        <w:rPr>
          <w:rFonts w:cs="Arial"/>
          <w:lang w:eastAsia="tr-TR"/>
        </w:rPr>
        <w:t>T.C. Sanayi ve Teknoloji Bakanlığı`na yapılan Ar-Ge merkezi başvurusunun ilgili Bakanlığın Ar-Ge Merkezi Değerlendirme ve Denetim Komisyonu tarafından kabul edilmesini takiben Ar-Ge merkezi belgesi edinilmiş olup bu çerçevede geliştirilen Ar-Ge merkezi ile yeni ürünler geliştirilerek sektöre katma değerli ürünler üretmeyi,</w:t>
      </w:r>
    </w:p>
    <w:p w14:paraId="235045B0" w14:textId="77777777" w:rsidR="00DD4381" w:rsidRPr="00DD4381" w:rsidRDefault="00DD4381" w:rsidP="00DD4381">
      <w:pPr>
        <w:numPr>
          <w:ilvl w:val="0"/>
          <w:numId w:val="16"/>
        </w:numPr>
        <w:ind w:left="714" w:hanging="357"/>
        <w:jc w:val="both"/>
        <w:rPr>
          <w:rFonts w:cs="Arial"/>
          <w:lang w:eastAsia="tr-TR"/>
        </w:rPr>
      </w:pPr>
      <w:r w:rsidRPr="00DD4381">
        <w:rPr>
          <w:rFonts w:cs="Arial"/>
          <w:lang w:eastAsia="tr-TR"/>
        </w:rPr>
        <w:t>Yeni yatırımlardan gelen ek kapasitelerle maliyeti azaltmayı,</w:t>
      </w:r>
    </w:p>
    <w:p w14:paraId="598E3A71" w14:textId="77777777" w:rsidR="00DD4381" w:rsidRPr="00DD4381" w:rsidRDefault="00DD4381" w:rsidP="00DD4381">
      <w:pPr>
        <w:numPr>
          <w:ilvl w:val="0"/>
          <w:numId w:val="16"/>
        </w:numPr>
        <w:ind w:left="714" w:hanging="357"/>
        <w:jc w:val="both"/>
        <w:rPr>
          <w:rFonts w:cs="Arial"/>
          <w:lang w:eastAsia="tr-TR"/>
        </w:rPr>
      </w:pPr>
      <w:r w:rsidRPr="00DD4381">
        <w:rPr>
          <w:rFonts w:cs="Arial"/>
          <w:lang w:eastAsia="tr-TR"/>
        </w:rPr>
        <w:t xml:space="preserve">İç piyasadan artan kapasiteyi ihracat pazarında değerlendirmeyi planlamaktadır. </w:t>
      </w:r>
    </w:p>
    <w:p w14:paraId="4064E228" w14:textId="77777777" w:rsidR="00DD4381" w:rsidRPr="00DD4381" w:rsidRDefault="00DD4381" w:rsidP="00A67F7E">
      <w:pPr>
        <w:ind w:left="714"/>
        <w:jc w:val="both"/>
        <w:rPr>
          <w:rFonts w:cs="Arial"/>
          <w:lang w:eastAsia="tr-TR"/>
        </w:rPr>
      </w:pPr>
    </w:p>
    <w:p w14:paraId="794501F4" w14:textId="178E4E1C" w:rsidR="00DD4381" w:rsidRPr="006F77B8" w:rsidRDefault="006F77B8" w:rsidP="006F77B8">
      <w:pPr>
        <w:keepNext/>
        <w:numPr>
          <w:ilvl w:val="0"/>
          <w:numId w:val="7"/>
        </w:numPr>
        <w:tabs>
          <w:tab w:val="clear" w:pos="737"/>
          <w:tab w:val="left" w:pos="426"/>
        </w:tabs>
        <w:ind w:left="270" w:hanging="360"/>
        <w:outlineLvl w:val="0"/>
        <w:rPr>
          <w:b/>
          <w:bCs/>
          <w:lang w:eastAsia="tr-TR"/>
        </w:rPr>
      </w:pPr>
      <w:bookmarkStart w:id="161" w:name="_Toc46327609"/>
      <w:bookmarkStart w:id="162" w:name="_Toc50985310"/>
      <w:bookmarkStart w:id="163" w:name="_Toc487824626"/>
      <w:r w:rsidRPr="006F77B8">
        <w:rPr>
          <w:b/>
          <w:bCs/>
          <w:lang w:eastAsia="tr-TR"/>
        </w:rPr>
        <w:t xml:space="preserve">    </w:t>
      </w:r>
      <w:r w:rsidR="00DD4381" w:rsidRPr="006F77B8">
        <w:rPr>
          <w:b/>
          <w:bCs/>
          <w:lang w:eastAsia="tr-TR"/>
        </w:rPr>
        <w:t>GELİŞME YOLUNDAKİ ÜLKELERDEN GERÇEKLEŞEN İTHALAT</w:t>
      </w:r>
      <w:bookmarkEnd w:id="161"/>
      <w:bookmarkEnd w:id="162"/>
    </w:p>
    <w:p w14:paraId="6768DD48" w14:textId="77777777" w:rsidR="00DD4381" w:rsidRPr="00DD4381" w:rsidRDefault="00DD4381" w:rsidP="00DD4381">
      <w:pPr>
        <w:rPr>
          <w:lang w:eastAsia="tr-TR"/>
        </w:rPr>
      </w:pPr>
    </w:p>
    <w:p w14:paraId="3CFE05DF" w14:textId="77777777" w:rsidR="00DD4381" w:rsidRPr="00DD4381" w:rsidRDefault="00DD4381" w:rsidP="00DD4381">
      <w:pPr>
        <w:ind w:firstLine="567"/>
        <w:jc w:val="both"/>
        <w:rPr>
          <w:lang w:eastAsia="tr-TR"/>
        </w:rPr>
      </w:pPr>
      <w:r w:rsidRPr="00DD4381">
        <w:rPr>
          <w:lang w:eastAsia="tr-TR"/>
        </w:rPr>
        <w:t>Korunma Önlemleri Anlaşması’nın 9 uncu maddesi “</w:t>
      </w:r>
      <w:r w:rsidRPr="00DD4381">
        <w:rPr>
          <w:i/>
          <w:iCs/>
          <w:lang w:eastAsia="tr-TR"/>
        </w:rPr>
        <w:t>Gelişme yolunda üye ülke menşeli bir ürüne karşı, bu ülkenin ilgili ürünün ithalatçı üye ithalatındaki payı yüzde 3'ü ve toplu olarak yüzde 3'ten daha az ithalat payına sahip gelişme yolundaki üye ülkelerin ilgili ürünün toplam ithalatının yüzde 9'unu geçmediği sürece, korunma tedbirleri uygulanmayacaktır.</w:t>
      </w:r>
      <w:r w:rsidRPr="00DD4381">
        <w:rPr>
          <w:lang w:eastAsia="tr-TR"/>
        </w:rPr>
        <w:t>” hükmünü içermektedir.</w:t>
      </w:r>
    </w:p>
    <w:p w14:paraId="7834195F" w14:textId="77777777" w:rsidR="00DD4381" w:rsidRPr="00DD4381" w:rsidRDefault="00DD4381" w:rsidP="00DD4381">
      <w:pPr>
        <w:ind w:firstLine="360"/>
        <w:jc w:val="both"/>
        <w:rPr>
          <w:lang w:eastAsia="tr-TR"/>
        </w:rPr>
      </w:pPr>
    </w:p>
    <w:p w14:paraId="01BE37CB" w14:textId="64FDFEC1" w:rsidR="00DD4381" w:rsidRPr="00DD4381" w:rsidRDefault="00DD4381" w:rsidP="00DD4381">
      <w:pPr>
        <w:ind w:firstLine="567"/>
        <w:jc w:val="both"/>
        <w:rPr>
          <w:lang w:eastAsia="tr-TR"/>
        </w:rPr>
      </w:pPr>
      <w:r w:rsidRPr="00DD4381">
        <w:rPr>
          <w:lang w:eastAsia="tr-TR"/>
        </w:rPr>
        <w:t xml:space="preserve">Bu hüküm çerçevesinde, gelişme yolundaki ülke statüsündeki ülkeler ile diğer ülkelerin 2019 yılı içindeki ithalat payları incelenmiştir. Buna göre, soruşturma kapsamındaki ürünlerin toplam ithalatı içerisinde GYÜ statüsünde değerlendirilen </w:t>
      </w:r>
      <w:r w:rsidR="00D7300E" w:rsidRPr="008E5C2E">
        <w:t>Malezya %</w:t>
      </w:r>
      <w:r w:rsidR="00D7300E">
        <w:t>23,51</w:t>
      </w:r>
      <w:r w:rsidR="00D7300E" w:rsidRPr="008E5C2E">
        <w:t>, Çin %</w:t>
      </w:r>
      <w:r w:rsidR="00D7300E">
        <w:t>19,08</w:t>
      </w:r>
      <w:r w:rsidR="00D7300E" w:rsidRPr="008E5C2E">
        <w:t>, Hindistan %6,</w:t>
      </w:r>
      <w:r w:rsidR="00D7300E">
        <w:t>9</w:t>
      </w:r>
      <w:r w:rsidR="00D7300E" w:rsidRPr="008E5C2E">
        <w:t>2 ve Endonezya %</w:t>
      </w:r>
      <w:r w:rsidR="00D7300E">
        <w:t>6,06</w:t>
      </w:r>
      <w:r w:rsidR="006F77B8">
        <w:t xml:space="preserve"> </w:t>
      </w:r>
      <w:r w:rsidRPr="00DD4381">
        <w:rPr>
          <w:lang w:eastAsia="tr-TR"/>
        </w:rPr>
        <w:t>oranındaki paylarıyla önlemden muafiyet sağlamak için gerekli olan %3’ün üzerinde ithalat payına sahip olduğundan, herhangi bir önlem gelmesi durumunda mezkûr ülkelerin muaf ülke kapsamında yer almayacağı değerlendirilmektedir. Muafiyet tanınacak ülkeler listesi Ek-</w:t>
      </w:r>
      <w:r w:rsidR="00E5199C">
        <w:rPr>
          <w:lang w:eastAsia="tr-TR"/>
        </w:rPr>
        <w:t>6</w:t>
      </w:r>
      <w:r w:rsidRPr="00DD4381">
        <w:rPr>
          <w:lang w:eastAsia="tr-TR"/>
        </w:rPr>
        <w:t>’d</w:t>
      </w:r>
      <w:r w:rsidR="00E5199C">
        <w:rPr>
          <w:lang w:eastAsia="tr-TR"/>
        </w:rPr>
        <w:t>a</w:t>
      </w:r>
      <w:r w:rsidRPr="00DD4381">
        <w:rPr>
          <w:lang w:eastAsia="tr-TR"/>
        </w:rPr>
        <w:t xml:space="preserve"> yer almaktadır. Söz konusu muafiyet, her bir muaf ülke için 2019 yılı toplam ithalatın %3’ü (3.642 ton) ve tüm muaf ülkeler için toplam ithalatın %9’u (10.92</w:t>
      </w:r>
      <w:r w:rsidR="001C2707">
        <w:rPr>
          <w:lang w:eastAsia="tr-TR"/>
        </w:rPr>
        <w:t>6</w:t>
      </w:r>
      <w:r w:rsidRPr="00DD4381">
        <w:rPr>
          <w:lang w:eastAsia="tr-TR"/>
        </w:rPr>
        <w:t xml:space="preserve"> ton) seviyesinde belirlenecek tarife kontenjanı şeklinde uygulanacaktır.</w:t>
      </w:r>
    </w:p>
    <w:p w14:paraId="796F17F9" w14:textId="77777777" w:rsidR="00DD4381" w:rsidRPr="00DD4381" w:rsidRDefault="00DD4381" w:rsidP="00DD4381">
      <w:pPr>
        <w:ind w:firstLine="567"/>
        <w:jc w:val="both"/>
        <w:rPr>
          <w:lang w:eastAsia="tr-TR"/>
        </w:rPr>
      </w:pPr>
    </w:p>
    <w:tbl>
      <w:tblPr>
        <w:tblW w:w="5000" w:type="pct"/>
        <w:tblLook w:val="04A0" w:firstRow="1" w:lastRow="0" w:firstColumn="1" w:lastColumn="0" w:noHBand="0" w:noVBand="1"/>
      </w:tblPr>
      <w:tblGrid>
        <w:gridCol w:w="2497"/>
        <w:gridCol w:w="3757"/>
        <w:gridCol w:w="1580"/>
        <w:gridCol w:w="2078"/>
      </w:tblGrid>
      <w:tr w:rsidR="00DD4381" w:rsidRPr="003D6664" w14:paraId="6B5438CC" w14:textId="77777777" w:rsidTr="00BE5702">
        <w:trPr>
          <w:trHeight w:val="403"/>
          <w:tblHeader/>
        </w:trPr>
        <w:tc>
          <w:tcPr>
            <w:tcW w:w="1260"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F79243" w14:textId="77777777" w:rsidR="00DD4381" w:rsidRPr="00CF0799" w:rsidRDefault="00DD4381" w:rsidP="00DD4381">
            <w:pPr>
              <w:jc w:val="center"/>
              <w:rPr>
                <w:b/>
                <w:bCs/>
                <w:color w:val="000000"/>
                <w:sz w:val="22"/>
                <w:szCs w:val="22"/>
                <w:lang w:val="en-US"/>
              </w:rPr>
            </w:pPr>
            <w:bookmarkStart w:id="164" w:name="_Toc514628230"/>
            <w:bookmarkStart w:id="165" w:name="_Toc46327610"/>
            <w:bookmarkEnd w:id="159"/>
            <w:bookmarkEnd w:id="160"/>
            <w:bookmarkEnd w:id="163"/>
            <w:r w:rsidRPr="00CF0799">
              <w:rPr>
                <w:b/>
                <w:bCs/>
                <w:color w:val="000000"/>
                <w:sz w:val="22"/>
                <w:szCs w:val="22"/>
                <w:lang w:val="en-US"/>
              </w:rPr>
              <w:t>ÜLKE STATÜSÜ</w:t>
            </w:r>
          </w:p>
        </w:tc>
        <w:tc>
          <w:tcPr>
            <w:tcW w:w="3740"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5B2E6FC" w14:textId="77777777" w:rsidR="00DD4381" w:rsidRPr="00CF0799" w:rsidRDefault="00DD4381" w:rsidP="00DD4381">
            <w:pPr>
              <w:jc w:val="center"/>
              <w:rPr>
                <w:b/>
                <w:bCs/>
                <w:color w:val="000000"/>
                <w:sz w:val="22"/>
                <w:szCs w:val="22"/>
                <w:lang w:val="en-US"/>
              </w:rPr>
            </w:pPr>
            <w:r w:rsidRPr="00CF0799">
              <w:rPr>
                <w:b/>
                <w:bCs/>
                <w:color w:val="000000"/>
                <w:sz w:val="22"/>
                <w:szCs w:val="22"/>
                <w:lang w:val="en-US"/>
              </w:rPr>
              <w:t>2019</w:t>
            </w:r>
          </w:p>
        </w:tc>
      </w:tr>
      <w:tr w:rsidR="00DD4381" w:rsidRPr="003D6664" w14:paraId="5A7D9AD9" w14:textId="77777777" w:rsidTr="00BE5702">
        <w:trPr>
          <w:trHeight w:val="403"/>
          <w:tblHeader/>
        </w:trPr>
        <w:tc>
          <w:tcPr>
            <w:tcW w:w="1260" w:type="pct"/>
            <w:vMerge/>
            <w:tcBorders>
              <w:top w:val="single" w:sz="4" w:space="0" w:color="auto"/>
              <w:left w:val="single" w:sz="4" w:space="0" w:color="auto"/>
              <w:bottom w:val="single" w:sz="4" w:space="0" w:color="auto"/>
              <w:right w:val="single" w:sz="4" w:space="0" w:color="auto"/>
            </w:tcBorders>
            <w:vAlign w:val="center"/>
            <w:hideMark/>
          </w:tcPr>
          <w:p w14:paraId="1913CFA4" w14:textId="77777777" w:rsidR="00DD4381" w:rsidRPr="00CF0799" w:rsidRDefault="00DD4381" w:rsidP="00DD4381">
            <w:pPr>
              <w:rPr>
                <w:b/>
                <w:bCs/>
                <w:color w:val="000000"/>
                <w:sz w:val="22"/>
                <w:szCs w:val="22"/>
                <w:lang w:val="en-US"/>
              </w:rPr>
            </w:pPr>
          </w:p>
        </w:tc>
        <w:tc>
          <w:tcPr>
            <w:tcW w:w="1895" w:type="pct"/>
            <w:tcBorders>
              <w:top w:val="nil"/>
              <w:left w:val="nil"/>
              <w:bottom w:val="single" w:sz="4" w:space="0" w:color="auto"/>
              <w:right w:val="single" w:sz="4" w:space="0" w:color="auto"/>
            </w:tcBorders>
            <w:shd w:val="clear" w:color="000000" w:fill="FFFFFF"/>
            <w:noWrap/>
            <w:vAlign w:val="center"/>
            <w:hideMark/>
          </w:tcPr>
          <w:p w14:paraId="28117EDA" w14:textId="77777777" w:rsidR="00DD4381" w:rsidRPr="00CF0799" w:rsidRDefault="00DD4381" w:rsidP="00DD4381">
            <w:pPr>
              <w:jc w:val="center"/>
              <w:rPr>
                <w:b/>
                <w:bCs/>
                <w:color w:val="000000"/>
                <w:sz w:val="22"/>
                <w:szCs w:val="22"/>
                <w:lang w:val="en-US"/>
              </w:rPr>
            </w:pPr>
            <w:r w:rsidRPr="00CF0799">
              <w:rPr>
                <w:b/>
                <w:bCs/>
                <w:color w:val="000000"/>
                <w:sz w:val="22"/>
                <w:szCs w:val="22"/>
                <w:lang w:val="en-US"/>
              </w:rPr>
              <w:t>Ülkeler</w:t>
            </w:r>
          </w:p>
        </w:tc>
        <w:tc>
          <w:tcPr>
            <w:tcW w:w="797" w:type="pct"/>
            <w:tcBorders>
              <w:top w:val="nil"/>
              <w:left w:val="nil"/>
              <w:bottom w:val="single" w:sz="4" w:space="0" w:color="auto"/>
              <w:right w:val="single" w:sz="4" w:space="0" w:color="auto"/>
            </w:tcBorders>
            <w:shd w:val="clear" w:color="000000" w:fill="FFFFFF"/>
            <w:noWrap/>
            <w:vAlign w:val="center"/>
            <w:hideMark/>
          </w:tcPr>
          <w:p w14:paraId="423C347B" w14:textId="77777777" w:rsidR="00DD4381" w:rsidRPr="00CF0799" w:rsidRDefault="00DD4381" w:rsidP="00DD4381">
            <w:pPr>
              <w:jc w:val="center"/>
              <w:rPr>
                <w:b/>
                <w:bCs/>
                <w:color w:val="000000"/>
                <w:sz w:val="22"/>
                <w:szCs w:val="22"/>
                <w:lang w:val="en-US"/>
              </w:rPr>
            </w:pPr>
            <w:r w:rsidRPr="00CF0799">
              <w:rPr>
                <w:b/>
                <w:bCs/>
                <w:color w:val="000000"/>
                <w:sz w:val="22"/>
                <w:szCs w:val="22"/>
                <w:lang w:val="en-US"/>
              </w:rPr>
              <w:t>Miktar (Kg)</w:t>
            </w:r>
          </w:p>
        </w:tc>
        <w:tc>
          <w:tcPr>
            <w:tcW w:w="1048" w:type="pct"/>
            <w:tcBorders>
              <w:top w:val="nil"/>
              <w:left w:val="nil"/>
              <w:bottom w:val="single" w:sz="4" w:space="0" w:color="auto"/>
              <w:right w:val="single" w:sz="4" w:space="0" w:color="auto"/>
            </w:tcBorders>
            <w:shd w:val="clear" w:color="000000" w:fill="FFFFFF"/>
            <w:noWrap/>
            <w:vAlign w:val="center"/>
            <w:hideMark/>
          </w:tcPr>
          <w:p w14:paraId="1AB630DF" w14:textId="77777777" w:rsidR="00DD4381" w:rsidRPr="00CF0799" w:rsidRDefault="00DD4381" w:rsidP="00DD4381">
            <w:pPr>
              <w:jc w:val="center"/>
              <w:rPr>
                <w:b/>
                <w:bCs/>
                <w:color w:val="000000"/>
                <w:sz w:val="22"/>
                <w:szCs w:val="22"/>
                <w:lang w:val="en-US"/>
              </w:rPr>
            </w:pPr>
            <w:r w:rsidRPr="00CF0799">
              <w:rPr>
                <w:b/>
                <w:bCs/>
                <w:color w:val="000000"/>
                <w:sz w:val="22"/>
                <w:szCs w:val="22"/>
                <w:lang w:val="en-US"/>
              </w:rPr>
              <w:t>İthalat Payı (%)</w:t>
            </w:r>
          </w:p>
        </w:tc>
      </w:tr>
      <w:tr w:rsidR="00D7300E" w:rsidRPr="003D6664" w14:paraId="181BCA4B" w14:textId="77777777" w:rsidTr="00BE5702">
        <w:trPr>
          <w:trHeight w:val="403"/>
        </w:trPr>
        <w:tc>
          <w:tcPr>
            <w:tcW w:w="126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AA6DBF" w14:textId="77777777" w:rsidR="00D7300E" w:rsidRPr="00CF0799" w:rsidRDefault="00D7300E" w:rsidP="00D7300E">
            <w:pPr>
              <w:jc w:val="center"/>
              <w:rPr>
                <w:color w:val="000000"/>
                <w:sz w:val="22"/>
                <w:szCs w:val="22"/>
                <w:lang w:val="en-US"/>
              </w:rPr>
            </w:pPr>
            <w:r w:rsidRPr="00CF0799">
              <w:rPr>
                <w:color w:val="000000"/>
                <w:sz w:val="22"/>
                <w:szCs w:val="22"/>
                <w:lang w:val="en-US"/>
              </w:rPr>
              <w:t>GYÜ</w:t>
            </w:r>
          </w:p>
        </w:tc>
        <w:tc>
          <w:tcPr>
            <w:tcW w:w="1895" w:type="pct"/>
            <w:tcBorders>
              <w:top w:val="nil"/>
              <w:left w:val="nil"/>
              <w:bottom w:val="single" w:sz="4" w:space="0" w:color="auto"/>
              <w:right w:val="single" w:sz="4" w:space="0" w:color="auto"/>
            </w:tcBorders>
            <w:shd w:val="clear" w:color="000000" w:fill="FFFFFF"/>
            <w:noWrap/>
            <w:vAlign w:val="center"/>
            <w:hideMark/>
          </w:tcPr>
          <w:p w14:paraId="6840F5FA" w14:textId="77777777" w:rsidR="00D7300E" w:rsidRPr="00CF0799" w:rsidRDefault="00D7300E" w:rsidP="00D7300E">
            <w:pPr>
              <w:rPr>
                <w:color w:val="000000"/>
                <w:sz w:val="22"/>
                <w:szCs w:val="22"/>
                <w:lang w:val="en-US"/>
              </w:rPr>
            </w:pPr>
            <w:r w:rsidRPr="00CF0799">
              <w:rPr>
                <w:color w:val="000000"/>
                <w:sz w:val="22"/>
                <w:szCs w:val="22"/>
                <w:lang w:val="en-US"/>
              </w:rPr>
              <w:t>MALEZYA</w:t>
            </w:r>
          </w:p>
        </w:tc>
        <w:tc>
          <w:tcPr>
            <w:tcW w:w="797" w:type="pct"/>
            <w:tcBorders>
              <w:top w:val="nil"/>
              <w:left w:val="nil"/>
              <w:bottom w:val="single" w:sz="4" w:space="0" w:color="auto"/>
              <w:right w:val="single" w:sz="4" w:space="0" w:color="auto"/>
            </w:tcBorders>
            <w:shd w:val="clear" w:color="000000" w:fill="FFFFFF"/>
            <w:noWrap/>
            <w:vAlign w:val="center"/>
            <w:hideMark/>
          </w:tcPr>
          <w:p w14:paraId="1F295D80" w14:textId="0C98B922" w:rsidR="00D7300E" w:rsidRPr="00CF0799" w:rsidRDefault="00D7300E" w:rsidP="00D7300E">
            <w:pPr>
              <w:jc w:val="center"/>
              <w:rPr>
                <w:color w:val="000000"/>
                <w:sz w:val="22"/>
                <w:szCs w:val="22"/>
                <w:lang w:val="en-US"/>
              </w:rPr>
            </w:pPr>
            <w:r w:rsidRPr="00CF0799">
              <w:rPr>
                <w:color w:val="000000"/>
                <w:sz w:val="22"/>
                <w:szCs w:val="22"/>
                <w:lang w:val="en-US"/>
              </w:rPr>
              <w:t>28.543.190</w:t>
            </w:r>
          </w:p>
        </w:tc>
        <w:tc>
          <w:tcPr>
            <w:tcW w:w="1048" w:type="pct"/>
            <w:tcBorders>
              <w:top w:val="nil"/>
              <w:left w:val="nil"/>
              <w:bottom w:val="single" w:sz="4" w:space="0" w:color="auto"/>
              <w:right w:val="single" w:sz="4" w:space="0" w:color="auto"/>
            </w:tcBorders>
            <w:shd w:val="clear" w:color="auto" w:fill="auto"/>
            <w:noWrap/>
            <w:vAlign w:val="center"/>
            <w:hideMark/>
          </w:tcPr>
          <w:p w14:paraId="10F4BDA3" w14:textId="408B7374" w:rsidR="00D7300E" w:rsidRPr="00CF0799" w:rsidRDefault="00D7300E" w:rsidP="00D7300E">
            <w:pPr>
              <w:jc w:val="center"/>
              <w:rPr>
                <w:color w:val="000000"/>
                <w:sz w:val="22"/>
                <w:szCs w:val="22"/>
                <w:lang w:val="en-US"/>
              </w:rPr>
            </w:pPr>
            <w:r w:rsidRPr="00CF0799">
              <w:rPr>
                <w:color w:val="000000"/>
                <w:sz w:val="22"/>
                <w:szCs w:val="22"/>
                <w:lang w:val="en-US"/>
              </w:rPr>
              <w:t>%23,51</w:t>
            </w:r>
          </w:p>
        </w:tc>
      </w:tr>
      <w:tr w:rsidR="00D7300E" w:rsidRPr="003D6664" w14:paraId="4FFA2B02" w14:textId="77777777" w:rsidTr="00BE5702">
        <w:trPr>
          <w:trHeight w:val="403"/>
        </w:trPr>
        <w:tc>
          <w:tcPr>
            <w:tcW w:w="1260" w:type="pct"/>
            <w:vMerge/>
            <w:tcBorders>
              <w:top w:val="nil"/>
              <w:left w:val="single" w:sz="4" w:space="0" w:color="auto"/>
              <w:bottom w:val="single" w:sz="4" w:space="0" w:color="000000"/>
              <w:right w:val="single" w:sz="4" w:space="0" w:color="auto"/>
            </w:tcBorders>
            <w:vAlign w:val="center"/>
            <w:hideMark/>
          </w:tcPr>
          <w:p w14:paraId="7D2C5BEF" w14:textId="77777777" w:rsidR="00D7300E" w:rsidRPr="00CF0799" w:rsidRDefault="00D7300E" w:rsidP="00D7300E">
            <w:pPr>
              <w:rPr>
                <w:color w:val="000000"/>
                <w:sz w:val="22"/>
                <w:szCs w:val="22"/>
                <w:lang w:val="en-US"/>
              </w:rPr>
            </w:pPr>
          </w:p>
        </w:tc>
        <w:tc>
          <w:tcPr>
            <w:tcW w:w="1895" w:type="pct"/>
            <w:tcBorders>
              <w:top w:val="nil"/>
              <w:left w:val="nil"/>
              <w:bottom w:val="single" w:sz="4" w:space="0" w:color="auto"/>
              <w:right w:val="single" w:sz="4" w:space="0" w:color="auto"/>
            </w:tcBorders>
            <w:shd w:val="clear" w:color="000000" w:fill="FFFFFF"/>
            <w:noWrap/>
            <w:vAlign w:val="center"/>
            <w:hideMark/>
          </w:tcPr>
          <w:p w14:paraId="29CFE4F9" w14:textId="77777777" w:rsidR="00D7300E" w:rsidRPr="00CF0799" w:rsidRDefault="00D7300E" w:rsidP="00D7300E">
            <w:pPr>
              <w:rPr>
                <w:color w:val="000000"/>
                <w:sz w:val="22"/>
                <w:szCs w:val="22"/>
                <w:lang w:val="en-US"/>
              </w:rPr>
            </w:pPr>
            <w:r w:rsidRPr="00CF0799">
              <w:rPr>
                <w:color w:val="000000"/>
                <w:sz w:val="22"/>
                <w:szCs w:val="22"/>
                <w:lang w:val="en-US"/>
              </w:rPr>
              <w:t>ÇİN HALK CUMHURİYETİ</w:t>
            </w:r>
          </w:p>
        </w:tc>
        <w:tc>
          <w:tcPr>
            <w:tcW w:w="797" w:type="pct"/>
            <w:tcBorders>
              <w:top w:val="nil"/>
              <w:left w:val="nil"/>
              <w:bottom w:val="single" w:sz="4" w:space="0" w:color="auto"/>
              <w:right w:val="single" w:sz="4" w:space="0" w:color="auto"/>
            </w:tcBorders>
            <w:shd w:val="clear" w:color="000000" w:fill="FFFFFF"/>
            <w:noWrap/>
            <w:vAlign w:val="center"/>
            <w:hideMark/>
          </w:tcPr>
          <w:p w14:paraId="278FF5C2" w14:textId="6211B4CF" w:rsidR="00D7300E" w:rsidRPr="00CF0799" w:rsidRDefault="00D7300E" w:rsidP="00D7300E">
            <w:pPr>
              <w:jc w:val="center"/>
              <w:rPr>
                <w:color w:val="000000"/>
                <w:sz w:val="22"/>
                <w:szCs w:val="22"/>
                <w:lang w:val="en-US"/>
              </w:rPr>
            </w:pPr>
            <w:r w:rsidRPr="00CF0799">
              <w:rPr>
                <w:color w:val="000000"/>
                <w:sz w:val="22"/>
                <w:szCs w:val="22"/>
                <w:lang w:val="en-US"/>
              </w:rPr>
              <w:t>23.167.226</w:t>
            </w:r>
          </w:p>
        </w:tc>
        <w:tc>
          <w:tcPr>
            <w:tcW w:w="1048" w:type="pct"/>
            <w:tcBorders>
              <w:top w:val="nil"/>
              <w:left w:val="nil"/>
              <w:bottom w:val="single" w:sz="4" w:space="0" w:color="auto"/>
              <w:right w:val="single" w:sz="4" w:space="0" w:color="auto"/>
            </w:tcBorders>
            <w:shd w:val="clear" w:color="auto" w:fill="auto"/>
            <w:noWrap/>
            <w:vAlign w:val="center"/>
            <w:hideMark/>
          </w:tcPr>
          <w:p w14:paraId="58D3CA06" w14:textId="5CD3F1EE" w:rsidR="00D7300E" w:rsidRPr="00CF0799" w:rsidRDefault="00D7300E" w:rsidP="00D7300E">
            <w:pPr>
              <w:jc w:val="center"/>
              <w:rPr>
                <w:color w:val="000000"/>
                <w:sz w:val="22"/>
                <w:szCs w:val="22"/>
                <w:lang w:val="en-US"/>
              </w:rPr>
            </w:pPr>
            <w:r w:rsidRPr="00CF0799">
              <w:rPr>
                <w:color w:val="000000"/>
                <w:sz w:val="22"/>
                <w:szCs w:val="22"/>
                <w:lang w:val="en-US"/>
              </w:rPr>
              <w:t>%19,08</w:t>
            </w:r>
          </w:p>
        </w:tc>
      </w:tr>
      <w:tr w:rsidR="00D7300E" w:rsidRPr="003D6664" w14:paraId="6D3E7C67" w14:textId="77777777" w:rsidTr="00BE5702">
        <w:trPr>
          <w:trHeight w:val="403"/>
        </w:trPr>
        <w:tc>
          <w:tcPr>
            <w:tcW w:w="1260" w:type="pct"/>
            <w:vMerge/>
            <w:tcBorders>
              <w:top w:val="nil"/>
              <w:left w:val="single" w:sz="4" w:space="0" w:color="auto"/>
              <w:bottom w:val="single" w:sz="4" w:space="0" w:color="000000"/>
              <w:right w:val="single" w:sz="4" w:space="0" w:color="auto"/>
            </w:tcBorders>
            <w:vAlign w:val="center"/>
            <w:hideMark/>
          </w:tcPr>
          <w:p w14:paraId="4B50DBF8" w14:textId="77777777" w:rsidR="00D7300E" w:rsidRPr="00CF0799" w:rsidRDefault="00D7300E" w:rsidP="00D7300E">
            <w:pPr>
              <w:rPr>
                <w:color w:val="000000"/>
                <w:sz w:val="22"/>
                <w:szCs w:val="22"/>
                <w:lang w:val="en-US"/>
              </w:rPr>
            </w:pPr>
          </w:p>
        </w:tc>
        <w:tc>
          <w:tcPr>
            <w:tcW w:w="1895" w:type="pct"/>
            <w:tcBorders>
              <w:top w:val="nil"/>
              <w:left w:val="nil"/>
              <w:bottom w:val="single" w:sz="4" w:space="0" w:color="auto"/>
              <w:right w:val="single" w:sz="4" w:space="0" w:color="auto"/>
            </w:tcBorders>
            <w:shd w:val="clear" w:color="000000" w:fill="FFFFFF"/>
            <w:noWrap/>
            <w:vAlign w:val="center"/>
            <w:hideMark/>
          </w:tcPr>
          <w:p w14:paraId="781396AD" w14:textId="77777777" w:rsidR="00D7300E" w:rsidRPr="00CF0799" w:rsidRDefault="00D7300E" w:rsidP="00D7300E">
            <w:pPr>
              <w:rPr>
                <w:color w:val="000000"/>
                <w:sz w:val="22"/>
                <w:szCs w:val="22"/>
                <w:lang w:val="en-US"/>
              </w:rPr>
            </w:pPr>
            <w:r w:rsidRPr="00CF0799">
              <w:rPr>
                <w:color w:val="000000"/>
                <w:sz w:val="22"/>
                <w:szCs w:val="22"/>
                <w:lang w:val="en-US"/>
              </w:rPr>
              <w:t>HİNDİSTAN</w:t>
            </w:r>
          </w:p>
        </w:tc>
        <w:tc>
          <w:tcPr>
            <w:tcW w:w="797" w:type="pct"/>
            <w:tcBorders>
              <w:top w:val="nil"/>
              <w:left w:val="nil"/>
              <w:bottom w:val="single" w:sz="4" w:space="0" w:color="auto"/>
              <w:right w:val="single" w:sz="4" w:space="0" w:color="auto"/>
            </w:tcBorders>
            <w:shd w:val="clear" w:color="000000" w:fill="FFFFFF"/>
            <w:noWrap/>
            <w:vAlign w:val="center"/>
            <w:hideMark/>
          </w:tcPr>
          <w:p w14:paraId="22886608" w14:textId="5BF88DDF" w:rsidR="00D7300E" w:rsidRPr="00CF0799" w:rsidRDefault="00D7300E" w:rsidP="00D7300E">
            <w:pPr>
              <w:jc w:val="center"/>
              <w:rPr>
                <w:color w:val="000000"/>
                <w:sz w:val="22"/>
                <w:szCs w:val="22"/>
                <w:lang w:val="en-US"/>
              </w:rPr>
            </w:pPr>
            <w:r w:rsidRPr="00CF0799">
              <w:rPr>
                <w:color w:val="000000"/>
                <w:sz w:val="22"/>
                <w:szCs w:val="22"/>
                <w:lang w:val="en-US"/>
              </w:rPr>
              <w:t>8.396.610</w:t>
            </w:r>
          </w:p>
        </w:tc>
        <w:tc>
          <w:tcPr>
            <w:tcW w:w="1048" w:type="pct"/>
            <w:tcBorders>
              <w:top w:val="nil"/>
              <w:left w:val="nil"/>
              <w:bottom w:val="single" w:sz="4" w:space="0" w:color="auto"/>
              <w:right w:val="single" w:sz="4" w:space="0" w:color="auto"/>
            </w:tcBorders>
            <w:shd w:val="clear" w:color="auto" w:fill="auto"/>
            <w:noWrap/>
            <w:vAlign w:val="center"/>
            <w:hideMark/>
          </w:tcPr>
          <w:p w14:paraId="65BF0C0F" w14:textId="46A69414" w:rsidR="00D7300E" w:rsidRPr="00CF0799" w:rsidRDefault="00D7300E" w:rsidP="00D7300E">
            <w:pPr>
              <w:jc w:val="center"/>
              <w:rPr>
                <w:color w:val="000000"/>
                <w:sz w:val="22"/>
                <w:szCs w:val="22"/>
                <w:lang w:val="en-US"/>
              </w:rPr>
            </w:pPr>
            <w:r w:rsidRPr="00CF0799">
              <w:rPr>
                <w:color w:val="000000"/>
                <w:sz w:val="22"/>
                <w:szCs w:val="22"/>
                <w:lang w:val="en-US"/>
              </w:rPr>
              <w:t>%6,92</w:t>
            </w:r>
          </w:p>
        </w:tc>
      </w:tr>
      <w:tr w:rsidR="00D7300E" w:rsidRPr="003D6664" w14:paraId="41DC06D4" w14:textId="77777777" w:rsidTr="00BE5702">
        <w:trPr>
          <w:trHeight w:val="403"/>
        </w:trPr>
        <w:tc>
          <w:tcPr>
            <w:tcW w:w="1260" w:type="pct"/>
            <w:vMerge/>
            <w:tcBorders>
              <w:top w:val="nil"/>
              <w:left w:val="single" w:sz="4" w:space="0" w:color="auto"/>
              <w:bottom w:val="single" w:sz="4" w:space="0" w:color="000000"/>
              <w:right w:val="single" w:sz="4" w:space="0" w:color="auto"/>
            </w:tcBorders>
            <w:vAlign w:val="center"/>
            <w:hideMark/>
          </w:tcPr>
          <w:p w14:paraId="11377D46" w14:textId="77777777" w:rsidR="00D7300E" w:rsidRPr="00CF0799" w:rsidRDefault="00D7300E" w:rsidP="00D7300E">
            <w:pPr>
              <w:rPr>
                <w:color w:val="000000"/>
                <w:sz w:val="22"/>
                <w:szCs w:val="22"/>
                <w:lang w:val="en-US"/>
              </w:rPr>
            </w:pPr>
          </w:p>
        </w:tc>
        <w:tc>
          <w:tcPr>
            <w:tcW w:w="1895" w:type="pct"/>
            <w:tcBorders>
              <w:top w:val="nil"/>
              <w:left w:val="nil"/>
              <w:bottom w:val="single" w:sz="4" w:space="0" w:color="auto"/>
              <w:right w:val="single" w:sz="4" w:space="0" w:color="auto"/>
            </w:tcBorders>
            <w:shd w:val="clear" w:color="000000" w:fill="FFFFFF"/>
            <w:noWrap/>
            <w:vAlign w:val="center"/>
            <w:hideMark/>
          </w:tcPr>
          <w:p w14:paraId="18CD91AB" w14:textId="77777777" w:rsidR="00D7300E" w:rsidRPr="00CF0799" w:rsidRDefault="00D7300E" w:rsidP="00D7300E">
            <w:pPr>
              <w:rPr>
                <w:color w:val="000000"/>
                <w:sz w:val="22"/>
                <w:szCs w:val="22"/>
                <w:lang w:val="en-US"/>
              </w:rPr>
            </w:pPr>
            <w:r w:rsidRPr="00CF0799">
              <w:rPr>
                <w:color w:val="000000"/>
                <w:sz w:val="22"/>
                <w:szCs w:val="22"/>
                <w:lang w:val="en-US"/>
              </w:rPr>
              <w:t>ENDONEZYA</w:t>
            </w:r>
          </w:p>
        </w:tc>
        <w:tc>
          <w:tcPr>
            <w:tcW w:w="797" w:type="pct"/>
            <w:tcBorders>
              <w:top w:val="nil"/>
              <w:left w:val="nil"/>
              <w:bottom w:val="single" w:sz="4" w:space="0" w:color="auto"/>
              <w:right w:val="single" w:sz="4" w:space="0" w:color="auto"/>
            </w:tcBorders>
            <w:shd w:val="clear" w:color="000000" w:fill="FFFFFF"/>
            <w:noWrap/>
            <w:vAlign w:val="center"/>
            <w:hideMark/>
          </w:tcPr>
          <w:p w14:paraId="2159F92E" w14:textId="27F79EED" w:rsidR="00D7300E" w:rsidRPr="00CF0799" w:rsidRDefault="00D7300E" w:rsidP="00D7300E">
            <w:pPr>
              <w:jc w:val="center"/>
              <w:rPr>
                <w:color w:val="000000"/>
                <w:sz w:val="22"/>
                <w:szCs w:val="22"/>
                <w:lang w:val="en-US"/>
              </w:rPr>
            </w:pPr>
            <w:r w:rsidRPr="00CF0799">
              <w:rPr>
                <w:color w:val="000000"/>
                <w:sz w:val="22"/>
                <w:szCs w:val="22"/>
                <w:lang w:val="en-US"/>
              </w:rPr>
              <w:t>7.360.000</w:t>
            </w:r>
          </w:p>
        </w:tc>
        <w:tc>
          <w:tcPr>
            <w:tcW w:w="1048" w:type="pct"/>
            <w:tcBorders>
              <w:top w:val="nil"/>
              <w:left w:val="nil"/>
              <w:bottom w:val="single" w:sz="4" w:space="0" w:color="auto"/>
              <w:right w:val="single" w:sz="4" w:space="0" w:color="auto"/>
            </w:tcBorders>
            <w:shd w:val="clear" w:color="auto" w:fill="auto"/>
            <w:noWrap/>
            <w:vAlign w:val="center"/>
            <w:hideMark/>
          </w:tcPr>
          <w:p w14:paraId="13B92C0F" w14:textId="38910EAD" w:rsidR="00D7300E" w:rsidRPr="00CF0799" w:rsidRDefault="00D7300E" w:rsidP="00D7300E">
            <w:pPr>
              <w:jc w:val="center"/>
              <w:rPr>
                <w:color w:val="000000"/>
                <w:sz w:val="22"/>
                <w:szCs w:val="22"/>
                <w:lang w:val="en-US"/>
              </w:rPr>
            </w:pPr>
            <w:r w:rsidRPr="00CF0799">
              <w:rPr>
                <w:color w:val="000000"/>
                <w:sz w:val="22"/>
                <w:szCs w:val="22"/>
                <w:lang w:val="en-US"/>
              </w:rPr>
              <w:t>%6,06</w:t>
            </w:r>
          </w:p>
        </w:tc>
      </w:tr>
      <w:tr w:rsidR="00D7300E" w:rsidRPr="003D6664" w14:paraId="22F19192" w14:textId="77777777" w:rsidTr="00BE5702">
        <w:trPr>
          <w:trHeight w:val="403"/>
        </w:trPr>
        <w:tc>
          <w:tcPr>
            <w:tcW w:w="1260" w:type="pct"/>
            <w:vMerge/>
            <w:tcBorders>
              <w:top w:val="nil"/>
              <w:left w:val="single" w:sz="4" w:space="0" w:color="auto"/>
              <w:bottom w:val="single" w:sz="4" w:space="0" w:color="000000"/>
              <w:right w:val="single" w:sz="4" w:space="0" w:color="auto"/>
            </w:tcBorders>
            <w:vAlign w:val="center"/>
            <w:hideMark/>
          </w:tcPr>
          <w:p w14:paraId="30FEC284" w14:textId="77777777" w:rsidR="00D7300E" w:rsidRPr="00CF0799" w:rsidRDefault="00D7300E" w:rsidP="00D7300E">
            <w:pPr>
              <w:rPr>
                <w:color w:val="000000"/>
                <w:sz w:val="22"/>
                <w:szCs w:val="22"/>
                <w:lang w:val="en-US"/>
              </w:rPr>
            </w:pPr>
          </w:p>
        </w:tc>
        <w:tc>
          <w:tcPr>
            <w:tcW w:w="1895" w:type="pct"/>
            <w:tcBorders>
              <w:top w:val="nil"/>
              <w:left w:val="nil"/>
              <w:bottom w:val="single" w:sz="4" w:space="0" w:color="auto"/>
              <w:right w:val="single" w:sz="4" w:space="0" w:color="auto"/>
            </w:tcBorders>
            <w:shd w:val="clear" w:color="000000" w:fill="FFFFFF"/>
            <w:noWrap/>
            <w:vAlign w:val="center"/>
            <w:hideMark/>
          </w:tcPr>
          <w:p w14:paraId="38791114" w14:textId="77777777" w:rsidR="00D7300E" w:rsidRPr="00CF0799" w:rsidRDefault="00D7300E" w:rsidP="00D7300E">
            <w:pPr>
              <w:rPr>
                <w:color w:val="000000"/>
                <w:sz w:val="22"/>
                <w:szCs w:val="22"/>
                <w:lang w:val="en-US"/>
              </w:rPr>
            </w:pPr>
            <w:r w:rsidRPr="00CF0799">
              <w:rPr>
                <w:color w:val="000000"/>
                <w:sz w:val="22"/>
                <w:szCs w:val="22"/>
                <w:lang w:val="en-US"/>
              </w:rPr>
              <w:t>TAYLAND</w:t>
            </w:r>
          </w:p>
        </w:tc>
        <w:tc>
          <w:tcPr>
            <w:tcW w:w="797" w:type="pct"/>
            <w:tcBorders>
              <w:top w:val="nil"/>
              <w:left w:val="nil"/>
              <w:bottom w:val="single" w:sz="4" w:space="0" w:color="auto"/>
              <w:right w:val="single" w:sz="4" w:space="0" w:color="auto"/>
            </w:tcBorders>
            <w:shd w:val="clear" w:color="000000" w:fill="FFFFFF"/>
            <w:noWrap/>
            <w:vAlign w:val="center"/>
            <w:hideMark/>
          </w:tcPr>
          <w:p w14:paraId="1790FEEA" w14:textId="2C2325E3" w:rsidR="00D7300E" w:rsidRPr="00CF0799" w:rsidRDefault="00D7300E" w:rsidP="00D7300E">
            <w:pPr>
              <w:jc w:val="center"/>
              <w:rPr>
                <w:color w:val="000000"/>
                <w:sz w:val="22"/>
                <w:szCs w:val="22"/>
                <w:lang w:val="en-US"/>
              </w:rPr>
            </w:pPr>
            <w:r w:rsidRPr="00CF0799">
              <w:rPr>
                <w:color w:val="000000"/>
                <w:sz w:val="22"/>
                <w:szCs w:val="22"/>
                <w:lang w:val="en-US"/>
              </w:rPr>
              <w:t>3.364.000</w:t>
            </w:r>
          </w:p>
        </w:tc>
        <w:tc>
          <w:tcPr>
            <w:tcW w:w="1048" w:type="pct"/>
            <w:tcBorders>
              <w:top w:val="nil"/>
              <w:left w:val="nil"/>
              <w:bottom w:val="single" w:sz="4" w:space="0" w:color="auto"/>
              <w:right w:val="single" w:sz="4" w:space="0" w:color="auto"/>
            </w:tcBorders>
            <w:shd w:val="clear" w:color="auto" w:fill="auto"/>
            <w:noWrap/>
            <w:vAlign w:val="center"/>
            <w:hideMark/>
          </w:tcPr>
          <w:p w14:paraId="309017E6" w14:textId="2432FE10" w:rsidR="00D7300E" w:rsidRPr="00CF0799" w:rsidRDefault="00D7300E" w:rsidP="00D7300E">
            <w:pPr>
              <w:jc w:val="center"/>
              <w:rPr>
                <w:color w:val="000000"/>
                <w:sz w:val="22"/>
                <w:szCs w:val="22"/>
                <w:lang w:val="en-US"/>
              </w:rPr>
            </w:pPr>
            <w:r w:rsidRPr="00CF0799">
              <w:rPr>
                <w:color w:val="000000"/>
                <w:sz w:val="22"/>
                <w:szCs w:val="22"/>
                <w:lang w:val="en-US"/>
              </w:rPr>
              <w:t>%2,77</w:t>
            </w:r>
          </w:p>
        </w:tc>
      </w:tr>
      <w:tr w:rsidR="00D7300E" w:rsidRPr="003D6664" w14:paraId="44572A01" w14:textId="77777777" w:rsidTr="00BE5702">
        <w:trPr>
          <w:trHeight w:val="403"/>
        </w:trPr>
        <w:tc>
          <w:tcPr>
            <w:tcW w:w="1260" w:type="pct"/>
            <w:vMerge/>
            <w:tcBorders>
              <w:top w:val="nil"/>
              <w:left w:val="single" w:sz="4" w:space="0" w:color="auto"/>
              <w:bottom w:val="single" w:sz="4" w:space="0" w:color="000000"/>
              <w:right w:val="single" w:sz="4" w:space="0" w:color="auto"/>
            </w:tcBorders>
            <w:vAlign w:val="center"/>
            <w:hideMark/>
          </w:tcPr>
          <w:p w14:paraId="286A5EAA" w14:textId="77777777" w:rsidR="00D7300E" w:rsidRPr="00CF0799" w:rsidRDefault="00D7300E" w:rsidP="00D7300E">
            <w:pPr>
              <w:rPr>
                <w:color w:val="000000"/>
                <w:sz w:val="22"/>
                <w:szCs w:val="22"/>
                <w:lang w:val="en-US"/>
              </w:rPr>
            </w:pPr>
          </w:p>
        </w:tc>
        <w:tc>
          <w:tcPr>
            <w:tcW w:w="1895" w:type="pct"/>
            <w:tcBorders>
              <w:top w:val="nil"/>
              <w:left w:val="nil"/>
              <w:bottom w:val="single" w:sz="4" w:space="0" w:color="auto"/>
              <w:right w:val="single" w:sz="4" w:space="0" w:color="auto"/>
            </w:tcBorders>
            <w:shd w:val="clear" w:color="000000" w:fill="FFFFFF"/>
            <w:noWrap/>
            <w:vAlign w:val="center"/>
            <w:hideMark/>
          </w:tcPr>
          <w:p w14:paraId="13BE6452" w14:textId="77777777" w:rsidR="00D7300E" w:rsidRPr="00CF0799" w:rsidRDefault="00D7300E" w:rsidP="00D7300E">
            <w:pPr>
              <w:rPr>
                <w:color w:val="000000"/>
                <w:sz w:val="22"/>
                <w:szCs w:val="22"/>
                <w:lang w:val="en-US"/>
              </w:rPr>
            </w:pPr>
            <w:r w:rsidRPr="00CF0799">
              <w:rPr>
                <w:color w:val="000000"/>
                <w:sz w:val="22"/>
                <w:szCs w:val="22"/>
                <w:lang w:val="en-US"/>
              </w:rPr>
              <w:t>ETİYOPYA</w:t>
            </w:r>
          </w:p>
        </w:tc>
        <w:tc>
          <w:tcPr>
            <w:tcW w:w="797" w:type="pct"/>
            <w:tcBorders>
              <w:top w:val="nil"/>
              <w:left w:val="nil"/>
              <w:bottom w:val="single" w:sz="4" w:space="0" w:color="auto"/>
              <w:right w:val="single" w:sz="4" w:space="0" w:color="auto"/>
            </w:tcBorders>
            <w:shd w:val="clear" w:color="000000" w:fill="FFFFFF"/>
            <w:noWrap/>
            <w:vAlign w:val="center"/>
            <w:hideMark/>
          </w:tcPr>
          <w:p w14:paraId="0A1B58FC" w14:textId="43C4C9EE" w:rsidR="00D7300E" w:rsidRPr="00CF0799" w:rsidRDefault="00D7300E" w:rsidP="00D7300E">
            <w:pPr>
              <w:jc w:val="center"/>
              <w:rPr>
                <w:color w:val="000000"/>
                <w:sz w:val="22"/>
                <w:szCs w:val="22"/>
                <w:lang w:val="en-US"/>
              </w:rPr>
            </w:pPr>
            <w:r w:rsidRPr="00CF0799">
              <w:rPr>
                <w:color w:val="000000"/>
                <w:sz w:val="22"/>
                <w:szCs w:val="22"/>
                <w:lang w:val="en-US"/>
              </w:rPr>
              <w:t>761.103</w:t>
            </w:r>
          </w:p>
        </w:tc>
        <w:tc>
          <w:tcPr>
            <w:tcW w:w="1048" w:type="pct"/>
            <w:tcBorders>
              <w:top w:val="nil"/>
              <w:left w:val="nil"/>
              <w:bottom w:val="single" w:sz="4" w:space="0" w:color="auto"/>
              <w:right w:val="single" w:sz="4" w:space="0" w:color="auto"/>
            </w:tcBorders>
            <w:shd w:val="clear" w:color="auto" w:fill="auto"/>
            <w:noWrap/>
            <w:vAlign w:val="center"/>
            <w:hideMark/>
          </w:tcPr>
          <w:p w14:paraId="5631820E" w14:textId="248D5CC4" w:rsidR="00D7300E" w:rsidRPr="00CF0799" w:rsidRDefault="00D7300E" w:rsidP="00D7300E">
            <w:pPr>
              <w:jc w:val="center"/>
              <w:rPr>
                <w:color w:val="000000"/>
                <w:sz w:val="22"/>
                <w:szCs w:val="22"/>
                <w:lang w:val="en-US"/>
              </w:rPr>
            </w:pPr>
            <w:r w:rsidRPr="00CF0799">
              <w:rPr>
                <w:color w:val="000000"/>
                <w:sz w:val="22"/>
                <w:szCs w:val="22"/>
                <w:lang w:val="en-US"/>
              </w:rPr>
              <w:t>%0,63</w:t>
            </w:r>
          </w:p>
        </w:tc>
      </w:tr>
      <w:tr w:rsidR="00D7300E" w:rsidRPr="003D6664" w14:paraId="55906710" w14:textId="77777777" w:rsidTr="00BE5702">
        <w:trPr>
          <w:trHeight w:val="403"/>
        </w:trPr>
        <w:tc>
          <w:tcPr>
            <w:tcW w:w="1260" w:type="pct"/>
            <w:vMerge/>
            <w:tcBorders>
              <w:top w:val="nil"/>
              <w:left w:val="single" w:sz="4" w:space="0" w:color="auto"/>
              <w:bottom w:val="single" w:sz="4" w:space="0" w:color="000000"/>
              <w:right w:val="single" w:sz="4" w:space="0" w:color="auto"/>
            </w:tcBorders>
            <w:vAlign w:val="center"/>
            <w:hideMark/>
          </w:tcPr>
          <w:p w14:paraId="5EF336D0" w14:textId="77777777" w:rsidR="00D7300E" w:rsidRPr="00CF0799" w:rsidRDefault="00D7300E" w:rsidP="00D7300E">
            <w:pPr>
              <w:rPr>
                <w:color w:val="000000"/>
                <w:sz w:val="22"/>
                <w:szCs w:val="22"/>
                <w:lang w:val="en-US"/>
              </w:rPr>
            </w:pPr>
          </w:p>
        </w:tc>
        <w:tc>
          <w:tcPr>
            <w:tcW w:w="1895" w:type="pct"/>
            <w:tcBorders>
              <w:top w:val="nil"/>
              <w:left w:val="nil"/>
              <w:bottom w:val="single" w:sz="4" w:space="0" w:color="auto"/>
              <w:right w:val="single" w:sz="4" w:space="0" w:color="auto"/>
            </w:tcBorders>
            <w:shd w:val="clear" w:color="000000" w:fill="FFFFFF"/>
            <w:noWrap/>
            <w:vAlign w:val="center"/>
            <w:hideMark/>
          </w:tcPr>
          <w:p w14:paraId="338AAA39" w14:textId="77777777" w:rsidR="00D7300E" w:rsidRPr="00CF0799" w:rsidRDefault="00D7300E" w:rsidP="00D7300E">
            <w:pPr>
              <w:rPr>
                <w:color w:val="000000"/>
                <w:sz w:val="22"/>
                <w:szCs w:val="22"/>
                <w:lang w:val="en-US"/>
              </w:rPr>
            </w:pPr>
            <w:r w:rsidRPr="00CF0799">
              <w:rPr>
                <w:color w:val="000000"/>
                <w:sz w:val="22"/>
                <w:szCs w:val="22"/>
                <w:lang w:val="en-US"/>
              </w:rPr>
              <w:t>LÜBNAN</w:t>
            </w:r>
          </w:p>
        </w:tc>
        <w:tc>
          <w:tcPr>
            <w:tcW w:w="797" w:type="pct"/>
            <w:tcBorders>
              <w:top w:val="nil"/>
              <w:left w:val="nil"/>
              <w:bottom w:val="single" w:sz="4" w:space="0" w:color="auto"/>
              <w:right w:val="single" w:sz="4" w:space="0" w:color="auto"/>
            </w:tcBorders>
            <w:shd w:val="clear" w:color="000000" w:fill="FFFFFF"/>
            <w:noWrap/>
            <w:vAlign w:val="center"/>
            <w:hideMark/>
          </w:tcPr>
          <w:p w14:paraId="69B10C52" w14:textId="706B782F" w:rsidR="00D7300E" w:rsidRPr="00CF0799" w:rsidRDefault="00D7300E" w:rsidP="00D7300E">
            <w:pPr>
              <w:jc w:val="center"/>
              <w:rPr>
                <w:color w:val="000000"/>
                <w:sz w:val="22"/>
                <w:szCs w:val="22"/>
                <w:lang w:val="en-US"/>
              </w:rPr>
            </w:pPr>
            <w:r w:rsidRPr="00CF0799">
              <w:rPr>
                <w:color w:val="000000"/>
                <w:sz w:val="22"/>
                <w:szCs w:val="22"/>
                <w:lang w:val="en-US"/>
              </w:rPr>
              <w:t>515.516</w:t>
            </w:r>
          </w:p>
        </w:tc>
        <w:tc>
          <w:tcPr>
            <w:tcW w:w="1048" w:type="pct"/>
            <w:tcBorders>
              <w:top w:val="nil"/>
              <w:left w:val="nil"/>
              <w:bottom w:val="single" w:sz="4" w:space="0" w:color="auto"/>
              <w:right w:val="single" w:sz="4" w:space="0" w:color="auto"/>
            </w:tcBorders>
            <w:shd w:val="clear" w:color="auto" w:fill="auto"/>
            <w:noWrap/>
            <w:vAlign w:val="center"/>
            <w:hideMark/>
          </w:tcPr>
          <w:p w14:paraId="483287CC" w14:textId="0E487490" w:rsidR="00D7300E" w:rsidRPr="00CF0799" w:rsidRDefault="00D7300E" w:rsidP="00D7300E">
            <w:pPr>
              <w:jc w:val="center"/>
              <w:rPr>
                <w:color w:val="000000"/>
                <w:sz w:val="22"/>
                <w:szCs w:val="22"/>
                <w:lang w:val="en-US"/>
              </w:rPr>
            </w:pPr>
            <w:r w:rsidRPr="00CF0799">
              <w:rPr>
                <w:color w:val="000000"/>
                <w:sz w:val="22"/>
                <w:szCs w:val="22"/>
                <w:lang w:val="en-US"/>
              </w:rPr>
              <w:t>%0,42</w:t>
            </w:r>
          </w:p>
        </w:tc>
      </w:tr>
      <w:tr w:rsidR="00D7300E" w:rsidRPr="003D6664" w14:paraId="42EF1FCE" w14:textId="77777777" w:rsidTr="00BE5702">
        <w:trPr>
          <w:trHeight w:val="403"/>
        </w:trPr>
        <w:tc>
          <w:tcPr>
            <w:tcW w:w="1260" w:type="pct"/>
            <w:vMerge/>
            <w:tcBorders>
              <w:top w:val="nil"/>
              <w:left w:val="single" w:sz="4" w:space="0" w:color="auto"/>
              <w:bottom w:val="single" w:sz="4" w:space="0" w:color="000000"/>
              <w:right w:val="single" w:sz="4" w:space="0" w:color="auto"/>
            </w:tcBorders>
            <w:vAlign w:val="center"/>
            <w:hideMark/>
          </w:tcPr>
          <w:p w14:paraId="1FCEB55E" w14:textId="77777777" w:rsidR="00D7300E" w:rsidRPr="00CF0799" w:rsidRDefault="00D7300E" w:rsidP="00D7300E">
            <w:pPr>
              <w:rPr>
                <w:color w:val="000000"/>
                <w:sz w:val="22"/>
                <w:szCs w:val="22"/>
                <w:lang w:val="en-US"/>
              </w:rPr>
            </w:pPr>
          </w:p>
        </w:tc>
        <w:tc>
          <w:tcPr>
            <w:tcW w:w="1895" w:type="pct"/>
            <w:tcBorders>
              <w:top w:val="nil"/>
              <w:left w:val="nil"/>
              <w:bottom w:val="single" w:sz="4" w:space="0" w:color="auto"/>
              <w:right w:val="single" w:sz="4" w:space="0" w:color="auto"/>
            </w:tcBorders>
            <w:shd w:val="clear" w:color="000000" w:fill="FFFFFF"/>
            <w:noWrap/>
            <w:vAlign w:val="center"/>
            <w:hideMark/>
          </w:tcPr>
          <w:p w14:paraId="5810A7D8" w14:textId="77777777" w:rsidR="00D7300E" w:rsidRPr="00CF0799" w:rsidRDefault="00D7300E" w:rsidP="00D7300E">
            <w:pPr>
              <w:rPr>
                <w:color w:val="000000"/>
                <w:sz w:val="22"/>
                <w:szCs w:val="22"/>
                <w:lang w:val="en-US"/>
              </w:rPr>
            </w:pPr>
            <w:r w:rsidRPr="00CF0799">
              <w:rPr>
                <w:color w:val="000000"/>
                <w:sz w:val="22"/>
                <w:szCs w:val="22"/>
                <w:lang w:val="en-US"/>
              </w:rPr>
              <w:t>TÜRKMENİSTAN</w:t>
            </w:r>
          </w:p>
        </w:tc>
        <w:tc>
          <w:tcPr>
            <w:tcW w:w="797" w:type="pct"/>
            <w:tcBorders>
              <w:top w:val="nil"/>
              <w:left w:val="nil"/>
              <w:bottom w:val="single" w:sz="4" w:space="0" w:color="auto"/>
              <w:right w:val="single" w:sz="4" w:space="0" w:color="auto"/>
            </w:tcBorders>
            <w:shd w:val="clear" w:color="000000" w:fill="FFFFFF"/>
            <w:noWrap/>
            <w:vAlign w:val="center"/>
            <w:hideMark/>
          </w:tcPr>
          <w:p w14:paraId="1203FB5D" w14:textId="4CB5E14E" w:rsidR="00D7300E" w:rsidRPr="00CF0799" w:rsidRDefault="00D7300E" w:rsidP="00D7300E">
            <w:pPr>
              <w:jc w:val="center"/>
              <w:rPr>
                <w:color w:val="000000"/>
                <w:sz w:val="22"/>
                <w:szCs w:val="22"/>
                <w:lang w:val="en-US"/>
              </w:rPr>
            </w:pPr>
            <w:r w:rsidRPr="00CF0799">
              <w:rPr>
                <w:color w:val="000000"/>
                <w:sz w:val="22"/>
                <w:szCs w:val="22"/>
                <w:lang w:val="en-US"/>
              </w:rPr>
              <w:t>407.620</w:t>
            </w:r>
          </w:p>
        </w:tc>
        <w:tc>
          <w:tcPr>
            <w:tcW w:w="1048" w:type="pct"/>
            <w:tcBorders>
              <w:top w:val="nil"/>
              <w:left w:val="nil"/>
              <w:bottom w:val="single" w:sz="4" w:space="0" w:color="auto"/>
              <w:right w:val="single" w:sz="4" w:space="0" w:color="auto"/>
            </w:tcBorders>
            <w:shd w:val="clear" w:color="auto" w:fill="auto"/>
            <w:noWrap/>
            <w:vAlign w:val="center"/>
            <w:hideMark/>
          </w:tcPr>
          <w:p w14:paraId="3DCED5DC" w14:textId="7A4FE4E7" w:rsidR="00D7300E" w:rsidRPr="00CF0799" w:rsidRDefault="00D7300E" w:rsidP="00D7300E">
            <w:pPr>
              <w:jc w:val="center"/>
              <w:rPr>
                <w:color w:val="000000"/>
                <w:sz w:val="22"/>
                <w:szCs w:val="22"/>
                <w:lang w:val="en-US"/>
              </w:rPr>
            </w:pPr>
            <w:r w:rsidRPr="00CF0799">
              <w:rPr>
                <w:color w:val="000000"/>
                <w:sz w:val="22"/>
                <w:szCs w:val="22"/>
                <w:lang w:val="en-US"/>
              </w:rPr>
              <w:t>%0,34</w:t>
            </w:r>
          </w:p>
        </w:tc>
      </w:tr>
      <w:tr w:rsidR="00D7300E" w:rsidRPr="003D6664" w14:paraId="748F0833" w14:textId="77777777" w:rsidTr="00BE5702">
        <w:trPr>
          <w:trHeight w:val="403"/>
        </w:trPr>
        <w:tc>
          <w:tcPr>
            <w:tcW w:w="1260" w:type="pct"/>
            <w:vMerge/>
            <w:tcBorders>
              <w:top w:val="nil"/>
              <w:left w:val="single" w:sz="4" w:space="0" w:color="auto"/>
              <w:bottom w:val="single" w:sz="4" w:space="0" w:color="000000"/>
              <w:right w:val="single" w:sz="4" w:space="0" w:color="auto"/>
            </w:tcBorders>
            <w:vAlign w:val="center"/>
            <w:hideMark/>
          </w:tcPr>
          <w:p w14:paraId="6AA3F53B" w14:textId="77777777" w:rsidR="00D7300E" w:rsidRPr="00CF0799" w:rsidRDefault="00D7300E" w:rsidP="00D7300E">
            <w:pPr>
              <w:rPr>
                <w:color w:val="000000"/>
                <w:sz w:val="22"/>
                <w:szCs w:val="22"/>
                <w:lang w:val="en-US"/>
              </w:rPr>
            </w:pPr>
          </w:p>
        </w:tc>
        <w:tc>
          <w:tcPr>
            <w:tcW w:w="1895" w:type="pct"/>
            <w:tcBorders>
              <w:top w:val="nil"/>
              <w:left w:val="nil"/>
              <w:bottom w:val="single" w:sz="4" w:space="0" w:color="auto"/>
              <w:right w:val="single" w:sz="4" w:space="0" w:color="auto"/>
            </w:tcBorders>
            <w:shd w:val="clear" w:color="000000" w:fill="FFFFFF"/>
            <w:noWrap/>
            <w:vAlign w:val="center"/>
            <w:hideMark/>
          </w:tcPr>
          <w:p w14:paraId="2F03B8A5" w14:textId="77777777" w:rsidR="00D7300E" w:rsidRPr="00CF0799" w:rsidRDefault="00D7300E" w:rsidP="00D7300E">
            <w:pPr>
              <w:rPr>
                <w:color w:val="000000"/>
                <w:sz w:val="22"/>
                <w:szCs w:val="22"/>
                <w:lang w:val="en-US"/>
              </w:rPr>
            </w:pPr>
            <w:r w:rsidRPr="00CF0799">
              <w:rPr>
                <w:color w:val="000000"/>
                <w:sz w:val="22"/>
                <w:szCs w:val="22"/>
                <w:lang w:val="en-US"/>
              </w:rPr>
              <w:t>IRAK</w:t>
            </w:r>
          </w:p>
        </w:tc>
        <w:tc>
          <w:tcPr>
            <w:tcW w:w="797" w:type="pct"/>
            <w:tcBorders>
              <w:top w:val="nil"/>
              <w:left w:val="nil"/>
              <w:bottom w:val="single" w:sz="4" w:space="0" w:color="auto"/>
              <w:right w:val="single" w:sz="4" w:space="0" w:color="auto"/>
            </w:tcBorders>
            <w:shd w:val="clear" w:color="000000" w:fill="FFFFFF"/>
            <w:noWrap/>
            <w:vAlign w:val="center"/>
            <w:hideMark/>
          </w:tcPr>
          <w:p w14:paraId="3CCF4E1C" w14:textId="2AB23A19" w:rsidR="00D7300E" w:rsidRPr="00CF0799" w:rsidRDefault="00D7300E" w:rsidP="00D7300E">
            <w:pPr>
              <w:jc w:val="center"/>
              <w:rPr>
                <w:color w:val="000000"/>
                <w:sz w:val="22"/>
                <w:szCs w:val="22"/>
                <w:lang w:val="en-US"/>
              </w:rPr>
            </w:pPr>
            <w:r w:rsidRPr="00CF0799">
              <w:rPr>
                <w:color w:val="000000"/>
                <w:sz w:val="22"/>
                <w:szCs w:val="22"/>
                <w:lang w:val="en-US"/>
              </w:rPr>
              <w:t>283.550</w:t>
            </w:r>
          </w:p>
        </w:tc>
        <w:tc>
          <w:tcPr>
            <w:tcW w:w="1048" w:type="pct"/>
            <w:tcBorders>
              <w:top w:val="nil"/>
              <w:left w:val="nil"/>
              <w:bottom w:val="single" w:sz="4" w:space="0" w:color="auto"/>
              <w:right w:val="single" w:sz="4" w:space="0" w:color="auto"/>
            </w:tcBorders>
            <w:shd w:val="clear" w:color="auto" w:fill="auto"/>
            <w:noWrap/>
            <w:vAlign w:val="center"/>
            <w:hideMark/>
          </w:tcPr>
          <w:p w14:paraId="77F45C8A" w14:textId="479750C2" w:rsidR="00D7300E" w:rsidRPr="00CF0799" w:rsidRDefault="00D7300E" w:rsidP="00D7300E">
            <w:pPr>
              <w:jc w:val="center"/>
              <w:rPr>
                <w:color w:val="000000"/>
                <w:sz w:val="22"/>
                <w:szCs w:val="22"/>
                <w:lang w:val="en-US"/>
              </w:rPr>
            </w:pPr>
            <w:r w:rsidRPr="00CF0799">
              <w:rPr>
                <w:color w:val="000000"/>
                <w:sz w:val="22"/>
                <w:szCs w:val="22"/>
                <w:lang w:val="en-US"/>
              </w:rPr>
              <w:t>%0,23</w:t>
            </w:r>
          </w:p>
        </w:tc>
      </w:tr>
      <w:tr w:rsidR="00D7300E" w:rsidRPr="003D6664" w14:paraId="32E466E9" w14:textId="77777777" w:rsidTr="00BE5702">
        <w:trPr>
          <w:trHeight w:val="403"/>
        </w:trPr>
        <w:tc>
          <w:tcPr>
            <w:tcW w:w="1260" w:type="pct"/>
            <w:vMerge/>
            <w:tcBorders>
              <w:top w:val="nil"/>
              <w:left w:val="single" w:sz="4" w:space="0" w:color="auto"/>
              <w:bottom w:val="single" w:sz="4" w:space="0" w:color="000000"/>
              <w:right w:val="single" w:sz="4" w:space="0" w:color="auto"/>
            </w:tcBorders>
            <w:vAlign w:val="center"/>
            <w:hideMark/>
          </w:tcPr>
          <w:p w14:paraId="2E3A864A" w14:textId="77777777" w:rsidR="00D7300E" w:rsidRPr="00CF0799" w:rsidRDefault="00D7300E" w:rsidP="00D7300E">
            <w:pPr>
              <w:rPr>
                <w:color w:val="000000"/>
                <w:sz w:val="22"/>
                <w:szCs w:val="22"/>
                <w:lang w:val="en-US"/>
              </w:rPr>
            </w:pPr>
          </w:p>
        </w:tc>
        <w:tc>
          <w:tcPr>
            <w:tcW w:w="1895" w:type="pct"/>
            <w:tcBorders>
              <w:top w:val="nil"/>
              <w:left w:val="nil"/>
              <w:bottom w:val="single" w:sz="4" w:space="0" w:color="auto"/>
              <w:right w:val="single" w:sz="4" w:space="0" w:color="auto"/>
            </w:tcBorders>
            <w:shd w:val="clear" w:color="000000" w:fill="FFFFFF"/>
            <w:noWrap/>
            <w:vAlign w:val="center"/>
            <w:hideMark/>
          </w:tcPr>
          <w:p w14:paraId="163E7ECE" w14:textId="77777777" w:rsidR="00D7300E" w:rsidRPr="00CF0799" w:rsidRDefault="00D7300E" w:rsidP="00D7300E">
            <w:pPr>
              <w:rPr>
                <w:color w:val="000000"/>
                <w:sz w:val="22"/>
                <w:szCs w:val="22"/>
                <w:lang w:val="en-US"/>
              </w:rPr>
            </w:pPr>
            <w:r w:rsidRPr="00CF0799">
              <w:rPr>
                <w:color w:val="000000"/>
                <w:sz w:val="22"/>
                <w:szCs w:val="22"/>
                <w:lang w:val="en-US"/>
              </w:rPr>
              <w:t>MISIR</w:t>
            </w:r>
          </w:p>
        </w:tc>
        <w:tc>
          <w:tcPr>
            <w:tcW w:w="797" w:type="pct"/>
            <w:tcBorders>
              <w:top w:val="nil"/>
              <w:left w:val="nil"/>
              <w:bottom w:val="single" w:sz="4" w:space="0" w:color="auto"/>
              <w:right w:val="single" w:sz="4" w:space="0" w:color="auto"/>
            </w:tcBorders>
            <w:shd w:val="clear" w:color="000000" w:fill="FFFFFF"/>
            <w:noWrap/>
            <w:vAlign w:val="center"/>
            <w:hideMark/>
          </w:tcPr>
          <w:p w14:paraId="769367F8" w14:textId="50D18339" w:rsidR="00D7300E" w:rsidRPr="00CF0799" w:rsidRDefault="00D7300E" w:rsidP="00D7300E">
            <w:pPr>
              <w:jc w:val="center"/>
              <w:rPr>
                <w:color w:val="000000"/>
                <w:sz w:val="22"/>
                <w:szCs w:val="22"/>
                <w:lang w:val="en-US"/>
              </w:rPr>
            </w:pPr>
            <w:r w:rsidRPr="00CF0799">
              <w:rPr>
                <w:color w:val="000000"/>
                <w:sz w:val="22"/>
                <w:szCs w:val="22"/>
                <w:lang w:val="en-US"/>
              </w:rPr>
              <w:t>114.960</w:t>
            </w:r>
          </w:p>
        </w:tc>
        <w:tc>
          <w:tcPr>
            <w:tcW w:w="1048" w:type="pct"/>
            <w:tcBorders>
              <w:top w:val="nil"/>
              <w:left w:val="nil"/>
              <w:bottom w:val="single" w:sz="4" w:space="0" w:color="auto"/>
              <w:right w:val="single" w:sz="4" w:space="0" w:color="auto"/>
            </w:tcBorders>
            <w:shd w:val="clear" w:color="auto" w:fill="auto"/>
            <w:noWrap/>
            <w:vAlign w:val="center"/>
            <w:hideMark/>
          </w:tcPr>
          <w:p w14:paraId="10088BB5" w14:textId="7EF5D005" w:rsidR="00D7300E" w:rsidRPr="00CF0799" w:rsidRDefault="00D7300E" w:rsidP="00D7300E">
            <w:pPr>
              <w:jc w:val="center"/>
              <w:rPr>
                <w:color w:val="000000"/>
                <w:sz w:val="22"/>
                <w:szCs w:val="22"/>
                <w:lang w:val="en-US"/>
              </w:rPr>
            </w:pPr>
            <w:r w:rsidRPr="00CF0799">
              <w:rPr>
                <w:color w:val="000000"/>
                <w:sz w:val="22"/>
                <w:szCs w:val="22"/>
                <w:lang w:val="en-US"/>
              </w:rPr>
              <w:t>%0,09</w:t>
            </w:r>
          </w:p>
        </w:tc>
      </w:tr>
      <w:tr w:rsidR="00D7300E" w:rsidRPr="003D6664" w14:paraId="02BFF5B3" w14:textId="77777777" w:rsidTr="00BE5702">
        <w:trPr>
          <w:trHeight w:val="403"/>
        </w:trPr>
        <w:tc>
          <w:tcPr>
            <w:tcW w:w="1260" w:type="pct"/>
            <w:vMerge/>
            <w:tcBorders>
              <w:top w:val="nil"/>
              <w:left w:val="single" w:sz="4" w:space="0" w:color="auto"/>
              <w:bottom w:val="single" w:sz="4" w:space="0" w:color="000000"/>
              <w:right w:val="single" w:sz="4" w:space="0" w:color="auto"/>
            </w:tcBorders>
            <w:vAlign w:val="center"/>
            <w:hideMark/>
          </w:tcPr>
          <w:p w14:paraId="7F4CCF68" w14:textId="77777777" w:rsidR="00D7300E" w:rsidRPr="00CF0799" w:rsidRDefault="00D7300E" w:rsidP="00D7300E">
            <w:pPr>
              <w:rPr>
                <w:color w:val="000000"/>
                <w:sz w:val="22"/>
                <w:szCs w:val="22"/>
                <w:lang w:val="en-US"/>
              </w:rPr>
            </w:pPr>
          </w:p>
        </w:tc>
        <w:tc>
          <w:tcPr>
            <w:tcW w:w="1895" w:type="pct"/>
            <w:tcBorders>
              <w:top w:val="nil"/>
              <w:left w:val="nil"/>
              <w:bottom w:val="single" w:sz="4" w:space="0" w:color="auto"/>
              <w:right w:val="single" w:sz="4" w:space="0" w:color="auto"/>
            </w:tcBorders>
            <w:shd w:val="clear" w:color="000000" w:fill="FFFFFF"/>
            <w:noWrap/>
            <w:vAlign w:val="center"/>
            <w:hideMark/>
          </w:tcPr>
          <w:p w14:paraId="40BDD605" w14:textId="77777777" w:rsidR="00D7300E" w:rsidRPr="00CF0799" w:rsidRDefault="00D7300E" w:rsidP="00D7300E">
            <w:pPr>
              <w:rPr>
                <w:color w:val="000000"/>
                <w:sz w:val="22"/>
                <w:szCs w:val="22"/>
                <w:lang w:val="en-US"/>
              </w:rPr>
            </w:pPr>
            <w:r w:rsidRPr="00CF0799">
              <w:rPr>
                <w:color w:val="000000"/>
                <w:sz w:val="22"/>
                <w:szCs w:val="22"/>
                <w:lang w:val="en-US"/>
              </w:rPr>
              <w:t>SUDAN</w:t>
            </w:r>
          </w:p>
        </w:tc>
        <w:tc>
          <w:tcPr>
            <w:tcW w:w="797" w:type="pct"/>
            <w:tcBorders>
              <w:top w:val="nil"/>
              <w:left w:val="nil"/>
              <w:bottom w:val="single" w:sz="4" w:space="0" w:color="auto"/>
              <w:right w:val="single" w:sz="4" w:space="0" w:color="auto"/>
            </w:tcBorders>
            <w:shd w:val="clear" w:color="000000" w:fill="FFFFFF"/>
            <w:noWrap/>
            <w:vAlign w:val="center"/>
            <w:hideMark/>
          </w:tcPr>
          <w:p w14:paraId="4DC866CA" w14:textId="4FD26788" w:rsidR="00D7300E" w:rsidRPr="00CF0799" w:rsidRDefault="00D7300E" w:rsidP="00D7300E">
            <w:pPr>
              <w:jc w:val="center"/>
              <w:rPr>
                <w:color w:val="000000"/>
                <w:sz w:val="22"/>
                <w:szCs w:val="22"/>
                <w:lang w:val="en-US"/>
              </w:rPr>
            </w:pPr>
            <w:r w:rsidRPr="00CF0799">
              <w:rPr>
                <w:color w:val="000000"/>
                <w:sz w:val="22"/>
                <w:szCs w:val="22"/>
                <w:lang w:val="en-US"/>
              </w:rPr>
              <w:t>100.020</w:t>
            </w:r>
          </w:p>
        </w:tc>
        <w:tc>
          <w:tcPr>
            <w:tcW w:w="1048" w:type="pct"/>
            <w:tcBorders>
              <w:top w:val="nil"/>
              <w:left w:val="nil"/>
              <w:bottom w:val="single" w:sz="4" w:space="0" w:color="auto"/>
              <w:right w:val="single" w:sz="4" w:space="0" w:color="auto"/>
            </w:tcBorders>
            <w:shd w:val="clear" w:color="auto" w:fill="auto"/>
            <w:noWrap/>
            <w:vAlign w:val="center"/>
            <w:hideMark/>
          </w:tcPr>
          <w:p w14:paraId="1C1C3F95" w14:textId="3F28BC12" w:rsidR="00D7300E" w:rsidRPr="00CF0799" w:rsidRDefault="00D7300E" w:rsidP="00D7300E">
            <w:pPr>
              <w:jc w:val="center"/>
              <w:rPr>
                <w:color w:val="000000"/>
                <w:sz w:val="22"/>
                <w:szCs w:val="22"/>
                <w:lang w:val="en-US"/>
              </w:rPr>
            </w:pPr>
            <w:r w:rsidRPr="00CF0799">
              <w:rPr>
                <w:color w:val="000000"/>
                <w:sz w:val="22"/>
                <w:szCs w:val="22"/>
                <w:lang w:val="en-US"/>
              </w:rPr>
              <w:t>%0,08</w:t>
            </w:r>
          </w:p>
        </w:tc>
      </w:tr>
      <w:tr w:rsidR="00D7300E" w:rsidRPr="003D6664" w14:paraId="17B62F27" w14:textId="77777777" w:rsidTr="00BE5702">
        <w:trPr>
          <w:trHeight w:val="403"/>
        </w:trPr>
        <w:tc>
          <w:tcPr>
            <w:tcW w:w="3155"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417AD8" w14:textId="77777777" w:rsidR="00D7300E" w:rsidRPr="00CF0799" w:rsidRDefault="00D7300E" w:rsidP="00D7300E">
            <w:pPr>
              <w:rPr>
                <w:color w:val="000000"/>
                <w:sz w:val="22"/>
                <w:szCs w:val="22"/>
                <w:lang w:val="en-US"/>
              </w:rPr>
            </w:pPr>
            <w:r w:rsidRPr="00CF0799">
              <w:rPr>
                <w:color w:val="000000"/>
                <w:sz w:val="22"/>
                <w:szCs w:val="22"/>
                <w:lang w:val="en-US"/>
              </w:rPr>
              <w:t>Toplam İthalatın %3'ünden Fazla Payı Olanların Toplamı</w:t>
            </w:r>
          </w:p>
        </w:tc>
        <w:tc>
          <w:tcPr>
            <w:tcW w:w="797" w:type="pct"/>
            <w:tcBorders>
              <w:top w:val="nil"/>
              <w:left w:val="nil"/>
              <w:bottom w:val="single" w:sz="4" w:space="0" w:color="auto"/>
              <w:right w:val="single" w:sz="4" w:space="0" w:color="auto"/>
            </w:tcBorders>
            <w:shd w:val="clear" w:color="000000" w:fill="FFFFFF"/>
            <w:noWrap/>
            <w:vAlign w:val="center"/>
            <w:hideMark/>
          </w:tcPr>
          <w:p w14:paraId="00126766" w14:textId="522D7218" w:rsidR="00D7300E" w:rsidRPr="00CF0799" w:rsidRDefault="00D7300E" w:rsidP="00D7300E">
            <w:pPr>
              <w:jc w:val="center"/>
              <w:rPr>
                <w:color w:val="000000"/>
                <w:sz w:val="22"/>
                <w:szCs w:val="22"/>
                <w:lang w:val="en-US"/>
              </w:rPr>
            </w:pPr>
            <w:r w:rsidRPr="00CF0799">
              <w:rPr>
                <w:color w:val="000000"/>
                <w:sz w:val="22"/>
                <w:szCs w:val="22"/>
                <w:lang w:val="en-US"/>
              </w:rPr>
              <w:t>67.467.026</w:t>
            </w:r>
          </w:p>
        </w:tc>
        <w:tc>
          <w:tcPr>
            <w:tcW w:w="1048" w:type="pct"/>
            <w:tcBorders>
              <w:top w:val="nil"/>
              <w:left w:val="nil"/>
              <w:bottom w:val="single" w:sz="4" w:space="0" w:color="auto"/>
              <w:right w:val="single" w:sz="4" w:space="0" w:color="auto"/>
            </w:tcBorders>
            <w:shd w:val="clear" w:color="auto" w:fill="auto"/>
            <w:noWrap/>
            <w:vAlign w:val="center"/>
            <w:hideMark/>
          </w:tcPr>
          <w:p w14:paraId="5D155DA3" w14:textId="00EEB67D" w:rsidR="00D7300E" w:rsidRPr="00CF0799" w:rsidRDefault="00D7300E" w:rsidP="00D7300E">
            <w:pPr>
              <w:jc w:val="center"/>
              <w:rPr>
                <w:color w:val="000000"/>
                <w:sz w:val="22"/>
                <w:szCs w:val="22"/>
                <w:lang w:val="en-US"/>
              </w:rPr>
            </w:pPr>
            <w:r w:rsidRPr="00CF0799">
              <w:rPr>
                <w:color w:val="000000"/>
                <w:sz w:val="22"/>
                <w:szCs w:val="22"/>
                <w:lang w:val="en-US"/>
              </w:rPr>
              <w:t>%55,58</w:t>
            </w:r>
          </w:p>
        </w:tc>
      </w:tr>
      <w:tr w:rsidR="00D7300E" w:rsidRPr="003D6664" w14:paraId="2C2B332A" w14:textId="77777777" w:rsidTr="00BE5702">
        <w:trPr>
          <w:trHeight w:val="403"/>
        </w:trPr>
        <w:tc>
          <w:tcPr>
            <w:tcW w:w="3155"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3BB2BA" w14:textId="77777777" w:rsidR="00D7300E" w:rsidRPr="00CF0799" w:rsidRDefault="00D7300E" w:rsidP="00D7300E">
            <w:pPr>
              <w:rPr>
                <w:color w:val="000000"/>
                <w:sz w:val="22"/>
                <w:szCs w:val="22"/>
                <w:lang w:val="en-US"/>
              </w:rPr>
            </w:pPr>
            <w:r w:rsidRPr="00CF0799">
              <w:rPr>
                <w:color w:val="000000"/>
                <w:sz w:val="22"/>
                <w:szCs w:val="22"/>
                <w:lang w:val="en-US"/>
              </w:rPr>
              <w:t xml:space="preserve">Toplam İthalatın %3'ünden Altında Payı Olanların Toplamı </w:t>
            </w:r>
          </w:p>
        </w:tc>
        <w:tc>
          <w:tcPr>
            <w:tcW w:w="797" w:type="pct"/>
            <w:tcBorders>
              <w:top w:val="nil"/>
              <w:left w:val="nil"/>
              <w:bottom w:val="single" w:sz="4" w:space="0" w:color="auto"/>
              <w:right w:val="single" w:sz="4" w:space="0" w:color="auto"/>
            </w:tcBorders>
            <w:shd w:val="clear" w:color="000000" w:fill="FFFFFF"/>
            <w:noWrap/>
            <w:vAlign w:val="center"/>
            <w:hideMark/>
          </w:tcPr>
          <w:p w14:paraId="64444EF4" w14:textId="61C9F15C" w:rsidR="00D7300E" w:rsidRPr="00CF0799" w:rsidRDefault="00D7300E" w:rsidP="00D7300E">
            <w:pPr>
              <w:jc w:val="center"/>
              <w:rPr>
                <w:color w:val="000000"/>
                <w:sz w:val="22"/>
                <w:szCs w:val="22"/>
                <w:lang w:val="en-US"/>
              </w:rPr>
            </w:pPr>
            <w:r w:rsidRPr="00CF0799">
              <w:rPr>
                <w:color w:val="000000"/>
                <w:sz w:val="22"/>
                <w:szCs w:val="22"/>
                <w:lang w:val="en-US"/>
              </w:rPr>
              <w:t>5.546.769</w:t>
            </w:r>
          </w:p>
        </w:tc>
        <w:tc>
          <w:tcPr>
            <w:tcW w:w="1048" w:type="pct"/>
            <w:tcBorders>
              <w:top w:val="nil"/>
              <w:left w:val="nil"/>
              <w:bottom w:val="single" w:sz="4" w:space="0" w:color="auto"/>
              <w:right w:val="single" w:sz="4" w:space="0" w:color="auto"/>
            </w:tcBorders>
            <w:shd w:val="clear" w:color="auto" w:fill="auto"/>
            <w:noWrap/>
            <w:vAlign w:val="center"/>
            <w:hideMark/>
          </w:tcPr>
          <w:p w14:paraId="2B95C820" w14:textId="19230177" w:rsidR="00D7300E" w:rsidRPr="00CF0799" w:rsidRDefault="00D7300E" w:rsidP="00D7300E">
            <w:pPr>
              <w:jc w:val="center"/>
              <w:rPr>
                <w:color w:val="000000"/>
                <w:sz w:val="22"/>
                <w:szCs w:val="22"/>
                <w:lang w:val="en-US"/>
              </w:rPr>
            </w:pPr>
            <w:r w:rsidRPr="00CF0799">
              <w:rPr>
                <w:color w:val="000000"/>
                <w:sz w:val="22"/>
                <w:szCs w:val="22"/>
                <w:lang w:val="en-US"/>
              </w:rPr>
              <w:t>%4,57</w:t>
            </w:r>
          </w:p>
        </w:tc>
      </w:tr>
      <w:tr w:rsidR="00D7300E" w:rsidRPr="003D6664" w14:paraId="17B22356" w14:textId="77777777" w:rsidTr="00BE5702">
        <w:trPr>
          <w:trHeight w:val="403"/>
        </w:trPr>
        <w:tc>
          <w:tcPr>
            <w:tcW w:w="3155"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56AD4D" w14:textId="77777777" w:rsidR="00D7300E" w:rsidRPr="00CF0799" w:rsidRDefault="00D7300E" w:rsidP="00D7300E">
            <w:pPr>
              <w:rPr>
                <w:b/>
                <w:bCs/>
                <w:color w:val="000000"/>
                <w:sz w:val="22"/>
                <w:szCs w:val="22"/>
                <w:lang w:val="en-US"/>
              </w:rPr>
            </w:pPr>
            <w:r w:rsidRPr="00CF0799">
              <w:rPr>
                <w:b/>
                <w:bCs/>
                <w:color w:val="000000"/>
                <w:sz w:val="22"/>
                <w:szCs w:val="22"/>
                <w:lang w:val="en-US"/>
              </w:rPr>
              <w:t>GYÜ Toplamı</w:t>
            </w:r>
          </w:p>
        </w:tc>
        <w:tc>
          <w:tcPr>
            <w:tcW w:w="797" w:type="pct"/>
            <w:tcBorders>
              <w:top w:val="nil"/>
              <w:left w:val="nil"/>
              <w:bottom w:val="single" w:sz="4" w:space="0" w:color="auto"/>
              <w:right w:val="single" w:sz="4" w:space="0" w:color="auto"/>
            </w:tcBorders>
            <w:shd w:val="clear" w:color="000000" w:fill="FFFFFF"/>
            <w:noWrap/>
            <w:vAlign w:val="center"/>
            <w:hideMark/>
          </w:tcPr>
          <w:p w14:paraId="68430AAF" w14:textId="545F979E" w:rsidR="00D7300E" w:rsidRPr="00CF0799" w:rsidRDefault="00D7300E" w:rsidP="00D7300E">
            <w:pPr>
              <w:jc w:val="center"/>
              <w:rPr>
                <w:b/>
                <w:bCs/>
                <w:color w:val="000000"/>
                <w:sz w:val="22"/>
                <w:szCs w:val="22"/>
                <w:lang w:val="en-US"/>
              </w:rPr>
            </w:pPr>
            <w:r w:rsidRPr="00CF0799">
              <w:rPr>
                <w:b/>
                <w:bCs/>
                <w:color w:val="000000"/>
                <w:sz w:val="22"/>
                <w:szCs w:val="22"/>
                <w:lang w:val="en-US"/>
              </w:rPr>
              <w:t>73.013.795</w:t>
            </w:r>
          </w:p>
        </w:tc>
        <w:tc>
          <w:tcPr>
            <w:tcW w:w="1048" w:type="pct"/>
            <w:tcBorders>
              <w:top w:val="nil"/>
              <w:left w:val="nil"/>
              <w:bottom w:val="single" w:sz="4" w:space="0" w:color="auto"/>
              <w:right w:val="single" w:sz="4" w:space="0" w:color="auto"/>
            </w:tcBorders>
            <w:shd w:val="clear" w:color="auto" w:fill="auto"/>
            <w:noWrap/>
            <w:vAlign w:val="center"/>
            <w:hideMark/>
          </w:tcPr>
          <w:p w14:paraId="6EFDBFC0" w14:textId="606BB31F" w:rsidR="00D7300E" w:rsidRPr="00CF0799" w:rsidRDefault="00D7300E" w:rsidP="00D7300E">
            <w:pPr>
              <w:jc w:val="center"/>
              <w:rPr>
                <w:b/>
                <w:bCs/>
                <w:color w:val="000000"/>
                <w:sz w:val="22"/>
                <w:szCs w:val="22"/>
                <w:lang w:val="en-US"/>
              </w:rPr>
            </w:pPr>
            <w:r w:rsidRPr="00CF0799">
              <w:rPr>
                <w:color w:val="000000"/>
                <w:sz w:val="22"/>
                <w:szCs w:val="22"/>
                <w:lang w:val="en-US"/>
              </w:rPr>
              <w:t>%</w:t>
            </w:r>
            <w:r w:rsidRPr="00CF0799">
              <w:rPr>
                <w:b/>
                <w:bCs/>
                <w:color w:val="000000"/>
                <w:sz w:val="22"/>
                <w:szCs w:val="22"/>
                <w:lang w:val="en-US"/>
              </w:rPr>
              <w:t>60,15</w:t>
            </w:r>
          </w:p>
        </w:tc>
      </w:tr>
      <w:tr w:rsidR="00D7300E" w:rsidRPr="003D6664" w14:paraId="2EA2D14D" w14:textId="77777777" w:rsidTr="00BE5702">
        <w:trPr>
          <w:trHeight w:val="403"/>
        </w:trPr>
        <w:tc>
          <w:tcPr>
            <w:tcW w:w="3155"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025404" w14:textId="77777777" w:rsidR="00D7300E" w:rsidRPr="00CF0799" w:rsidRDefault="00D7300E" w:rsidP="00D7300E">
            <w:pPr>
              <w:rPr>
                <w:b/>
                <w:bCs/>
                <w:color w:val="000000"/>
                <w:sz w:val="22"/>
                <w:szCs w:val="22"/>
                <w:lang w:val="en-US"/>
              </w:rPr>
            </w:pPr>
            <w:r w:rsidRPr="00CF0799">
              <w:rPr>
                <w:b/>
                <w:bCs/>
                <w:color w:val="000000"/>
                <w:sz w:val="22"/>
                <w:szCs w:val="22"/>
                <w:lang w:val="en-US"/>
              </w:rPr>
              <w:t>Diğer Ülkeler Toplamı</w:t>
            </w:r>
          </w:p>
        </w:tc>
        <w:tc>
          <w:tcPr>
            <w:tcW w:w="797" w:type="pct"/>
            <w:tcBorders>
              <w:top w:val="nil"/>
              <w:left w:val="nil"/>
              <w:bottom w:val="single" w:sz="4" w:space="0" w:color="auto"/>
              <w:right w:val="single" w:sz="4" w:space="0" w:color="auto"/>
            </w:tcBorders>
            <w:shd w:val="clear" w:color="000000" w:fill="FFFFFF"/>
            <w:noWrap/>
            <w:vAlign w:val="center"/>
            <w:hideMark/>
          </w:tcPr>
          <w:p w14:paraId="7C5DD2A6" w14:textId="4ECB5BCE" w:rsidR="00D7300E" w:rsidRPr="00CF0799" w:rsidRDefault="00D7300E" w:rsidP="00D7300E">
            <w:pPr>
              <w:jc w:val="center"/>
              <w:rPr>
                <w:b/>
                <w:bCs/>
                <w:color w:val="000000"/>
                <w:sz w:val="22"/>
                <w:szCs w:val="22"/>
                <w:lang w:val="en-US"/>
              </w:rPr>
            </w:pPr>
            <w:r w:rsidRPr="00CF0799">
              <w:rPr>
                <w:b/>
                <w:bCs/>
                <w:color w:val="000000"/>
                <w:sz w:val="22"/>
                <w:szCs w:val="22"/>
                <w:lang w:val="en-US"/>
              </w:rPr>
              <w:t>48.378.115</w:t>
            </w:r>
          </w:p>
        </w:tc>
        <w:tc>
          <w:tcPr>
            <w:tcW w:w="1048" w:type="pct"/>
            <w:tcBorders>
              <w:top w:val="nil"/>
              <w:left w:val="nil"/>
              <w:bottom w:val="single" w:sz="4" w:space="0" w:color="auto"/>
              <w:right w:val="single" w:sz="4" w:space="0" w:color="auto"/>
            </w:tcBorders>
            <w:shd w:val="clear" w:color="auto" w:fill="auto"/>
            <w:noWrap/>
            <w:vAlign w:val="center"/>
            <w:hideMark/>
          </w:tcPr>
          <w:p w14:paraId="36672929" w14:textId="5DA7B8B5" w:rsidR="00D7300E" w:rsidRPr="00CF0799" w:rsidRDefault="00D7300E" w:rsidP="00D7300E">
            <w:pPr>
              <w:jc w:val="center"/>
              <w:rPr>
                <w:b/>
                <w:bCs/>
                <w:color w:val="000000"/>
                <w:sz w:val="22"/>
                <w:szCs w:val="22"/>
                <w:lang w:val="en-US"/>
              </w:rPr>
            </w:pPr>
            <w:r w:rsidRPr="00CF0799">
              <w:rPr>
                <w:color w:val="000000"/>
                <w:sz w:val="22"/>
                <w:szCs w:val="22"/>
                <w:lang w:val="en-US"/>
              </w:rPr>
              <w:t>%</w:t>
            </w:r>
            <w:r w:rsidRPr="00CF0799">
              <w:rPr>
                <w:b/>
                <w:bCs/>
                <w:color w:val="000000"/>
                <w:sz w:val="22"/>
                <w:szCs w:val="22"/>
                <w:lang w:val="en-US"/>
              </w:rPr>
              <w:t>39,85</w:t>
            </w:r>
          </w:p>
        </w:tc>
      </w:tr>
      <w:tr w:rsidR="00D7300E" w:rsidRPr="003D6664" w14:paraId="1CEA8F12" w14:textId="77777777" w:rsidTr="00BE5702">
        <w:trPr>
          <w:trHeight w:val="403"/>
        </w:trPr>
        <w:tc>
          <w:tcPr>
            <w:tcW w:w="3155"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53756661" w14:textId="0C18D7F6" w:rsidR="00D7300E" w:rsidRPr="00CF0799" w:rsidRDefault="00D7300E" w:rsidP="00D7300E">
            <w:pPr>
              <w:rPr>
                <w:color w:val="000000"/>
                <w:sz w:val="22"/>
                <w:szCs w:val="22"/>
                <w:lang w:val="en-US"/>
              </w:rPr>
            </w:pPr>
            <w:r w:rsidRPr="00CF0799">
              <w:rPr>
                <w:color w:val="000000"/>
                <w:sz w:val="22"/>
                <w:szCs w:val="22"/>
                <w:lang w:val="en-US"/>
              </w:rPr>
              <w:t>Toplam İthalatın %9'u </w:t>
            </w:r>
          </w:p>
        </w:tc>
        <w:tc>
          <w:tcPr>
            <w:tcW w:w="797" w:type="pct"/>
            <w:tcBorders>
              <w:top w:val="nil"/>
              <w:left w:val="nil"/>
              <w:bottom w:val="single" w:sz="4" w:space="0" w:color="auto"/>
              <w:right w:val="single" w:sz="4" w:space="0" w:color="auto"/>
            </w:tcBorders>
            <w:shd w:val="clear" w:color="000000" w:fill="FFFFFF"/>
            <w:noWrap/>
            <w:vAlign w:val="center"/>
            <w:hideMark/>
          </w:tcPr>
          <w:p w14:paraId="59E57C64" w14:textId="0B490458" w:rsidR="00D7300E" w:rsidRPr="00CF0799" w:rsidRDefault="00D7300E" w:rsidP="00D7300E">
            <w:pPr>
              <w:jc w:val="center"/>
              <w:rPr>
                <w:color w:val="000000"/>
                <w:sz w:val="22"/>
                <w:szCs w:val="22"/>
                <w:lang w:val="en-US"/>
              </w:rPr>
            </w:pPr>
            <w:r w:rsidRPr="00CF0799">
              <w:rPr>
                <w:color w:val="000000"/>
                <w:sz w:val="22"/>
                <w:szCs w:val="22"/>
                <w:lang w:val="en-US"/>
              </w:rPr>
              <w:t>10.925.272</w:t>
            </w:r>
          </w:p>
        </w:tc>
        <w:tc>
          <w:tcPr>
            <w:tcW w:w="1048" w:type="pct"/>
            <w:tcBorders>
              <w:top w:val="nil"/>
              <w:left w:val="nil"/>
              <w:bottom w:val="single" w:sz="4" w:space="0" w:color="auto"/>
              <w:right w:val="single" w:sz="4" w:space="0" w:color="auto"/>
            </w:tcBorders>
            <w:shd w:val="clear" w:color="auto" w:fill="auto"/>
            <w:noWrap/>
            <w:vAlign w:val="center"/>
            <w:hideMark/>
          </w:tcPr>
          <w:p w14:paraId="53E1EA69" w14:textId="09C4D601" w:rsidR="00D7300E" w:rsidRPr="00CF0799" w:rsidRDefault="00D7300E" w:rsidP="00D7300E">
            <w:pPr>
              <w:jc w:val="center"/>
              <w:rPr>
                <w:color w:val="000000"/>
                <w:sz w:val="22"/>
                <w:szCs w:val="22"/>
                <w:lang w:val="en-US"/>
              </w:rPr>
            </w:pPr>
            <w:r w:rsidRPr="00CF0799">
              <w:rPr>
                <w:color w:val="000000"/>
                <w:sz w:val="22"/>
                <w:szCs w:val="22"/>
                <w:lang w:val="en-US"/>
              </w:rPr>
              <w:t>%9,00</w:t>
            </w:r>
          </w:p>
        </w:tc>
      </w:tr>
      <w:tr w:rsidR="00D7300E" w:rsidRPr="003D6664" w14:paraId="68737337" w14:textId="77777777" w:rsidTr="00BE5702">
        <w:trPr>
          <w:trHeight w:val="403"/>
        </w:trPr>
        <w:tc>
          <w:tcPr>
            <w:tcW w:w="3155"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4A83B4BE" w14:textId="0394B125" w:rsidR="00D7300E" w:rsidRPr="00CF0799" w:rsidRDefault="00D7300E" w:rsidP="00D7300E">
            <w:pPr>
              <w:rPr>
                <w:color w:val="000000"/>
                <w:sz w:val="22"/>
                <w:szCs w:val="22"/>
                <w:lang w:val="en-US"/>
              </w:rPr>
            </w:pPr>
            <w:r w:rsidRPr="00CF0799">
              <w:rPr>
                <w:color w:val="000000"/>
                <w:sz w:val="22"/>
                <w:szCs w:val="22"/>
                <w:lang w:val="en-US"/>
              </w:rPr>
              <w:t>Toplam İthalatın %3'ü </w:t>
            </w:r>
          </w:p>
        </w:tc>
        <w:tc>
          <w:tcPr>
            <w:tcW w:w="797" w:type="pct"/>
            <w:tcBorders>
              <w:top w:val="nil"/>
              <w:left w:val="nil"/>
              <w:bottom w:val="single" w:sz="4" w:space="0" w:color="auto"/>
              <w:right w:val="single" w:sz="4" w:space="0" w:color="auto"/>
            </w:tcBorders>
            <w:shd w:val="clear" w:color="auto" w:fill="auto"/>
            <w:noWrap/>
            <w:vAlign w:val="center"/>
            <w:hideMark/>
          </w:tcPr>
          <w:p w14:paraId="39B9CB8B" w14:textId="01A5C19B" w:rsidR="00D7300E" w:rsidRPr="00CF0799" w:rsidRDefault="00D7300E" w:rsidP="00D7300E">
            <w:pPr>
              <w:jc w:val="center"/>
              <w:rPr>
                <w:color w:val="000000"/>
                <w:sz w:val="22"/>
                <w:szCs w:val="22"/>
                <w:lang w:val="en-US"/>
              </w:rPr>
            </w:pPr>
            <w:r w:rsidRPr="00CF0799">
              <w:rPr>
                <w:color w:val="000000"/>
                <w:sz w:val="22"/>
                <w:szCs w:val="22"/>
                <w:lang w:val="en-US"/>
              </w:rPr>
              <w:t>3.641.757</w:t>
            </w:r>
          </w:p>
        </w:tc>
        <w:tc>
          <w:tcPr>
            <w:tcW w:w="1048" w:type="pct"/>
            <w:tcBorders>
              <w:top w:val="nil"/>
              <w:left w:val="nil"/>
              <w:bottom w:val="single" w:sz="4" w:space="0" w:color="auto"/>
              <w:right w:val="single" w:sz="4" w:space="0" w:color="auto"/>
            </w:tcBorders>
            <w:shd w:val="clear" w:color="auto" w:fill="auto"/>
            <w:noWrap/>
            <w:vAlign w:val="center"/>
            <w:hideMark/>
          </w:tcPr>
          <w:p w14:paraId="27C26A44" w14:textId="74B461F3" w:rsidR="00D7300E" w:rsidRPr="00CF0799" w:rsidRDefault="00D7300E" w:rsidP="00D7300E">
            <w:pPr>
              <w:jc w:val="center"/>
              <w:rPr>
                <w:color w:val="000000"/>
                <w:sz w:val="22"/>
                <w:szCs w:val="22"/>
                <w:lang w:val="en-US"/>
              </w:rPr>
            </w:pPr>
            <w:r w:rsidRPr="00CF0799">
              <w:rPr>
                <w:color w:val="000000"/>
                <w:sz w:val="22"/>
                <w:szCs w:val="22"/>
                <w:lang w:val="en-US"/>
              </w:rPr>
              <w:t>%3,00</w:t>
            </w:r>
          </w:p>
        </w:tc>
      </w:tr>
      <w:tr w:rsidR="00D7300E" w:rsidRPr="003D6664" w14:paraId="02B99E76" w14:textId="77777777" w:rsidTr="00BE5702">
        <w:trPr>
          <w:trHeight w:val="403"/>
        </w:trPr>
        <w:tc>
          <w:tcPr>
            <w:tcW w:w="315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7EDE2" w14:textId="77777777" w:rsidR="00D7300E" w:rsidRPr="00CF0799" w:rsidRDefault="00D7300E" w:rsidP="00D7300E">
            <w:pPr>
              <w:rPr>
                <w:b/>
                <w:bCs/>
                <w:color w:val="000000"/>
                <w:sz w:val="22"/>
                <w:szCs w:val="22"/>
                <w:lang w:val="en-US"/>
              </w:rPr>
            </w:pPr>
            <w:r w:rsidRPr="00CF0799">
              <w:rPr>
                <w:b/>
                <w:bCs/>
                <w:color w:val="000000"/>
                <w:sz w:val="22"/>
                <w:szCs w:val="22"/>
                <w:lang w:val="en-US"/>
              </w:rPr>
              <w:t>Genel Toplam</w:t>
            </w:r>
          </w:p>
        </w:tc>
        <w:tc>
          <w:tcPr>
            <w:tcW w:w="797" w:type="pct"/>
            <w:tcBorders>
              <w:top w:val="nil"/>
              <w:left w:val="nil"/>
              <w:bottom w:val="single" w:sz="4" w:space="0" w:color="auto"/>
              <w:right w:val="single" w:sz="4" w:space="0" w:color="auto"/>
            </w:tcBorders>
            <w:shd w:val="clear" w:color="auto" w:fill="auto"/>
            <w:noWrap/>
            <w:vAlign w:val="center"/>
            <w:hideMark/>
          </w:tcPr>
          <w:p w14:paraId="210DB5F8" w14:textId="7DD54DCF" w:rsidR="00D7300E" w:rsidRPr="00CF0799" w:rsidRDefault="00D7300E" w:rsidP="00D7300E">
            <w:pPr>
              <w:jc w:val="center"/>
              <w:rPr>
                <w:b/>
                <w:bCs/>
                <w:color w:val="000000"/>
                <w:sz w:val="22"/>
                <w:szCs w:val="22"/>
                <w:lang w:val="en-US"/>
              </w:rPr>
            </w:pPr>
            <w:r w:rsidRPr="00CF0799">
              <w:rPr>
                <w:b/>
                <w:bCs/>
                <w:color w:val="000000"/>
                <w:sz w:val="22"/>
                <w:szCs w:val="22"/>
                <w:lang w:val="en-US"/>
              </w:rPr>
              <w:t>121.391.910</w:t>
            </w:r>
          </w:p>
        </w:tc>
        <w:tc>
          <w:tcPr>
            <w:tcW w:w="1048" w:type="pct"/>
            <w:tcBorders>
              <w:top w:val="nil"/>
              <w:left w:val="nil"/>
              <w:bottom w:val="single" w:sz="4" w:space="0" w:color="auto"/>
              <w:right w:val="single" w:sz="4" w:space="0" w:color="auto"/>
            </w:tcBorders>
            <w:shd w:val="clear" w:color="auto" w:fill="auto"/>
            <w:noWrap/>
            <w:vAlign w:val="center"/>
            <w:hideMark/>
          </w:tcPr>
          <w:p w14:paraId="260AADC8" w14:textId="3C55A54D" w:rsidR="00D7300E" w:rsidRPr="00CF0799" w:rsidRDefault="00D7300E" w:rsidP="00D7300E">
            <w:pPr>
              <w:jc w:val="center"/>
              <w:rPr>
                <w:b/>
                <w:bCs/>
                <w:color w:val="000000"/>
                <w:sz w:val="22"/>
                <w:szCs w:val="22"/>
                <w:lang w:val="en-US"/>
              </w:rPr>
            </w:pPr>
            <w:r w:rsidRPr="00CF0799">
              <w:rPr>
                <w:color w:val="000000"/>
                <w:sz w:val="22"/>
                <w:szCs w:val="22"/>
                <w:lang w:val="en-US"/>
              </w:rPr>
              <w:t>%</w:t>
            </w:r>
            <w:r w:rsidRPr="00CF0799">
              <w:rPr>
                <w:b/>
                <w:bCs/>
                <w:color w:val="000000"/>
                <w:sz w:val="22"/>
                <w:szCs w:val="22"/>
                <w:lang w:val="en-US"/>
              </w:rPr>
              <w:t>100,00</w:t>
            </w:r>
          </w:p>
        </w:tc>
      </w:tr>
    </w:tbl>
    <w:p w14:paraId="2600CF50" w14:textId="77777777" w:rsidR="00DD4381" w:rsidRPr="00DD4381" w:rsidRDefault="00DD4381" w:rsidP="00DD4381">
      <w:pPr>
        <w:rPr>
          <w:lang w:eastAsia="tr-TR"/>
        </w:rPr>
      </w:pPr>
    </w:p>
    <w:p w14:paraId="081DFD9F" w14:textId="77777777" w:rsidR="00DD4381" w:rsidRPr="00DD4381" w:rsidRDefault="00DD4381" w:rsidP="00C94F6D">
      <w:pPr>
        <w:keepNext/>
        <w:numPr>
          <w:ilvl w:val="0"/>
          <w:numId w:val="7"/>
        </w:numPr>
        <w:tabs>
          <w:tab w:val="clear" w:pos="737"/>
        </w:tabs>
        <w:ind w:left="360" w:hanging="360"/>
        <w:outlineLvl w:val="0"/>
        <w:rPr>
          <w:b/>
          <w:bCs/>
          <w:lang w:eastAsia="tr-TR"/>
        </w:rPr>
      </w:pPr>
      <w:bookmarkStart w:id="166" w:name="_Toc50985311"/>
      <w:r w:rsidRPr="00DD4381">
        <w:rPr>
          <w:b/>
          <w:bCs/>
          <w:lang w:eastAsia="tr-TR"/>
        </w:rPr>
        <w:t>SONUÇ</w:t>
      </w:r>
      <w:bookmarkEnd w:id="164"/>
      <w:bookmarkEnd w:id="165"/>
      <w:bookmarkEnd w:id="166"/>
    </w:p>
    <w:p w14:paraId="019760CE" w14:textId="77777777" w:rsidR="00DD4381" w:rsidRPr="00DD4381" w:rsidRDefault="00DD4381" w:rsidP="00A67F7E">
      <w:pPr>
        <w:ind w:left="708"/>
        <w:jc w:val="both"/>
        <w:rPr>
          <w:lang w:eastAsia="tr-TR"/>
        </w:rPr>
      </w:pPr>
    </w:p>
    <w:p w14:paraId="2769807A" w14:textId="77777777" w:rsidR="00DD4381" w:rsidRPr="00DD4381" w:rsidRDefault="00DD4381" w:rsidP="00DD4381">
      <w:pPr>
        <w:ind w:firstLine="567"/>
        <w:jc w:val="both"/>
        <w:rPr>
          <w:lang w:eastAsia="tr-TR"/>
        </w:rPr>
      </w:pPr>
      <w:r w:rsidRPr="00DD4381">
        <w:rPr>
          <w:lang w:eastAsia="tr-TR"/>
        </w:rPr>
        <w:t>Soruşturma konusu PET Cips ithalatı, soruşturma dönemi içerisinde önemli düzeyde artış göstermiştir. 2015 yılından 2019 yılına miktar bazında %147 oranında yükselen ithalat 2016, 2017 ve 2018 yıllarında önceki yıllara kıyasla sırasıyla %38, %26 ve %17 oranlarında artmıştır. Bu veriler, soruşturma konusu ürün ithalatında yakın zamanda ciddi, önemli ve keskin bir artış yaşandığına işaret etmektedir.</w:t>
      </w:r>
    </w:p>
    <w:p w14:paraId="1572804C" w14:textId="77777777" w:rsidR="00DD4381" w:rsidRPr="00DD4381" w:rsidRDefault="00DD4381" w:rsidP="00DD4381">
      <w:pPr>
        <w:ind w:firstLine="567"/>
        <w:jc w:val="both"/>
        <w:rPr>
          <w:lang w:eastAsia="tr-TR"/>
        </w:rPr>
      </w:pPr>
    </w:p>
    <w:p w14:paraId="64B09685" w14:textId="77777777" w:rsidR="00DD4381" w:rsidRPr="00DD4381" w:rsidRDefault="00DD4381" w:rsidP="00DD4381">
      <w:pPr>
        <w:ind w:firstLine="567"/>
        <w:jc w:val="both"/>
        <w:rPr>
          <w:lang w:eastAsia="tr-TR"/>
        </w:rPr>
      </w:pPr>
      <w:r w:rsidRPr="00DD4381">
        <w:rPr>
          <w:lang w:eastAsia="tr-TR"/>
        </w:rPr>
        <w:t>Bunun yanı sıra, başvuru sahibi yerli üreticinin soruşturma döneminde üretim, satışlar, kapasite ve KKO gibi göstergelerinde dalgalanma olduğu görülmekte olup soruşturma döneminin sonunda yerli üretimin piyasa payında 2015 yılına kıyasla düşüş mevcuttur. Fakat firmanın 2019 yılında kapasite arttırmasına ve soruşturma konusu ürünün tüketim rakamlarının artmasına rağmen, talebin büyük kısmının ithalat ile karşılandığı, yerli üretimin piyasa payının daha düşük kaldığı, firmanın k</w:t>
      </w:r>
      <w:r w:rsidRPr="00DD4381">
        <w:rPr>
          <w:color w:val="000000"/>
          <w:lang w:eastAsia="tr-TR"/>
        </w:rPr>
        <w:t>â</w:t>
      </w:r>
      <w:r w:rsidRPr="00DD4381">
        <w:rPr>
          <w:lang w:eastAsia="tr-TR"/>
        </w:rPr>
        <w:t xml:space="preserve">rlılık verisinin anılan yılda %71 oranında düştüğü, stokların %140 oranında arttığı anlaşılmaktadır. </w:t>
      </w:r>
      <w:r w:rsidRPr="00DD4381">
        <w:t xml:space="preserve">Genel itibariyle, firmanın üretimini, satışlarını ve piyasa payını arttırdığı dönemlerde kârlılığında gerileme olduğu, kârlılığın makul düzeyde seyrettiği dönemlerde ise piyasa payını koruyamadığı anlaşılmaktadır. </w:t>
      </w:r>
      <w:r w:rsidRPr="00DD4381">
        <w:rPr>
          <w:lang w:eastAsia="tr-TR"/>
        </w:rPr>
        <w:t xml:space="preserve"> Bununla birlikte, PET Cips ithal birim fiyatlarının soruşturma dönemi boyunca yurt içi satış fiyatlarını kırdığı ve baskıladığı tespit edilmiştir. Sonuç olarak, soruşturma konusu ürünün dünya genelinde üretim kapasitesinde öngörülmeyen şekilde artış olduğu, ülkemiz piyasasının bu dönemde canlılığını koruduğu ve özellikle düşük birim fiyatlı ürünler için cazip bir pazar konumuna geldiği, önlem alınmaması durumunda ithalat artışının artarak devam etmesinin kuvvetle muhtemel olduğu ve bu çerçevede yerli üretim dalının öngörülmeyen ithalat artışına bağlı olarak ciddi zarar tehdidine maruz kaldığı değerlendirilmektedir.</w:t>
      </w:r>
    </w:p>
    <w:p w14:paraId="658B69A2" w14:textId="77777777" w:rsidR="00DD4381" w:rsidRPr="00DD4381" w:rsidRDefault="00DD4381" w:rsidP="00DD4381">
      <w:pPr>
        <w:ind w:firstLine="567"/>
        <w:jc w:val="both"/>
        <w:rPr>
          <w:lang w:eastAsia="tr-TR"/>
        </w:rPr>
      </w:pPr>
    </w:p>
    <w:p w14:paraId="30605102" w14:textId="5C31D76E" w:rsidR="00DD4381" w:rsidRPr="00DD4381" w:rsidRDefault="00DD4381" w:rsidP="00DD4381">
      <w:pPr>
        <w:ind w:firstLine="567"/>
        <w:jc w:val="both"/>
        <w:rPr>
          <w:lang w:eastAsia="tr-TR"/>
        </w:rPr>
      </w:pPr>
      <w:r w:rsidRPr="00DD4381">
        <w:rPr>
          <w:lang w:eastAsia="tr-TR"/>
        </w:rPr>
        <w:t>Bunun yanında, yerli üretimin durumunu etkileyebilecek diğer faktörlerin ciddi zarar tehdidi üzerinde etkisinin olmadığı tespit edilmiştir. Bu çerçevede, ithalat artışı ile ciddi zarar tehdidi arasında nedensellik bağının bulunduğu ve soruşturma konusu ürünlerin ithalatına karşı korunma önlemi uygulanması için İthalatta Korunma Önlemleri Hakkında Mevzuat</w:t>
      </w:r>
      <w:r w:rsidR="0069425A">
        <w:rPr>
          <w:lang w:eastAsia="tr-TR"/>
        </w:rPr>
        <w:t xml:space="preserve"> (Mevzuat)</w:t>
      </w:r>
      <w:r w:rsidRPr="00DD4381">
        <w:rPr>
          <w:lang w:eastAsia="tr-TR"/>
        </w:rPr>
        <w:t xml:space="preserve"> kapsamında gerekli şartların oluştuğu düşünülmektedir.</w:t>
      </w:r>
    </w:p>
    <w:p w14:paraId="7A107571" w14:textId="77777777" w:rsidR="00DD4381" w:rsidRPr="00DD4381" w:rsidRDefault="00DD4381" w:rsidP="00DD4381">
      <w:pPr>
        <w:ind w:firstLine="567"/>
        <w:jc w:val="both"/>
        <w:rPr>
          <w:lang w:eastAsia="tr-TR"/>
        </w:rPr>
      </w:pPr>
    </w:p>
    <w:p w14:paraId="64766756" w14:textId="3DF9C9AD" w:rsidR="00DD4381" w:rsidRDefault="00DD4381" w:rsidP="00DD4381">
      <w:pPr>
        <w:ind w:firstLine="567"/>
        <w:jc w:val="both"/>
        <w:rPr>
          <w:lang w:eastAsia="tr-TR"/>
        </w:rPr>
      </w:pPr>
      <w:r w:rsidRPr="00DD4381">
        <w:rPr>
          <w:lang w:eastAsia="tr-TR"/>
        </w:rPr>
        <w:t>Bununla birlikte, soruşturma kapsamında yer alan ürünün yurt içi piyasada rekabet koşullarında en önemli unsurun ürünün fiyatı olduğu ve ciddi zarar tehdidi üzerinde özellikle düşük birim fiyatlı ürün ithalatının etkili olduğu belirlenmiştir. Buna göre, korunma önleminin, düşük birim fiyatlı ithal ürünleri göreceli olarak daha fazla etkilemek üzere kilogram başına maktu şekilde uygulanması gerektiği tespit edilmiştir.</w:t>
      </w:r>
    </w:p>
    <w:p w14:paraId="32BAC8C4" w14:textId="42B4D5A7" w:rsidR="0069425A" w:rsidRDefault="0069425A" w:rsidP="00DD4381">
      <w:pPr>
        <w:ind w:firstLine="567"/>
        <w:jc w:val="both"/>
        <w:rPr>
          <w:lang w:eastAsia="tr-TR"/>
        </w:rPr>
      </w:pPr>
    </w:p>
    <w:p w14:paraId="49B0C5E3" w14:textId="42BD1C64" w:rsidR="0069425A" w:rsidRPr="0069425A" w:rsidRDefault="0069425A" w:rsidP="0069425A">
      <w:pPr>
        <w:ind w:firstLine="426"/>
        <w:jc w:val="both"/>
        <w:rPr>
          <w:lang w:eastAsia="tr-TR"/>
        </w:rPr>
      </w:pPr>
      <w:r w:rsidRPr="0069425A">
        <w:rPr>
          <w:lang w:eastAsia="tr-TR"/>
        </w:rPr>
        <w:t xml:space="preserve">Sonuç itibariyle, soruşturma konusu ürünün ithalatına karşı korunma önlemi uygulanması için </w:t>
      </w:r>
      <w:r>
        <w:rPr>
          <w:lang w:eastAsia="tr-TR"/>
        </w:rPr>
        <w:t xml:space="preserve">Dünya Ticaret Örgütü Korunma Önlemleri </w:t>
      </w:r>
      <w:r w:rsidRPr="0069425A">
        <w:rPr>
          <w:lang w:eastAsia="tr-TR"/>
        </w:rPr>
        <w:t>Anlaşma</w:t>
      </w:r>
      <w:r>
        <w:rPr>
          <w:lang w:eastAsia="tr-TR"/>
        </w:rPr>
        <w:t>sı</w:t>
      </w:r>
      <w:r w:rsidRPr="0069425A">
        <w:rPr>
          <w:lang w:eastAsia="tr-TR"/>
        </w:rPr>
        <w:t xml:space="preserve"> ve </w:t>
      </w:r>
      <w:r>
        <w:rPr>
          <w:lang w:eastAsia="tr-TR"/>
        </w:rPr>
        <w:t xml:space="preserve">ilgili </w:t>
      </w:r>
      <w:r w:rsidRPr="0069425A">
        <w:rPr>
          <w:lang w:eastAsia="tr-TR"/>
        </w:rPr>
        <w:t xml:space="preserve">Mevzuat kapsamında gerekli şartların oluştuğu değerlendirilmektedir. Bu çerçevede, soruşturma konusu ürün ithalatında 3 yıl süreyle </w:t>
      </w:r>
      <w:r>
        <w:rPr>
          <w:lang w:eastAsia="tr-TR"/>
        </w:rPr>
        <w:t>kilogram</w:t>
      </w:r>
      <w:r w:rsidRPr="0069425A">
        <w:rPr>
          <w:lang w:eastAsia="tr-TR"/>
        </w:rPr>
        <w:t xml:space="preserve"> başına ek mali yükümlülük şeklinde korunma önlemi uygulanmasının, ek mali yükümlülüğün aşağıdaki tabloda gösterildiği şekilde belirlenmesinin</w:t>
      </w:r>
      <w:r>
        <w:rPr>
          <w:lang w:eastAsia="tr-TR"/>
        </w:rPr>
        <w:t xml:space="preserve"> ve</w:t>
      </w:r>
      <w:r w:rsidRPr="0069425A">
        <w:rPr>
          <w:lang w:eastAsia="tr-TR"/>
        </w:rPr>
        <w:t xml:space="preserve"> </w:t>
      </w:r>
      <w:r w:rsidRPr="00DD4381">
        <w:rPr>
          <w:lang w:eastAsia="tr-TR"/>
        </w:rPr>
        <w:t>Mevzuat gereğince önlemin dönemler itibariyle liberalize edilmesi</w:t>
      </w:r>
      <w:r>
        <w:rPr>
          <w:lang w:eastAsia="tr-TR"/>
        </w:rPr>
        <w:t xml:space="preserve">nin </w:t>
      </w:r>
      <w:r w:rsidRPr="0069425A">
        <w:rPr>
          <w:lang w:eastAsia="tr-TR"/>
        </w:rPr>
        <w:t>uygun olacağı düşünülmektedir.</w:t>
      </w:r>
    </w:p>
    <w:p w14:paraId="7F16834F" w14:textId="77777777" w:rsidR="00DD4381" w:rsidRPr="00DD4381" w:rsidRDefault="00DD4381" w:rsidP="0069425A">
      <w:pPr>
        <w:jc w:val="both"/>
        <w:rPr>
          <w:lang w:eastAsia="tr-TR"/>
        </w:rPr>
      </w:pP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80"/>
        <w:gridCol w:w="2611"/>
        <w:gridCol w:w="2611"/>
        <w:gridCol w:w="2611"/>
      </w:tblGrid>
      <w:tr w:rsidR="00DD4381" w:rsidRPr="00DD4381" w14:paraId="0BF1AD20" w14:textId="77777777" w:rsidTr="00753549">
        <w:trPr>
          <w:trHeight w:val="397"/>
          <w:jc w:val="center"/>
        </w:trPr>
        <w:tc>
          <w:tcPr>
            <w:tcW w:w="2080" w:type="dxa"/>
            <w:vMerge w:val="restart"/>
            <w:shd w:val="clear" w:color="auto" w:fill="auto"/>
            <w:vAlign w:val="center"/>
            <w:hideMark/>
          </w:tcPr>
          <w:p w14:paraId="1DB87C4A" w14:textId="77777777" w:rsidR="00DD4381" w:rsidRPr="00DD4381" w:rsidRDefault="00DD4381" w:rsidP="00DD4381">
            <w:pPr>
              <w:jc w:val="center"/>
              <w:rPr>
                <w:b/>
                <w:bCs/>
                <w:color w:val="000000"/>
                <w:lang w:eastAsia="tr-TR"/>
              </w:rPr>
            </w:pPr>
            <w:r w:rsidRPr="00DD4381">
              <w:rPr>
                <w:b/>
                <w:bCs/>
                <w:color w:val="000000"/>
                <w:lang w:eastAsia="tr-TR"/>
              </w:rPr>
              <w:t>GTİP</w:t>
            </w:r>
          </w:p>
        </w:tc>
        <w:tc>
          <w:tcPr>
            <w:tcW w:w="7833" w:type="dxa"/>
            <w:gridSpan w:val="3"/>
            <w:shd w:val="clear" w:color="auto" w:fill="auto"/>
            <w:vAlign w:val="center"/>
            <w:hideMark/>
          </w:tcPr>
          <w:p w14:paraId="4984EFD5" w14:textId="11A0BB21" w:rsidR="00DD4381" w:rsidRPr="00DD4381" w:rsidRDefault="00DD4381" w:rsidP="00DD4381">
            <w:pPr>
              <w:jc w:val="center"/>
              <w:rPr>
                <w:b/>
                <w:bCs/>
                <w:color w:val="000000"/>
                <w:lang w:eastAsia="tr-TR"/>
              </w:rPr>
            </w:pPr>
            <w:r w:rsidRPr="00DD4381">
              <w:rPr>
                <w:b/>
                <w:bCs/>
                <w:color w:val="000000"/>
                <w:lang w:eastAsia="tr-TR"/>
              </w:rPr>
              <w:t>EK MALİ YÜKÜMLÜLÜK</w:t>
            </w:r>
            <w:r w:rsidRPr="00DD4381">
              <w:rPr>
                <w:color w:val="000000"/>
                <w:lang w:eastAsia="tr-TR"/>
              </w:rPr>
              <w:t xml:space="preserve"> </w:t>
            </w:r>
            <w:r w:rsidRPr="00DD4381">
              <w:rPr>
                <w:b/>
                <w:color w:val="000000"/>
                <w:lang w:eastAsia="tr-TR"/>
              </w:rPr>
              <w:t>(</w:t>
            </w:r>
            <w:r w:rsidR="00A23068">
              <w:rPr>
                <w:b/>
                <w:color w:val="000000"/>
                <w:lang w:eastAsia="tr-TR"/>
              </w:rPr>
              <w:t>ABD Doları</w:t>
            </w:r>
            <w:r w:rsidRPr="00DD4381">
              <w:rPr>
                <w:b/>
                <w:color w:val="000000"/>
                <w:lang w:eastAsia="tr-TR"/>
              </w:rPr>
              <w:t>/Kg)</w:t>
            </w:r>
          </w:p>
        </w:tc>
      </w:tr>
      <w:tr w:rsidR="00DD4381" w:rsidRPr="00DD4381" w14:paraId="6D54CBB0" w14:textId="77777777" w:rsidTr="00753549">
        <w:trPr>
          <w:trHeight w:val="397"/>
          <w:jc w:val="center"/>
        </w:trPr>
        <w:tc>
          <w:tcPr>
            <w:tcW w:w="2080" w:type="dxa"/>
            <w:vMerge/>
            <w:vAlign w:val="center"/>
            <w:hideMark/>
          </w:tcPr>
          <w:p w14:paraId="518B69EF" w14:textId="77777777" w:rsidR="00DD4381" w:rsidRPr="00DD4381" w:rsidRDefault="00DD4381" w:rsidP="00DD4381">
            <w:pPr>
              <w:rPr>
                <w:b/>
                <w:bCs/>
                <w:color w:val="000000"/>
                <w:lang w:eastAsia="tr-TR"/>
              </w:rPr>
            </w:pPr>
          </w:p>
        </w:tc>
        <w:tc>
          <w:tcPr>
            <w:tcW w:w="2611" w:type="dxa"/>
            <w:shd w:val="clear" w:color="auto" w:fill="auto"/>
            <w:vAlign w:val="center"/>
            <w:hideMark/>
          </w:tcPr>
          <w:p w14:paraId="6C6BD056" w14:textId="77777777" w:rsidR="00DD4381" w:rsidRPr="00DD4381" w:rsidRDefault="00DD4381" w:rsidP="00DD4381">
            <w:pPr>
              <w:jc w:val="center"/>
              <w:rPr>
                <w:color w:val="000000"/>
                <w:lang w:eastAsia="tr-TR"/>
              </w:rPr>
            </w:pPr>
            <w:r w:rsidRPr="00DD4381">
              <w:rPr>
                <w:color w:val="000000"/>
                <w:lang w:eastAsia="tr-TR"/>
              </w:rPr>
              <w:t>1. Dönem</w:t>
            </w:r>
          </w:p>
        </w:tc>
        <w:tc>
          <w:tcPr>
            <w:tcW w:w="2611" w:type="dxa"/>
            <w:shd w:val="clear" w:color="auto" w:fill="auto"/>
            <w:noWrap/>
            <w:vAlign w:val="center"/>
            <w:hideMark/>
          </w:tcPr>
          <w:p w14:paraId="7F245D43" w14:textId="77777777" w:rsidR="00DD4381" w:rsidRPr="00DD4381" w:rsidRDefault="00DD4381" w:rsidP="00DD4381">
            <w:pPr>
              <w:jc w:val="center"/>
              <w:rPr>
                <w:color w:val="000000"/>
                <w:lang w:eastAsia="tr-TR"/>
              </w:rPr>
            </w:pPr>
            <w:r w:rsidRPr="00DD4381">
              <w:rPr>
                <w:color w:val="000000"/>
                <w:lang w:eastAsia="tr-TR"/>
              </w:rPr>
              <w:t>2. Dönem</w:t>
            </w:r>
          </w:p>
        </w:tc>
        <w:tc>
          <w:tcPr>
            <w:tcW w:w="2611" w:type="dxa"/>
            <w:shd w:val="clear" w:color="auto" w:fill="auto"/>
            <w:noWrap/>
            <w:vAlign w:val="center"/>
            <w:hideMark/>
          </w:tcPr>
          <w:p w14:paraId="311AD471" w14:textId="77777777" w:rsidR="00DD4381" w:rsidRPr="00DD4381" w:rsidRDefault="00DD4381" w:rsidP="00DD4381">
            <w:pPr>
              <w:jc w:val="center"/>
              <w:rPr>
                <w:color w:val="000000"/>
                <w:lang w:eastAsia="tr-TR"/>
              </w:rPr>
            </w:pPr>
            <w:r w:rsidRPr="00DD4381">
              <w:rPr>
                <w:color w:val="000000"/>
                <w:lang w:eastAsia="tr-TR"/>
              </w:rPr>
              <w:t>3. Dönem</w:t>
            </w:r>
          </w:p>
        </w:tc>
      </w:tr>
      <w:tr w:rsidR="00DD4381" w:rsidRPr="00DD4381" w14:paraId="028185FD" w14:textId="77777777" w:rsidTr="00753549">
        <w:trPr>
          <w:trHeight w:val="397"/>
          <w:jc w:val="center"/>
        </w:trPr>
        <w:tc>
          <w:tcPr>
            <w:tcW w:w="2080" w:type="dxa"/>
            <w:shd w:val="clear" w:color="auto" w:fill="auto"/>
            <w:vAlign w:val="center"/>
            <w:hideMark/>
          </w:tcPr>
          <w:p w14:paraId="69171A91" w14:textId="77777777" w:rsidR="00DD4381" w:rsidRPr="00DD4381" w:rsidRDefault="00DD4381" w:rsidP="00DD4381">
            <w:pPr>
              <w:rPr>
                <w:color w:val="000000"/>
                <w:lang w:eastAsia="tr-TR"/>
              </w:rPr>
            </w:pPr>
            <w:r w:rsidRPr="00DD4381">
              <w:rPr>
                <w:color w:val="000000"/>
                <w:lang w:eastAsia="tr-TR"/>
              </w:rPr>
              <w:t>3907.69.00.00.00</w:t>
            </w:r>
          </w:p>
        </w:tc>
        <w:tc>
          <w:tcPr>
            <w:tcW w:w="2611" w:type="dxa"/>
            <w:shd w:val="clear" w:color="auto" w:fill="auto"/>
            <w:vAlign w:val="center"/>
            <w:hideMark/>
          </w:tcPr>
          <w:p w14:paraId="366321CA" w14:textId="77777777" w:rsidR="00DD4381" w:rsidRPr="00DD4381" w:rsidRDefault="00DD4381" w:rsidP="00DD4381">
            <w:pPr>
              <w:jc w:val="center"/>
              <w:rPr>
                <w:color w:val="000000"/>
                <w:lang w:eastAsia="tr-TR"/>
              </w:rPr>
            </w:pPr>
            <w:r w:rsidRPr="00DD4381">
              <w:rPr>
                <w:color w:val="000000"/>
                <w:lang w:eastAsia="tr-TR"/>
              </w:rPr>
              <w:t>0,060</w:t>
            </w:r>
          </w:p>
        </w:tc>
        <w:tc>
          <w:tcPr>
            <w:tcW w:w="2611" w:type="dxa"/>
            <w:shd w:val="clear" w:color="auto" w:fill="auto"/>
            <w:vAlign w:val="center"/>
            <w:hideMark/>
          </w:tcPr>
          <w:p w14:paraId="1414188E" w14:textId="77777777" w:rsidR="00DD4381" w:rsidRPr="00DD4381" w:rsidRDefault="00DD4381" w:rsidP="00DD4381">
            <w:pPr>
              <w:jc w:val="center"/>
              <w:rPr>
                <w:color w:val="000000"/>
                <w:lang w:eastAsia="tr-TR"/>
              </w:rPr>
            </w:pPr>
            <w:r w:rsidRPr="00DD4381">
              <w:rPr>
                <w:color w:val="000000"/>
                <w:lang w:eastAsia="tr-TR"/>
              </w:rPr>
              <w:t>0,058</w:t>
            </w:r>
          </w:p>
        </w:tc>
        <w:tc>
          <w:tcPr>
            <w:tcW w:w="2611" w:type="dxa"/>
            <w:shd w:val="clear" w:color="auto" w:fill="auto"/>
            <w:vAlign w:val="center"/>
            <w:hideMark/>
          </w:tcPr>
          <w:p w14:paraId="61FEAEB7" w14:textId="77777777" w:rsidR="00DD4381" w:rsidRPr="00DD4381" w:rsidRDefault="00DD4381" w:rsidP="00DD4381">
            <w:pPr>
              <w:jc w:val="center"/>
              <w:rPr>
                <w:color w:val="000000"/>
                <w:lang w:eastAsia="tr-TR"/>
              </w:rPr>
            </w:pPr>
            <w:r w:rsidRPr="00DD4381">
              <w:rPr>
                <w:color w:val="000000"/>
                <w:lang w:eastAsia="tr-TR"/>
              </w:rPr>
              <w:t>0,056</w:t>
            </w:r>
          </w:p>
        </w:tc>
      </w:tr>
    </w:tbl>
    <w:p w14:paraId="3DFDF6C7" w14:textId="77777777" w:rsidR="00DD4381" w:rsidRPr="00DD4381" w:rsidRDefault="00DD4381" w:rsidP="00DD4381">
      <w:pPr>
        <w:jc w:val="both"/>
        <w:rPr>
          <w:snapToGrid w:val="0"/>
          <w:lang w:eastAsia="tr-TR"/>
        </w:rPr>
      </w:pPr>
    </w:p>
    <w:p w14:paraId="52F10F27" w14:textId="77777777" w:rsidR="00DD4381" w:rsidRPr="00DD4381" w:rsidRDefault="00DD4381" w:rsidP="00DD4381">
      <w:pPr>
        <w:ind w:firstLine="567"/>
        <w:jc w:val="both"/>
        <w:rPr>
          <w:lang w:eastAsia="tr-TR"/>
        </w:rPr>
      </w:pPr>
      <w:r w:rsidRPr="00DD4381">
        <w:rPr>
          <w:lang w:eastAsia="tr-TR"/>
        </w:rPr>
        <w:t>Arz olunur.</w:t>
      </w:r>
    </w:p>
    <w:p w14:paraId="04DF3A5E" w14:textId="77777777" w:rsidR="00DD4381" w:rsidRPr="00DD4381" w:rsidRDefault="00DD4381" w:rsidP="00DD4381">
      <w:pPr>
        <w:jc w:val="both"/>
        <w:rPr>
          <w:lang w:eastAsia="tr-TR"/>
        </w:rPr>
      </w:pPr>
    </w:p>
    <w:p w14:paraId="02CECA8B" w14:textId="77777777" w:rsidR="00DD4381" w:rsidRPr="00DD4381" w:rsidRDefault="00DD4381" w:rsidP="00DD4381">
      <w:pPr>
        <w:jc w:val="both"/>
        <w:rPr>
          <w:lang w:eastAsia="tr-TR"/>
        </w:rPr>
      </w:pPr>
    </w:p>
    <w:p w14:paraId="523CF848" w14:textId="77777777" w:rsidR="00DD4381" w:rsidRPr="00DD4381" w:rsidRDefault="00DD4381" w:rsidP="00DD4381">
      <w:pPr>
        <w:jc w:val="both"/>
        <w:rPr>
          <w:lang w:eastAsia="tr-TR"/>
        </w:rPr>
      </w:pPr>
    </w:p>
    <w:p w14:paraId="080DCE6F" w14:textId="0DD6CA59" w:rsidR="00DD4381" w:rsidRDefault="00DD4381" w:rsidP="00DD4381">
      <w:pPr>
        <w:jc w:val="both"/>
        <w:rPr>
          <w:lang w:eastAsia="tr-TR"/>
        </w:rPr>
      </w:pPr>
    </w:p>
    <w:p w14:paraId="041D71A8" w14:textId="789DEBC8" w:rsidR="0069425A" w:rsidRDefault="0069425A" w:rsidP="00DD4381">
      <w:pPr>
        <w:jc w:val="both"/>
        <w:rPr>
          <w:lang w:eastAsia="tr-TR"/>
        </w:rPr>
      </w:pPr>
    </w:p>
    <w:p w14:paraId="5D6B48DF" w14:textId="77D77E88" w:rsidR="0069425A" w:rsidRDefault="0069425A" w:rsidP="00DD4381">
      <w:pPr>
        <w:jc w:val="both"/>
        <w:rPr>
          <w:lang w:eastAsia="tr-TR"/>
        </w:rPr>
      </w:pPr>
    </w:p>
    <w:p w14:paraId="211E1A59" w14:textId="1AE59463" w:rsidR="0069425A" w:rsidRDefault="0069425A" w:rsidP="00DD4381">
      <w:pPr>
        <w:jc w:val="both"/>
        <w:rPr>
          <w:lang w:eastAsia="tr-TR"/>
        </w:rPr>
      </w:pPr>
    </w:p>
    <w:p w14:paraId="747A5B73" w14:textId="1513418B" w:rsidR="0069425A" w:rsidRDefault="0069425A" w:rsidP="00DD4381">
      <w:pPr>
        <w:jc w:val="both"/>
        <w:rPr>
          <w:lang w:eastAsia="tr-TR"/>
        </w:rPr>
      </w:pPr>
    </w:p>
    <w:p w14:paraId="1EC6213A" w14:textId="31F57C99" w:rsidR="0069425A" w:rsidRDefault="0069425A" w:rsidP="00DD4381">
      <w:pPr>
        <w:jc w:val="both"/>
        <w:rPr>
          <w:lang w:eastAsia="tr-TR"/>
        </w:rPr>
      </w:pPr>
    </w:p>
    <w:p w14:paraId="31B9BAD9" w14:textId="3D41D253" w:rsidR="0069425A" w:rsidRDefault="0069425A" w:rsidP="00DD4381">
      <w:pPr>
        <w:jc w:val="both"/>
        <w:rPr>
          <w:lang w:eastAsia="tr-TR"/>
        </w:rPr>
      </w:pPr>
    </w:p>
    <w:p w14:paraId="374DBDC5" w14:textId="20DD7F23" w:rsidR="00BE5702" w:rsidRDefault="00BE5702" w:rsidP="00DD4381">
      <w:pPr>
        <w:jc w:val="both"/>
        <w:rPr>
          <w:lang w:eastAsia="tr-TR"/>
        </w:rPr>
      </w:pPr>
    </w:p>
    <w:p w14:paraId="5F5A0DE4" w14:textId="77777777" w:rsidR="00DD4381" w:rsidRPr="00DD4381" w:rsidRDefault="00DD4381" w:rsidP="00DD4381">
      <w:pPr>
        <w:keepNext/>
        <w:outlineLvl w:val="1"/>
        <w:rPr>
          <w:b/>
          <w:bCs/>
          <w:sz w:val="20"/>
          <w:szCs w:val="20"/>
          <w:lang w:eastAsia="tr-TR"/>
        </w:rPr>
      </w:pPr>
      <w:bookmarkStart w:id="167" w:name="_Toc17812986"/>
      <w:bookmarkStart w:id="168" w:name="_Toc46327611"/>
      <w:bookmarkStart w:id="169" w:name="_Toc50985312"/>
      <w:r w:rsidRPr="00DD4381">
        <w:rPr>
          <w:b/>
          <w:bCs/>
          <w:szCs w:val="20"/>
          <w:lang w:eastAsia="tr-TR"/>
        </w:rPr>
        <w:t>Ek-1: İlgili Taraflar</w:t>
      </w:r>
      <w:bookmarkEnd w:id="167"/>
      <w:bookmarkEnd w:id="168"/>
      <w:bookmarkEnd w:id="169"/>
    </w:p>
    <w:p w14:paraId="1CD3D619" w14:textId="77777777" w:rsidR="00DD4381" w:rsidRPr="00DD4381" w:rsidRDefault="00DD4381" w:rsidP="00DD4381">
      <w:pPr>
        <w:ind w:firstLine="360"/>
        <w:jc w:val="both"/>
        <w:rPr>
          <w:noProof/>
          <w:szCs w:val="20"/>
        </w:rPr>
      </w:pPr>
    </w:p>
    <w:tbl>
      <w:tblPr>
        <w:tblW w:w="5000" w:type="pct"/>
        <w:tblLayout w:type="fixed"/>
        <w:tblCellMar>
          <w:left w:w="70" w:type="dxa"/>
          <w:right w:w="70" w:type="dxa"/>
        </w:tblCellMar>
        <w:tblLook w:val="04A0" w:firstRow="1" w:lastRow="0" w:firstColumn="1" w:lastColumn="0" w:noHBand="0" w:noVBand="1"/>
      </w:tblPr>
      <w:tblGrid>
        <w:gridCol w:w="562"/>
        <w:gridCol w:w="3213"/>
        <w:gridCol w:w="1530"/>
        <w:gridCol w:w="4607"/>
      </w:tblGrid>
      <w:tr w:rsidR="00DD4381" w:rsidRPr="00DD4381" w14:paraId="141F53D1" w14:textId="77777777" w:rsidTr="00CF0799">
        <w:trPr>
          <w:trHeight w:val="552"/>
        </w:trPr>
        <w:tc>
          <w:tcPr>
            <w:tcW w:w="2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C930A3" w14:textId="77777777" w:rsidR="00DD4381" w:rsidRPr="00DD4381" w:rsidRDefault="00DD4381" w:rsidP="00DD4381">
            <w:pPr>
              <w:jc w:val="center"/>
              <w:rPr>
                <w:b/>
                <w:bCs/>
                <w:color w:val="000000"/>
                <w:lang w:eastAsia="tr-TR"/>
              </w:rPr>
            </w:pPr>
            <w:r w:rsidRPr="00DD4381">
              <w:rPr>
                <w:b/>
                <w:bCs/>
                <w:color w:val="000000"/>
                <w:lang w:eastAsia="tr-TR"/>
              </w:rPr>
              <w:t>NO</w:t>
            </w:r>
          </w:p>
        </w:tc>
        <w:tc>
          <w:tcPr>
            <w:tcW w:w="1621" w:type="pct"/>
            <w:tcBorders>
              <w:top w:val="single" w:sz="4" w:space="0" w:color="auto"/>
              <w:left w:val="nil"/>
              <w:bottom w:val="single" w:sz="4" w:space="0" w:color="auto"/>
              <w:right w:val="single" w:sz="4" w:space="0" w:color="auto"/>
            </w:tcBorders>
            <w:shd w:val="clear" w:color="auto" w:fill="auto"/>
            <w:vAlign w:val="center"/>
            <w:hideMark/>
          </w:tcPr>
          <w:p w14:paraId="125B8F7F" w14:textId="77777777" w:rsidR="00DD4381" w:rsidRPr="00DD4381" w:rsidRDefault="00DD4381" w:rsidP="00DD4381">
            <w:pPr>
              <w:jc w:val="center"/>
              <w:rPr>
                <w:b/>
                <w:bCs/>
                <w:color w:val="000000"/>
                <w:lang w:eastAsia="tr-TR"/>
              </w:rPr>
            </w:pPr>
            <w:r w:rsidRPr="00DD4381">
              <w:rPr>
                <w:b/>
                <w:bCs/>
                <w:color w:val="000000"/>
                <w:lang w:eastAsia="tr-TR"/>
              </w:rPr>
              <w:t>İLGİLİ TARAF TÜRÜ</w:t>
            </w:r>
          </w:p>
        </w:tc>
        <w:tc>
          <w:tcPr>
            <w:tcW w:w="772" w:type="pct"/>
            <w:tcBorders>
              <w:top w:val="single" w:sz="4" w:space="0" w:color="auto"/>
              <w:left w:val="nil"/>
              <w:bottom w:val="single" w:sz="4" w:space="0" w:color="auto"/>
              <w:right w:val="single" w:sz="4" w:space="0" w:color="auto"/>
            </w:tcBorders>
            <w:shd w:val="clear" w:color="auto" w:fill="auto"/>
            <w:vAlign w:val="center"/>
            <w:hideMark/>
          </w:tcPr>
          <w:p w14:paraId="5D9CAA0A" w14:textId="77777777" w:rsidR="00DD4381" w:rsidRPr="00DD4381" w:rsidRDefault="00DD4381" w:rsidP="00DD4381">
            <w:pPr>
              <w:jc w:val="center"/>
              <w:rPr>
                <w:b/>
                <w:bCs/>
                <w:color w:val="000000"/>
                <w:lang w:eastAsia="tr-TR"/>
              </w:rPr>
            </w:pPr>
            <w:r w:rsidRPr="00DD4381">
              <w:rPr>
                <w:b/>
                <w:bCs/>
                <w:color w:val="000000"/>
                <w:lang w:eastAsia="tr-TR"/>
              </w:rPr>
              <w:t>ÜLKE</w:t>
            </w:r>
          </w:p>
        </w:tc>
        <w:tc>
          <w:tcPr>
            <w:tcW w:w="2324" w:type="pct"/>
            <w:tcBorders>
              <w:top w:val="single" w:sz="4" w:space="0" w:color="auto"/>
              <w:left w:val="nil"/>
              <w:bottom w:val="single" w:sz="4" w:space="0" w:color="auto"/>
              <w:right w:val="single" w:sz="4" w:space="0" w:color="auto"/>
            </w:tcBorders>
            <w:shd w:val="clear" w:color="auto" w:fill="auto"/>
            <w:vAlign w:val="center"/>
            <w:hideMark/>
          </w:tcPr>
          <w:p w14:paraId="5E343698" w14:textId="77777777" w:rsidR="00DD4381" w:rsidRPr="00DD4381" w:rsidRDefault="00DD4381" w:rsidP="00DD4381">
            <w:pPr>
              <w:jc w:val="center"/>
              <w:rPr>
                <w:b/>
                <w:bCs/>
                <w:color w:val="000000"/>
                <w:lang w:eastAsia="tr-TR"/>
              </w:rPr>
            </w:pPr>
            <w:r w:rsidRPr="00DD4381">
              <w:rPr>
                <w:b/>
                <w:bCs/>
                <w:color w:val="000000"/>
                <w:lang w:eastAsia="tr-TR"/>
              </w:rPr>
              <w:t>UNVAN</w:t>
            </w:r>
          </w:p>
        </w:tc>
      </w:tr>
      <w:tr w:rsidR="00DD4381" w:rsidRPr="00DD4381" w14:paraId="7270BEF9"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10DF304D" w14:textId="77777777" w:rsidR="00DD4381" w:rsidRPr="00DD4381" w:rsidRDefault="00DD4381" w:rsidP="00DD4381">
            <w:pPr>
              <w:jc w:val="center"/>
              <w:rPr>
                <w:color w:val="000000"/>
                <w:lang w:eastAsia="tr-TR"/>
              </w:rPr>
            </w:pPr>
            <w:r w:rsidRPr="00DD4381">
              <w:rPr>
                <w:color w:val="000000"/>
                <w:lang w:eastAsia="tr-TR"/>
              </w:rPr>
              <w:t>1</w:t>
            </w:r>
          </w:p>
        </w:tc>
        <w:tc>
          <w:tcPr>
            <w:tcW w:w="1621" w:type="pct"/>
            <w:tcBorders>
              <w:top w:val="nil"/>
              <w:left w:val="nil"/>
              <w:bottom w:val="single" w:sz="4" w:space="0" w:color="auto"/>
              <w:right w:val="single" w:sz="4" w:space="0" w:color="auto"/>
            </w:tcBorders>
            <w:shd w:val="clear" w:color="auto" w:fill="auto"/>
            <w:vAlign w:val="center"/>
            <w:hideMark/>
          </w:tcPr>
          <w:p w14:paraId="5D4CB65D" w14:textId="77777777" w:rsidR="00DD4381" w:rsidRPr="00DD4381" w:rsidRDefault="00DD4381" w:rsidP="00DD4381">
            <w:pPr>
              <w:rPr>
                <w:color w:val="000000"/>
                <w:lang w:eastAsia="tr-TR"/>
              </w:rPr>
            </w:pPr>
            <w:r w:rsidRPr="00DD4381">
              <w:rPr>
                <w:color w:val="000000"/>
                <w:lang w:eastAsia="tr-TR"/>
              </w:rPr>
              <w:t>DİĞER</w:t>
            </w:r>
          </w:p>
        </w:tc>
        <w:tc>
          <w:tcPr>
            <w:tcW w:w="772" w:type="pct"/>
            <w:tcBorders>
              <w:top w:val="nil"/>
              <w:left w:val="nil"/>
              <w:bottom w:val="single" w:sz="4" w:space="0" w:color="auto"/>
              <w:right w:val="single" w:sz="4" w:space="0" w:color="auto"/>
            </w:tcBorders>
            <w:shd w:val="clear" w:color="auto" w:fill="auto"/>
            <w:vAlign w:val="center"/>
            <w:hideMark/>
          </w:tcPr>
          <w:p w14:paraId="62FCF70F" w14:textId="77777777" w:rsidR="00DD4381" w:rsidRPr="00DD4381" w:rsidRDefault="00DD4381" w:rsidP="00DD4381">
            <w:pPr>
              <w:rPr>
                <w:color w:val="000000"/>
                <w:lang w:eastAsia="tr-TR"/>
              </w:rPr>
            </w:pPr>
            <w:r w:rsidRPr="00DD4381">
              <w:rPr>
                <w:color w:val="000000"/>
                <w:lang w:eastAsia="tr-TR"/>
              </w:rPr>
              <w:t>AB</w:t>
            </w:r>
          </w:p>
        </w:tc>
        <w:tc>
          <w:tcPr>
            <w:tcW w:w="2324" w:type="pct"/>
            <w:tcBorders>
              <w:top w:val="nil"/>
              <w:left w:val="nil"/>
              <w:bottom w:val="single" w:sz="4" w:space="0" w:color="auto"/>
              <w:right w:val="single" w:sz="4" w:space="0" w:color="auto"/>
            </w:tcBorders>
            <w:shd w:val="clear" w:color="auto" w:fill="auto"/>
            <w:vAlign w:val="center"/>
            <w:hideMark/>
          </w:tcPr>
          <w:p w14:paraId="1D9EDC28" w14:textId="77777777" w:rsidR="00DD4381" w:rsidRPr="00DD4381" w:rsidRDefault="00DD4381" w:rsidP="00DD4381">
            <w:pPr>
              <w:rPr>
                <w:color w:val="000000"/>
                <w:lang w:eastAsia="tr-TR"/>
              </w:rPr>
            </w:pPr>
            <w:r w:rsidRPr="00DD4381">
              <w:rPr>
                <w:color w:val="000000"/>
                <w:lang w:eastAsia="tr-TR"/>
              </w:rPr>
              <w:t>AB Türkiye Delegasyonu</w:t>
            </w:r>
          </w:p>
        </w:tc>
      </w:tr>
      <w:tr w:rsidR="00DD4381" w:rsidRPr="00DD4381" w14:paraId="615F5418"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6A5B4B7E" w14:textId="77777777" w:rsidR="00DD4381" w:rsidRPr="00DD4381" w:rsidRDefault="00DD4381" w:rsidP="00DD4381">
            <w:pPr>
              <w:jc w:val="center"/>
              <w:rPr>
                <w:color w:val="000000"/>
                <w:lang w:eastAsia="tr-TR"/>
              </w:rPr>
            </w:pPr>
            <w:r w:rsidRPr="00DD4381">
              <w:rPr>
                <w:color w:val="000000"/>
                <w:lang w:eastAsia="tr-TR"/>
              </w:rPr>
              <w:t>2</w:t>
            </w:r>
          </w:p>
        </w:tc>
        <w:tc>
          <w:tcPr>
            <w:tcW w:w="1621" w:type="pct"/>
            <w:tcBorders>
              <w:top w:val="nil"/>
              <w:left w:val="nil"/>
              <w:bottom w:val="single" w:sz="4" w:space="0" w:color="auto"/>
              <w:right w:val="single" w:sz="4" w:space="0" w:color="auto"/>
            </w:tcBorders>
            <w:shd w:val="clear" w:color="auto" w:fill="auto"/>
            <w:vAlign w:val="center"/>
            <w:hideMark/>
          </w:tcPr>
          <w:p w14:paraId="4B6C167C" w14:textId="77777777" w:rsidR="00DD4381" w:rsidRPr="00DD4381" w:rsidRDefault="00DD4381" w:rsidP="00DD4381">
            <w:pPr>
              <w:rPr>
                <w:color w:val="000000"/>
                <w:lang w:eastAsia="tr-TR"/>
              </w:rPr>
            </w:pPr>
            <w:r w:rsidRPr="00DD4381">
              <w:rPr>
                <w:color w:val="000000"/>
                <w:lang w:eastAsia="tr-TR"/>
              </w:rPr>
              <w:t>DİĞER</w:t>
            </w:r>
          </w:p>
        </w:tc>
        <w:tc>
          <w:tcPr>
            <w:tcW w:w="772" w:type="pct"/>
            <w:tcBorders>
              <w:top w:val="nil"/>
              <w:left w:val="nil"/>
              <w:bottom w:val="single" w:sz="4" w:space="0" w:color="auto"/>
              <w:right w:val="single" w:sz="4" w:space="0" w:color="auto"/>
            </w:tcBorders>
            <w:shd w:val="clear" w:color="auto" w:fill="auto"/>
            <w:vAlign w:val="center"/>
            <w:hideMark/>
          </w:tcPr>
          <w:p w14:paraId="0CA77A9A" w14:textId="77777777" w:rsidR="00DD4381" w:rsidRPr="00DD4381" w:rsidRDefault="00DD4381" w:rsidP="00DD4381">
            <w:pPr>
              <w:rPr>
                <w:color w:val="000000"/>
                <w:lang w:eastAsia="tr-TR"/>
              </w:rPr>
            </w:pPr>
            <w:r w:rsidRPr="00DD4381">
              <w:rPr>
                <w:color w:val="000000"/>
                <w:lang w:eastAsia="tr-TR"/>
              </w:rPr>
              <w:t>Brezilya</w:t>
            </w:r>
          </w:p>
        </w:tc>
        <w:tc>
          <w:tcPr>
            <w:tcW w:w="2324" w:type="pct"/>
            <w:tcBorders>
              <w:top w:val="nil"/>
              <w:left w:val="nil"/>
              <w:bottom w:val="single" w:sz="4" w:space="0" w:color="auto"/>
              <w:right w:val="single" w:sz="4" w:space="0" w:color="auto"/>
            </w:tcBorders>
            <w:shd w:val="clear" w:color="auto" w:fill="auto"/>
            <w:vAlign w:val="center"/>
            <w:hideMark/>
          </w:tcPr>
          <w:p w14:paraId="10171A79" w14:textId="77777777" w:rsidR="00DD4381" w:rsidRPr="00DD4381" w:rsidRDefault="00DD4381" w:rsidP="00DD4381">
            <w:pPr>
              <w:rPr>
                <w:color w:val="000000"/>
                <w:lang w:eastAsia="tr-TR"/>
              </w:rPr>
            </w:pPr>
            <w:r w:rsidRPr="00DD4381">
              <w:rPr>
                <w:color w:val="000000"/>
                <w:lang w:eastAsia="tr-TR"/>
              </w:rPr>
              <w:t>Brezilya Federatif Cumhuriyeti Büyükelçiliği</w:t>
            </w:r>
          </w:p>
        </w:tc>
      </w:tr>
      <w:tr w:rsidR="00DD4381" w:rsidRPr="00DD4381" w14:paraId="02FAC5F5"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212A0924" w14:textId="77777777" w:rsidR="00DD4381" w:rsidRPr="00DD4381" w:rsidRDefault="00DD4381" w:rsidP="00DD4381">
            <w:pPr>
              <w:jc w:val="center"/>
              <w:rPr>
                <w:color w:val="000000"/>
                <w:lang w:eastAsia="tr-TR"/>
              </w:rPr>
            </w:pPr>
            <w:r w:rsidRPr="00DD4381">
              <w:rPr>
                <w:color w:val="000000"/>
                <w:lang w:eastAsia="tr-TR"/>
              </w:rPr>
              <w:t>3</w:t>
            </w:r>
          </w:p>
        </w:tc>
        <w:tc>
          <w:tcPr>
            <w:tcW w:w="1621" w:type="pct"/>
            <w:tcBorders>
              <w:top w:val="nil"/>
              <w:left w:val="nil"/>
              <w:bottom w:val="single" w:sz="4" w:space="0" w:color="auto"/>
              <w:right w:val="single" w:sz="4" w:space="0" w:color="auto"/>
            </w:tcBorders>
            <w:shd w:val="clear" w:color="auto" w:fill="auto"/>
            <w:vAlign w:val="center"/>
            <w:hideMark/>
          </w:tcPr>
          <w:p w14:paraId="64AD7D8C" w14:textId="77777777" w:rsidR="00DD4381" w:rsidRPr="00DD4381" w:rsidRDefault="00DD4381" w:rsidP="00DD4381">
            <w:pPr>
              <w:rPr>
                <w:color w:val="000000"/>
                <w:lang w:eastAsia="tr-TR"/>
              </w:rPr>
            </w:pPr>
            <w:r w:rsidRPr="00DD4381">
              <w:rPr>
                <w:color w:val="000000"/>
                <w:lang w:eastAsia="tr-TR"/>
              </w:rPr>
              <w:t>DİĞER</w:t>
            </w:r>
          </w:p>
        </w:tc>
        <w:tc>
          <w:tcPr>
            <w:tcW w:w="772" w:type="pct"/>
            <w:tcBorders>
              <w:top w:val="nil"/>
              <w:left w:val="nil"/>
              <w:bottom w:val="single" w:sz="4" w:space="0" w:color="auto"/>
              <w:right w:val="single" w:sz="4" w:space="0" w:color="auto"/>
            </w:tcBorders>
            <w:shd w:val="clear" w:color="auto" w:fill="auto"/>
            <w:vAlign w:val="center"/>
            <w:hideMark/>
          </w:tcPr>
          <w:p w14:paraId="6EB64B08" w14:textId="77777777" w:rsidR="00DD4381" w:rsidRPr="00DD4381" w:rsidRDefault="00DD4381" w:rsidP="00DD4381">
            <w:pPr>
              <w:rPr>
                <w:color w:val="000000"/>
                <w:lang w:eastAsia="tr-TR"/>
              </w:rPr>
            </w:pPr>
            <w:r w:rsidRPr="00DD4381">
              <w:rPr>
                <w:color w:val="000000"/>
                <w:lang w:eastAsia="tr-TR"/>
              </w:rPr>
              <w:t>Kuveyt</w:t>
            </w:r>
          </w:p>
        </w:tc>
        <w:tc>
          <w:tcPr>
            <w:tcW w:w="2324" w:type="pct"/>
            <w:tcBorders>
              <w:top w:val="nil"/>
              <w:left w:val="nil"/>
              <w:bottom w:val="single" w:sz="4" w:space="0" w:color="auto"/>
              <w:right w:val="single" w:sz="4" w:space="0" w:color="auto"/>
            </w:tcBorders>
            <w:shd w:val="clear" w:color="auto" w:fill="auto"/>
            <w:vAlign w:val="center"/>
            <w:hideMark/>
          </w:tcPr>
          <w:p w14:paraId="626976AD" w14:textId="77777777" w:rsidR="00DD4381" w:rsidRPr="00DD4381" w:rsidRDefault="00DD4381" w:rsidP="00DD4381">
            <w:pPr>
              <w:rPr>
                <w:color w:val="000000"/>
                <w:lang w:eastAsia="tr-TR"/>
              </w:rPr>
            </w:pPr>
            <w:r w:rsidRPr="00DD4381">
              <w:rPr>
                <w:color w:val="000000"/>
                <w:lang w:eastAsia="tr-TR"/>
              </w:rPr>
              <w:t>Kuveyt- Public Authority of Industry</w:t>
            </w:r>
          </w:p>
        </w:tc>
      </w:tr>
      <w:tr w:rsidR="00DD4381" w:rsidRPr="00DD4381" w14:paraId="1FC4B2FD"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69890C30" w14:textId="77777777" w:rsidR="00DD4381" w:rsidRPr="00DD4381" w:rsidRDefault="00DD4381" w:rsidP="00DD4381">
            <w:pPr>
              <w:jc w:val="center"/>
              <w:rPr>
                <w:color w:val="000000"/>
                <w:lang w:eastAsia="tr-TR"/>
              </w:rPr>
            </w:pPr>
            <w:r w:rsidRPr="00DD4381">
              <w:rPr>
                <w:color w:val="000000"/>
                <w:lang w:eastAsia="tr-TR"/>
              </w:rPr>
              <w:t>4</w:t>
            </w:r>
          </w:p>
        </w:tc>
        <w:tc>
          <w:tcPr>
            <w:tcW w:w="1621" w:type="pct"/>
            <w:tcBorders>
              <w:top w:val="nil"/>
              <w:left w:val="nil"/>
              <w:bottom w:val="single" w:sz="4" w:space="0" w:color="auto"/>
              <w:right w:val="single" w:sz="4" w:space="0" w:color="auto"/>
            </w:tcBorders>
            <w:shd w:val="clear" w:color="auto" w:fill="auto"/>
            <w:vAlign w:val="center"/>
            <w:hideMark/>
          </w:tcPr>
          <w:p w14:paraId="49A57285" w14:textId="77777777" w:rsidR="00DD4381" w:rsidRPr="00DD4381" w:rsidRDefault="00DD4381" w:rsidP="00DD4381">
            <w:pPr>
              <w:rPr>
                <w:color w:val="000000"/>
                <w:lang w:eastAsia="tr-TR"/>
              </w:rPr>
            </w:pPr>
            <w:r w:rsidRPr="00DD4381">
              <w:rPr>
                <w:color w:val="000000"/>
                <w:lang w:eastAsia="tr-TR"/>
              </w:rPr>
              <w:t>DİĞER</w:t>
            </w:r>
          </w:p>
        </w:tc>
        <w:tc>
          <w:tcPr>
            <w:tcW w:w="772" w:type="pct"/>
            <w:tcBorders>
              <w:top w:val="nil"/>
              <w:left w:val="nil"/>
              <w:bottom w:val="single" w:sz="4" w:space="0" w:color="auto"/>
              <w:right w:val="single" w:sz="4" w:space="0" w:color="auto"/>
            </w:tcBorders>
            <w:shd w:val="clear" w:color="auto" w:fill="auto"/>
            <w:vAlign w:val="center"/>
            <w:hideMark/>
          </w:tcPr>
          <w:p w14:paraId="6B272411" w14:textId="77777777" w:rsidR="00DD4381" w:rsidRPr="00DD4381" w:rsidRDefault="00DD4381" w:rsidP="00DD4381">
            <w:pPr>
              <w:rPr>
                <w:color w:val="000000"/>
                <w:lang w:eastAsia="tr-TR"/>
              </w:rPr>
            </w:pPr>
            <w:r w:rsidRPr="00DD4381">
              <w:rPr>
                <w:color w:val="000000"/>
                <w:lang w:eastAsia="tr-TR"/>
              </w:rPr>
              <w:t>Malezya</w:t>
            </w:r>
          </w:p>
        </w:tc>
        <w:tc>
          <w:tcPr>
            <w:tcW w:w="2324" w:type="pct"/>
            <w:tcBorders>
              <w:top w:val="nil"/>
              <w:left w:val="nil"/>
              <w:bottom w:val="single" w:sz="4" w:space="0" w:color="auto"/>
              <w:right w:val="single" w:sz="4" w:space="0" w:color="auto"/>
            </w:tcBorders>
            <w:shd w:val="clear" w:color="auto" w:fill="auto"/>
            <w:vAlign w:val="center"/>
            <w:hideMark/>
          </w:tcPr>
          <w:p w14:paraId="579F9284" w14:textId="77777777" w:rsidR="00DD4381" w:rsidRPr="00DD4381" w:rsidRDefault="00DD4381" w:rsidP="00DD4381">
            <w:pPr>
              <w:rPr>
                <w:color w:val="000000"/>
                <w:lang w:eastAsia="tr-TR"/>
              </w:rPr>
            </w:pPr>
            <w:r w:rsidRPr="00DD4381">
              <w:rPr>
                <w:color w:val="000000"/>
                <w:lang w:eastAsia="tr-TR"/>
              </w:rPr>
              <w:t>Malezya Uluslararası Ticaret ve Sanayi Bakanlığı</w:t>
            </w:r>
          </w:p>
        </w:tc>
      </w:tr>
      <w:tr w:rsidR="00DD4381" w:rsidRPr="00DD4381" w14:paraId="29EB2B08"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58135000" w14:textId="77777777" w:rsidR="00DD4381" w:rsidRPr="00DD4381" w:rsidRDefault="00DD4381" w:rsidP="00DD4381">
            <w:pPr>
              <w:jc w:val="center"/>
              <w:rPr>
                <w:color w:val="000000"/>
                <w:lang w:eastAsia="tr-TR"/>
              </w:rPr>
            </w:pPr>
            <w:r w:rsidRPr="00DD4381">
              <w:rPr>
                <w:color w:val="000000"/>
                <w:lang w:eastAsia="tr-TR"/>
              </w:rPr>
              <w:t>5</w:t>
            </w:r>
          </w:p>
        </w:tc>
        <w:tc>
          <w:tcPr>
            <w:tcW w:w="1621" w:type="pct"/>
            <w:tcBorders>
              <w:top w:val="nil"/>
              <w:left w:val="nil"/>
              <w:bottom w:val="single" w:sz="4" w:space="0" w:color="auto"/>
              <w:right w:val="single" w:sz="4" w:space="0" w:color="auto"/>
            </w:tcBorders>
            <w:shd w:val="clear" w:color="auto" w:fill="auto"/>
            <w:vAlign w:val="center"/>
            <w:hideMark/>
          </w:tcPr>
          <w:p w14:paraId="77F103C3" w14:textId="77777777" w:rsidR="00DD4381" w:rsidRPr="00DD4381" w:rsidRDefault="00DD4381" w:rsidP="00DD4381">
            <w:pPr>
              <w:rPr>
                <w:color w:val="000000"/>
                <w:lang w:eastAsia="tr-TR"/>
              </w:rPr>
            </w:pPr>
            <w:r w:rsidRPr="00DD4381">
              <w:rPr>
                <w:color w:val="000000"/>
                <w:lang w:eastAsia="tr-TR"/>
              </w:rPr>
              <w:t>DİĞER</w:t>
            </w:r>
          </w:p>
        </w:tc>
        <w:tc>
          <w:tcPr>
            <w:tcW w:w="772" w:type="pct"/>
            <w:tcBorders>
              <w:top w:val="nil"/>
              <w:left w:val="nil"/>
              <w:bottom w:val="single" w:sz="4" w:space="0" w:color="auto"/>
              <w:right w:val="single" w:sz="4" w:space="0" w:color="auto"/>
            </w:tcBorders>
            <w:shd w:val="clear" w:color="auto" w:fill="auto"/>
            <w:vAlign w:val="center"/>
            <w:hideMark/>
          </w:tcPr>
          <w:p w14:paraId="742A4207" w14:textId="77777777" w:rsidR="00DD4381" w:rsidRPr="00DD4381" w:rsidRDefault="00DD4381" w:rsidP="00DD4381">
            <w:pPr>
              <w:rPr>
                <w:color w:val="000000"/>
                <w:lang w:eastAsia="tr-TR"/>
              </w:rPr>
            </w:pPr>
            <w:r w:rsidRPr="00DD4381">
              <w:rPr>
                <w:color w:val="000000"/>
                <w:lang w:eastAsia="tr-TR"/>
              </w:rPr>
              <w:t>Meksika</w:t>
            </w:r>
          </w:p>
        </w:tc>
        <w:tc>
          <w:tcPr>
            <w:tcW w:w="2324" w:type="pct"/>
            <w:tcBorders>
              <w:top w:val="nil"/>
              <w:left w:val="nil"/>
              <w:bottom w:val="single" w:sz="4" w:space="0" w:color="auto"/>
              <w:right w:val="single" w:sz="4" w:space="0" w:color="auto"/>
            </w:tcBorders>
            <w:shd w:val="clear" w:color="auto" w:fill="auto"/>
            <w:vAlign w:val="center"/>
            <w:hideMark/>
          </w:tcPr>
          <w:p w14:paraId="1433FFDB" w14:textId="77777777" w:rsidR="00DD4381" w:rsidRPr="00DD4381" w:rsidRDefault="00DD4381" w:rsidP="00DD4381">
            <w:pPr>
              <w:rPr>
                <w:color w:val="000000"/>
                <w:lang w:eastAsia="tr-TR"/>
              </w:rPr>
            </w:pPr>
            <w:r w:rsidRPr="00DD4381">
              <w:rPr>
                <w:color w:val="000000"/>
                <w:lang w:eastAsia="tr-TR"/>
              </w:rPr>
              <w:t>Meksika Büyükelçiliği</w:t>
            </w:r>
          </w:p>
        </w:tc>
      </w:tr>
      <w:tr w:rsidR="00DD4381" w:rsidRPr="00DD4381" w14:paraId="2C8F1599"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3DDEADC5" w14:textId="77777777" w:rsidR="00DD4381" w:rsidRPr="00DD4381" w:rsidRDefault="00DD4381" w:rsidP="00DD4381">
            <w:pPr>
              <w:jc w:val="center"/>
              <w:rPr>
                <w:color w:val="000000"/>
                <w:lang w:eastAsia="tr-TR"/>
              </w:rPr>
            </w:pPr>
            <w:r w:rsidRPr="00DD4381">
              <w:rPr>
                <w:color w:val="000000"/>
                <w:lang w:eastAsia="tr-TR"/>
              </w:rPr>
              <w:t>6</w:t>
            </w:r>
          </w:p>
        </w:tc>
        <w:tc>
          <w:tcPr>
            <w:tcW w:w="1621" w:type="pct"/>
            <w:tcBorders>
              <w:top w:val="nil"/>
              <w:left w:val="nil"/>
              <w:bottom w:val="single" w:sz="4" w:space="0" w:color="auto"/>
              <w:right w:val="single" w:sz="4" w:space="0" w:color="auto"/>
            </w:tcBorders>
            <w:shd w:val="clear" w:color="auto" w:fill="auto"/>
            <w:vAlign w:val="center"/>
            <w:hideMark/>
          </w:tcPr>
          <w:p w14:paraId="22BD2C92" w14:textId="77777777" w:rsidR="00DD4381" w:rsidRPr="00DD4381" w:rsidRDefault="00DD4381" w:rsidP="00DD4381">
            <w:pPr>
              <w:rPr>
                <w:color w:val="000000"/>
                <w:lang w:eastAsia="tr-TR"/>
              </w:rPr>
            </w:pPr>
            <w:r w:rsidRPr="00DD4381">
              <w:rPr>
                <w:color w:val="000000"/>
                <w:lang w:eastAsia="tr-TR"/>
              </w:rPr>
              <w:t>DİĞER</w:t>
            </w:r>
          </w:p>
        </w:tc>
        <w:tc>
          <w:tcPr>
            <w:tcW w:w="772" w:type="pct"/>
            <w:tcBorders>
              <w:top w:val="nil"/>
              <w:left w:val="nil"/>
              <w:bottom w:val="single" w:sz="4" w:space="0" w:color="auto"/>
              <w:right w:val="single" w:sz="4" w:space="0" w:color="auto"/>
            </w:tcBorders>
            <w:shd w:val="clear" w:color="auto" w:fill="auto"/>
            <w:vAlign w:val="center"/>
            <w:hideMark/>
          </w:tcPr>
          <w:p w14:paraId="4E6393E3" w14:textId="77777777" w:rsidR="00DD4381" w:rsidRPr="00DD4381" w:rsidRDefault="00DD4381" w:rsidP="00DD4381">
            <w:pPr>
              <w:rPr>
                <w:color w:val="000000"/>
                <w:lang w:eastAsia="tr-TR"/>
              </w:rPr>
            </w:pPr>
            <w:r w:rsidRPr="00DD4381">
              <w:rPr>
                <w:color w:val="000000"/>
                <w:lang w:eastAsia="tr-TR"/>
              </w:rPr>
              <w:t>Tayvan</w:t>
            </w:r>
          </w:p>
        </w:tc>
        <w:tc>
          <w:tcPr>
            <w:tcW w:w="2324" w:type="pct"/>
            <w:tcBorders>
              <w:top w:val="nil"/>
              <w:left w:val="nil"/>
              <w:bottom w:val="single" w:sz="4" w:space="0" w:color="auto"/>
              <w:right w:val="single" w:sz="4" w:space="0" w:color="auto"/>
            </w:tcBorders>
            <w:shd w:val="clear" w:color="auto" w:fill="auto"/>
            <w:vAlign w:val="center"/>
            <w:hideMark/>
          </w:tcPr>
          <w:p w14:paraId="5D2D43CE" w14:textId="77777777" w:rsidR="00DD4381" w:rsidRPr="00DD4381" w:rsidRDefault="00DD4381" w:rsidP="00DD4381">
            <w:pPr>
              <w:rPr>
                <w:color w:val="000000"/>
                <w:lang w:eastAsia="tr-TR"/>
              </w:rPr>
            </w:pPr>
            <w:r w:rsidRPr="00DD4381">
              <w:rPr>
                <w:color w:val="000000"/>
                <w:lang w:eastAsia="tr-TR"/>
              </w:rPr>
              <w:t>Tayvan Ekonomi ve Kültürel Misyonu</w:t>
            </w:r>
          </w:p>
        </w:tc>
      </w:tr>
      <w:tr w:rsidR="00DD4381" w:rsidRPr="00DD4381" w14:paraId="197529C7"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83C474E" w14:textId="77777777" w:rsidR="00DD4381" w:rsidRPr="00DD4381" w:rsidRDefault="00DD4381" w:rsidP="00DD4381">
            <w:pPr>
              <w:jc w:val="center"/>
              <w:rPr>
                <w:color w:val="000000"/>
                <w:lang w:eastAsia="tr-TR"/>
              </w:rPr>
            </w:pPr>
            <w:r w:rsidRPr="00DD4381">
              <w:rPr>
                <w:color w:val="000000"/>
                <w:lang w:eastAsia="tr-TR"/>
              </w:rPr>
              <w:t>7</w:t>
            </w:r>
          </w:p>
        </w:tc>
        <w:tc>
          <w:tcPr>
            <w:tcW w:w="1621" w:type="pct"/>
            <w:tcBorders>
              <w:top w:val="nil"/>
              <w:left w:val="nil"/>
              <w:bottom w:val="single" w:sz="4" w:space="0" w:color="auto"/>
              <w:right w:val="single" w:sz="4" w:space="0" w:color="auto"/>
            </w:tcBorders>
            <w:shd w:val="clear" w:color="auto" w:fill="auto"/>
            <w:vAlign w:val="center"/>
            <w:hideMark/>
          </w:tcPr>
          <w:p w14:paraId="0B884212" w14:textId="77777777" w:rsidR="00DD4381" w:rsidRPr="00DD4381" w:rsidRDefault="00DD4381" w:rsidP="00DD4381">
            <w:pPr>
              <w:rPr>
                <w:color w:val="000000"/>
                <w:lang w:eastAsia="tr-TR"/>
              </w:rPr>
            </w:pPr>
            <w:r w:rsidRPr="00DD4381">
              <w:rPr>
                <w:color w:val="000000"/>
                <w:lang w:eastAsia="tr-TR"/>
              </w:rPr>
              <w:t>DİĞER</w:t>
            </w:r>
          </w:p>
        </w:tc>
        <w:tc>
          <w:tcPr>
            <w:tcW w:w="772" w:type="pct"/>
            <w:tcBorders>
              <w:top w:val="nil"/>
              <w:left w:val="nil"/>
              <w:bottom w:val="single" w:sz="4" w:space="0" w:color="auto"/>
              <w:right w:val="single" w:sz="4" w:space="0" w:color="auto"/>
            </w:tcBorders>
            <w:shd w:val="clear" w:color="auto" w:fill="auto"/>
            <w:vAlign w:val="center"/>
            <w:hideMark/>
          </w:tcPr>
          <w:p w14:paraId="055B7200" w14:textId="77777777" w:rsidR="00DD4381" w:rsidRPr="00DD4381" w:rsidRDefault="00DD4381" w:rsidP="00DD4381">
            <w:pPr>
              <w:rPr>
                <w:color w:val="000000"/>
                <w:lang w:eastAsia="tr-TR"/>
              </w:rPr>
            </w:pPr>
            <w:r w:rsidRPr="00DD4381">
              <w:rPr>
                <w:color w:val="000000"/>
                <w:lang w:eastAsia="tr-TR"/>
              </w:rPr>
              <w:t>Endonezya</w:t>
            </w:r>
          </w:p>
        </w:tc>
        <w:tc>
          <w:tcPr>
            <w:tcW w:w="2324" w:type="pct"/>
            <w:tcBorders>
              <w:top w:val="nil"/>
              <w:left w:val="nil"/>
              <w:bottom w:val="single" w:sz="4" w:space="0" w:color="auto"/>
              <w:right w:val="single" w:sz="4" w:space="0" w:color="auto"/>
            </w:tcBorders>
            <w:shd w:val="clear" w:color="auto" w:fill="auto"/>
            <w:vAlign w:val="center"/>
            <w:hideMark/>
          </w:tcPr>
          <w:p w14:paraId="20312C17" w14:textId="77777777" w:rsidR="00DD4381" w:rsidRPr="00DD4381" w:rsidRDefault="00DD4381" w:rsidP="00DD4381">
            <w:pPr>
              <w:rPr>
                <w:color w:val="000000"/>
                <w:lang w:eastAsia="tr-TR"/>
              </w:rPr>
            </w:pPr>
            <w:r w:rsidRPr="00DD4381">
              <w:rPr>
                <w:color w:val="000000"/>
                <w:lang w:eastAsia="tr-TR"/>
              </w:rPr>
              <w:t>Endonezya Büyükelçiliği</w:t>
            </w:r>
          </w:p>
        </w:tc>
      </w:tr>
      <w:tr w:rsidR="00DD4381" w:rsidRPr="00DD4381" w14:paraId="01C26748"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3ED06C58" w14:textId="77777777" w:rsidR="00DD4381" w:rsidRPr="00DD4381" w:rsidRDefault="00DD4381" w:rsidP="00DD4381">
            <w:pPr>
              <w:jc w:val="center"/>
              <w:rPr>
                <w:color w:val="000000"/>
                <w:lang w:eastAsia="tr-TR"/>
              </w:rPr>
            </w:pPr>
            <w:r w:rsidRPr="00DD4381">
              <w:rPr>
                <w:color w:val="000000"/>
                <w:lang w:eastAsia="tr-TR"/>
              </w:rPr>
              <w:t>8</w:t>
            </w:r>
          </w:p>
        </w:tc>
        <w:tc>
          <w:tcPr>
            <w:tcW w:w="1621" w:type="pct"/>
            <w:tcBorders>
              <w:top w:val="nil"/>
              <w:left w:val="nil"/>
              <w:bottom w:val="single" w:sz="4" w:space="0" w:color="auto"/>
              <w:right w:val="single" w:sz="4" w:space="0" w:color="auto"/>
            </w:tcBorders>
            <w:shd w:val="clear" w:color="auto" w:fill="auto"/>
            <w:vAlign w:val="center"/>
            <w:hideMark/>
          </w:tcPr>
          <w:p w14:paraId="5CD93685" w14:textId="77777777" w:rsidR="00DD4381" w:rsidRPr="00DD4381" w:rsidRDefault="00DD4381" w:rsidP="00DD4381">
            <w:pPr>
              <w:rPr>
                <w:color w:val="000000"/>
                <w:lang w:eastAsia="tr-TR"/>
              </w:rPr>
            </w:pPr>
            <w:r w:rsidRPr="00DD4381">
              <w:rPr>
                <w:color w:val="000000"/>
                <w:lang w:eastAsia="tr-TR"/>
              </w:rPr>
              <w:t>DİĞER</w:t>
            </w:r>
          </w:p>
        </w:tc>
        <w:tc>
          <w:tcPr>
            <w:tcW w:w="772" w:type="pct"/>
            <w:tcBorders>
              <w:top w:val="nil"/>
              <w:left w:val="nil"/>
              <w:bottom w:val="single" w:sz="4" w:space="0" w:color="auto"/>
              <w:right w:val="single" w:sz="4" w:space="0" w:color="auto"/>
            </w:tcBorders>
            <w:shd w:val="clear" w:color="auto" w:fill="auto"/>
            <w:vAlign w:val="center"/>
            <w:hideMark/>
          </w:tcPr>
          <w:p w14:paraId="140D8242" w14:textId="77777777" w:rsidR="00DD4381" w:rsidRPr="00DD4381" w:rsidRDefault="00DD4381" w:rsidP="00DD4381">
            <w:pPr>
              <w:rPr>
                <w:color w:val="000000"/>
                <w:lang w:eastAsia="tr-TR"/>
              </w:rPr>
            </w:pPr>
            <w:r w:rsidRPr="00DD4381">
              <w:rPr>
                <w:color w:val="000000"/>
                <w:lang w:eastAsia="tr-TR"/>
              </w:rPr>
              <w:t>Türkiye</w:t>
            </w:r>
          </w:p>
        </w:tc>
        <w:tc>
          <w:tcPr>
            <w:tcW w:w="2324" w:type="pct"/>
            <w:tcBorders>
              <w:top w:val="nil"/>
              <w:left w:val="nil"/>
              <w:bottom w:val="single" w:sz="4" w:space="0" w:color="auto"/>
              <w:right w:val="single" w:sz="4" w:space="0" w:color="auto"/>
            </w:tcBorders>
            <w:shd w:val="clear" w:color="auto" w:fill="auto"/>
            <w:vAlign w:val="center"/>
            <w:hideMark/>
          </w:tcPr>
          <w:p w14:paraId="654ACDB4" w14:textId="77777777" w:rsidR="00DD4381" w:rsidRPr="00DD4381" w:rsidRDefault="00DD4381" w:rsidP="00DD4381">
            <w:pPr>
              <w:rPr>
                <w:color w:val="000000"/>
                <w:lang w:eastAsia="tr-TR"/>
              </w:rPr>
            </w:pPr>
            <w:r w:rsidRPr="00DD4381">
              <w:rPr>
                <w:color w:val="000000"/>
                <w:lang w:eastAsia="tr-TR"/>
              </w:rPr>
              <w:t>İstanbul Tekstil ve Hammaddeleri İhracatçıları Birliği (İTHİB)-İTKİB</w:t>
            </w:r>
          </w:p>
        </w:tc>
      </w:tr>
      <w:tr w:rsidR="00DD4381" w:rsidRPr="00DD4381" w14:paraId="4FF73149"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1A00F66C" w14:textId="77777777" w:rsidR="00DD4381" w:rsidRPr="00DD4381" w:rsidRDefault="00DD4381" w:rsidP="00DD4381">
            <w:pPr>
              <w:jc w:val="center"/>
              <w:rPr>
                <w:color w:val="000000"/>
                <w:lang w:eastAsia="tr-TR"/>
              </w:rPr>
            </w:pPr>
            <w:r w:rsidRPr="00DD4381">
              <w:rPr>
                <w:color w:val="000000"/>
                <w:lang w:eastAsia="tr-TR"/>
              </w:rPr>
              <w:t>9</w:t>
            </w:r>
          </w:p>
        </w:tc>
        <w:tc>
          <w:tcPr>
            <w:tcW w:w="1621" w:type="pct"/>
            <w:tcBorders>
              <w:top w:val="nil"/>
              <w:left w:val="nil"/>
              <w:bottom w:val="single" w:sz="4" w:space="0" w:color="auto"/>
              <w:right w:val="single" w:sz="4" w:space="0" w:color="auto"/>
            </w:tcBorders>
            <w:shd w:val="clear" w:color="auto" w:fill="auto"/>
            <w:vAlign w:val="center"/>
            <w:hideMark/>
          </w:tcPr>
          <w:p w14:paraId="31FA48BB" w14:textId="77777777" w:rsidR="00DD4381" w:rsidRPr="00DD4381" w:rsidRDefault="00DD4381" w:rsidP="00DD4381">
            <w:pPr>
              <w:rPr>
                <w:color w:val="000000"/>
                <w:lang w:eastAsia="tr-TR"/>
              </w:rPr>
            </w:pPr>
            <w:r w:rsidRPr="00DD4381">
              <w:rPr>
                <w:color w:val="000000"/>
                <w:lang w:eastAsia="tr-TR"/>
              </w:rPr>
              <w:t>İTHALATÇI</w:t>
            </w:r>
          </w:p>
        </w:tc>
        <w:tc>
          <w:tcPr>
            <w:tcW w:w="772" w:type="pct"/>
            <w:tcBorders>
              <w:top w:val="nil"/>
              <w:left w:val="nil"/>
              <w:bottom w:val="single" w:sz="4" w:space="0" w:color="auto"/>
              <w:right w:val="single" w:sz="4" w:space="0" w:color="auto"/>
            </w:tcBorders>
            <w:shd w:val="clear" w:color="auto" w:fill="auto"/>
            <w:vAlign w:val="center"/>
            <w:hideMark/>
          </w:tcPr>
          <w:p w14:paraId="69C500F4" w14:textId="77777777" w:rsidR="00DD4381" w:rsidRPr="00DD4381" w:rsidRDefault="00DD4381" w:rsidP="00DD4381">
            <w:pPr>
              <w:rPr>
                <w:color w:val="000000"/>
                <w:lang w:eastAsia="tr-TR"/>
              </w:rPr>
            </w:pPr>
            <w:r w:rsidRPr="00DD4381">
              <w:rPr>
                <w:color w:val="000000"/>
                <w:lang w:eastAsia="tr-TR"/>
              </w:rPr>
              <w:t>Türkiye</w:t>
            </w:r>
          </w:p>
        </w:tc>
        <w:tc>
          <w:tcPr>
            <w:tcW w:w="2324" w:type="pct"/>
            <w:tcBorders>
              <w:top w:val="nil"/>
              <w:left w:val="nil"/>
              <w:bottom w:val="single" w:sz="4" w:space="0" w:color="auto"/>
              <w:right w:val="single" w:sz="4" w:space="0" w:color="auto"/>
            </w:tcBorders>
            <w:shd w:val="clear" w:color="auto" w:fill="auto"/>
            <w:vAlign w:val="center"/>
            <w:hideMark/>
          </w:tcPr>
          <w:p w14:paraId="45C2745F" w14:textId="77777777" w:rsidR="00DD4381" w:rsidRPr="00DD4381" w:rsidRDefault="00DD4381" w:rsidP="00DD4381">
            <w:pPr>
              <w:rPr>
                <w:color w:val="000000"/>
                <w:lang w:eastAsia="tr-TR"/>
              </w:rPr>
            </w:pPr>
            <w:r w:rsidRPr="00DD4381">
              <w:rPr>
                <w:color w:val="000000"/>
                <w:lang w:eastAsia="tr-TR"/>
              </w:rPr>
              <w:t>Disera Tıbbi Malzeme Loj. San. Ve Tic. A.Ş</w:t>
            </w:r>
          </w:p>
        </w:tc>
      </w:tr>
      <w:tr w:rsidR="00DD4381" w:rsidRPr="00DD4381" w14:paraId="3EED72A5"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592A9004" w14:textId="77777777" w:rsidR="00DD4381" w:rsidRPr="00DD4381" w:rsidRDefault="00DD4381" w:rsidP="00DD4381">
            <w:pPr>
              <w:jc w:val="center"/>
              <w:rPr>
                <w:color w:val="000000"/>
                <w:lang w:eastAsia="tr-TR"/>
              </w:rPr>
            </w:pPr>
            <w:r w:rsidRPr="00DD4381">
              <w:rPr>
                <w:color w:val="000000"/>
                <w:lang w:eastAsia="tr-TR"/>
              </w:rPr>
              <w:t>10</w:t>
            </w:r>
          </w:p>
        </w:tc>
        <w:tc>
          <w:tcPr>
            <w:tcW w:w="1621" w:type="pct"/>
            <w:tcBorders>
              <w:top w:val="nil"/>
              <w:left w:val="nil"/>
              <w:bottom w:val="single" w:sz="4" w:space="0" w:color="auto"/>
              <w:right w:val="single" w:sz="4" w:space="0" w:color="auto"/>
            </w:tcBorders>
            <w:shd w:val="clear" w:color="auto" w:fill="auto"/>
            <w:vAlign w:val="center"/>
            <w:hideMark/>
          </w:tcPr>
          <w:p w14:paraId="50E3C2C4" w14:textId="77777777" w:rsidR="00DD4381" w:rsidRPr="00DD4381" w:rsidRDefault="00DD4381" w:rsidP="00DD4381">
            <w:pPr>
              <w:rPr>
                <w:color w:val="000000"/>
                <w:lang w:eastAsia="tr-TR"/>
              </w:rPr>
            </w:pPr>
            <w:r w:rsidRPr="00DD4381">
              <w:rPr>
                <w:color w:val="000000"/>
                <w:lang w:eastAsia="tr-TR"/>
              </w:rPr>
              <w:t>İTHALATÇI</w:t>
            </w:r>
          </w:p>
        </w:tc>
        <w:tc>
          <w:tcPr>
            <w:tcW w:w="772" w:type="pct"/>
            <w:tcBorders>
              <w:top w:val="nil"/>
              <w:left w:val="nil"/>
              <w:bottom w:val="single" w:sz="4" w:space="0" w:color="auto"/>
              <w:right w:val="single" w:sz="4" w:space="0" w:color="auto"/>
            </w:tcBorders>
            <w:shd w:val="clear" w:color="auto" w:fill="auto"/>
            <w:vAlign w:val="center"/>
            <w:hideMark/>
          </w:tcPr>
          <w:p w14:paraId="4CB3C6D3" w14:textId="77777777" w:rsidR="00DD4381" w:rsidRPr="00DD4381" w:rsidRDefault="00DD4381" w:rsidP="00DD4381">
            <w:pPr>
              <w:rPr>
                <w:color w:val="000000"/>
                <w:lang w:eastAsia="tr-TR"/>
              </w:rPr>
            </w:pPr>
            <w:r w:rsidRPr="00DD4381">
              <w:rPr>
                <w:color w:val="000000"/>
                <w:lang w:eastAsia="tr-TR"/>
              </w:rPr>
              <w:t>Türkiye</w:t>
            </w:r>
          </w:p>
        </w:tc>
        <w:tc>
          <w:tcPr>
            <w:tcW w:w="2324" w:type="pct"/>
            <w:tcBorders>
              <w:top w:val="nil"/>
              <w:left w:val="nil"/>
              <w:bottom w:val="single" w:sz="4" w:space="0" w:color="auto"/>
              <w:right w:val="single" w:sz="4" w:space="0" w:color="auto"/>
            </w:tcBorders>
            <w:shd w:val="clear" w:color="auto" w:fill="auto"/>
            <w:vAlign w:val="center"/>
            <w:hideMark/>
          </w:tcPr>
          <w:p w14:paraId="27DF5C87" w14:textId="77777777" w:rsidR="00DD4381" w:rsidRPr="00DD4381" w:rsidRDefault="00DD4381" w:rsidP="00DD4381">
            <w:pPr>
              <w:rPr>
                <w:color w:val="000000"/>
                <w:lang w:eastAsia="tr-TR"/>
              </w:rPr>
            </w:pPr>
            <w:r w:rsidRPr="00DD4381">
              <w:rPr>
                <w:color w:val="000000"/>
                <w:lang w:eastAsia="tr-TR"/>
              </w:rPr>
              <w:t>Süper Film Ambalaj San. Ve Tic. A.Ş.</w:t>
            </w:r>
          </w:p>
        </w:tc>
      </w:tr>
      <w:tr w:rsidR="00DD4381" w:rsidRPr="00DD4381" w14:paraId="49989615"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36540859" w14:textId="77777777" w:rsidR="00DD4381" w:rsidRPr="00DD4381" w:rsidRDefault="00DD4381" w:rsidP="00DD4381">
            <w:pPr>
              <w:jc w:val="center"/>
              <w:rPr>
                <w:color w:val="000000"/>
                <w:lang w:eastAsia="tr-TR"/>
              </w:rPr>
            </w:pPr>
            <w:r w:rsidRPr="00DD4381">
              <w:rPr>
                <w:color w:val="000000"/>
                <w:lang w:eastAsia="tr-TR"/>
              </w:rPr>
              <w:t>11</w:t>
            </w:r>
          </w:p>
        </w:tc>
        <w:tc>
          <w:tcPr>
            <w:tcW w:w="1621" w:type="pct"/>
            <w:tcBorders>
              <w:top w:val="nil"/>
              <w:left w:val="nil"/>
              <w:bottom w:val="single" w:sz="4" w:space="0" w:color="auto"/>
              <w:right w:val="single" w:sz="4" w:space="0" w:color="auto"/>
            </w:tcBorders>
            <w:shd w:val="clear" w:color="auto" w:fill="auto"/>
            <w:vAlign w:val="center"/>
            <w:hideMark/>
          </w:tcPr>
          <w:p w14:paraId="50D10118" w14:textId="77777777" w:rsidR="00DD4381" w:rsidRPr="00DD4381" w:rsidRDefault="00DD4381" w:rsidP="00DD4381">
            <w:pPr>
              <w:rPr>
                <w:color w:val="000000"/>
                <w:lang w:eastAsia="tr-TR"/>
              </w:rPr>
            </w:pPr>
            <w:r w:rsidRPr="00DD4381">
              <w:rPr>
                <w:color w:val="000000"/>
                <w:lang w:eastAsia="tr-TR"/>
              </w:rPr>
              <w:t>İTHALATÇI</w:t>
            </w:r>
          </w:p>
        </w:tc>
        <w:tc>
          <w:tcPr>
            <w:tcW w:w="772" w:type="pct"/>
            <w:tcBorders>
              <w:top w:val="nil"/>
              <w:left w:val="nil"/>
              <w:bottom w:val="single" w:sz="4" w:space="0" w:color="auto"/>
              <w:right w:val="single" w:sz="4" w:space="0" w:color="auto"/>
            </w:tcBorders>
            <w:shd w:val="clear" w:color="auto" w:fill="auto"/>
            <w:vAlign w:val="center"/>
            <w:hideMark/>
          </w:tcPr>
          <w:p w14:paraId="7D23C97C" w14:textId="77777777" w:rsidR="00DD4381" w:rsidRPr="00DD4381" w:rsidRDefault="00DD4381" w:rsidP="00DD4381">
            <w:pPr>
              <w:rPr>
                <w:color w:val="000000"/>
                <w:lang w:eastAsia="tr-TR"/>
              </w:rPr>
            </w:pPr>
            <w:r w:rsidRPr="00DD4381">
              <w:rPr>
                <w:color w:val="000000"/>
                <w:lang w:eastAsia="tr-TR"/>
              </w:rPr>
              <w:t>Türkiye</w:t>
            </w:r>
          </w:p>
        </w:tc>
        <w:tc>
          <w:tcPr>
            <w:tcW w:w="2324" w:type="pct"/>
            <w:tcBorders>
              <w:top w:val="nil"/>
              <w:left w:val="nil"/>
              <w:bottom w:val="single" w:sz="4" w:space="0" w:color="auto"/>
              <w:right w:val="single" w:sz="4" w:space="0" w:color="auto"/>
            </w:tcBorders>
            <w:shd w:val="clear" w:color="auto" w:fill="auto"/>
            <w:vAlign w:val="center"/>
            <w:hideMark/>
          </w:tcPr>
          <w:p w14:paraId="60F59D18" w14:textId="77777777" w:rsidR="00DD4381" w:rsidRPr="00DD4381" w:rsidRDefault="00DD4381" w:rsidP="00DD4381">
            <w:pPr>
              <w:rPr>
                <w:color w:val="000000"/>
                <w:lang w:eastAsia="tr-TR"/>
              </w:rPr>
            </w:pPr>
            <w:r w:rsidRPr="00DD4381">
              <w:rPr>
                <w:color w:val="000000"/>
                <w:lang w:eastAsia="tr-TR"/>
              </w:rPr>
              <w:t>Kordsa Teknik Tekstil A.Ş.</w:t>
            </w:r>
          </w:p>
        </w:tc>
      </w:tr>
      <w:tr w:rsidR="00DD4381" w:rsidRPr="00DD4381" w14:paraId="50244B2A" w14:textId="77777777" w:rsidTr="00CF0799">
        <w:trPr>
          <w:trHeight w:val="552"/>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7DC280D6" w14:textId="77777777" w:rsidR="00DD4381" w:rsidRPr="00DD4381" w:rsidRDefault="00DD4381" w:rsidP="00DD4381">
            <w:pPr>
              <w:jc w:val="center"/>
              <w:rPr>
                <w:color w:val="000000"/>
                <w:lang w:eastAsia="tr-TR"/>
              </w:rPr>
            </w:pPr>
            <w:r w:rsidRPr="00DD4381">
              <w:rPr>
                <w:color w:val="000000"/>
                <w:lang w:eastAsia="tr-TR"/>
              </w:rPr>
              <w:t>12</w:t>
            </w:r>
          </w:p>
        </w:tc>
        <w:tc>
          <w:tcPr>
            <w:tcW w:w="1621" w:type="pct"/>
            <w:tcBorders>
              <w:top w:val="nil"/>
              <w:left w:val="nil"/>
              <w:bottom w:val="single" w:sz="4" w:space="0" w:color="auto"/>
              <w:right w:val="single" w:sz="4" w:space="0" w:color="auto"/>
            </w:tcBorders>
            <w:shd w:val="clear" w:color="auto" w:fill="auto"/>
            <w:vAlign w:val="center"/>
            <w:hideMark/>
          </w:tcPr>
          <w:p w14:paraId="29D59073" w14:textId="77777777" w:rsidR="00DD4381" w:rsidRPr="00DD4381" w:rsidRDefault="00DD4381" w:rsidP="00DD4381">
            <w:pPr>
              <w:rPr>
                <w:color w:val="000000"/>
                <w:lang w:eastAsia="tr-TR"/>
              </w:rPr>
            </w:pPr>
            <w:r w:rsidRPr="00DD4381">
              <w:rPr>
                <w:color w:val="000000"/>
                <w:lang w:eastAsia="tr-TR"/>
              </w:rPr>
              <w:t>İTHALATÇI</w:t>
            </w:r>
          </w:p>
        </w:tc>
        <w:tc>
          <w:tcPr>
            <w:tcW w:w="772" w:type="pct"/>
            <w:tcBorders>
              <w:top w:val="nil"/>
              <w:left w:val="nil"/>
              <w:bottom w:val="single" w:sz="4" w:space="0" w:color="auto"/>
              <w:right w:val="single" w:sz="4" w:space="0" w:color="auto"/>
            </w:tcBorders>
            <w:shd w:val="clear" w:color="auto" w:fill="auto"/>
            <w:vAlign w:val="center"/>
            <w:hideMark/>
          </w:tcPr>
          <w:p w14:paraId="01134540" w14:textId="77777777" w:rsidR="00DD4381" w:rsidRPr="00DD4381" w:rsidRDefault="00DD4381" w:rsidP="00DD4381">
            <w:pPr>
              <w:rPr>
                <w:color w:val="000000"/>
                <w:lang w:eastAsia="tr-TR"/>
              </w:rPr>
            </w:pPr>
            <w:r w:rsidRPr="00DD4381">
              <w:rPr>
                <w:color w:val="000000"/>
                <w:lang w:eastAsia="tr-TR"/>
              </w:rPr>
              <w:t>Türkiye</w:t>
            </w:r>
          </w:p>
        </w:tc>
        <w:tc>
          <w:tcPr>
            <w:tcW w:w="2324" w:type="pct"/>
            <w:tcBorders>
              <w:top w:val="nil"/>
              <w:left w:val="nil"/>
              <w:bottom w:val="single" w:sz="4" w:space="0" w:color="auto"/>
              <w:right w:val="single" w:sz="4" w:space="0" w:color="auto"/>
            </w:tcBorders>
            <w:shd w:val="clear" w:color="auto" w:fill="auto"/>
            <w:vAlign w:val="center"/>
            <w:hideMark/>
          </w:tcPr>
          <w:p w14:paraId="5B5467F0" w14:textId="77777777" w:rsidR="00DD4381" w:rsidRPr="00DD4381" w:rsidRDefault="00DD4381" w:rsidP="00DD4381">
            <w:pPr>
              <w:rPr>
                <w:color w:val="000000"/>
                <w:lang w:eastAsia="tr-TR"/>
              </w:rPr>
            </w:pPr>
            <w:r w:rsidRPr="00DD4381">
              <w:rPr>
                <w:color w:val="000000"/>
                <w:lang w:eastAsia="tr-TR"/>
              </w:rPr>
              <w:t>Küçükçalık Tekstil San ve Tic. A.Ş.</w:t>
            </w:r>
          </w:p>
        </w:tc>
      </w:tr>
      <w:tr w:rsidR="00DD4381" w:rsidRPr="00DD4381" w14:paraId="55930DEA" w14:textId="77777777" w:rsidTr="00CF0799">
        <w:trPr>
          <w:trHeight w:val="552"/>
        </w:trPr>
        <w:tc>
          <w:tcPr>
            <w:tcW w:w="2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645B8F" w14:textId="77777777" w:rsidR="00DD4381" w:rsidRPr="00DD4381" w:rsidRDefault="00DD4381" w:rsidP="00DD4381">
            <w:pPr>
              <w:jc w:val="center"/>
              <w:rPr>
                <w:color w:val="000000"/>
                <w:lang w:eastAsia="tr-TR"/>
              </w:rPr>
            </w:pPr>
            <w:r w:rsidRPr="00DD4381">
              <w:rPr>
                <w:color w:val="000000"/>
                <w:lang w:eastAsia="tr-TR"/>
              </w:rPr>
              <w:t>13</w:t>
            </w:r>
          </w:p>
        </w:tc>
        <w:tc>
          <w:tcPr>
            <w:tcW w:w="1621" w:type="pct"/>
            <w:tcBorders>
              <w:top w:val="single" w:sz="4" w:space="0" w:color="auto"/>
              <w:left w:val="nil"/>
              <w:bottom w:val="single" w:sz="4" w:space="0" w:color="auto"/>
              <w:right w:val="single" w:sz="4" w:space="0" w:color="auto"/>
            </w:tcBorders>
            <w:shd w:val="clear" w:color="auto" w:fill="auto"/>
            <w:vAlign w:val="center"/>
            <w:hideMark/>
          </w:tcPr>
          <w:p w14:paraId="7419337F" w14:textId="77777777" w:rsidR="00DD4381" w:rsidRPr="00DD4381" w:rsidRDefault="00DD4381" w:rsidP="00DD4381">
            <w:pPr>
              <w:rPr>
                <w:color w:val="000000"/>
                <w:lang w:eastAsia="tr-TR"/>
              </w:rPr>
            </w:pPr>
            <w:r w:rsidRPr="00DD4381">
              <w:rPr>
                <w:color w:val="000000"/>
                <w:lang w:eastAsia="tr-TR"/>
              </w:rPr>
              <w:t>İHRACATÇI-YURTDIŞI ÜRETİCİ</w:t>
            </w:r>
          </w:p>
        </w:tc>
        <w:tc>
          <w:tcPr>
            <w:tcW w:w="772" w:type="pct"/>
            <w:tcBorders>
              <w:top w:val="single" w:sz="4" w:space="0" w:color="auto"/>
              <w:left w:val="nil"/>
              <w:bottom w:val="single" w:sz="4" w:space="0" w:color="auto"/>
              <w:right w:val="single" w:sz="4" w:space="0" w:color="auto"/>
            </w:tcBorders>
            <w:shd w:val="clear" w:color="auto" w:fill="auto"/>
            <w:vAlign w:val="center"/>
            <w:hideMark/>
          </w:tcPr>
          <w:p w14:paraId="05D971F9" w14:textId="77777777" w:rsidR="00DD4381" w:rsidRPr="00DD4381" w:rsidRDefault="00DD4381" w:rsidP="00DD4381">
            <w:pPr>
              <w:rPr>
                <w:color w:val="000000"/>
                <w:lang w:eastAsia="tr-TR"/>
              </w:rPr>
            </w:pPr>
            <w:r w:rsidRPr="00DD4381">
              <w:rPr>
                <w:color w:val="000000"/>
                <w:lang w:eastAsia="tr-TR"/>
              </w:rPr>
              <w:t>Çin</w:t>
            </w:r>
          </w:p>
        </w:tc>
        <w:tc>
          <w:tcPr>
            <w:tcW w:w="2324" w:type="pct"/>
            <w:tcBorders>
              <w:top w:val="single" w:sz="4" w:space="0" w:color="auto"/>
              <w:left w:val="nil"/>
              <w:bottom w:val="single" w:sz="4" w:space="0" w:color="auto"/>
              <w:right w:val="single" w:sz="4" w:space="0" w:color="auto"/>
            </w:tcBorders>
            <w:shd w:val="clear" w:color="auto" w:fill="auto"/>
            <w:noWrap/>
            <w:vAlign w:val="center"/>
            <w:hideMark/>
          </w:tcPr>
          <w:p w14:paraId="01F6010D" w14:textId="77777777" w:rsidR="00DD4381" w:rsidRPr="00DD4381" w:rsidRDefault="00DD4381" w:rsidP="00DD4381">
            <w:pPr>
              <w:rPr>
                <w:color w:val="000000"/>
                <w:lang w:eastAsia="tr-TR"/>
              </w:rPr>
            </w:pPr>
            <w:r w:rsidRPr="00DD4381">
              <w:rPr>
                <w:color w:val="000000"/>
                <w:lang w:eastAsia="tr-TR"/>
              </w:rPr>
              <w:t>Sichuan Dongfang Insulating Materail Co. Ltd.-Sichuan EM Tebchnology Co. Ltd.</w:t>
            </w:r>
          </w:p>
        </w:tc>
      </w:tr>
      <w:tr w:rsidR="00DD4381" w:rsidRPr="00DD4381" w14:paraId="121CED18" w14:textId="77777777" w:rsidTr="00CF0799">
        <w:trPr>
          <w:trHeight w:val="552"/>
        </w:trPr>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5899AB6" w14:textId="77777777" w:rsidR="00DD4381" w:rsidRPr="00DD4381" w:rsidRDefault="00DD4381" w:rsidP="00DD4381">
            <w:pPr>
              <w:jc w:val="center"/>
              <w:rPr>
                <w:color w:val="000000"/>
                <w:lang w:eastAsia="tr-TR"/>
              </w:rPr>
            </w:pPr>
            <w:r w:rsidRPr="00DD4381">
              <w:rPr>
                <w:color w:val="000000"/>
                <w:lang w:eastAsia="tr-TR"/>
              </w:rPr>
              <w:t>14</w:t>
            </w:r>
          </w:p>
        </w:tc>
        <w:tc>
          <w:tcPr>
            <w:tcW w:w="1621" w:type="pct"/>
            <w:tcBorders>
              <w:top w:val="single" w:sz="4" w:space="0" w:color="auto"/>
              <w:left w:val="nil"/>
              <w:bottom w:val="single" w:sz="4" w:space="0" w:color="auto"/>
              <w:right w:val="single" w:sz="4" w:space="0" w:color="auto"/>
            </w:tcBorders>
            <w:shd w:val="clear" w:color="auto" w:fill="auto"/>
            <w:vAlign w:val="center"/>
          </w:tcPr>
          <w:p w14:paraId="0B00F44A" w14:textId="77777777" w:rsidR="00DD4381" w:rsidRPr="00DD4381" w:rsidRDefault="00DD4381" w:rsidP="00DD4381">
            <w:pPr>
              <w:rPr>
                <w:color w:val="000000"/>
                <w:lang w:eastAsia="tr-TR"/>
              </w:rPr>
            </w:pPr>
            <w:r w:rsidRPr="00DD4381">
              <w:rPr>
                <w:color w:val="000000"/>
                <w:lang w:eastAsia="tr-TR"/>
              </w:rPr>
              <w:t>İHRACATÇI-YURTDIŞI ÜRETİCİ</w:t>
            </w:r>
          </w:p>
        </w:tc>
        <w:tc>
          <w:tcPr>
            <w:tcW w:w="772" w:type="pct"/>
            <w:tcBorders>
              <w:top w:val="single" w:sz="4" w:space="0" w:color="auto"/>
              <w:left w:val="nil"/>
              <w:bottom w:val="single" w:sz="4" w:space="0" w:color="auto"/>
              <w:right w:val="single" w:sz="4" w:space="0" w:color="auto"/>
            </w:tcBorders>
            <w:shd w:val="clear" w:color="auto" w:fill="auto"/>
            <w:vAlign w:val="center"/>
          </w:tcPr>
          <w:p w14:paraId="3EA868E4" w14:textId="77777777" w:rsidR="00DD4381" w:rsidRPr="00DD4381" w:rsidRDefault="00DD4381" w:rsidP="00DD4381">
            <w:pPr>
              <w:rPr>
                <w:color w:val="000000"/>
                <w:lang w:eastAsia="tr-TR"/>
              </w:rPr>
            </w:pPr>
            <w:r w:rsidRPr="00DD4381">
              <w:rPr>
                <w:color w:val="000000"/>
                <w:lang w:eastAsia="tr-TR"/>
              </w:rPr>
              <w:t>Malezya</w:t>
            </w:r>
          </w:p>
        </w:tc>
        <w:tc>
          <w:tcPr>
            <w:tcW w:w="2324" w:type="pct"/>
            <w:tcBorders>
              <w:top w:val="single" w:sz="4" w:space="0" w:color="auto"/>
              <w:left w:val="nil"/>
              <w:bottom w:val="single" w:sz="4" w:space="0" w:color="auto"/>
              <w:right w:val="single" w:sz="4" w:space="0" w:color="auto"/>
            </w:tcBorders>
            <w:shd w:val="clear" w:color="auto" w:fill="auto"/>
            <w:noWrap/>
            <w:vAlign w:val="center"/>
          </w:tcPr>
          <w:p w14:paraId="5DCCBA88" w14:textId="77777777" w:rsidR="00DD4381" w:rsidRPr="00DD4381" w:rsidRDefault="00DD4381" w:rsidP="00DD4381">
            <w:pPr>
              <w:rPr>
                <w:color w:val="000000"/>
                <w:lang w:eastAsia="tr-TR"/>
              </w:rPr>
            </w:pPr>
            <w:r w:rsidRPr="00DD4381">
              <w:rPr>
                <w:color w:val="000000"/>
                <w:lang w:eastAsia="tr-TR"/>
              </w:rPr>
              <w:t>Recron Sdn Bhd</w:t>
            </w:r>
          </w:p>
        </w:tc>
      </w:tr>
      <w:tr w:rsidR="00DD4381" w:rsidRPr="00DD4381" w14:paraId="56E42359" w14:textId="77777777" w:rsidTr="00CF0799">
        <w:trPr>
          <w:trHeight w:val="552"/>
        </w:trPr>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7AC06498" w14:textId="77777777" w:rsidR="00DD4381" w:rsidRPr="00DD4381" w:rsidRDefault="00DD4381" w:rsidP="00DD4381">
            <w:pPr>
              <w:jc w:val="center"/>
              <w:rPr>
                <w:color w:val="000000"/>
                <w:lang w:eastAsia="tr-TR"/>
              </w:rPr>
            </w:pPr>
            <w:r w:rsidRPr="00DD4381">
              <w:rPr>
                <w:color w:val="000000"/>
                <w:lang w:eastAsia="tr-TR"/>
              </w:rPr>
              <w:t>15</w:t>
            </w:r>
          </w:p>
        </w:tc>
        <w:tc>
          <w:tcPr>
            <w:tcW w:w="1621" w:type="pct"/>
            <w:tcBorders>
              <w:top w:val="single" w:sz="4" w:space="0" w:color="auto"/>
              <w:left w:val="nil"/>
              <w:bottom w:val="single" w:sz="4" w:space="0" w:color="auto"/>
              <w:right w:val="single" w:sz="4" w:space="0" w:color="auto"/>
            </w:tcBorders>
            <w:shd w:val="clear" w:color="auto" w:fill="auto"/>
            <w:vAlign w:val="center"/>
          </w:tcPr>
          <w:p w14:paraId="41E001DF" w14:textId="77777777" w:rsidR="00DD4381" w:rsidRPr="00DD4381" w:rsidRDefault="00DD4381" w:rsidP="00DD4381">
            <w:pPr>
              <w:rPr>
                <w:color w:val="000000"/>
                <w:lang w:eastAsia="tr-TR"/>
              </w:rPr>
            </w:pPr>
            <w:r w:rsidRPr="00DD4381">
              <w:rPr>
                <w:color w:val="000000"/>
                <w:lang w:eastAsia="tr-TR"/>
              </w:rPr>
              <w:t>İHRACATÇI-YURTDIŞI ÜRETİCİ</w:t>
            </w:r>
          </w:p>
        </w:tc>
        <w:tc>
          <w:tcPr>
            <w:tcW w:w="772" w:type="pct"/>
            <w:tcBorders>
              <w:top w:val="single" w:sz="4" w:space="0" w:color="auto"/>
              <w:left w:val="nil"/>
              <w:bottom w:val="single" w:sz="4" w:space="0" w:color="auto"/>
              <w:right w:val="single" w:sz="4" w:space="0" w:color="auto"/>
            </w:tcBorders>
            <w:shd w:val="clear" w:color="auto" w:fill="auto"/>
            <w:vAlign w:val="center"/>
          </w:tcPr>
          <w:p w14:paraId="49B49C28" w14:textId="77777777" w:rsidR="00DD4381" w:rsidRPr="00DD4381" w:rsidRDefault="00DD4381" w:rsidP="00DD4381">
            <w:pPr>
              <w:rPr>
                <w:color w:val="000000"/>
                <w:lang w:eastAsia="tr-TR"/>
              </w:rPr>
            </w:pPr>
            <w:r w:rsidRPr="00DD4381">
              <w:rPr>
                <w:color w:val="000000"/>
                <w:lang w:eastAsia="tr-TR"/>
              </w:rPr>
              <w:t>Hindistan</w:t>
            </w:r>
          </w:p>
        </w:tc>
        <w:tc>
          <w:tcPr>
            <w:tcW w:w="2324" w:type="pct"/>
            <w:tcBorders>
              <w:top w:val="single" w:sz="4" w:space="0" w:color="auto"/>
              <w:left w:val="nil"/>
              <w:bottom w:val="single" w:sz="4" w:space="0" w:color="auto"/>
              <w:right w:val="single" w:sz="4" w:space="0" w:color="auto"/>
            </w:tcBorders>
            <w:shd w:val="clear" w:color="auto" w:fill="auto"/>
            <w:noWrap/>
            <w:vAlign w:val="center"/>
          </w:tcPr>
          <w:p w14:paraId="30D783B2" w14:textId="77777777" w:rsidR="00DD4381" w:rsidRPr="00DD4381" w:rsidRDefault="00DD4381" w:rsidP="00DD4381">
            <w:pPr>
              <w:rPr>
                <w:color w:val="000000"/>
                <w:lang w:eastAsia="tr-TR"/>
              </w:rPr>
            </w:pPr>
            <w:r w:rsidRPr="00DD4381">
              <w:rPr>
                <w:color w:val="000000"/>
                <w:lang w:eastAsia="tr-TR"/>
              </w:rPr>
              <w:t>Reliance Industries Limited</w:t>
            </w:r>
          </w:p>
        </w:tc>
      </w:tr>
    </w:tbl>
    <w:p w14:paraId="092CE574" w14:textId="77777777" w:rsidR="00DD4381" w:rsidRPr="00DD4381" w:rsidRDefault="00DD4381" w:rsidP="00DD4381">
      <w:pPr>
        <w:keepNext/>
        <w:outlineLvl w:val="1"/>
        <w:rPr>
          <w:b/>
          <w:bCs/>
          <w:szCs w:val="20"/>
          <w:lang w:eastAsia="tr-TR"/>
        </w:rPr>
      </w:pPr>
      <w:bookmarkStart w:id="170" w:name="_Toc17812987"/>
    </w:p>
    <w:p w14:paraId="1E4206F0" w14:textId="77777777" w:rsidR="00DD4381" w:rsidRPr="00DD4381" w:rsidRDefault="00DD4381" w:rsidP="00DD4381">
      <w:pPr>
        <w:keepNext/>
        <w:outlineLvl w:val="1"/>
        <w:rPr>
          <w:b/>
          <w:bCs/>
          <w:szCs w:val="20"/>
          <w:lang w:eastAsia="tr-TR"/>
        </w:rPr>
      </w:pPr>
      <w:bookmarkStart w:id="171" w:name="_Toc46327612"/>
      <w:bookmarkStart w:id="172" w:name="_Toc50985313"/>
      <w:r w:rsidRPr="00DD4381">
        <w:rPr>
          <w:b/>
          <w:bCs/>
          <w:szCs w:val="20"/>
          <w:lang w:eastAsia="tr-TR"/>
        </w:rPr>
        <w:t>Ek-2: Soruşturma Konusu Ürünler ve Uygulanan Gümrük Vergileri</w:t>
      </w:r>
      <w:bookmarkEnd w:id="170"/>
      <w:bookmarkEnd w:id="171"/>
      <w:bookmarkEnd w:id="172"/>
    </w:p>
    <w:p w14:paraId="6610EACB" w14:textId="77777777" w:rsidR="00DD4381" w:rsidRPr="00DD4381" w:rsidRDefault="00DD4381" w:rsidP="00DD4381">
      <w:pPr>
        <w:rPr>
          <w:lang w:eastAsia="tr-T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5"/>
        <w:gridCol w:w="1186"/>
        <w:gridCol w:w="741"/>
        <w:gridCol w:w="952"/>
        <w:gridCol w:w="890"/>
        <w:gridCol w:w="971"/>
        <w:gridCol w:w="803"/>
        <w:gridCol w:w="886"/>
        <w:gridCol w:w="739"/>
        <w:gridCol w:w="749"/>
      </w:tblGrid>
      <w:tr w:rsidR="00DD4381" w:rsidRPr="00DD4381" w14:paraId="598D2EC8" w14:textId="77777777" w:rsidTr="00DD4381">
        <w:trPr>
          <w:trHeight w:val="397"/>
          <w:tblHeader/>
          <w:jc w:val="center"/>
        </w:trPr>
        <w:tc>
          <w:tcPr>
            <w:tcW w:w="1006" w:type="pct"/>
            <w:vMerge w:val="restart"/>
            <w:shd w:val="clear" w:color="auto" w:fill="auto"/>
            <w:vAlign w:val="center"/>
            <w:hideMark/>
          </w:tcPr>
          <w:p w14:paraId="320C6422" w14:textId="77777777" w:rsidR="00DD4381" w:rsidRPr="00DD4381" w:rsidRDefault="00DD4381" w:rsidP="00DD4381">
            <w:pPr>
              <w:jc w:val="center"/>
              <w:rPr>
                <w:b/>
                <w:bCs/>
                <w:lang w:eastAsia="tr-TR"/>
              </w:rPr>
            </w:pPr>
            <w:r w:rsidRPr="00DD4381">
              <w:rPr>
                <w:b/>
                <w:bCs/>
                <w:szCs w:val="22"/>
                <w:lang w:eastAsia="tr-TR"/>
              </w:rPr>
              <w:t>GTİP</w:t>
            </w:r>
          </w:p>
        </w:tc>
        <w:tc>
          <w:tcPr>
            <w:tcW w:w="598" w:type="pct"/>
            <w:vMerge w:val="restart"/>
            <w:shd w:val="clear" w:color="auto" w:fill="auto"/>
            <w:vAlign w:val="center"/>
            <w:hideMark/>
          </w:tcPr>
          <w:p w14:paraId="206A45E5" w14:textId="77777777" w:rsidR="00DD4381" w:rsidRPr="00DD4381" w:rsidRDefault="00DD4381" w:rsidP="00DD4381">
            <w:pPr>
              <w:jc w:val="center"/>
              <w:rPr>
                <w:b/>
                <w:bCs/>
                <w:lang w:eastAsia="tr-TR"/>
              </w:rPr>
            </w:pPr>
            <w:r w:rsidRPr="00DD4381">
              <w:rPr>
                <w:b/>
                <w:bCs/>
                <w:szCs w:val="22"/>
                <w:lang w:eastAsia="tr-TR"/>
              </w:rPr>
              <w:t>Eşya Tanımı</w:t>
            </w:r>
          </w:p>
        </w:tc>
        <w:tc>
          <w:tcPr>
            <w:tcW w:w="3396" w:type="pct"/>
            <w:gridSpan w:val="8"/>
            <w:vAlign w:val="center"/>
          </w:tcPr>
          <w:p w14:paraId="280817FE" w14:textId="77777777" w:rsidR="00DD4381" w:rsidRPr="00DD4381" w:rsidRDefault="00DD4381" w:rsidP="00DD4381">
            <w:pPr>
              <w:jc w:val="center"/>
              <w:rPr>
                <w:b/>
                <w:bCs/>
                <w:lang w:eastAsia="tr-TR"/>
              </w:rPr>
            </w:pPr>
            <w:r w:rsidRPr="00DD4381">
              <w:rPr>
                <w:b/>
                <w:bCs/>
                <w:szCs w:val="22"/>
                <w:lang w:eastAsia="tr-TR"/>
              </w:rPr>
              <w:t>GÜMRÜK VERGİSİ (%)</w:t>
            </w:r>
          </w:p>
        </w:tc>
      </w:tr>
      <w:tr w:rsidR="00DD4381" w:rsidRPr="00DD4381" w14:paraId="19550F5B" w14:textId="77777777" w:rsidTr="00DD4381">
        <w:trPr>
          <w:trHeight w:val="397"/>
          <w:tblHeader/>
          <w:jc w:val="center"/>
        </w:trPr>
        <w:tc>
          <w:tcPr>
            <w:tcW w:w="1006" w:type="pct"/>
            <w:vMerge/>
            <w:vAlign w:val="center"/>
            <w:hideMark/>
          </w:tcPr>
          <w:p w14:paraId="1848A1C0" w14:textId="77777777" w:rsidR="00DD4381" w:rsidRPr="00DD4381" w:rsidRDefault="00DD4381" w:rsidP="00DD4381">
            <w:pPr>
              <w:jc w:val="center"/>
              <w:rPr>
                <w:b/>
                <w:bCs/>
                <w:lang w:eastAsia="tr-TR"/>
              </w:rPr>
            </w:pPr>
          </w:p>
        </w:tc>
        <w:tc>
          <w:tcPr>
            <w:tcW w:w="598" w:type="pct"/>
            <w:vMerge/>
            <w:vAlign w:val="center"/>
            <w:hideMark/>
          </w:tcPr>
          <w:p w14:paraId="3571F63A" w14:textId="77777777" w:rsidR="00DD4381" w:rsidRPr="00DD4381" w:rsidRDefault="00DD4381" w:rsidP="00DD4381">
            <w:pPr>
              <w:jc w:val="center"/>
              <w:rPr>
                <w:b/>
                <w:bCs/>
                <w:lang w:eastAsia="tr-TR"/>
              </w:rPr>
            </w:pPr>
          </w:p>
        </w:tc>
        <w:tc>
          <w:tcPr>
            <w:tcW w:w="374" w:type="pct"/>
            <w:vAlign w:val="center"/>
          </w:tcPr>
          <w:p w14:paraId="6FFFE0BD" w14:textId="77777777" w:rsidR="00DD4381" w:rsidRPr="00DD4381" w:rsidRDefault="00DD4381" w:rsidP="00DD4381">
            <w:pPr>
              <w:jc w:val="center"/>
              <w:rPr>
                <w:b/>
                <w:bCs/>
                <w:lang w:eastAsia="tr-TR"/>
              </w:rPr>
            </w:pPr>
            <w:r w:rsidRPr="00DD4381">
              <w:rPr>
                <w:b/>
                <w:bCs/>
                <w:szCs w:val="22"/>
                <w:lang w:eastAsia="tr-TR"/>
              </w:rPr>
              <w:t>KDV (%)</w:t>
            </w:r>
          </w:p>
        </w:tc>
        <w:tc>
          <w:tcPr>
            <w:tcW w:w="480" w:type="pct"/>
            <w:shd w:val="clear" w:color="auto" w:fill="auto"/>
            <w:vAlign w:val="center"/>
            <w:hideMark/>
          </w:tcPr>
          <w:p w14:paraId="465DB26A" w14:textId="77777777" w:rsidR="00DD4381" w:rsidRPr="00DD4381" w:rsidRDefault="00DD4381" w:rsidP="00DD4381">
            <w:pPr>
              <w:jc w:val="center"/>
              <w:rPr>
                <w:b/>
                <w:bCs/>
                <w:lang w:eastAsia="tr-TR"/>
              </w:rPr>
            </w:pPr>
            <w:r w:rsidRPr="00DD4381">
              <w:rPr>
                <w:b/>
                <w:bCs/>
                <w:szCs w:val="22"/>
                <w:lang w:eastAsia="tr-TR"/>
              </w:rPr>
              <w:t xml:space="preserve">AB, EFTA STA </w:t>
            </w:r>
          </w:p>
        </w:tc>
        <w:tc>
          <w:tcPr>
            <w:tcW w:w="449" w:type="pct"/>
            <w:vAlign w:val="center"/>
          </w:tcPr>
          <w:p w14:paraId="13925AD0" w14:textId="77777777" w:rsidR="00DD4381" w:rsidRPr="00DD4381" w:rsidRDefault="00DD4381" w:rsidP="00DD4381">
            <w:pPr>
              <w:jc w:val="center"/>
              <w:rPr>
                <w:b/>
                <w:bCs/>
                <w:lang w:eastAsia="tr-TR"/>
              </w:rPr>
            </w:pPr>
            <w:r w:rsidRPr="00DD4381">
              <w:rPr>
                <w:b/>
                <w:bCs/>
                <w:szCs w:val="22"/>
                <w:lang w:eastAsia="tr-TR"/>
              </w:rPr>
              <w:t>KORE</w:t>
            </w:r>
          </w:p>
        </w:tc>
        <w:tc>
          <w:tcPr>
            <w:tcW w:w="490" w:type="pct"/>
            <w:shd w:val="clear" w:color="auto" w:fill="auto"/>
            <w:vAlign w:val="center"/>
            <w:hideMark/>
          </w:tcPr>
          <w:p w14:paraId="70B289EB" w14:textId="77777777" w:rsidR="00DD4381" w:rsidRPr="00DD4381" w:rsidRDefault="00DD4381" w:rsidP="00DD4381">
            <w:pPr>
              <w:jc w:val="center"/>
              <w:rPr>
                <w:b/>
                <w:bCs/>
                <w:lang w:eastAsia="tr-TR"/>
              </w:rPr>
            </w:pPr>
            <w:r w:rsidRPr="00DD4381">
              <w:rPr>
                <w:b/>
                <w:bCs/>
                <w:szCs w:val="22"/>
                <w:lang w:eastAsia="tr-TR"/>
              </w:rPr>
              <w:t>MLZY</w:t>
            </w:r>
          </w:p>
        </w:tc>
        <w:tc>
          <w:tcPr>
            <w:tcW w:w="405" w:type="pct"/>
            <w:shd w:val="clear" w:color="auto" w:fill="auto"/>
            <w:vAlign w:val="center"/>
          </w:tcPr>
          <w:p w14:paraId="0C61EA98" w14:textId="77777777" w:rsidR="00DD4381" w:rsidRPr="00DD4381" w:rsidRDefault="00DD4381" w:rsidP="00DD4381">
            <w:pPr>
              <w:jc w:val="center"/>
              <w:rPr>
                <w:b/>
                <w:bCs/>
                <w:lang w:eastAsia="tr-TR"/>
              </w:rPr>
            </w:pPr>
            <w:r w:rsidRPr="00DD4381">
              <w:rPr>
                <w:b/>
                <w:bCs/>
                <w:szCs w:val="22"/>
                <w:lang w:eastAsia="tr-TR"/>
              </w:rPr>
              <w:t>SİNG</w:t>
            </w:r>
          </w:p>
        </w:tc>
        <w:tc>
          <w:tcPr>
            <w:tcW w:w="447" w:type="pct"/>
            <w:shd w:val="clear" w:color="auto" w:fill="auto"/>
            <w:vAlign w:val="center"/>
          </w:tcPr>
          <w:p w14:paraId="23718430" w14:textId="77777777" w:rsidR="00DD4381" w:rsidRPr="00DD4381" w:rsidRDefault="00DD4381" w:rsidP="00DD4381">
            <w:pPr>
              <w:jc w:val="center"/>
              <w:rPr>
                <w:b/>
                <w:bCs/>
                <w:lang w:eastAsia="tr-TR"/>
              </w:rPr>
            </w:pPr>
            <w:r w:rsidRPr="00DD4381">
              <w:rPr>
                <w:b/>
                <w:bCs/>
                <w:szCs w:val="22"/>
                <w:lang w:eastAsia="tr-TR"/>
              </w:rPr>
              <w:t>EAGÜ</w:t>
            </w:r>
          </w:p>
        </w:tc>
        <w:tc>
          <w:tcPr>
            <w:tcW w:w="373" w:type="pct"/>
            <w:shd w:val="clear" w:color="auto" w:fill="auto"/>
            <w:vAlign w:val="center"/>
          </w:tcPr>
          <w:p w14:paraId="54E8FD67" w14:textId="77777777" w:rsidR="00DD4381" w:rsidRPr="00DD4381" w:rsidRDefault="00DD4381" w:rsidP="00DD4381">
            <w:pPr>
              <w:jc w:val="center"/>
              <w:rPr>
                <w:b/>
                <w:bCs/>
                <w:lang w:eastAsia="tr-TR"/>
              </w:rPr>
            </w:pPr>
            <w:r w:rsidRPr="00DD4381">
              <w:rPr>
                <w:b/>
                <w:bCs/>
                <w:szCs w:val="22"/>
                <w:lang w:eastAsia="tr-TR"/>
              </w:rPr>
              <w:t>GYÜ</w:t>
            </w:r>
          </w:p>
        </w:tc>
        <w:tc>
          <w:tcPr>
            <w:tcW w:w="378" w:type="pct"/>
            <w:vAlign w:val="center"/>
          </w:tcPr>
          <w:p w14:paraId="094E3BB4" w14:textId="77777777" w:rsidR="00DD4381" w:rsidRPr="00DD4381" w:rsidRDefault="00DD4381" w:rsidP="00DD4381">
            <w:pPr>
              <w:jc w:val="center"/>
              <w:rPr>
                <w:b/>
                <w:bCs/>
                <w:lang w:eastAsia="tr-TR"/>
              </w:rPr>
            </w:pPr>
            <w:r w:rsidRPr="00DD4381">
              <w:rPr>
                <w:b/>
                <w:bCs/>
                <w:szCs w:val="22"/>
                <w:lang w:eastAsia="tr-TR"/>
              </w:rPr>
              <w:t>DÜ</w:t>
            </w:r>
          </w:p>
        </w:tc>
      </w:tr>
      <w:tr w:rsidR="00DD4381" w:rsidRPr="00DD4381" w14:paraId="610DB6F4" w14:textId="77777777" w:rsidTr="00DD4381">
        <w:trPr>
          <w:trHeight w:val="397"/>
          <w:tblHeader/>
          <w:jc w:val="center"/>
        </w:trPr>
        <w:tc>
          <w:tcPr>
            <w:tcW w:w="1006" w:type="pct"/>
            <w:vAlign w:val="center"/>
          </w:tcPr>
          <w:p w14:paraId="6F3ADAEA" w14:textId="77777777" w:rsidR="00DD4381" w:rsidRPr="00DD4381" w:rsidRDefault="00DD4381" w:rsidP="00DD4381">
            <w:pPr>
              <w:jc w:val="center"/>
              <w:rPr>
                <w:bCs/>
                <w:lang w:eastAsia="tr-TR"/>
              </w:rPr>
            </w:pPr>
            <w:r w:rsidRPr="00DD4381">
              <w:rPr>
                <w:szCs w:val="22"/>
                <w:lang w:eastAsia="tr-TR"/>
              </w:rPr>
              <w:t>3907.69.00.00.00</w:t>
            </w:r>
          </w:p>
        </w:tc>
        <w:tc>
          <w:tcPr>
            <w:tcW w:w="598" w:type="pct"/>
            <w:vAlign w:val="center"/>
          </w:tcPr>
          <w:p w14:paraId="3FED4070" w14:textId="77777777" w:rsidR="00DD4381" w:rsidRPr="00DD4381" w:rsidRDefault="00DD4381" w:rsidP="00DD4381">
            <w:pPr>
              <w:jc w:val="center"/>
              <w:rPr>
                <w:b/>
                <w:bCs/>
                <w:lang w:eastAsia="tr-TR"/>
              </w:rPr>
            </w:pPr>
            <w:r w:rsidRPr="00DD4381">
              <w:rPr>
                <w:szCs w:val="22"/>
                <w:lang w:eastAsia="tr-TR"/>
              </w:rPr>
              <w:t>Diğerleri</w:t>
            </w:r>
          </w:p>
        </w:tc>
        <w:tc>
          <w:tcPr>
            <w:tcW w:w="374" w:type="pct"/>
            <w:vAlign w:val="center"/>
          </w:tcPr>
          <w:p w14:paraId="0BCDE53A" w14:textId="77777777" w:rsidR="00DD4381" w:rsidRPr="00DD4381" w:rsidRDefault="00DD4381" w:rsidP="00DD4381">
            <w:pPr>
              <w:jc w:val="center"/>
              <w:rPr>
                <w:bCs/>
                <w:lang w:eastAsia="tr-TR"/>
              </w:rPr>
            </w:pPr>
            <w:r w:rsidRPr="00DD4381">
              <w:rPr>
                <w:bCs/>
                <w:szCs w:val="22"/>
                <w:lang w:eastAsia="tr-TR"/>
              </w:rPr>
              <w:t>18</w:t>
            </w:r>
          </w:p>
        </w:tc>
        <w:tc>
          <w:tcPr>
            <w:tcW w:w="480" w:type="pct"/>
            <w:shd w:val="clear" w:color="auto" w:fill="auto"/>
            <w:vAlign w:val="center"/>
          </w:tcPr>
          <w:p w14:paraId="74DFA20E" w14:textId="77777777" w:rsidR="00DD4381" w:rsidRPr="00DD4381" w:rsidRDefault="00DD4381" w:rsidP="00DD4381">
            <w:pPr>
              <w:jc w:val="center"/>
              <w:rPr>
                <w:bCs/>
                <w:lang w:eastAsia="tr-TR"/>
              </w:rPr>
            </w:pPr>
            <w:r w:rsidRPr="00DD4381">
              <w:rPr>
                <w:bCs/>
                <w:szCs w:val="22"/>
                <w:lang w:eastAsia="tr-TR"/>
              </w:rPr>
              <w:t>0</w:t>
            </w:r>
          </w:p>
        </w:tc>
        <w:tc>
          <w:tcPr>
            <w:tcW w:w="449" w:type="pct"/>
            <w:vAlign w:val="center"/>
          </w:tcPr>
          <w:p w14:paraId="4258F7EF" w14:textId="77777777" w:rsidR="00DD4381" w:rsidRPr="00DD4381" w:rsidRDefault="00DD4381" w:rsidP="00DD4381">
            <w:pPr>
              <w:jc w:val="center"/>
              <w:rPr>
                <w:bCs/>
                <w:lang w:eastAsia="tr-TR"/>
              </w:rPr>
            </w:pPr>
            <w:r w:rsidRPr="00DD4381">
              <w:rPr>
                <w:bCs/>
                <w:szCs w:val="22"/>
                <w:lang w:eastAsia="tr-TR"/>
              </w:rPr>
              <w:t>0</w:t>
            </w:r>
          </w:p>
        </w:tc>
        <w:tc>
          <w:tcPr>
            <w:tcW w:w="490" w:type="pct"/>
            <w:shd w:val="clear" w:color="auto" w:fill="auto"/>
            <w:vAlign w:val="center"/>
          </w:tcPr>
          <w:p w14:paraId="6A2C679C" w14:textId="77777777" w:rsidR="00DD4381" w:rsidRPr="00DD4381" w:rsidRDefault="00DD4381" w:rsidP="00DD4381">
            <w:pPr>
              <w:jc w:val="center"/>
              <w:rPr>
                <w:bCs/>
                <w:lang w:eastAsia="tr-TR"/>
              </w:rPr>
            </w:pPr>
            <w:r w:rsidRPr="00DD4381">
              <w:rPr>
                <w:bCs/>
                <w:szCs w:val="22"/>
                <w:lang w:eastAsia="tr-TR"/>
              </w:rPr>
              <w:t>0</w:t>
            </w:r>
          </w:p>
        </w:tc>
        <w:tc>
          <w:tcPr>
            <w:tcW w:w="405" w:type="pct"/>
            <w:shd w:val="clear" w:color="auto" w:fill="auto"/>
            <w:vAlign w:val="center"/>
          </w:tcPr>
          <w:p w14:paraId="448FB911" w14:textId="77777777" w:rsidR="00DD4381" w:rsidRPr="00DD4381" w:rsidRDefault="00DD4381" w:rsidP="00DD4381">
            <w:pPr>
              <w:jc w:val="center"/>
              <w:rPr>
                <w:bCs/>
                <w:lang w:eastAsia="tr-TR"/>
              </w:rPr>
            </w:pPr>
            <w:r w:rsidRPr="00DD4381">
              <w:rPr>
                <w:bCs/>
                <w:szCs w:val="22"/>
                <w:lang w:eastAsia="tr-TR"/>
              </w:rPr>
              <w:t>0</w:t>
            </w:r>
          </w:p>
        </w:tc>
        <w:tc>
          <w:tcPr>
            <w:tcW w:w="447" w:type="pct"/>
            <w:shd w:val="clear" w:color="auto" w:fill="auto"/>
            <w:vAlign w:val="center"/>
          </w:tcPr>
          <w:p w14:paraId="58BBA282" w14:textId="77777777" w:rsidR="00DD4381" w:rsidRPr="00DD4381" w:rsidRDefault="00DD4381" w:rsidP="00DD4381">
            <w:pPr>
              <w:jc w:val="center"/>
              <w:rPr>
                <w:bCs/>
                <w:lang w:eastAsia="tr-TR"/>
              </w:rPr>
            </w:pPr>
            <w:r w:rsidRPr="00DD4381">
              <w:rPr>
                <w:bCs/>
                <w:szCs w:val="22"/>
                <w:lang w:eastAsia="tr-TR"/>
              </w:rPr>
              <w:t>0</w:t>
            </w:r>
          </w:p>
        </w:tc>
        <w:tc>
          <w:tcPr>
            <w:tcW w:w="373" w:type="pct"/>
            <w:shd w:val="clear" w:color="auto" w:fill="auto"/>
            <w:vAlign w:val="center"/>
          </w:tcPr>
          <w:p w14:paraId="31562D32" w14:textId="77777777" w:rsidR="00DD4381" w:rsidRPr="00DD4381" w:rsidRDefault="00DD4381" w:rsidP="00DD4381">
            <w:pPr>
              <w:jc w:val="center"/>
              <w:rPr>
                <w:bCs/>
                <w:lang w:eastAsia="tr-TR"/>
              </w:rPr>
            </w:pPr>
            <w:r w:rsidRPr="00DD4381">
              <w:rPr>
                <w:bCs/>
                <w:szCs w:val="22"/>
                <w:lang w:eastAsia="tr-TR"/>
              </w:rPr>
              <w:t>3</w:t>
            </w:r>
          </w:p>
        </w:tc>
        <w:tc>
          <w:tcPr>
            <w:tcW w:w="378" w:type="pct"/>
            <w:vAlign w:val="center"/>
          </w:tcPr>
          <w:p w14:paraId="52109414" w14:textId="77777777" w:rsidR="00DD4381" w:rsidRPr="00DD4381" w:rsidRDefault="00DD4381" w:rsidP="00DD4381">
            <w:pPr>
              <w:jc w:val="center"/>
              <w:rPr>
                <w:b/>
                <w:bCs/>
                <w:lang w:eastAsia="tr-TR"/>
              </w:rPr>
            </w:pPr>
            <w:r w:rsidRPr="00DD4381">
              <w:rPr>
                <w:bCs/>
                <w:szCs w:val="22"/>
                <w:lang w:eastAsia="tr-TR"/>
              </w:rPr>
              <w:t>6,5</w:t>
            </w:r>
          </w:p>
        </w:tc>
      </w:tr>
    </w:tbl>
    <w:p w14:paraId="663099DC" w14:textId="77777777" w:rsidR="00DD4381" w:rsidRPr="00DD4381" w:rsidRDefault="00DD4381" w:rsidP="00DD4381">
      <w:pPr>
        <w:ind w:left="90"/>
        <w:jc w:val="both"/>
        <w:rPr>
          <w:noProof/>
          <w:sz w:val="18"/>
          <w:szCs w:val="18"/>
        </w:rPr>
      </w:pPr>
      <w:r w:rsidRPr="00DD4381">
        <w:rPr>
          <w:b/>
          <w:noProof/>
          <w:sz w:val="18"/>
          <w:szCs w:val="18"/>
        </w:rPr>
        <w:t>AB-EFTA-STA:</w:t>
      </w:r>
      <w:r w:rsidRPr="00DD4381">
        <w:rPr>
          <w:noProof/>
          <w:sz w:val="18"/>
          <w:szCs w:val="18"/>
        </w:rPr>
        <w:t xml:space="preserve"> AB Üyesi Ülkeler, EFTA Üyesi Ülkeler, İsrail, Makedonya, Bosna-Hersek, Fas, Filistin, Tunus, Mısır, Gürcistan,    Arnavutluk, Ürdün, Şili, Sırbistan, Karadağ, Kosova, Morityus, Moldova, Faroe Adaları, Singapur</w:t>
      </w:r>
      <w:r w:rsidRPr="00DD4381">
        <w:rPr>
          <w:noProof/>
          <w:sz w:val="18"/>
          <w:szCs w:val="18"/>
        </w:rPr>
        <w:tab/>
      </w:r>
    </w:p>
    <w:p w14:paraId="7E49AD1E" w14:textId="54C7E323" w:rsidR="00DD4381" w:rsidRPr="00DD4381" w:rsidRDefault="00DD4381" w:rsidP="00104443">
      <w:pPr>
        <w:ind w:left="90"/>
        <w:jc w:val="both"/>
        <w:rPr>
          <w:noProof/>
          <w:sz w:val="18"/>
          <w:szCs w:val="18"/>
        </w:rPr>
      </w:pPr>
      <w:r w:rsidRPr="00DD4381">
        <w:rPr>
          <w:b/>
          <w:noProof/>
          <w:sz w:val="18"/>
          <w:szCs w:val="18"/>
        </w:rPr>
        <w:t>EAGÜ:</w:t>
      </w:r>
      <w:r w:rsidRPr="00DD4381">
        <w:rPr>
          <w:noProof/>
          <w:sz w:val="18"/>
          <w:szCs w:val="18"/>
        </w:rPr>
        <w:t xml:space="preserve"> En Az Gelişmiş Ülkeler</w:t>
      </w:r>
      <w:r w:rsidRPr="00DD4381">
        <w:rPr>
          <w:noProof/>
          <w:sz w:val="18"/>
          <w:szCs w:val="18"/>
        </w:rPr>
        <w:tab/>
      </w:r>
      <w:r w:rsidRPr="00DD4381">
        <w:rPr>
          <w:b/>
          <w:noProof/>
          <w:sz w:val="18"/>
          <w:szCs w:val="18"/>
        </w:rPr>
        <w:t>GYÜ:</w:t>
      </w:r>
      <w:r w:rsidRPr="00DD4381">
        <w:rPr>
          <w:noProof/>
          <w:sz w:val="18"/>
          <w:szCs w:val="18"/>
        </w:rPr>
        <w:t xml:space="preserve"> Gelişme Yolundaki Ülkeler</w:t>
      </w:r>
      <w:r w:rsidRPr="00DD4381">
        <w:rPr>
          <w:noProof/>
          <w:sz w:val="18"/>
          <w:szCs w:val="18"/>
        </w:rPr>
        <w:tab/>
      </w:r>
      <w:r w:rsidRPr="00DD4381">
        <w:rPr>
          <w:b/>
          <w:sz w:val="18"/>
          <w:szCs w:val="18"/>
          <w:lang w:eastAsia="tr-TR"/>
        </w:rPr>
        <w:t>D.Ü. :</w:t>
      </w:r>
      <w:r w:rsidRPr="00DD4381">
        <w:rPr>
          <w:sz w:val="18"/>
          <w:szCs w:val="18"/>
          <w:lang w:eastAsia="tr-TR"/>
        </w:rPr>
        <w:t xml:space="preserve"> Diğer Ülkeler</w:t>
      </w:r>
    </w:p>
    <w:p w14:paraId="2611AF10" w14:textId="77777777" w:rsidR="00DD4381" w:rsidRPr="00DD4381" w:rsidRDefault="00DD4381" w:rsidP="00DD4381">
      <w:pPr>
        <w:jc w:val="both"/>
        <w:rPr>
          <w:b/>
          <w:lang w:eastAsia="tr-TR"/>
        </w:rPr>
      </w:pPr>
    </w:p>
    <w:p w14:paraId="0F75C05F" w14:textId="77777777" w:rsidR="00DD4381" w:rsidRPr="00DD4381" w:rsidRDefault="00DD4381" w:rsidP="00DD4381">
      <w:pPr>
        <w:keepNext/>
        <w:outlineLvl w:val="1"/>
        <w:rPr>
          <w:b/>
          <w:bCs/>
          <w:szCs w:val="20"/>
          <w:lang w:eastAsia="tr-TR"/>
        </w:rPr>
      </w:pPr>
      <w:bookmarkStart w:id="173" w:name="_Toc50985314"/>
      <w:r w:rsidRPr="00DD4381">
        <w:rPr>
          <w:b/>
          <w:bCs/>
          <w:szCs w:val="20"/>
          <w:lang w:eastAsia="tr-TR"/>
        </w:rPr>
        <w:t>Ek-3: İkili Korunma Önlemi</w:t>
      </w:r>
      <w:bookmarkEnd w:id="173"/>
    </w:p>
    <w:p w14:paraId="3361C1E5" w14:textId="77777777" w:rsidR="00DD4381" w:rsidRPr="00DD4381" w:rsidRDefault="00DD4381" w:rsidP="00DD4381">
      <w:pPr>
        <w:jc w:val="both"/>
        <w:rPr>
          <w:b/>
          <w:lang w:eastAsia="tr-TR"/>
        </w:rPr>
      </w:pPr>
    </w:p>
    <w:tbl>
      <w:tblPr>
        <w:tblW w:w="5000" w:type="pct"/>
        <w:jc w:val="center"/>
        <w:tblCellMar>
          <w:left w:w="70" w:type="dxa"/>
          <w:right w:w="70" w:type="dxa"/>
        </w:tblCellMar>
        <w:tblLook w:val="04A0" w:firstRow="1" w:lastRow="0" w:firstColumn="1" w:lastColumn="0" w:noHBand="0" w:noVBand="1"/>
      </w:tblPr>
      <w:tblGrid>
        <w:gridCol w:w="1820"/>
        <w:gridCol w:w="1119"/>
        <w:gridCol w:w="1410"/>
        <w:gridCol w:w="2824"/>
        <w:gridCol w:w="2739"/>
      </w:tblGrid>
      <w:tr w:rsidR="00DD4381" w:rsidRPr="00DD4381" w14:paraId="1E7B04BD" w14:textId="77777777" w:rsidTr="00DD4381">
        <w:trPr>
          <w:cantSplit/>
          <w:trHeight w:val="397"/>
          <w:jc w:val="center"/>
        </w:trPr>
        <w:tc>
          <w:tcPr>
            <w:tcW w:w="9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584FAC" w14:textId="77777777" w:rsidR="00DD4381" w:rsidRPr="00DD4381" w:rsidRDefault="00DD4381" w:rsidP="00DD4381">
            <w:pPr>
              <w:jc w:val="center"/>
              <w:rPr>
                <w:b/>
                <w:bCs/>
                <w:szCs w:val="22"/>
                <w:lang w:eastAsia="tr-TR"/>
              </w:rPr>
            </w:pPr>
            <w:r w:rsidRPr="00DD4381">
              <w:rPr>
                <w:b/>
                <w:bCs/>
                <w:szCs w:val="22"/>
                <w:lang w:eastAsia="tr-TR"/>
              </w:rPr>
              <w:t>GTİP</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F55F62" w14:textId="77777777" w:rsidR="00DD4381" w:rsidRPr="00DD4381" w:rsidRDefault="00DD4381" w:rsidP="00DD4381">
            <w:pPr>
              <w:jc w:val="center"/>
              <w:rPr>
                <w:b/>
                <w:bCs/>
                <w:szCs w:val="22"/>
                <w:lang w:eastAsia="tr-TR"/>
              </w:rPr>
            </w:pPr>
            <w:r w:rsidRPr="00DD4381">
              <w:rPr>
                <w:b/>
                <w:bCs/>
                <w:szCs w:val="22"/>
                <w:lang w:eastAsia="tr-TR"/>
              </w:rPr>
              <w:t>Eşyanın Tanımı</w:t>
            </w:r>
          </w:p>
        </w:tc>
        <w:tc>
          <w:tcPr>
            <w:tcW w:w="71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593401" w14:textId="77777777" w:rsidR="00DD4381" w:rsidRPr="00DD4381" w:rsidRDefault="00DD4381" w:rsidP="00DD4381">
            <w:pPr>
              <w:jc w:val="center"/>
              <w:rPr>
                <w:b/>
                <w:bCs/>
                <w:szCs w:val="22"/>
                <w:lang w:eastAsia="tr-TR"/>
              </w:rPr>
            </w:pPr>
            <w:r w:rsidRPr="00DD4381">
              <w:rPr>
                <w:b/>
                <w:bCs/>
                <w:szCs w:val="22"/>
                <w:lang w:eastAsia="tr-TR"/>
              </w:rPr>
              <w:t>Menşe Ülke</w:t>
            </w:r>
          </w:p>
        </w:tc>
        <w:tc>
          <w:tcPr>
            <w:tcW w:w="2813" w:type="pct"/>
            <w:gridSpan w:val="2"/>
            <w:tcBorders>
              <w:top w:val="single" w:sz="4" w:space="0" w:color="auto"/>
              <w:left w:val="nil"/>
              <w:bottom w:val="single" w:sz="4" w:space="0" w:color="auto"/>
              <w:right w:val="single" w:sz="4" w:space="0" w:color="auto"/>
            </w:tcBorders>
            <w:shd w:val="clear" w:color="auto" w:fill="auto"/>
            <w:vAlign w:val="center"/>
            <w:hideMark/>
          </w:tcPr>
          <w:p w14:paraId="472CD883" w14:textId="77777777" w:rsidR="00DD4381" w:rsidRPr="00DD4381" w:rsidRDefault="00DD4381" w:rsidP="00DD4381">
            <w:pPr>
              <w:jc w:val="center"/>
              <w:rPr>
                <w:b/>
                <w:bCs/>
                <w:szCs w:val="22"/>
                <w:lang w:eastAsia="tr-TR"/>
              </w:rPr>
            </w:pPr>
            <w:r w:rsidRPr="00DD4381">
              <w:rPr>
                <w:b/>
                <w:bCs/>
                <w:szCs w:val="22"/>
                <w:lang w:eastAsia="tr-TR"/>
              </w:rPr>
              <w:t>EK MALİ YÜKÜMLÜLÜK (CIF %)</w:t>
            </w:r>
          </w:p>
        </w:tc>
      </w:tr>
      <w:tr w:rsidR="00DD4381" w:rsidRPr="00DD4381" w14:paraId="3B7D91AB" w14:textId="77777777" w:rsidTr="00DD4381">
        <w:trPr>
          <w:cantSplit/>
          <w:trHeight w:val="397"/>
          <w:jc w:val="center"/>
        </w:trPr>
        <w:tc>
          <w:tcPr>
            <w:tcW w:w="904" w:type="pct"/>
            <w:vMerge/>
            <w:tcBorders>
              <w:top w:val="single" w:sz="4" w:space="0" w:color="auto"/>
              <w:left w:val="single" w:sz="4" w:space="0" w:color="auto"/>
              <w:bottom w:val="single" w:sz="4" w:space="0" w:color="auto"/>
              <w:right w:val="single" w:sz="4" w:space="0" w:color="auto"/>
            </w:tcBorders>
            <w:vAlign w:val="center"/>
            <w:hideMark/>
          </w:tcPr>
          <w:p w14:paraId="707196C2" w14:textId="77777777" w:rsidR="00DD4381" w:rsidRPr="00DD4381" w:rsidRDefault="00DD4381" w:rsidP="00DD4381">
            <w:pPr>
              <w:jc w:val="center"/>
              <w:rPr>
                <w:b/>
                <w:bCs/>
                <w:szCs w:val="22"/>
                <w:lang w:eastAsia="tr-TR"/>
              </w:rPr>
            </w:pPr>
          </w:p>
        </w:tc>
        <w:tc>
          <w:tcPr>
            <w:tcW w:w="568" w:type="pct"/>
            <w:vMerge/>
            <w:tcBorders>
              <w:top w:val="single" w:sz="4" w:space="0" w:color="auto"/>
              <w:left w:val="single" w:sz="4" w:space="0" w:color="auto"/>
              <w:bottom w:val="single" w:sz="4" w:space="0" w:color="auto"/>
              <w:right w:val="single" w:sz="4" w:space="0" w:color="auto"/>
            </w:tcBorders>
            <w:vAlign w:val="center"/>
            <w:hideMark/>
          </w:tcPr>
          <w:p w14:paraId="50B170FC" w14:textId="77777777" w:rsidR="00DD4381" w:rsidRPr="00DD4381" w:rsidRDefault="00DD4381" w:rsidP="00DD4381">
            <w:pPr>
              <w:jc w:val="center"/>
              <w:rPr>
                <w:b/>
                <w:bCs/>
                <w:szCs w:val="22"/>
                <w:lang w:eastAsia="tr-TR"/>
              </w:rPr>
            </w:pPr>
          </w:p>
        </w:tc>
        <w:tc>
          <w:tcPr>
            <w:tcW w:w="715" w:type="pct"/>
            <w:vMerge/>
            <w:tcBorders>
              <w:top w:val="single" w:sz="4" w:space="0" w:color="auto"/>
              <w:left w:val="single" w:sz="4" w:space="0" w:color="auto"/>
              <w:bottom w:val="single" w:sz="4" w:space="0" w:color="auto"/>
              <w:right w:val="single" w:sz="4" w:space="0" w:color="auto"/>
            </w:tcBorders>
            <w:vAlign w:val="center"/>
            <w:hideMark/>
          </w:tcPr>
          <w:p w14:paraId="42484B96" w14:textId="77777777" w:rsidR="00DD4381" w:rsidRPr="00DD4381" w:rsidRDefault="00DD4381" w:rsidP="00DD4381">
            <w:pPr>
              <w:jc w:val="center"/>
              <w:rPr>
                <w:b/>
                <w:bCs/>
                <w:szCs w:val="22"/>
                <w:lang w:eastAsia="tr-TR"/>
              </w:rPr>
            </w:pPr>
          </w:p>
        </w:tc>
        <w:tc>
          <w:tcPr>
            <w:tcW w:w="1428" w:type="pct"/>
            <w:tcBorders>
              <w:top w:val="nil"/>
              <w:left w:val="nil"/>
              <w:bottom w:val="single" w:sz="4" w:space="0" w:color="auto"/>
              <w:right w:val="single" w:sz="4" w:space="0" w:color="auto"/>
            </w:tcBorders>
            <w:shd w:val="clear" w:color="auto" w:fill="auto"/>
            <w:vAlign w:val="center"/>
            <w:hideMark/>
          </w:tcPr>
          <w:p w14:paraId="6A88A3BD" w14:textId="77777777" w:rsidR="00DD4381" w:rsidRPr="00DD4381" w:rsidRDefault="00DD4381" w:rsidP="00DD4381">
            <w:pPr>
              <w:jc w:val="center"/>
              <w:rPr>
                <w:b/>
                <w:bCs/>
                <w:szCs w:val="22"/>
                <w:lang w:eastAsia="tr-TR"/>
              </w:rPr>
            </w:pPr>
            <w:r w:rsidRPr="00DD4381">
              <w:rPr>
                <w:b/>
                <w:bCs/>
                <w:szCs w:val="22"/>
                <w:lang w:eastAsia="tr-TR"/>
              </w:rPr>
              <w:t>1.Dönem</w:t>
            </w:r>
          </w:p>
        </w:tc>
        <w:tc>
          <w:tcPr>
            <w:tcW w:w="1385" w:type="pct"/>
            <w:tcBorders>
              <w:top w:val="nil"/>
              <w:left w:val="nil"/>
              <w:bottom w:val="single" w:sz="4" w:space="0" w:color="auto"/>
              <w:right w:val="single" w:sz="4" w:space="0" w:color="auto"/>
            </w:tcBorders>
            <w:shd w:val="clear" w:color="auto" w:fill="auto"/>
            <w:noWrap/>
            <w:vAlign w:val="center"/>
            <w:hideMark/>
          </w:tcPr>
          <w:p w14:paraId="16FE793B" w14:textId="77777777" w:rsidR="00DD4381" w:rsidRPr="00DD4381" w:rsidRDefault="00DD4381" w:rsidP="00DD4381">
            <w:pPr>
              <w:jc w:val="center"/>
              <w:rPr>
                <w:b/>
                <w:bCs/>
                <w:szCs w:val="22"/>
                <w:lang w:eastAsia="tr-TR"/>
              </w:rPr>
            </w:pPr>
            <w:r w:rsidRPr="00DD4381">
              <w:rPr>
                <w:b/>
                <w:bCs/>
                <w:szCs w:val="22"/>
                <w:lang w:eastAsia="tr-TR"/>
              </w:rPr>
              <w:t>2.Dönem</w:t>
            </w:r>
          </w:p>
        </w:tc>
      </w:tr>
      <w:tr w:rsidR="00DD4381" w:rsidRPr="00DD4381" w14:paraId="0544BA9C" w14:textId="77777777" w:rsidTr="00DD4381">
        <w:trPr>
          <w:cantSplit/>
          <w:trHeight w:val="397"/>
          <w:jc w:val="center"/>
        </w:trPr>
        <w:tc>
          <w:tcPr>
            <w:tcW w:w="904" w:type="pct"/>
            <w:vMerge/>
            <w:tcBorders>
              <w:top w:val="single" w:sz="4" w:space="0" w:color="auto"/>
              <w:left w:val="single" w:sz="4" w:space="0" w:color="auto"/>
              <w:bottom w:val="single" w:sz="4" w:space="0" w:color="auto"/>
              <w:right w:val="single" w:sz="4" w:space="0" w:color="auto"/>
            </w:tcBorders>
            <w:vAlign w:val="center"/>
            <w:hideMark/>
          </w:tcPr>
          <w:p w14:paraId="5B4A20AA" w14:textId="77777777" w:rsidR="00DD4381" w:rsidRPr="00DD4381" w:rsidRDefault="00DD4381" w:rsidP="00DD4381">
            <w:pPr>
              <w:jc w:val="center"/>
              <w:rPr>
                <w:b/>
                <w:bCs/>
                <w:szCs w:val="22"/>
                <w:lang w:eastAsia="tr-TR"/>
              </w:rPr>
            </w:pPr>
          </w:p>
        </w:tc>
        <w:tc>
          <w:tcPr>
            <w:tcW w:w="568" w:type="pct"/>
            <w:vMerge/>
            <w:tcBorders>
              <w:top w:val="single" w:sz="4" w:space="0" w:color="auto"/>
              <w:left w:val="single" w:sz="4" w:space="0" w:color="auto"/>
              <w:bottom w:val="single" w:sz="4" w:space="0" w:color="auto"/>
              <w:right w:val="single" w:sz="4" w:space="0" w:color="auto"/>
            </w:tcBorders>
            <w:vAlign w:val="center"/>
            <w:hideMark/>
          </w:tcPr>
          <w:p w14:paraId="45D407E7" w14:textId="77777777" w:rsidR="00DD4381" w:rsidRPr="00DD4381" w:rsidRDefault="00DD4381" w:rsidP="00DD4381">
            <w:pPr>
              <w:jc w:val="center"/>
              <w:rPr>
                <w:b/>
                <w:bCs/>
                <w:szCs w:val="22"/>
                <w:lang w:eastAsia="tr-TR"/>
              </w:rPr>
            </w:pPr>
          </w:p>
        </w:tc>
        <w:tc>
          <w:tcPr>
            <w:tcW w:w="715" w:type="pct"/>
            <w:vMerge/>
            <w:tcBorders>
              <w:top w:val="single" w:sz="4" w:space="0" w:color="auto"/>
              <w:left w:val="single" w:sz="4" w:space="0" w:color="auto"/>
              <w:bottom w:val="single" w:sz="4" w:space="0" w:color="auto"/>
              <w:right w:val="single" w:sz="4" w:space="0" w:color="auto"/>
            </w:tcBorders>
            <w:vAlign w:val="center"/>
            <w:hideMark/>
          </w:tcPr>
          <w:p w14:paraId="72400334" w14:textId="77777777" w:rsidR="00DD4381" w:rsidRPr="00DD4381" w:rsidRDefault="00DD4381" w:rsidP="00DD4381">
            <w:pPr>
              <w:jc w:val="center"/>
              <w:rPr>
                <w:b/>
                <w:bCs/>
                <w:szCs w:val="22"/>
                <w:lang w:eastAsia="tr-TR"/>
              </w:rPr>
            </w:pPr>
          </w:p>
        </w:tc>
        <w:tc>
          <w:tcPr>
            <w:tcW w:w="1428" w:type="pct"/>
            <w:tcBorders>
              <w:top w:val="nil"/>
              <w:left w:val="nil"/>
              <w:bottom w:val="single" w:sz="4" w:space="0" w:color="auto"/>
              <w:right w:val="single" w:sz="4" w:space="0" w:color="auto"/>
            </w:tcBorders>
            <w:shd w:val="clear" w:color="auto" w:fill="auto"/>
            <w:vAlign w:val="center"/>
            <w:hideMark/>
          </w:tcPr>
          <w:p w14:paraId="1CC7DD60" w14:textId="77777777" w:rsidR="00DD4381" w:rsidRPr="00DD4381" w:rsidRDefault="00DD4381" w:rsidP="00DD4381">
            <w:pPr>
              <w:jc w:val="center"/>
              <w:rPr>
                <w:b/>
                <w:bCs/>
                <w:szCs w:val="22"/>
                <w:lang w:eastAsia="tr-TR"/>
              </w:rPr>
            </w:pPr>
            <w:r w:rsidRPr="00DD4381">
              <w:rPr>
                <w:b/>
                <w:bCs/>
                <w:szCs w:val="22"/>
                <w:lang w:eastAsia="tr-TR"/>
              </w:rPr>
              <w:t>(31/10/2018-30/10/2019)</w:t>
            </w:r>
          </w:p>
        </w:tc>
        <w:tc>
          <w:tcPr>
            <w:tcW w:w="1385" w:type="pct"/>
            <w:tcBorders>
              <w:top w:val="nil"/>
              <w:left w:val="nil"/>
              <w:bottom w:val="single" w:sz="4" w:space="0" w:color="auto"/>
              <w:right w:val="single" w:sz="4" w:space="0" w:color="auto"/>
            </w:tcBorders>
            <w:shd w:val="clear" w:color="auto" w:fill="auto"/>
            <w:vAlign w:val="center"/>
            <w:hideMark/>
          </w:tcPr>
          <w:p w14:paraId="3A846C8A" w14:textId="77777777" w:rsidR="00DD4381" w:rsidRPr="00DD4381" w:rsidRDefault="00DD4381" w:rsidP="00DD4381">
            <w:pPr>
              <w:jc w:val="center"/>
              <w:rPr>
                <w:b/>
                <w:bCs/>
                <w:szCs w:val="22"/>
                <w:lang w:eastAsia="tr-TR"/>
              </w:rPr>
            </w:pPr>
            <w:r w:rsidRPr="00DD4381">
              <w:rPr>
                <w:b/>
                <w:bCs/>
                <w:szCs w:val="22"/>
                <w:lang w:eastAsia="tr-TR"/>
              </w:rPr>
              <w:t>(31/10/2019-30/10/2020)</w:t>
            </w:r>
          </w:p>
        </w:tc>
      </w:tr>
      <w:tr w:rsidR="00DD4381" w:rsidRPr="00DD4381" w14:paraId="20461226" w14:textId="77777777" w:rsidTr="00DD4381">
        <w:trPr>
          <w:cantSplit/>
          <w:trHeight w:val="397"/>
          <w:jc w:val="center"/>
        </w:trPr>
        <w:tc>
          <w:tcPr>
            <w:tcW w:w="904" w:type="pct"/>
            <w:tcBorders>
              <w:top w:val="nil"/>
              <w:left w:val="single" w:sz="4" w:space="0" w:color="auto"/>
              <w:bottom w:val="single" w:sz="4" w:space="0" w:color="auto"/>
              <w:right w:val="single" w:sz="4" w:space="0" w:color="auto"/>
            </w:tcBorders>
            <w:shd w:val="clear" w:color="auto" w:fill="auto"/>
            <w:vAlign w:val="center"/>
          </w:tcPr>
          <w:p w14:paraId="38B7A94C" w14:textId="77777777" w:rsidR="00DD4381" w:rsidRPr="00DD4381" w:rsidRDefault="00DD4381" w:rsidP="00DD4381">
            <w:pPr>
              <w:jc w:val="center"/>
              <w:rPr>
                <w:b/>
                <w:bCs/>
                <w:szCs w:val="22"/>
                <w:lang w:eastAsia="tr-TR"/>
              </w:rPr>
            </w:pPr>
            <w:r w:rsidRPr="00DD4381">
              <w:rPr>
                <w:szCs w:val="22"/>
                <w:lang w:eastAsia="tr-TR"/>
              </w:rPr>
              <w:t>3907.69.00.00.00</w:t>
            </w:r>
          </w:p>
        </w:tc>
        <w:tc>
          <w:tcPr>
            <w:tcW w:w="568" w:type="pct"/>
            <w:tcBorders>
              <w:top w:val="nil"/>
              <w:left w:val="single" w:sz="4" w:space="0" w:color="auto"/>
              <w:bottom w:val="single" w:sz="4" w:space="0" w:color="000000"/>
              <w:right w:val="single" w:sz="4" w:space="0" w:color="auto"/>
            </w:tcBorders>
            <w:shd w:val="clear" w:color="auto" w:fill="auto"/>
            <w:vAlign w:val="center"/>
          </w:tcPr>
          <w:p w14:paraId="78E68C0B" w14:textId="77777777" w:rsidR="00DD4381" w:rsidRPr="00DD4381" w:rsidRDefault="00DD4381" w:rsidP="00DD4381">
            <w:pPr>
              <w:jc w:val="center"/>
              <w:rPr>
                <w:b/>
                <w:bCs/>
                <w:szCs w:val="22"/>
                <w:lang w:eastAsia="tr-TR"/>
              </w:rPr>
            </w:pPr>
            <w:r w:rsidRPr="00DD4381">
              <w:rPr>
                <w:szCs w:val="22"/>
                <w:lang w:eastAsia="tr-TR"/>
              </w:rPr>
              <w:t>Diğerleri</w:t>
            </w:r>
          </w:p>
        </w:tc>
        <w:tc>
          <w:tcPr>
            <w:tcW w:w="715" w:type="pct"/>
            <w:tcBorders>
              <w:top w:val="nil"/>
              <w:left w:val="single" w:sz="4" w:space="0" w:color="auto"/>
              <w:bottom w:val="single" w:sz="4" w:space="0" w:color="auto"/>
              <w:right w:val="single" w:sz="4" w:space="0" w:color="auto"/>
            </w:tcBorders>
            <w:shd w:val="clear" w:color="auto" w:fill="auto"/>
            <w:vAlign w:val="center"/>
          </w:tcPr>
          <w:p w14:paraId="3F976E1E" w14:textId="77777777" w:rsidR="00DD4381" w:rsidRPr="00DD4381" w:rsidRDefault="00DD4381" w:rsidP="00DD4381">
            <w:pPr>
              <w:jc w:val="center"/>
              <w:rPr>
                <w:b/>
                <w:bCs/>
                <w:szCs w:val="22"/>
                <w:lang w:eastAsia="tr-TR"/>
              </w:rPr>
            </w:pPr>
            <w:r w:rsidRPr="00DD4381">
              <w:rPr>
                <w:szCs w:val="22"/>
                <w:lang w:eastAsia="tr-TR"/>
              </w:rPr>
              <w:t>Güney Kore</w:t>
            </w:r>
          </w:p>
        </w:tc>
        <w:tc>
          <w:tcPr>
            <w:tcW w:w="1428" w:type="pct"/>
            <w:tcBorders>
              <w:top w:val="nil"/>
              <w:left w:val="single" w:sz="4" w:space="0" w:color="auto"/>
              <w:bottom w:val="single" w:sz="4" w:space="0" w:color="auto"/>
              <w:right w:val="single" w:sz="4" w:space="0" w:color="auto"/>
            </w:tcBorders>
            <w:shd w:val="clear" w:color="auto" w:fill="auto"/>
            <w:vAlign w:val="center"/>
          </w:tcPr>
          <w:p w14:paraId="2F6852EF" w14:textId="77777777" w:rsidR="00DD4381" w:rsidRPr="00DD4381" w:rsidRDefault="00DD4381" w:rsidP="00DD4381">
            <w:pPr>
              <w:jc w:val="center"/>
              <w:rPr>
                <w:b/>
                <w:bCs/>
                <w:szCs w:val="22"/>
                <w:lang w:eastAsia="tr-TR"/>
              </w:rPr>
            </w:pPr>
            <w:r w:rsidRPr="00DD4381">
              <w:rPr>
                <w:szCs w:val="22"/>
                <w:lang w:eastAsia="tr-TR"/>
              </w:rPr>
              <w:t>%6,50</w:t>
            </w:r>
          </w:p>
        </w:tc>
        <w:tc>
          <w:tcPr>
            <w:tcW w:w="1385" w:type="pct"/>
            <w:tcBorders>
              <w:top w:val="nil"/>
              <w:left w:val="single" w:sz="4" w:space="0" w:color="auto"/>
              <w:bottom w:val="single" w:sz="4" w:space="0" w:color="auto"/>
              <w:right w:val="single" w:sz="4" w:space="0" w:color="auto"/>
            </w:tcBorders>
            <w:shd w:val="clear" w:color="auto" w:fill="auto"/>
            <w:vAlign w:val="center"/>
          </w:tcPr>
          <w:p w14:paraId="50427317" w14:textId="77777777" w:rsidR="00DD4381" w:rsidRPr="00DD4381" w:rsidRDefault="00DD4381" w:rsidP="00DD4381">
            <w:pPr>
              <w:jc w:val="center"/>
              <w:rPr>
                <w:b/>
                <w:bCs/>
                <w:szCs w:val="22"/>
                <w:lang w:eastAsia="tr-TR"/>
              </w:rPr>
            </w:pPr>
            <w:r w:rsidRPr="00DD4381">
              <w:rPr>
                <w:szCs w:val="22"/>
                <w:lang w:eastAsia="tr-TR"/>
              </w:rPr>
              <w:t>%6</w:t>
            </w:r>
          </w:p>
        </w:tc>
      </w:tr>
    </w:tbl>
    <w:p w14:paraId="329448BD" w14:textId="77777777" w:rsidR="00DD4381" w:rsidRPr="00DD4381" w:rsidRDefault="00DD4381" w:rsidP="00DD4381">
      <w:pPr>
        <w:jc w:val="both"/>
        <w:rPr>
          <w:lang w:eastAsia="tr-TR"/>
        </w:rPr>
        <w:sectPr w:rsidR="00DD4381" w:rsidRPr="00DD4381" w:rsidSect="00BC18FF">
          <w:footerReference w:type="default" r:id="rId8"/>
          <w:footerReference w:type="first" r:id="rId9"/>
          <w:pgSz w:w="11906" w:h="16838" w:code="9"/>
          <w:pgMar w:top="822" w:right="991" w:bottom="540" w:left="993" w:header="425" w:footer="44" w:gutter="0"/>
          <w:pgNumType w:start="1"/>
          <w:cols w:space="708"/>
          <w:docGrid w:linePitch="326"/>
        </w:sectPr>
      </w:pPr>
    </w:p>
    <w:p w14:paraId="7DB75159" w14:textId="57311D4F" w:rsidR="00DD4381" w:rsidRPr="00DD4381" w:rsidRDefault="00DD4381" w:rsidP="00DD4381">
      <w:pPr>
        <w:keepNext/>
        <w:outlineLvl w:val="1"/>
        <w:rPr>
          <w:b/>
          <w:bCs/>
          <w:szCs w:val="20"/>
          <w:lang w:eastAsia="tr-TR"/>
        </w:rPr>
      </w:pPr>
      <w:bookmarkStart w:id="174" w:name="_Toc17812988"/>
      <w:bookmarkStart w:id="175" w:name="_Toc18427497"/>
      <w:bookmarkStart w:id="176" w:name="_Toc46327613"/>
      <w:bookmarkStart w:id="177" w:name="_Toc50985315"/>
      <w:r w:rsidRPr="00DD4381">
        <w:rPr>
          <w:b/>
          <w:bCs/>
          <w:szCs w:val="20"/>
          <w:lang w:eastAsia="tr-TR"/>
        </w:rPr>
        <w:t>Ek-4</w:t>
      </w:r>
      <w:r w:rsidR="00974259">
        <w:rPr>
          <w:b/>
          <w:bCs/>
          <w:szCs w:val="20"/>
          <w:lang w:eastAsia="tr-TR"/>
        </w:rPr>
        <w:t>a</w:t>
      </w:r>
      <w:r w:rsidRPr="00DD4381">
        <w:rPr>
          <w:b/>
          <w:bCs/>
          <w:szCs w:val="20"/>
          <w:lang w:eastAsia="tr-TR"/>
        </w:rPr>
        <w:t xml:space="preserve">: Ülkeler İtibariyle İthalat İstatistikleri </w:t>
      </w:r>
      <w:bookmarkEnd w:id="174"/>
      <w:bookmarkEnd w:id="175"/>
      <w:r w:rsidRPr="00DD4381">
        <w:rPr>
          <w:b/>
          <w:bCs/>
          <w:szCs w:val="20"/>
          <w:lang w:eastAsia="tr-TR"/>
        </w:rPr>
        <w:t>(Miktar-Değer)</w:t>
      </w:r>
      <w:bookmarkEnd w:id="176"/>
      <w:bookmarkEnd w:id="177"/>
    </w:p>
    <w:tbl>
      <w:tblPr>
        <w:tblW w:w="5000" w:type="pct"/>
        <w:jc w:val="center"/>
        <w:tblCellMar>
          <w:left w:w="70" w:type="dxa"/>
          <w:right w:w="70" w:type="dxa"/>
        </w:tblCellMar>
        <w:tblLook w:val="04A0" w:firstRow="1" w:lastRow="0" w:firstColumn="1" w:lastColumn="0" w:noHBand="0" w:noVBand="1"/>
      </w:tblPr>
      <w:tblGrid>
        <w:gridCol w:w="1305"/>
        <w:gridCol w:w="950"/>
        <w:gridCol w:w="950"/>
        <w:gridCol w:w="950"/>
        <w:gridCol w:w="1040"/>
        <w:gridCol w:w="1145"/>
        <w:gridCol w:w="1100"/>
        <w:gridCol w:w="1103"/>
        <w:gridCol w:w="1017"/>
        <w:gridCol w:w="950"/>
        <w:gridCol w:w="950"/>
        <w:gridCol w:w="1040"/>
        <w:gridCol w:w="1191"/>
        <w:gridCol w:w="1191"/>
        <w:gridCol w:w="1107"/>
      </w:tblGrid>
      <w:tr w:rsidR="00DD4381" w:rsidRPr="00DD4381" w14:paraId="3F9F5592" w14:textId="77777777" w:rsidTr="00DD4381">
        <w:trPr>
          <w:trHeight w:val="283"/>
          <w:jc w:val="center"/>
        </w:trPr>
        <w:tc>
          <w:tcPr>
            <w:tcW w:w="40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B8C99A" w14:textId="77777777" w:rsidR="00DD4381" w:rsidRPr="00DD4381" w:rsidRDefault="00DD4381" w:rsidP="00DD4381">
            <w:pPr>
              <w:rPr>
                <w:b/>
                <w:bCs/>
                <w:color w:val="000000"/>
                <w:sz w:val="18"/>
                <w:szCs w:val="18"/>
                <w:lang w:eastAsia="tr-TR"/>
              </w:rPr>
            </w:pPr>
            <w:r w:rsidRPr="00DD4381">
              <w:rPr>
                <w:b/>
                <w:bCs/>
                <w:color w:val="000000"/>
                <w:sz w:val="18"/>
                <w:szCs w:val="18"/>
              </w:rPr>
              <w:t>Ülke Adı</w:t>
            </w:r>
          </w:p>
        </w:tc>
        <w:tc>
          <w:tcPr>
            <w:tcW w:w="2262" w:type="pct"/>
            <w:gridSpan w:val="7"/>
            <w:tcBorders>
              <w:top w:val="single" w:sz="4" w:space="0" w:color="auto"/>
              <w:left w:val="nil"/>
              <w:bottom w:val="single" w:sz="4" w:space="0" w:color="auto"/>
              <w:right w:val="single" w:sz="4" w:space="0" w:color="auto"/>
            </w:tcBorders>
            <w:shd w:val="clear" w:color="000000" w:fill="FFFFFF"/>
            <w:vAlign w:val="center"/>
            <w:hideMark/>
          </w:tcPr>
          <w:p w14:paraId="581B05F7" w14:textId="77777777" w:rsidR="00DD4381" w:rsidRPr="00DD4381" w:rsidRDefault="00DD4381" w:rsidP="00DD4381">
            <w:pPr>
              <w:jc w:val="center"/>
              <w:rPr>
                <w:b/>
                <w:bCs/>
                <w:color w:val="000000"/>
                <w:sz w:val="18"/>
                <w:szCs w:val="18"/>
                <w:lang w:eastAsia="tr-TR"/>
              </w:rPr>
            </w:pPr>
            <w:r w:rsidRPr="00DD4381">
              <w:rPr>
                <w:b/>
                <w:bCs/>
                <w:color w:val="000000"/>
                <w:sz w:val="18"/>
                <w:szCs w:val="18"/>
              </w:rPr>
              <w:t>Miktar (Kg)</w:t>
            </w:r>
          </w:p>
        </w:tc>
        <w:tc>
          <w:tcPr>
            <w:tcW w:w="2335" w:type="pct"/>
            <w:gridSpan w:val="7"/>
            <w:tcBorders>
              <w:top w:val="single" w:sz="4" w:space="0" w:color="auto"/>
              <w:left w:val="nil"/>
              <w:bottom w:val="single" w:sz="4" w:space="0" w:color="auto"/>
              <w:right w:val="single" w:sz="4" w:space="0" w:color="auto"/>
            </w:tcBorders>
            <w:shd w:val="clear" w:color="000000" w:fill="FFFFFF"/>
            <w:vAlign w:val="center"/>
            <w:hideMark/>
          </w:tcPr>
          <w:p w14:paraId="1FC0B9A9" w14:textId="77777777" w:rsidR="00DD4381" w:rsidRPr="00DD4381" w:rsidRDefault="00DD4381" w:rsidP="00DD4381">
            <w:pPr>
              <w:jc w:val="center"/>
              <w:rPr>
                <w:b/>
                <w:bCs/>
                <w:color w:val="000000"/>
                <w:sz w:val="18"/>
                <w:szCs w:val="18"/>
                <w:lang w:eastAsia="tr-TR"/>
              </w:rPr>
            </w:pPr>
            <w:r w:rsidRPr="00DD4381">
              <w:rPr>
                <w:b/>
                <w:bCs/>
                <w:color w:val="000000"/>
                <w:sz w:val="18"/>
                <w:szCs w:val="18"/>
              </w:rPr>
              <w:t>Değer (ABD Doları)</w:t>
            </w:r>
          </w:p>
        </w:tc>
      </w:tr>
      <w:tr w:rsidR="00DD4381" w:rsidRPr="00DD4381" w14:paraId="7DB421C7"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000000" w:fill="FFFFFF"/>
            <w:vAlign w:val="center"/>
            <w:hideMark/>
          </w:tcPr>
          <w:p w14:paraId="5EA29F53" w14:textId="77777777" w:rsidR="00DD4381" w:rsidRPr="00DD4381" w:rsidRDefault="00DD4381" w:rsidP="00DD4381">
            <w:pPr>
              <w:rPr>
                <w:b/>
                <w:bCs/>
                <w:color w:val="000000"/>
                <w:sz w:val="18"/>
                <w:szCs w:val="18"/>
                <w:lang w:eastAsia="tr-TR"/>
              </w:rPr>
            </w:pPr>
            <w:r w:rsidRPr="00DD4381">
              <w:rPr>
                <w:b/>
                <w:bCs/>
                <w:color w:val="000000"/>
                <w:sz w:val="18"/>
                <w:szCs w:val="18"/>
              </w:rPr>
              <w:t>Yıl</w:t>
            </w:r>
          </w:p>
        </w:tc>
        <w:tc>
          <w:tcPr>
            <w:tcW w:w="293" w:type="pct"/>
            <w:tcBorders>
              <w:top w:val="nil"/>
              <w:left w:val="nil"/>
              <w:bottom w:val="single" w:sz="4" w:space="0" w:color="auto"/>
              <w:right w:val="single" w:sz="4" w:space="0" w:color="auto"/>
            </w:tcBorders>
            <w:shd w:val="clear" w:color="000000" w:fill="FFFFFF"/>
            <w:vAlign w:val="center"/>
            <w:hideMark/>
          </w:tcPr>
          <w:p w14:paraId="1FC71277" w14:textId="77777777" w:rsidR="00DD4381" w:rsidRPr="00DD4381" w:rsidRDefault="00DD4381" w:rsidP="00DD4381">
            <w:pPr>
              <w:jc w:val="center"/>
              <w:rPr>
                <w:b/>
                <w:bCs/>
                <w:color w:val="000000"/>
                <w:sz w:val="18"/>
                <w:szCs w:val="18"/>
                <w:lang w:eastAsia="tr-TR"/>
              </w:rPr>
            </w:pPr>
            <w:r w:rsidRPr="00DD4381">
              <w:rPr>
                <w:b/>
                <w:bCs/>
                <w:color w:val="000000"/>
                <w:sz w:val="18"/>
                <w:szCs w:val="18"/>
              </w:rPr>
              <w:t>2015</w:t>
            </w:r>
          </w:p>
        </w:tc>
        <w:tc>
          <w:tcPr>
            <w:tcW w:w="293" w:type="pct"/>
            <w:tcBorders>
              <w:top w:val="nil"/>
              <w:left w:val="nil"/>
              <w:bottom w:val="single" w:sz="4" w:space="0" w:color="auto"/>
              <w:right w:val="single" w:sz="4" w:space="0" w:color="auto"/>
            </w:tcBorders>
            <w:shd w:val="clear" w:color="000000" w:fill="FFFFFF"/>
            <w:vAlign w:val="center"/>
            <w:hideMark/>
          </w:tcPr>
          <w:p w14:paraId="331C1481" w14:textId="77777777" w:rsidR="00DD4381" w:rsidRPr="00DD4381" w:rsidRDefault="00DD4381" w:rsidP="00DD4381">
            <w:pPr>
              <w:jc w:val="center"/>
              <w:rPr>
                <w:b/>
                <w:bCs/>
                <w:color w:val="000000"/>
                <w:sz w:val="18"/>
                <w:szCs w:val="18"/>
                <w:lang w:eastAsia="tr-TR"/>
              </w:rPr>
            </w:pPr>
            <w:r w:rsidRPr="00DD4381">
              <w:rPr>
                <w:b/>
                <w:bCs/>
                <w:color w:val="000000"/>
                <w:sz w:val="18"/>
                <w:szCs w:val="18"/>
              </w:rPr>
              <w:t>2016</w:t>
            </w:r>
          </w:p>
        </w:tc>
        <w:tc>
          <w:tcPr>
            <w:tcW w:w="293" w:type="pct"/>
            <w:tcBorders>
              <w:top w:val="nil"/>
              <w:left w:val="nil"/>
              <w:bottom w:val="single" w:sz="4" w:space="0" w:color="auto"/>
              <w:right w:val="single" w:sz="4" w:space="0" w:color="auto"/>
            </w:tcBorders>
            <w:shd w:val="clear" w:color="000000" w:fill="FFFFFF"/>
            <w:vAlign w:val="center"/>
            <w:hideMark/>
          </w:tcPr>
          <w:p w14:paraId="574B7852" w14:textId="77777777" w:rsidR="00DD4381" w:rsidRPr="00DD4381" w:rsidRDefault="00DD4381" w:rsidP="00DD4381">
            <w:pPr>
              <w:jc w:val="center"/>
              <w:rPr>
                <w:b/>
                <w:bCs/>
                <w:color w:val="000000"/>
                <w:sz w:val="18"/>
                <w:szCs w:val="18"/>
                <w:lang w:eastAsia="tr-TR"/>
              </w:rPr>
            </w:pPr>
            <w:r w:rsidRPr="00DD4381">
              <w:rPr>
                <w:b/>
                <w:bCs/>
                <w:color w:val="000000"/>
                <w:sz w:val="18"/>
                <w:szCs w:val="18"/>
              </w:rPr>
              <w:t>2017</w:t>
            </w:r>
          </w:p>
        </w:tc>
        <w:tc>
          <w:tcPr>
            <w:tcW w:w="321" w:type="pct"/>
            <w:tcBorders>
              <w:top w:val="nil"/>
              <w:left w:val="nil"/>
              <w:bottom w:val="single" w:sz="4" w:space="0" w:color="auto"/>
              <w:right w:val="single" w:sz="4" w:space="0" w:color="auto"/>
            </w:tcBorders>
            <w:shd w:val="clear" w:color="000000" w:fill="FFFFFF"/>
            <w:vAlign w:val="center"/>
            <w:hideMark/>
          </w:tcPr>
          <w:p w14:paraId="0553CB5E" w14:textId="77777777" w:rsidR="00DD4381" w:rsidRPr="00DD4381" w:rsidRDefault="00DD4381" w:rsidP="00DD4381">
            <w:pPr>
              <w:jc w:val="center"/>
              <w:rPr>
                <w:b/>
                <w:bCs/>
                <w:color w:val="000000"/>
                <w:sz w:val="18"/>
                <w:szCs w:val="18"/>
                <w:lang w:eastAsia="tr-TR"/>
              </w:rPr>
            </w:pPr>
            <w:r w:rsidRPr="00DD4381">
              <w:rPr>
                <w:b/>
                <w:bCs/>
                <w:color w:val="000000"/>
                <w:sz w:val="18"/>
                <w:szCs w:val="18"/>
              </w:rPr>
              <w:t>2018</w:t>
            </w:r>
          </w:p>
        </w:tc>
        <w:tc>
          <w:tcPr>
            <w:tcW w:w="363" w:type="pct"/>
            <w:tcBorders>
              <w:top w:val="nil"/>
              <w:left w:val="nil"/>
              <w:bottom w:val="single" w:sz="4" w:space="0" w:color="auto"/>
              <w:right w:val="single" w:sz="4" w:space="0" w:color="auto"/>
            </w:tcBorders>
            <w:shd w:val="clear" w:color="000000" w:fill="FFFFFF"/>
            <w:vAlign w:val="center"/>
            <w:hideMark/>
          </w:tcPr>
          <w:p w14:paraId="7AAD8600" w14:textId="77777777" w:rsidR="00DD4381" w:rsidRPr="00DD4381" w:rsidRDefault="00DD4381" w:rsidP="00DD4381">
            <w:pPr>
              <w:jc w:val="center"/>
              <w:rPr>
                <w:b/>
                <w:bCs/>
                <w:color w:val="000000"/>
                <w:sz w:val="18"/>
                <w:szCs w:val="18"/>
                <w:lang w:eastAsia="tr-TR"/>
              </w:rPr>
            </w:pPr>
            <w:r w:rsidRPr="00DD4381">
              <w:rPr>
                <w:b/>
                <w:bCs/>
                <w:color w:val="000000"/>
                <w:sz w:val="18"/>
                <w:szCs w:val="18"/>
              </w:rPr>
              <w:t>2019</w:t>
            </w:r>
          </w:p>
        </w:tc>
        <w:tc>
          <w:tcPr>
            <w:tcW w:w="349" w:type="pct"/>
            <w:tcBorders>
              <w:top w:val="nil"/>
              <w:left w:val="nil"/>
              <w:bottom w:val="single" w:sz="4" w:space="0" w:color="auto"/>
              <w:right w:val="single" w:sz="4" w:space="0" w:color="auto"/>
            </w:tcBorders>
            <w:shd w:val="clear" w:color="000000" w:fill="FFFFFF"/>
            <w:vAlign w:val="center"/>
            <w:hideMark/>
          </w:tcPr>
          <w:p w14:paraId="6DFA9852"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2019(5)</w:t>
            </w:r>
          </w:p>
        </w:tc>
        <w:tc>
          <w:tcPr>
            <w:tcW w:w="350" w:type="pct"/>
            <w:tcBorders>
              <w:top w:val="nil"/>
              <w:left w:val="nil"/>
              <w:bottom w:val="single" w:sz="4" w:space="0" w:color="auto"/>
              <w:right w:val="single" w:sz="4" w:space="0" w:color="auto"/>
            </w:tcBorders>
            <w:shd w:val="clear" w:color="000000" w:fill="FFFFFF"/>
            <w:vAlign w:val="center"/>
            <w:hideMark/>
          </w:tcPr>
          <w:p w14:paraId="41B27867"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2020(5)</w:t>
            </w:r>
          </w:p>
        </w:tc>
        <w:tc>
          <w:tcPr>
            <w:tcW w:w="323" w:type="pct"/>
            <w:tcBorders>
              <w:top w:val="nil"/>
              <w:left w:val="nil"/>
              <w:bottom w:val="single" w:sz="4" w:space="0" w:color="auto"/>
              <w:right w:val="single" w:sz="4" w:space="0" w:color="auto"/>
            </w:tcBorders>
            <w:shd w:val="clear" w:color="000000" w:fill="FFFFFF"/>
            <w:vAlign w:val="center"/>
            <w:hideMark/>
          </w:tcPr>
          <w:p w14:paraId="76C1CF92" w14:textId="77777777" w:rsidR="00DD4381" w:rsidRPr="00DD4381" w:rsidRDefault="00DD4381" w:rsidP="00DD4381">
            <w:pPr>
              <w:jc w:val="center"/>
              <w:rPr>
                <w:b/>
                <w:bCs/>
                <w:color w:val="000000"/>
                <w:sz w:val="18"/>
                <w:szCs w:val="18"/>
                <w:lang w:eastAsia="tr-TR"/>
              </w:rPr>
            </w:pPr>
            <w:r w:rsidRPr="00DD4381">
              <w:rPr>
                <w:b/>
                <w:bCs/>
                <w:color w:val="000000"/>
                <w:sz w:val="18"/>
                <w:szCs w:val="18"/>
              </w:rPr>
              <w:t>2015</w:t>
            </w:r>
          </w:p>
        </w:tc>
        <w:tc>
          <w:tcPr>
            <w:tcW w:w="293" w:type="pct"/>
            <w:tcBorders>
              <w:top w:val="nil"/>
              <w:left w:val="nil"/>
              <w:bottom w:val="single" w:sz="4" w:space="0" w:color="auto"/>
              <w:right w:val="single" w:sz="4" w:space="0" w:color="auto"/>
            </w:tcBorders>
            <w:shd w:val="clear" w:color="000000" w:fill="FFFFFF"/>
            <w:vAlign w:val="center"/>
            <w:hideMark/>
          </w:tcPr>
          <w:p w14:paraId="0445112C" w14:textId="77777777" w:rsidR="00DD4381" w:rsidRPr="00DD4381" w:rsidRDefault="00DD4381" w:rsidP="00DD4381">
            <w:pPr>
              <w:jc w:val="center"/>
              <w:rPr>
                <w:b/>
                <w:bCs/>
                <w:color w:val="000000"/>
                <w:sz w:val="18"/>
                <w:szCs w:val="18"/>
                <w:lang w:eastAsia="tr-TR"/>
              </w:rPr>
            </w:pPr>
            <w:r w:rsidRPr="00DD4381">
              <w:rPr>
                <w:b/>
                <w:bCs/>
                <w:color w:val="000000"/>
                <w:sz w:val="18"/>
                <w:szCs w:val="18"/>
              </w:rPr>
              <w:t>2016</w:t>
            </w:r>
          </w:p>
        </w:tc>
        <w:tc>
          <w:tcPr>
            <w:tcW w:w="293" w:type="pct"/>
            <w:tcBorders>
              <w:top w:val="nil"/>
              <w:left w:val="nil"/>
              <w:bottom w:val="single" w:sz="4" w:space="0" w:color="auto"/>
              <w:right w:val="single" w:sz="4" w:space="0" w:color="auto"/>
            </w:tcBorders>
            <w:shd w:val="clear" w:color="000000" w:fill="FFFFFF"/>
            <w:vAlign w:val="center"/>
            <w:hideMark/>
          </w:tcPr>
          <w:p w14:paraId="68B085A5" w14:textId="77777777" w:rsidR="00DD4381" w:rsidRPr="00DD4381" w:rsidRDefault="00DD4381" w:rsidP="00DD4381">
            <w:pPr>
              <w:jc w:val="center"/>
              <w:rPr>
                <w:b/>
                <w:bCs/>
                <w:color w:val="000000"/>
                <w:sz w:val="18"/>
                <w:szCs w:val="18"/>
                <w:lang w:eastAsia="tr-TR"/>
              </w:rPr>
            </w:pPr>
            <w:r w:rsidRPr="00DD4381">
              <w:rPr>
                <w:b/>
                <w:bCs/>
                <w:color w:val="000000"/>
                <w:sz w:val="18"/>
                <w:szCs w:val="18"/>
              </w:rPr>
              <w:t>2017</w:t>
            </w:r>
          </w:p>
        </w:tc>
        <w:tc>
          <w:tcPr>
            <w:tcW w:w="321" w:type="pct"/>
            <w:tcBorders>
              <w:top w:val="nil"/>
              <w:left w:val="nil"/>
              <w:bottom w:val="single" w:sz="4" w:space="0" w:color="auto"/>
              <w:right w:val="single" w:sz="4" w:space="0" w:color="auto"/>
            </w:tcBorders>
            <w:shd w:val="clear" w:color="000000" w:fill="FFFFFF"/>
            <w:vAlign w:val="center"/>
            <w:hideMark/>
          </w:tcPr>
          <w:p w14:paraId="570401C7" w14:textId="77777777" w:rsidR="00DD4381" w:rsidRPr="00DD4381" w:rsidRDefault="00DD4381" w:rsidP="00DD4381">
            <w:pPr>
              <w:jc w:val="center"/>
              <w:rPr>
                <w:b/>
                <w:bCs/>
                <w:color w:val="000000"/>
                <w:sz w:val="18"/>
                <w:szCs w:val="18"/>
                <w:lang w:eastAsia="tr-TR"/>
              </w:rPr>
            </w:pPr>
            <w:r w:rsidRPr="00DD4381">
              <w:rPr>
                <w:b/>
                <w:bCs/>
                <w:color w:val="000000"/>
                <w:sz w:val="18"/>
                <w:szCs w:val="18"/>
              </w:rPr>
              <w:t>2018</w:t>
            </w:r>
          </w:p>
        </w:tc>
        <w:tc>
          <w:tcPr>
            <w:tcW w:w="377" w:type="pct"/>
            <w:tcBorders>
              <w:top w:val="nil"/>
              <w:left w:val="nil"/>
              <w:bottom w:val="single" w:sz="4" w:space="0" w:color="auto"/>
              <w:right w:val="single" w:sz="4" w:space="0" w:color="auto"/>
            </w:tcBorders>
            <w:shd w:val="clear" w:color="000000" w:fill="FFFFFF"/>
            <w:vAlign w:val="center"/>
            <w:hideMark/>
          </w:tcPr>
          <w:p w14:paraId="4FC50C47" w14:textId="77777777" w:rsidR="00DD4381" w:rsidRPr="00DD4381" w:rsidRDefault="00DD4381" w:rsidP="00DD4381">
            <w:pPr>
              <w:jc w:val="center"/>
              <w:rPr>
                <w:b/>
                <w:bCs/>
                <w:color w:val="000000"/>
                <w:sz w:val="18"/>
                <w:szCs w:val="18"/>
                <w:lang w:eastAsia="tr-TR"/>
              </w:rPr>
            </w:pPr>
            <w:r w:rsidRPr="00DD4381">
              <w:rPr>
                <w:b/>
                <w:bCs/>
                <w:color w:val="000000"/>
                <w:sz w:val="18"/>
                <w:szCs w:val="18"/>
              </w:rPr>
              <w:t>2019</w:t>
            </w:r>
          </w:p>
        </w:tc>
        <w:tc>
          <w:tcPr>
            <w:tcW w:w="377" w:type="pct"/>
            <w:tcBorders>
              <w:top w:val="nil"/>
              <w:left w:val="nil"/>
              <w:bottom w:val="single" w:sz="4" w:space="0" w:color="auto"/>
              <w:right w:val="single" w:sz="4" w:space="0" w:color="auto"/>
            </w:tcBorders>
            <w:shd w:val="clear" w:color="000000" w:fill="FFFFFF"/>
            <w:vAlign w:val="center"/>
            <w:hideMark/>
          </w:tcPr>
          <w:p w14:paraId="5574E997"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2019(5)</w:t>
            </w:r>
          </w:p>
        </w:tc>
        <w:tc>
          <w:tcPr>
            <w:tcW w:w="351" w:type="pct"/>
            <w:tcBorders>
              <w:top w:val="nil"/>
              <w:left w:val="nil"/>
              <w:bottom w:val="single" w:sz="4" w:space="0" w:color="auto"/>
              <w:right w:val="single" w:sz="4" w:space="0" w:color="auto"/>
            </w:tcBorders>
            <w:shd w:val="clear" w:color="000000" w:fill="FFFFFF"/>
            <w:vAlign w:val="center"/>
            <w:hideMark/>
          </w:tcPr>
          <w:p w14:paraId="013231FB"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2020(5)</w:t>
            </w:r>
          </w:p>
        </w:tc>
      </w:tr>
      <w:tr w:rsidR="00DD4381" w:rsidRPr="00DD4381" w14:paraId="1D2BDBB4"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14:paraId="0280C6F5" w14:textId="77777777" w:rsidR="00DD4381" w:rsidRPr="00DD4381" w:rsidRDefault="00DD4381" w:rsidP="00DD4381">
            <w:pPr>
              <w:rPr>
                <w:color w:val="000000"/>
                <w:sz w:val="18"/>
                <w:szCs w:val="18"/>
                <w:lang w:eastAsia="tr-TR"/>
              </w:rPr>
            </w:pPr>
            <w:r w:rsidRPr="00DD4381">
              <w:rPr>
                <w:color w:val="000000"/>
                <w:sz w:val="18"/>
                <w:szCs w:val="18"/>
                <w:lang w:eastAsia="tr-TR"/>
              </w:rPr>
              <w:t>GÜNEY KORE</w:t>
            </w:r>
          </w:p>
        </w:tc>
        <w:tc>
          <w:tcPr>
            <w:tcW w:w="293" w:type="pct"/>
            <w:tcBorders>
              <w:top w:val="nil"/>
              <w:left w:val="nil"/>
              <w:bottom w:val="single" w:sz="4" w:space="0" w:color="auto"/>
              <w:right w:val="single" w:sz="4" w:space="0" w:color="auto"/>
            </w:tcBorders>
            <w:shd w:val="clear" w:color="auto" w:fill="auto"/>
            <w:noWrap/>
            <w:vAlign w:val="center"/>
            <w:hideMark/>
          </w:tcPr>
          <w:p w14:paraId="215D672B"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12.581.420</w:t>
            </w:r>
          </w:p>
        </w:tc>
        <w:tc>
          <w:tcPr>
            <w:tcW w:w="293" w:type="pct"/>
            <w:tcBorders>
              <w:top w:val="nil"/>
              <w:left w:val="nil"/>
              <w:bottom w:val="single" w:sz="4" w:space="0" w:color="auto"/>
              <w:right w:val="single" w:sz="4" w:space="0" w:color="auto"/>
            </w:tcBorders>
            <w:shd w:val="clear" w:color="auto" w:fill="auto"/>
            <w:noWrap/>
            <w:vAlign w:val="center"/>
            <w:hideMark/>
          </w:tcPr>
          <w:p w14:paraId="174B9F03"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26.054.940</w:t>
            </w:r>
          </w:p>
        </w:tc>
        <w:tc>
          <w:tcPr>
            <w:tcW w:w="293" w:type="pct"/>
            <w:tcBorders>
              <w:top w:val="nil"/>
              <w:left w:val="nil"/>
              <w:bottom w:val="single" w:sz="4" w:space="0" w:color="auto"/>
              <w:right w:val="single" w:sz="4" w:space="0" w:color="auto"/>
            </w:tcBorders>
            <w:shd w:val="clear" w:color="auto" w:fill="auto"/>
            <w:noWrap/>
            <w:vAlign w:val="center"/>
            <w:hideMark/>
          </w:tcPr>
          <w:p w14:paraId="4B1FFE0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32.366.304</w:t>
            </w:r>
          </w:p>
        </w:tc>
        <w:tc>
          <w:tcPr>
            <w:tcW w:w="321" w:type="pct"/>
            <w:tcBorders>
              <w:top w:val="nil"/>
              <w:left w:val="nil"/>
              <w:bottom w:val="single" w:sz="4" w:space="0" w:color="auto"/>
              <w:right w:val="single" w:sz="4" w:space="0" w:color="auto"/>
            </w:tcBorders>
            <w:shd w:val="clear" w:color="auto" w:fill="auto"/>
            <w:noWrap/>
            <w:vAlign w:val="center"/>
            <w:hideMark/>
          </w:tcPr>
          <w:p w14:paraId="2560EE0B" w14:textId="77777777" w:rsidR="00DD4381" w:rsidRPr="00DD4381" w:rsidRDefault="00DD4381" w:rsidP="00DD4381">
            <w:pPr>
              <w:jc w:val="center"/>
              <w:rPr>
                <w:color w:val="000000"/>
                <w:sz w:val="18"/>
                <w:szCs w:val="18"/>
                <w:lang w:eastAsia="tr-TR"/>
              </w:rPr>
            </w:pPr>
            <w:r w:rsidRPr="00DD4381">
              <w:rPr>
                <w:color w:val="000000"/>
                <w:sz w:val="18"/>
                <w:szCs w:val="18"/>
                <w:lang w:eastAsia="tr-TR"/>
              </w:rPr>
              <w:t>50.845.425</w:t>
            </w:r>
          </w:p>
        </w:tc>
        <w:tc>
          <w:tcPr>
            <w:tcW w:w="3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8E8E0"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39.395.402</w:t>
            </w:r>
          </w:p>
        </w:tc>
        <w:tc>
          <w:tcPr>
            <w:tcW w:w="349" w:type="pct"/>
            <w:tcBorders>
              <w:top w:val="single" w:sz="4" w:space="0" w:color="auto"/>
              <w:left w:val="nil"/>
              <w:bottom w:val="single" w:sz="4" w:space="0" w:color="auto"/>
              <w:right w:val="single" w:sz="4" w:space="0" w:color="auto"/>
            </w:tcBorders>
            <w:shd w:val="clear" w:color="auto" w:fill="auto"/>
            <w:vAlign w:val="center"/>
            <w:hideMark/>
          </w:tcPr>
          <w:p w14:paraId="0F2A9ACA"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18.478.260</w:t>
            </w:r>
          </w:p>
        </w:tc>
        <w:tc>
          <w:tcPr>
            <w:tcW w:w="350" w:type="pct"/>
            <w:tcBorders>
              <w:top w:val="single" w:sz="4" w:space="0" w:color="auto"/>
              <w:left w:val="nil"/>
              <w:bottom w:val="single" w:sz="4" w:space="0" w:color="auto"/>
              <w:right w:val="single" w:sz="4" w:space="0" w:color="auto"/>
            </w:tcBorders>
            <w:shd w:val="clear" w:color="auto" w:fill="auto"/>
            <w:vAlign w:val="center"/>
            <w:hideMark/>
          </w:tcPr>
          <w:p w14:paraId="708100CF"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10.792.875</w:t>
            </w:r>
          </w:p>
        </w:tc>
        <w:tc>
          <w:tcPr>
            <w:tcW w:w="323" w:type="pct"/>
            <w:tcBorders>
              <w:top w:val="nil"/>
              <w:left w:val="nil"/>
              <w:bottom w:val="single" w:sz="4" w:space="0" w:color="auto"/>
              <w:right w:val="single" w:sz="4" w:space="0" w:color="auto"/>
            </w:tcBorders>
            <w:shd w:val="clear" w:color="auto" w:fill="auto"/>
            <w:noWrap/>
            <w:vAlign w:val="center"/>
            <w:hideMark/>
          </w:tcPr>
          <w:p w14:paraId="200905B4"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13.222.488</w:t>
            </w:r>
          </w:p>
        </w:tc>
        <w:tc>
          <w:tcPr>
            <w:tcW w:w="293" w:type="pct"/>
            <w:tcBorders>
              <w:top w:val="nil"/>
              <w:left w:val="nil"/>
              <w:bottom w:val="single" w:sz="4" w:space="0" w:color="auto"/>
              <w:right w:val="single" w:sz="4" w:space="0" w:color="auto"/>
            </w:tcBorders>
            <w:shd w:val="clear" w:color="auto" w:fill="auto"/>
            <w:noWrap/>
            <w:vAlign w:val="center"/>
            <w:hideMark/>
          </w:tcPr>
          <w:p w14:paraId="152C91A6"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23.993.557</w:t>
            </w:r>
          </w:p>
        </w:tc>
        <w:tc>
          <w:tcPr>
            <w:tcW w:w="293" w:type="pct"/>
            <w:tcBorders>
              <w:top w:val="nil"/>
              <w:left w:val="nil"/>
              <w:bottom w:val="single" w:sz="4" w:space="0" w:color="auto"/>
              <w:right w:val="single" w:sz="4" w:space="0" w:color="auto"/>
            </w:tcBorders>
            <w:shd w:val="clear" w:color="auto" w:fill="auto"/>
            <w:noWrap/>
            <w:vAlign w:val="center"/>
            <w:hideMark/>
          </w:tcPr>
          <w:p w14:paraId="69DC5D2D"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33.118.122</w:t>
            </w:r>
          </w:p>
        </w:tc>
        <w:tc>
          <w:tcPr>
            <w:tcW w:w="321" w:type="pct"/>
            <w:tcBorders>
              <w:top w:val="nil"/>
              <w:left w:val="nil"/>
              <w:bottom w:val="single" w:sz="4" w:space="0" w:color="auto"/>
              <w:right w:val="single" w:sz="4" w:space="0" w:color="auto"/>
            </w:tcBorders>
            <w:shd w:val="clear" w:color="auto" w:fill="auto"/>
            <w:noWrap/>
            <w:vAlign w:val="center"/>
            <w:hideMark/>
          </w:tcPr>
          <w:p w14:paraId="45EF7950" w14:textId="77777777" w:rsidR="00DD4381" w:rsidRPr="00DD4381" w:rsidRDefault="00DD4381" w:rsidP="00DD4381">
            <w:pPr>
              <w:jc w:val="center"/>
              <w:rPr>
                <w:color w:val="000000"/>
                <w:sz w:val="18"/>
                <w:szCs w:val="18"/>
                <w:lang w:eastAsia="tr-TR"/>
              </w:rPr>
            </w:pPr>
            <w:r w:rsidRPr="00DD4381">
              <w:rPr>
                <w:color w:val="000000"/>
                <w:sz w:val="18"/>
                <w:szCs w:val="18"/>
                <w:lang w:eastAsia="tr-TR"/>
              </w:rPr>
              <w:t>62.606.593</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DD678"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45.500.672</w:t>
            </w:r>
          </w:p>
        </w:tc>
        <w:tc>
          <w:tcPr>
            <w:tcW w:w="377" w:type="pct"/>
            <w:tcBorders>
              <w:top w:val="single" w:sz="4" w:space="0" w:color="auto"/>
              <w:left w:val="nil"/>
              <w:bottom w:val="single" w:sz="4" w:space="0" w:color="auto"/>
              <w:right w:val="single" w:sz="4" w:space="0" w:color="auto"/>
            </w:tcBorders>
            <w:shd w:val="clear" w:color="auto" w:fill="auto"/>
            <w:noWrap/>
            <w:vAlign w:val="center"/>
            <w:hideMark/>
          </w:tcPr>
          <w:p w14:paraId="20E97C5B"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22.121.287</w:t>
            </w:r>
          </w:p>
        </w:tc>
        <w:tc>
          <w:tcPr>
            <w:tcW w:w="351" w:type="pct"/>
            <w:tcBorders>
              <w:top w:val="single" w:sz="4" w:space="0" w:color="auto"/>
              <w:left w:val="nil"/>
              <w:bottom w:val="single" w:sz="4" w:space="0" w:color="auto"/>
              <w:right w:val="single" w:sz="4" w:space="0" w:color="auto"/>
            </w:tcBorders>
            <w:shd w:val="clear" w:color="auto" w:fill="auto"/>
            <w:noWrap/>
            <w:vAlign w:val="center"/>
            <w:hideMark/>
          </w:tcPr>
          <w:p w14:paraId="385482D4"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10.066.458</w:t>
            </w:r>
          </w:p>
        </w:tc>
      </w:tr>
      <w:tr w:rsidR="00DD4381" w:rsidRPr="00DD4381" w14:paraId="1C71E49D"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14:paraId="36985651" w14:textId="77777777" w:rsidR="00DD4381" w:rsidRPr="00DD4381" w:rsidRDefault="00DD4381" w:rsidP="00DD4381">
            <w:pPr>
              <w:rPr>
                <w:color w:val="000000"/>
                <w:sz w:val="18"/>
                <w:szCs w:val="18"/>
                <w:lang w:eastAsia="tr-TR"/>
              </w:rPr>
            </w:pPr>
            <w:r w:rsidRPr="00DD4381">
              <w:rPr>
                <w:color w:val="000000"/>
                <w:sz w:val="18"/>
                <w:szCs w:val="18"/>
                <w:lang w:eastAsia="tr-TR"/>
              </w:rPr>
              <w:t>MALEZYA</w:t>
            </w:r>
          </w:p>
        </w:tc>
        <w:tc>
          <w:tcPr>
            <w:tcW w:w="293" w:type="pct"/>
            <w:tcBorders>
              <w:top w:val="nil"/>
              <w:left w:val="nil"/>
              <w:bottom w:val="single" w:sz="4" w:space="0" w:color="auto"/>
              <w:right w:val="single" w:sz="4" w:space="0" w:color="auto"/>
            </w:tcBorders>
            <w:shd w:val="clear" w:color="auto" w:fill="auto"/>
            <w:noWrap/>
            <w:vAlign w:val="center"/>
            <w:hideMark/>
          </w:tcPr>
          <w:p w14:paraId="0D3437AC"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293" w:type="pct"/>
            <w:tcBorders>
              <w:top w:val="nil"/>
              <w:left w:val="nil"/>
              <w:bottom w:val="single" w:sz="4" w:space="0" w:color="auto"/>
              <w:right w:val="single" w:sz="4" w:space="0" w:color="auto"/>
            </w:tcBorders>
            <w:shd w:val="clear" w:color="auto" w:fill="auto"/>
            <w:noWrap/>
            <w:vAlign w:val="center"/>
            <w:hideMark/>
          </w:tcPr>
          <w:p w14:paraId="27487796" w14:textId="77777777" w:rsidR="00DD4381" w:rsidRPr="00DD4381" w:rsidRDefault="00DD4381" w:rsidP="00DD4381">
            <w:pPr>
              <w:jc w:val="center"/>
              <w:rPr>
                <w:color w:val="000000"/>
                <w:sz w:val="18"/>
                <w:szCs w:val="18"/>
                <w:lang w:eastAsia="tr-TR"/>
              </w:rPr>
            </w:pPr>
            <w:r w:rsidRPr="00DD4381">
              <w:rPr>
                <w:color w:val="000000"/>
                <w:sz w:val="18"/>
                <w:szCs w:val="18"/>
                <w:lang w:eastAsia="tr-TR"/>
              </w:rPr>
              <w:t>5.091.400</w:t>
            </w:r>
          </w:p>
        </w:tc>
        <w:tc>
          <w:tcPr>
            <w:tcW w:w="293" w:type="pct"/>
            <w:tcBorders>
              <w:top w:val="nil"/>
              <w:left w:val="nil"/>
              <w:bottom w:val="single" w:sz="4" w:space="0" w:color="auto"/>
              <w:right w:val="single" w:sz="4" w:space="0" w:color="auto"/>
            </w:tcBorders>
            <w:shd w:val="clear" w:color="auto" w:fill="auto"/>
            <w:noWrap/>
            <w:vAlign w:val="center"/>
            <w:hideMark/>
          </w:tcPr>
          <w:p w14:paraId="22206E84"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12.544.520</w:t>
            </w:r>
          </w:p>
        </w:tc>
        <w:tc>
          <w:tcPr>
            <w:tcW w:w="321" w:type="pct"/>
            <w:tcBorders>
              <w:top w:val="nil"/>
              <w:left w:val="nil"/>
              <w:bottom w:val="single" w:sz="4" w:space="0" w:color="auto"/>
              <w:right w:val="single" w:sz="4" w:space="0" w:color="auto"/>
            </w:tcBorders>
            <w:shd w:val="clear" w:color="auto" w:fill="auto"/>
            <w:noWrap/>
            <w:vAlign w:val="center"/>
            <w:hideMark/>
          </w:tcPr>
          <w:p w14:paraId="513C7A32"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13.584.900</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1828AB8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28.497.190</w:t>
            </w:r>
          </w:p>
        </w:tc>
        <w:tc>
          <w:tcPr>
            <w:tcW w:w="349" w:type="pct"/>
            <w:tcBorders>
              <w:top w:val="nil"/>
              <w:left w:val="nil"/>
              <w:bottom w:val="single" w:sz="4" w:space="0" w:color="auto"/>
              <w:right w:val="single" w:sz="4" w:space="0" w:color="auto"/>
            </w:tcBorders>
            <w:shd w:val="clear" w:color="auto" w:fill="auto"/>
            <w:vAlign w:val="center"/>
            <w:hideMark/>
          </w:tcPr>
          <w:p w14:paraId="6B483772"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10.584.000</w:t>
            </w:r>
          </w:p>
        </w:tc>
        <w:tc>
          <w:tcPr>
            <w:tcW w:w="350" w:type="pct"/>
            <w:tcBorders>
              <w:top w:val="nil"/>
              <w:left w:val="nil"/>
              <w:bottom w:val="single" w:sz="4" w:space="0" w:color="auto"/>
              <w:right w:val="single" w:sz="4" w:space="0" w:color="auto"/>
            </w:tcBorders>
            <w:shd w:val="clear" w:color="auto" w:fill="auto"/>
            <w:vAlign w:val="center"/>
            <w:hideMark/>
          </w:tcPr>
          <w:p w14:paraId="4C840A7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19.892.160</w:t>
            </w:r>
          </w:p>
        </w:tc>
        <w:tc>
          <w:tcPr>
            <w:tcW w:w="323" w:type="pct"/>
            <w:tcBorders>
              <w:top w:val="nil"/>
              <w:left w:val="nil"/>
              <w:bottom w:val="single" w:sz="4" w:space="0" w:color="auto"/>
              <w:right w:val="single" w:sz="4" w:space="0" w:color="auto"/>
            </w:tcBorders>
            <w:shd w:val="clear" w:color="auto" w:fill="auto"/>
            <w:noWrap/>
            <w:vAlign w:val="center"/>
            <w:hideMark/>
          </w:tcPr>
          <w:p w14:paraId="009299C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293" w:type="pct"/>
            <w:tcBorders>
              <w:top w:val="nil"/>
              <w:left w:val="nil"/>
              <w:bottom w:val="single" w:sz="4" w:space="0" w:color="auto"/>
              <w:right w:val="single" w:sz="4" w:space="0" w:color="auto"/>
            </w:tcBorders>
            <w:shd w:val="clear" w:color="auto" w:fill="auto"/>
            <w:noWrap/>
            <w:vAlign w:val="center"/>
            <w:hideMark/>
          </w:tcPr>
          <w:p w14:paraId="132133C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4.286.822</w:t>
            </w:r>
          </w:p>
        </w:tc>
        <w:tc>
          <w:tcPr>
            <w:tcW w:w="293" w:type="pct"/>
            <w:tcBorders>
              <w:top w:val="nil"/>
              <w:left w:val="nil"/>
              <w:bottom w:val="single" w:sz="4" w:space="0" w:color="auto"/>
              <w:right w:val="single" w:sz="4" w:space="0" w:color="auto"/>
            </w:tcBorders>
            <w:shd w:val="clear" w:color="auto" w:fill="auto"/>
            <w:noWrap/>
            <w:vAlign w:val="center"/>
            <w:hideMark/>
          </w:tcPr>
          <w:p w14:paraId="7BCBB7F3"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12.356.688</w:t>
            </w:r>
          </w:p>
        </w:tc>
        <w:tc>
          <w:tcPr>
            <w:tcW w:w="321" w:type="pct"/>
            <w:tcBorders>
              <w:top w:val="nil"/>
              <w:left w:val="nil"/>
              <w:bottom w:val="single" w:sz="4" w:space="0" w:color="auto"/>
              <w:right w:val="single" w:sz="4" w:space="0" w:color="auto"/>
            </w:tcBorders>
            <w:shd w:val="clear" w:color="auto" w:fill="auto"/>
            <w:noWrap/>
            <w:vAlign w:val="center"/>
            <w:hideMark/>
          </w:tcPr>
          <w:p w14:paraId="515CD123"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15.842.049</w:t>
            </w:r>
          </w:p>
        </w:tc>
        <w:tc>
          <w:tcPr>
            <w:tcW w:w="377" w:type="pct"/>
            <w:tcBorders>
              <w:top w:val="nil"/>
              <w:left w:val="single" w:sz="4" w:space="0" w:color="auto"/>
              <w:bottom w:val="single" w:sz="4" w:space="0" w:color="auto"/>
              <w:right w:val="single" w:sz="4" w:space="0" w:color="auto"/>
            </w:tcBorders>
            <w:shd w:val="clear" w:color="auto" w:fill="auto"/>
            <w:noWrap/>
            <w:vAlign w:val="center"/>
            <w:hideMark/>
          </w:tcPr>
          <w:p w14:paraId="70D0048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29.096.187</w:t>
            </w:r>
          </w:p>
        </w:tc>
        <w:tc>
          <w:tcPr>
            <w:tcW w:w="377" w:type="pct"/>
            <w:tcBorders>
              <w:top w:val="nil"/>
              <w:left w:val="nil"/>
              <w:bottom w:val="single" w:sz="4" w:space="0" w:color="auto"/>
              <w:right w:val="single" w:sz="4" w:space="0" w:color="auto"/>
            </w:tcBorders>
            <w:shd w:val="clear" w:color="auto" w:fill="auto"/>
            <w:noWrap/>
            <w:vAlign w:val="center"/>
            <w:hideMark/>
          </w:tcPr>
          <w:p w14:paraId="7749AC1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11.508.924</w:t>
            </w:r>
          </w:p>
        </w:tc>
        <w:tc>
          <w:tcPr>
            <w:tcW w:w="351" w:type="pct"/>
            <w:tcBorders>
              <w:top w:val="nil"/>
              <w:left w:val="nil"/>
              <w:bottom w:val="single" w:sz="4" w:space="0" w:color="auto"/>
              <w:right w:val="single" w:sz="4" w:space="0" w:color="auto"/>
            </w:tcBorders>
            <w:shd w:val="clear" w:color="auto" w:fill="auto"/>
            <w:noWrap/>
            <w:vAlign w:val="center"/>
            <w:hideMark/>
          </w:tcPr>
          <w:p w14:paraId="605AF4E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16.808.022</w:t>
            </w:r>
          </w:p>
        </w:tc>
      </w:tr>
      <w:tr w:rsidR="00DD4381" w:rsidRPr="00DD4381" w14:paraId="63721E8B"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14:paraId="585C1255" w14:textId="77777777" w:rsidR="00DD4381" w:rsidRPr="00DD4381" w:rsidRDefault="00DD4381" w:rsidP="00DD4381">
            <w:pPr>
              <w:rPr>
                <w:color w:val="000000"/>
                <w:sz w:val="18"/>
                <w:szCs w:val="18"/>
                <w:lang w:eastAsia="tr-TR"/>
              </w:rPr>
            </w:pPr>
            <w:r w:rsidRPr="00DD4381">
              <w:rPr>
                <w:color w:val="000000"/>
                <w:sz w:val="18"/>
                <w:szCs w:val="18"/>
                <w:lang w:eastAsia="tr-TR"/>
              </w:rPr>
              <w:t>ÇİN</w:t>
            </w:r>
          </w:p>
        </w:tc>
        <w:tc>
          <w:tcPr>
            <w:tcW w:w="293" w:type="pct"/>
            <w:tcBorders>
              <w:top w:val="nil"/>
              <w:left w:val="nil"/>
              <w:bottom w:val="single" w:sz="4" w:space="0" w:color="auto"/>
              <w:right w:val="single" w:sz="4" w:space="0" w:color="auto"/>
            </w:tcBorders>
            <w:shd w:val="clear" w:color="auto" w:fill="auto"/>
            <w:noWrap/>
            <w:vAlign w:val="center"/>
            <w:hideMark/>
          </w:tcPr>
          <w:p w14:paraId="5F3822AA"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4.131.500</w:t>
            </w:r>
          </w:p>
        </w:tc>
        <w:tc>
          <w:tcPr>
            <w:tcW w:w="293" w:type="pct"/>
            <w:tcBorders>
              <w:top w:val="nil"/>
              <w:left w:val="nil"/>
              <w:bottom w:val="single" w:sz="4" w:space="0" w:color="auto"/>
              <w:right w:val="single" w:sz="4" w:space="0" w:color="auto"/>
            </w:tcBorders>
            <w:shd w:val="clear" w:color="auto" w:fill="auto"/>
            <w:noWrap/>
            <w:vAlign w:val="center"/>
            <w:hideMark/>
          </w:tcPr>
          <w:p w14:paraId="0796C128"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440.161</w:t>
            </w:r>
          </w:p>
        </w:tc>
        <w:tc>
          <w:tcPr>
            <w:tcW w:w="293" w:type="pct"/>
            <w:tcBorders>
              <w:top w:val="nil"/>
              <w:left w:val="nil"/>
              <w:bottom w:val="single" w:sz="4" w:space="0" w:color="auto"/>
              <w:right w:val="single" w:sz="4" w:space="0" w:color="auto"/>
            </w:tcBorders>
            <w:shd w:val="clear" w:color="auto" w:fill="auto"/>
            <w:noWrap/>
            <w:vAlign w:val="center"/>
            <w:hideMark/>
          </w:tcPr>
          <w:p w14:paraId="3D7CD680"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2.640.587</w:t>
            </w:r>
          </w:p>
        </w:tc>
        <w:tc>
          <w:tcPr>
            <w:tcW w:w="321" w:type="pct"/>
            <w:tcBorders>
              <w:top w:val="nil"/>
              <w:left w:val="nil"/>
              <w:bottom w:val="single" w:sz="4" w:space="0" w:color="auto"/>
              <w:right w:val="single" w:sz="4" w:space="0" w:color="auto"/>
            </w:tcBorders>
            <w:shd w:val="clear" w:color="auto" w:fill="auto"/>
            <w:noWrap/>
            <w:vAlign w:val="center"/>
            <w:hideMark/>
          </w:tcPr>
          <w:p w14:paraId="793DC476" w14:textId="77777777" w:rsidR="00DD4381" w:rsidRPr="00DD4381" w:rsidRDefault="00DD4381" w:rsidP="00DD4381">
            <w:pPr>
              <w:jc w:val="center"/>
              <w:rPr>
                <w:color w:val="000000"/>
                <w:sz w:val="18"/>
                <w:szCs w:val="18"/>
                <w:lang w:eastAsia="tr-TR"/>
              </w:rPr>
            </w:pPr>
            <w:r w:rsidRPr="00DD4381">
              <w:rPr>
                <w:color w:val="000000"/>
                <w:sz w:val="18"/>
                <w:szCs w:val="18"/>
                <w:lang w:eastAsia="tr-TR"/>
              </w:rPr>
              <w:t>8.541.853</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51A6EC82"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23.167.226</w:t>
            </w:r>
          </w:p>
        </w:tc>
        <w:tc>
          <w:tcPr>
            <w:tcW w:w="349" w:type="pct"/>
            <w:tcBorders>
              <w:top w:val="nil"/>
              <w:left w:val="nil"/>
              <w:bottom w:val="single" w:sz="4" w:space="0" w:color="auto"/>
              <w:right w:val="single" w:sz="4" w:space="0" w:color="auto"/>
            </w:tcBorders>
            <w:shd w:val="clear" w:color="auto" w:fill="auto"/>
            <w:vAlign w:val="center"/>
            <w:hideMark/>
          </w:tcPr>
          <w:p w14:paraId="0BCC2AFF" w14:textId="77777777" w:rsidR="00DD4381" w:rsidRPr="00DD4381" w:rsidRDefault="00DD4381" w:rsidP="00DD4381">
            <w:pPr>
              <w:jc w:val="center"/>
              <w:rPr>
                <w:color w:val="000000"/>
                <w:sz w:val="18"/>
                <w:szCs w:val="18"/>
                <w:lang w:eastAsia="tr-TR"/>
              </w:rPr>
            </w:pPr>
            <w:r w:rsidRPr="00DD4381">
              <w:rPr>
                <w:color w:val="000000"/>
                <w:sz w:val="18"/>
                <w:szCs w:val="18"/>
                <w:lang w:eastAsia="tr-TR"/>
              </w:rPr>
              <w:t>7.625.977</w:t>
            </w:r>
          </w:p>
        </w:tc>
        <w:tc>
          <w:tcPr>
            <w:tcW w:w="350" w:type="pct"/>
            <w:tcBorders>
              <w:top w:val="nil"/>
              <w:left w:val="nil"/>
              <w:bottom w:val="single" w:sz="4" w:space="0" w:color="auto"/>
              <w:right w:val="single" w:sz="4" w:space="0" w:color="auto"/>
            </w:tcBorders>
            <w:shd w:val="clear" w:color="auto" w:fill="auto"/>
            <w:vAlign w:val="center"/>
            <w:hideMark/>
          </w:tcPr>
          <w:p w14:paraId="329A1E1A"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9.561.960</w:t>
            </w:r>
          </w:p>
        </w:tc>
        <w:tc>
          <w:tcPr>
            <w:tcW w:w="323" w:type="pct"/>
            <w:tcBorders>
              <w:top w:val="nil"/>
              <w:left w:val="nil"/>
              <w:bottom w:val="single" w:sz="4" w:space="0" w:color="auto"/>
              <w:right w:val="single" w:sz="4" w:space="0" w:color="auto"/>
            </w:tcBorders>
            <w:shd w:val="clear" w:color="auto" w:fill="auto"/>
            <w:noWrap/>
            <w:vAlign w:val="center"/>
            <w:hideMark/>
          </w:tcPr>
          <w:p w14:paraId="5D819E64"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4.398.662</w:t>
            </w:r>
          </w:p>
        </w:tc>
        <w:tc>
          <w:tcPr>
            <w:tcW w:w="293" w:type="pct"/>
            <w:tcBorders>
              <w:top w:val="nil"/>
              <w:left w:val="nil"/>
              <w:bottom w:val="single" w:sz="4" w:space="0" w:color="auto"/>
              <w:right w:val="single" w:sz="4" w:space="0" w:color="auto"/>
            </w:tcBorders>
            <w:shd w:val="clear" w:color="auto" w:fill="auto"/>
            <w:noWrap/>
            <w:vAlign w:val="center"/>
            <w:hideMark/>
          </w:tcPr>
          <w:p w14:paraId="50A63F17" w14:textId="77777777" w:rsidR="00DD4381" w:rsidRPr="00DD4381" w:rsidRDefault="00DD4381" w:rsidP="00DD4381">
            <w:pPr>
              <w:jc w:val="center"/>
              <w:rPr>
                <w:color w:val="000000"/>
                <w:sz w:val="18"/>
                <w:szCs w:val="18"/>
                <w:lang w:eastAsia="tr-TR"/>
              </w:rPr>
            </w:pPr>
            <w:r w:rsidRPr="00DD4381">
              <w:rPr>
                <w:color w:val="000000"/>
                <w:sz w:val="18"/>
                <w:szCs w:val="18"/>
                <w:lang w:eastAsia="tr-TR"/>
              </w:rPr>
              <w:t>510.146</w:t>
            </w:r>
          </w:p>
        </w:tc>
        <w:tc>
          <w:tcPr>
            <w:tcW w:w="293" w:type="pct"/>
            <w:tcBorders>
              <w:top w:val="nil"/>
              <w:left w:val="nil"/>
              <w:bottom w:val="single" w:sz="4" w:space="0" w:color="auto"/>
              <w:right w:val="single" w:sz="4" w:space="0" w:color="auto"/>
            </w:tcBorders>
            <w:shd w:val="clear" w:color="auto" w:fill="auto"/>
            <w:noWrap/>
            <w:vAlign w:val="center"/>
            <w:hideMark/>
          </w:tcPr>
          <w:p w14:paraId="14CF2A4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2.870.168</w:t>
            </w:r>
          </w:p>
        </w:tc>
        <w:tc>
          <w:tcPr>
            <w:tcW w:w="321" w:type="pct"/>
            <w:tcBorders>
              <w:top w:val="nil"/>
              <w:left w:val="nil"/>
              <w:bottom w:val="single" w:sz="4" w:space="0" w:color="auto"/>
              <w:right w:val="single" w:sz="4" w:space="0" w:color="auto"/>
            </w:tcBorders>
            <w:shd w:val="clear" w:color="auto" w:fill="auto"/>
            <w:noWrap/>
            <w:vAlign w:val="center"/>
            <w:hideMark/>
          </w:tcPr>
          <w:p w14:paraId="6A94AB5E"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10.897.213</w:t>
            </w:r>
          </w:p>
        </w:tc>
        <w:tc>
          <w:tcPr>
            <w:tcW w:w="377" w:type="pct"/>
            <w:tcBorders>
              <w:top w:val="nil"/>
              <w:left w:val="single" w:sz="4" w:space="0" w:color="auto"/>
              <w:bottom w:val="single" w:sz="4" w:space="0" w:color="auto"/>
              <w:right w:val="single" w:sz="4" w:space="0" w:color="auto"/>
            </w:tcBorders>
            <w:shd w:val="clear" w:color="auto" w:fill="auto"/>
            <w:noWrap/>
            <w:vAlign w:val="center"/>
            <w:hideMark/>
          </w:tcPr>
          <w:p w14:paraId="647F385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26.141.834</w:t>
            </w:r>
          </w:p>
        </w:tc>
        <w:tc>
          <w:tcPr>
            <w:tcW w:w="377" w:type="pct"/>
            <w:tcBorders>
              <w:top w:val="nil"/>
              <w:left w:val="nil"/>
              <w:bottom w:val="single" w:sz="4" w:space="0" w:color="auto"/>
              <w:right w:val="single" w:sz="4" w:space="0" w:color="auto"/>
            </w:tcBorders>
            <w:shd w:val="clear" w:color="auto" w:fill="auto"/>
            <w:noWrap/>
            <w:vAlign w:val="center"/>
            <w:hideMark/>
          </w:tcPr>
          <w:p w14:paraId="7FA18A3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9.197.613</w:t>
            </w:r>
          </w:p>
        </w:tc>
        <w:tc>
          <w:tcPr>
            <w:tcW w:w="351" w:type="pct"/>
            <w:tcBorders>
              <w:top w:val="nil"/>
              <w:left w:val="nil"/>
              <w:bottom w:val="single" w:sz="4" w:space="0" w:color="auto"/>
              <w:right w:val="single" w:sz="4" w:space="0" w:color="auto"/>
            </w:tcBorders>
            <w:shd w:val="clear" w:color="auto" w:fill="auto"/>
            <w:noWrap/>
            <w:vAlign w:val="center"/>
            <w:hideMark/>
          </w:tcPr>
          <w:p w14:paraId="733F6E2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10.191.918</w:t>
            </w:r>
          </w:p>
        </w:tc>
      </w:tr>
      <w:tr w:rsidR="00DD4381" w:rsidRPr="00DD4381" w14:paraId="1A702311"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14:paraId="2C0A99E2" w14:textId="77777777" w:rsidR="00DD4381" w:rsidRPr="00DD4381" w:rsidRDefault="00DD4381" w:rsidP="00DD4381">
            <w:pPr>
              <w:rPr>
                <w:color w:val="000000"/>
                <w:sz w:val="18"/>
                <w:szCs w:val="18"/>
                <w:lang w:eastAsia="tr-TR"/>
              </w:rPr>
            </w:pPr>
            <w:r w:rsidRPr="00DD4381">
              <w:rPr>
                <w:color w:val="000000"/>
                <w:sz w:val="18"/>
                <w:szCs w:val="18"/>
                <w:lang w:eastAsia="tr-TR"/>
              </w:rPr>
              <w:t>ALMANYA</w:t>
            </w:r>
          </w:p>
        </w:tc>
        <w:tc>
          <w:tcPr>
            <w:tcW w:w="293" w:type="pct"/>
            <w:tcBorders>
              <w:top w:val="nil"/>
              <w:left w:val="nil"/>
              <w:bottom w:val="single" w:sz="4" w:space="0" w:color="auto"/>
              <w:right w:val="single" w:sz="4" w:space="0" w:color="auto"/>
            </w:tcBorders>
            <w:shd w:val="clear" w:color="auto" w:fill="auto"/>
            <w:noWrap/>
            <w:vAlign w:val="center"/>
            <w:hideMark/>
          </w:tcPr>
          <w:p w14:paraId="2DBE2F58" w14:textId="77777777" w:rsidR="00DD4381" w:rsidRPr="00DD4381" w:rsidRDefault="00DD4381" w:rsidP="00DD4381">
            <w:pPr>
              <w:jc w:val="center"/>
              <w:rPr>
                <w:color w:val="000000"/>
                <w:sz w:val="18"/>
                <w:szCs w:val="18"/>
                <w:lang w:eastAsia="tr-TR"/>
              </w:rPr>
            </w:pPr>
            <w:r w:rsidRPr="00DD4381">
              <w:rPr>
                <w:color w:val="000000"/>
                <w:sz w:val="18"/>
                <w:szCs w:val="18"/>
                <w:lang w:eastAsia="tr-TR"/>
              </w:rPr>
              <w:t>7.907.339</w:t>
            </w:r>
          </w:p>
        </w:tc>
        <w:tc>
          <w:tcPr>
            <w:tcW w:w="293" w:type="pct"/>
            <w:tcBorders>
              <w:top w:val="nil"/>
              <w:left w:val="nil"/>
              <w:bottom w:val="single" w:sz="4" w:space="0" w:color="auto"/>
              <w:right w:val="single" w:sz="4" w:space="0" w:color="auto"/>
            </w:tcBorders>
            <w:shd w:val="clear" w:color="auto" w:fill="auto"/>
            <w:noWrap/>
            <w:vAlign w:val="center"/>
            <w:hideMark/>
          </w:tcPr>
          <w:p w14:paraId="742B1E4E"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10.384.410</w:t>
            </w:r>
          </w:p>
        </w:tc>
        <w:tc>
          <w:tcPr>
            <w:tcW w:w="293" w:type="pct"/>
            <w:tcBorders>
              <w:top w:val="nil"/>
              <w:left w:val="nil"/>
              <w:bottom w:val="single" w:sz="4" w:space="0" w:color="auto"/>
              <w:right w:val="single" w:sz="4" w:space="0" w:color="auto"/>
            </w:tcBorders>
            <w:shd w:val="clear" w:color="auto" w:fill="auto"/>
            <w:noWrap/>
            <w:vAlign w:val="center"/>
            <w:hideMark/>
          </w:tcPr>
          <w:p w14:paraId="3536804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9.714.757</w:t>
            </w:r>
          </w:p>
        </w:tc>
        <w:tc>
          <w:tcPr>
            <w:tcW w:w="321" w:type="pct"/>
            <w:tcBorders>
              <w:top w:val="nil"/>
              <w:left w:val="nil"/>
              <w:bottom w:val="single" w:sz="4" w:space="0" w:color="auto"/>
              <w:right w:val="single" w:sz="4" w:space="0" w:color="auto"/>
            </w:tcBorders>
            <w:shd w:val="clear" w:color="auto" w:fill="auto"/>
            <w:noWrap/>
            <w:vAlign w:val="center"/>
            <w:hideMark/>
          </w:tcPr>
          <w:p w14:paraId="06E4445E"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9.675.587</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7E1F8770"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9.796.012</w:t>
            </w:r>
          </w:p>
        </w:tc>
        <w:tc>
          <w:tcPr>
            <w:tcW w:w="349" w:type="pct"/>
            <w:tcBorders>
              <w:top w:val="nil"/>
              <w:left w:val="nil"/>
              <w:bottom w:val="single" w:sz="4" w:space="0" w:color="auto"/>
              <w:right w:val="single" w:sz="4" w:space="0" w:color="auto"/>
            </w:tcBorders>
            <w:shd w:val="clear" w:color="auto" w:fill="auto"/>
            <w:vAlign w:val="center"/>
            <w:hideMark/>
          </w:tcPr>
          <w:p w14:paraId="1A9BC3DC"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4.170.909</w:t>
            </w:r>
          </w:p>
        </w:tc>
        <w:tc>
          <w:tcPr>
            <w:tcW w:w="350" w:type="pct"/>
            <w:tcBorders>
              <w:top w:val="nil"/>
              <w:left w:val="nil"/>
              <w:bottom w:val="single" w:sz="4" w:space="0" w:color="auto"/>
              <w:right w:val="single" w:sz="4" w:space="0" w:color="auto"/>
            </w:tcBorders>
            <w:shd w:val="clear" w:color="auto" w:fill="auto"/>
            <w:vAlign w:val="center"/>
            <w:hideMark/>
          </w:tcPr>
          <w:p w14:paraId="64B57F40"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4.044.395</w:t>
            </w:r>
          </w:p>
        </w:tc>
        <w:tc>
          <w:tcPr>
            <w:tcW w:w="323" w:type="pct"/>
            <w:tcBorders>
              <w:top w:val="nil"/>
              <w:left w:val="nil"/>
              <w:bottom w:val="single" w:sz="4" w:space="0" w:color="auto"/>
              <w:right w:val="single" w:sz="4" w:space="0" w:color="auto"/>
            </w:tcBorders>
            <w:shd w:val="clear" w:color="auto" w:fill="auto"/>
            <w:noWrap/>
            <w:vAlign w:val="center"/>
            <w:hideMark/>
          </w:tcPr>
          <w:p w14:paraId="21DF9A2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9.756.730</w:t>
            </w:r>
          </w:p>
        </w:tc>
        <w:tc>
          <w:tcPr>
            <w:tcW w:w="293" w:type="pct"/>
            <w:tcBorders>
              <w:top w:val="nil"/>
              <w:left w:val="nil"/>
              <w:bottom w:val="single" w:sz="4" w:space="0" w:color="auto"/>
              <w:right w:val="single" w:sz="4" w:space="0" w:color="auto"/>
            </w:tcBorders>
            <w:shd w:val="clear" w:color="auto" w:fill="auto"/>
            <w:noWrap/>
            <w:vAlign w:val="center"/>
            <w:hideMark/>
          </w:tcPr>
          <w:p w14:paraId="1A29DD8E"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11.424.717</w:t>
            </w:r>
          </w:p>
        </w:tc>
        <w:tc>
          <w:tcPr>
            <w:tcW w:w="293" w:type="pct"/>
            <w:tcBorders>
              <w:top w:val="nil"/>
              <w:left w:val="nil"/>
              <w:bottom w:val="single" w:sz="4" w:space="0" w:color="auto"/>
              <w:right w:val="single" w:sz="4" w:space="0" w:color="auto"/>
            </w:tcBorders>
            <w:shd w:val="clear" w:color="auto" w:fill="auto"/>
            <w:noWrap/>
            <w:vAlign w:val="center"/>
            <w:hideMark/>
          </w:tcPr>
          <w:p w14:paraId="53254F13"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11.613.658</w:t>
            </w:r>
          </w:p>
        </w:tc>
        <w:tc>
          <w:tcPr>
            <w:tcW w:w="321" w:type="pct"/>
            <w:tcBorders>
              <w:top w:val="nil"/>
              <w:left w:val="nil"/>
              <w:bottom w:val="single" w:sz="4" w:space="0" w:color="auto"/>
              <w:right w:val="single" w:sz="4" w:space="0" w:color="auto"/>
            </w:tcBorders>
            <w:shd w:val="clear" w:color="auto" w:fill="auto"/>
            <w:noWrap/>
            <w:vAlign w:val="center"/>
            <w:hideMark/>
          </w:tcPr>
          <w:p w14:paraId="5957787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13.572.871</w:t>
            </w:r>
          </w:p>
        </w:tc>
        <w:tc>
          <w:tcPr>
            <w:tcW w:w="377" w:type="pct"/>
            <w:tcBorders>
              <w:top w:val="nil"/>
              <w:left w:val="single" w:sz="4" w:space="0" w:color="auto"/>
              <w:bottom w:val="single" w:sz="4" w:space="0" w:color="auto"/>
              <w:right w:val="single" w:sz="4" w:space="0" w:color="auto"/>
            </w:tcBorders>
            <w:shd w:val="clear" w:color="auto" w:fill="auto"/>
            <w:noWrap/>
            <w:vAlign w:val="center"/>
            <w:hideMark/>
          </w:tcPr>
          <w:p w14:paraId="0BB59B5E"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12.249.637</w:t>
            </w:r>
          </w:p>
        </w:tc>
        <w:tc>
          <w:tcPr>
            <w:tcW w:w="377" w:type="pct"/>
            <w:tcBorders>
              <w:top w:val="nil"/>
              <w:left w:val="nil"/>
              <w:bottom w:val="single" w:sz="4" w:space="0" w:color="auto"/>
              <w:right w:val="single" w:sz="4" w:space="0" w:color="auto"/>
            </w:tcBorders>
            <w:shd w:val="clear" w:color="auto" w:fill="auto"/>
            <w:noWrap/>
            <w:vAlign w:val="center"/>
            <w:hideMark/>
          </w:tcPr>
          <w:p w14:paraId="51161DB8" w14:textId="77777777" w:rsidR="00DD4381" w:rsidRPr="00DD4381" w:rsidRDefault="00DD4381" w:rsidP="00DD4381">
            <w:pPr>
              <w:jc w:val="center"/>
              <w:rPr>
                <w:color w:val="000000"/>
                <w:sz w:val="18"/>
                <w:szCs w:val="18"/>
                <w:lang w:eastAsia="tr-TR"/>
              </w:rPr>
            </w:pPr>
            <w:r w:rsidRPr="00DD4381">
              <w:rPr>
                <w:color w:val="000000"/>
                <w:sz w:val="18"/>
                <w:szCs w:val="18"/>
                <w:lang w:eastAsia="tr-TR"/>
              </w:rPr>
              <w:t>5.676.931</w:t>
            </w:r>
          </w:p>
        </w:tc>
        <w:tc>
          <w:tcPr>
            <w:tcW w:w="351" w:type="pct"/>
            <w:tcBorders>
              <w:top w:val="nil"/>
              <w:left w:val="nil"/>
              <w:bottom w:val="single" w:sz="4" w:space="0" w:color="auto"/>
              <w:right w:val="single" w:sz="4" w:space="0" w:color="auto"/>
            </w:tcBorders>
            <w:shd w:val="clear" w:color="auto" w:fill="auto"/>
            <w:noWrap/>
            <w:vAlign w:val="center"/>
            <w:hideMark/>
          </w:tcPr>
          <w:p w14:paraId="587EFB00"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4.262.546</w:t>
            </w:r>
          </w:p>
        </w:tc>
      </w:tr>
      <w:tr w:rsidR="00DD4381" w:rsidRPr="00DD4381" w14:paraId="485F1611"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14:paraId="5AFE0483" w14:textId="77777777" w:rsidR="00DD4381" w:rsidRPr="00DD4381" w:rsidRDefault="00DD4381" w:rsidP="00DD4381">
            <w:pPr>
              <w:rPr>
                <w:color w:val="000000"/>
                <w:sz w:val="18"/>
                <w:szCs w:val="18"/>
                <w:lang w:eastAsia="tr-TR"/>
              </w:rPr>
            </w:pPr>
            <w:r w:rsidRPr="00DD4381">
              <w:rPr>
                <w:color w:val="000000"/>
                <w:sz w:val="18"/>
                <w:szCs w:val="18"/>
                <w:lang w:eastAsia="tr-TR"/>
              </w:rPr>
              <w:t>HİNDİSTAN</w:t>
            </w:r>
          </w:p>
        </w:tc>
        <w:tc>
          <w:tcPr>
            <w:tcW w:w="293" w:type="pct"/>
            <w:tcBorders>
              <w:top w:val="nil"/>
              <w:left w:val="nil"/>
              <w:bottom w:val="single" w:sz="4" w:space="0" w:color="auto"/>
              <w:right w:val="single" w:sz="4" w:space="0" w:color="auto"/>
            </w:tcBorders>
            <w:shd w:val="clear" w:color="auto" w:fill="auto"/>
            <w:noWrap/>
            <w:vAlign w:val="center"/>
            <w:hideMark/>
          </w:tcPr>
          <w:p w14:paraId="5DFFFE6A"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4.910.012</w:t>
            </w:r>
          </w:p>
        </w:tc>
        <w:tc>
          <w:tcPr>
            <w:tcW w:w="293" w:type="pct"/>
            <w:tcBorders>
              <w:top w:val="nil"/>
              <w:left w:val="nil"/>
              <w:bottom w:val="single" w:sz="4" w:space="0" w:color="auto"/>
              <w:right w:val="single" w:sz="4" w:space="0" w:color="auto"/>
            </w:tcBorders>
            <w:shd w:val="clear" w:color="auto" w:fill="auto"/>
            <w:noWrap/>
            <w:vAlign w:val="center"/>
            <w:hideMark/>
          </w:tcPr>
          <w:p w14:paraId="40D006C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6.737.053</w:t>
            </w:r>
          </w:p>
        </w:tc>
        <w:tc>
          <w:tcPr>
            <w:tcW w:w="293" w:type="pct"/>
            <w:tcBorders>
              <w:top w:val="nil"/>
              <w:left w:val="nil"/>
              <w:bottom w:val="single" w:sz="4" w:space="0" w:color="auto"/>
              <w:right w:val="single" w:sz="4" w:space="0" w:color="auto"/>
            </w:tcBorders>
            <w:shd w:val="clear" w:color="auto" w:fill="auto"/>
            <w:noWrap/>
            <w:vAlign w:val="center"/>
            <w:hideMark/>
          </w:tcPr>
          <w:p w14:paraId="07A07A6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8.443.725</w:t>
            </w:r>
          </w:p>
        </w:tc>
        <w:tc>
          <w:tcPr>
            <w:tcW w:w="321" w:type="pct"/>
            <w:tcBorders>
              <w:top w:val="nil"/>
              <w:left w:val="nil"/>
              <w:bottom w:val="single" w:sz="4" w:space="0" w:color="auto"/>
              <w:right w:val="single" w:sz="4" w:space="0" w:color="auto"/>
            </w:tcBorders>
            <w:shd w:val="clear" w:color="auto" w:fill="auto"/>
            <w:noWrap/>
            <w:vAlign w:val="center"/>
            <w:hideMark/>
          </w:tcPr>
          <w:p w14:paraId="3283814E"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4.992.145</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7A044B4C" w14:textId="77777777" w:rsidR="00DD4381" w:rsidRPr="00DD4381" w:rsidRDefault="00DD4381" w:rsidP="00DD4381">
            <w:pPr>
              <w:jc w:val="center"/>
              <w:rPr>
                <w:color w:val="000000"/>
                <w:sz w:val="18"/>
                <w:szCs w:val="18"/>
                <w:lang w:eastAsia="tr-TR"/>
              </w:rPr>
            </w:pPr>
            <w:r w:rsidRPr="00DD4381">
              <w:rPr>
                <w:color w:val="000000"/>
                <w:sz w:val="18"/>
                <w:szCs w:val="18"/>
                <w:lang w:eastAsia="tr-TR"/>
              </w:rPr>
              <w:t>5.440.210</w:t>
            </w:r>
          </w:p>
        </w:tc>
        <w:tc>
          <w:tcPr>
            <w:tcW w:w="349" w:type="pct"/>
            <w:tcBorders>
              <w:top w:val="nil"/>
              <w:left w:val="nil"/>
              <w:bottom w:val="single" w:sz="4" w:space="0" w:color="auto"/>
              <w:right w:val="single" w:sz="4" w:space="0" w:color="auto"/>
            </w:tcBorders>
            <w:shd w:val="clear" w:color="auto" w:fill="auto"/>
            <w:vAlign w:val="center"/>
            <w:hideMark/>
          </w:tcPr>
          <w:p w14:paraId="11C9AB22"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2.740.000</w:t>
            </w:r>
          </w:p>
        </w:tc>
        <w:tc>
          <w:tcPr>
            <w:tcW w:w="350" w:type="pct"/>
            <w:tcBorders>
              <w:top w:val="nil"/>
              <w:left w:val="nil"/>
              <w:bottom w:val="single" w:sz="4" w:space="0" w:color="auto"/>
              <w:right w:val="single" w:sz="4" w:space="0" w:color="auto"/>
            </w:tcBorders>
            <w:shd w:val="clear" w:color="auto" w:fill="auto"/>
            <w:vAlign w:val="center"/>
            <w:hideMark/>
          </w:tcPr>
          <w:p w14:paraId="00B6E90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1.704.350</w:t>
            </w:r>
          </w:p>
        </w:tc>
        <w:tc>
          <w:tcPr>
            <w:tcW w:w="323" w:type="pct"/>
            <w:tcBorders>
              <w:top w:val="nil"/>
              <w:left w:val="nil"/>
              <w:bottom w:val="single" w:sz="4" w:space="0" w:color="auto"/>
              <w:right w:val="single" w:sz="4" w:space="0" w:color="auto"/>
            </w:tcBorders>
            <w:shd w:val="clear" w:color="auto" w:fill="auto"/>
            <w:noWrap/>
            <w:vAlign w:val="center"/>
            <w:hideMark/>
          </w:tcPr>
          <w:p w14:paraId="04169BCC"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4.944.102</w:t>
            </w:r>
          </w:p>
        </w:tc>
        <w:tc>
          <w:tcPr>
            <w:tcW w:w="293" w:type="pct"/>
            <w:tcBorders>
              <w:top w:val="nil"/>
              <w:left w:val="nil"/>
              <w:bottom w:val="single" w:sz="4" w:space="0" w:color="auto"/>
              <w:right w:val="single" w:sz="4" w:space="0" w:color="auto"/>
            </w:tcBorders>
            <w:shd w:val="clear" w:color="auto" w:fill="auto"/>
            <w:noWrap/>
            <w:vAlign w:val="center"/>
            <w:hideMark/>
          </w:tcPr>
          <w:p w14:paraId="726383F3" w14:textId="77777777" w:rsidR="00DD4381" w:rsidRPr="00DD4381" w:rsidRDefault="00DD4381" w:rsidP="00DD4381">
            <w:pPr>
              <w:jc w:val="center"/>
              <w:rPr>
                <w:color w:val="000000"/>
                <w:sz w:val="18"/>
                <w:szCs w:val="18"/>
                <w:lang w:eastAsia="tr-TR"/>
              </w:rPr>
            </w:pPr>
            <w:r w:rsidRPr="00DD4381">
              <w:rPr>
                <w:color w:val="000000"/>
                <w:sz w:val="18"/>
                <w:szCs w:val="18"/>
                <w:lang w:eastAsia="tr-TR"/>
              </w:rPr>
              <w:t>5.935.344</w:t>
            </w:r>
          </w:p>
        </w:tc>
        <w:tc>
          <w:tcPr>
            <w:tcW w:w="293" w:type="pct"/>
            <w:tcBorders>
              <w:top w:val="nil"/>
              <w:left w:val="nil"/>
              <w:bottom w:val="single" w:sz="4" w:space="0" w:color="auto"/>
              <w:right w:val="single" w:sz="4" w:space="0" w:color="auto"/>
            </w:tcBorders>
            <w:shd w:val="clear" w:color="auto" w:fill="auto"/>
            <w:noWrap/>
            <w:vAlign w:val="center"/>
            <w:hideMark/>
          </w:tcPr>
          <w:p w14:paraId="6EC9F85E" w14:textId="77777777" w:rsidR="00DD4381" w:rsidRPr="00DD4381" w:rsidRDefault="00DD4381" w:rsidP="00DD4381">
            <w:pPr>
              <w:jc w:val="center"/>
              <w:rPr>
                <w:color w:val="000000"/>
                <w:sz w:val="18"/>
                <w:szCs w:val="18"/>
                <w:lang w:eastAsia="tr-TR"/>
              </w:rPr>
            </w:pPr>
            <w:r w:rsidRPr="00DD4381">
              <w:rPr>
                <w:color w:val="000000"/>
                <w:sz w:val="18"/>
                <w:szCs w:val="18"/>
                <w:lang w:eastAsia="tr-TR"/>
              </w:rPr>
              <w:t>8.651.831</w:t>
            </w:r>
          </w:p>
        </w:tc>
        <w:tc>
          <w:tcPr>
            <w:tcW w:w="321" w:type="pct"/>
            <w:tcBorders>
              <w:top w:val="nil"/>
              <w:left w:val="nil"/>
              <w:bottom w:val="single" w:sz="4" w:space="0" w:color="auto"/>
              <w:right w:val="single" w:sz="4" w:space="0" w:color="auto"/>
            </w:tcBorders>
            <w:shd w:val="clear" w:color="auto" w:fill="auto"/>
            <w:noWrap/>
            <w:vAlign w:val="center"/>
            <w:hideMark/>
          </w:tcPr>
          <w:p w14:paraId="554A2F1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6.076.936</w:t>
            </w:r>
          </w:p>
        </w:tc>
        <w:tc>
          <w:tcPr>
            <w:tcW w:w="377" w:type="pct"/>
            <w:tcBorders>
              <w:top w:val="nil"/>
              <w:left w:val="single" w:sz="4" w:space="0" w:color="auto"/>
              <w:bottom w:val="single" w:sz="4" w:space="0" w:color="auto"/>
              <w:right w:val="single" w:sz="4" w:space="0" w:color="auto"/>
            </w:tcBorders>
            <w:shd w:val="clear" w:color="auto" w:fill="auto"/>
            <w:noWrap/>
            <w:vAlign w:val="center"/>
            <w:hideMark/>
          </w:tcPr>
          <w:p w14:paraId="19FDC327" w14:textId="77777777" w:rsidR="00DD4381" w:rsidRPr="00DD4381" w:rsidRDefault="00DD4381" w:rsidP="00DD4381">
            <w:pPr>
              <w:jc w:val="center"/>
              <w:rPr>
                <w:color w:val="000000"/>
                <w:sz w:val="18"/>
                <w:szCs w:val="18"/>
                <w:lang w:eastAsia="tr-TR"/>
              </w:rPr>
            </w:pPr>
            <w:r w:rsidRPr="00DD4381">
              <w:rPr>
                <w:color w:val="000000"/>
                <w:sz w:val="18"/>
                <w:szCs w:val="18"/>
                <w:lang w:eastAsia="tr-TR"/>
              </w:rPr>
              <w:t>5.802.486</w:t>
            </w:r>
          </w:p>
        </w:tc>
        <w:tc>
          <w:tcPr>
            <w:tcW w:w="377" w:type="pct"/>
            <w:tcBorders>
              <w:top w:val="nil"/>
              <w:left w:val="nil"/>
              <w:bottom w:val="single" w:sz="4" w:space="0" w:color="auto"/>
              <w:right w:val="single" w:sz="4" w:space="0" w:color="auto"/>
            </w:tcBorders>
            <w:shd w:val="clear" w:color="auto" w:fill="auto"/>
            <w:noWrap/>
            <w:vAlign w:val="center"/>
            <w:hideMark/>
          </w:tcPr>
          <w:p w14:paraId="3734665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3.016.860</w:t>
            </w:r>
          </w:p>
        </w:tc>
        <w:tc>
          <w:tcPr>
            <w:tcW w:w="351" w:type="pct"/>
            <w:tcBorders>
              <w:top w:val="nil"/>
              <w:left w:val="nil"/>
              <w:bottom w:val="single" w:sz="4" w:space="0" w:color="auto"/>
              <w:right w:val="single" w:sz="4" w:space="0" w:color="auto"/>
            </w:tcBorders>
            <w:shd w:val="clear" w:color="auto" w:fill="auto"/>
            <w:noWrap/>
            <w:vAlign w:val="center"/>
            <w:hideMark/>
          </w:tcPr>
          <w:p w14:paraId="7045FF46"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1.443.259</w:t>
            </w:r>
          </w:p>
        </w:tc>
      </w:tr>
      <w:tr w:rsidR="00DD4381" w:rsidRPr="00DD4381" w14:paraId="40721D89"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14:paraId="02DE6AEA" w14:textId="77777777" w:rsidR="00DD4381" w:rsidRPr="00DD4381" w:rsidRDefault="00DD4381" w:rsidP="00DD4381">
            <w:pPr>
              <w:rPr>
                <w:color w:val="000000"/>
                <w:sz w:val="18"/>
                <w:szCs w:val="18"/>
                <w:lang w:eastAsia="tr-TR"/>
              </w:rPr>
            </w:pPr>
            <w:r w:rsidRPr="00DD4381">
              <w:rPr>
                <w:color w:val="000000"/>
                <w:sz w:val="18"/>
                <w:szCs w:val="18"/>
                <w:lang w:eastAsia="tr-TR"/>
              </w:rPr>
              <w:t>ENDONEZYA</w:t>
            </w:r>
          </w:p>
        </w:tc>
        <w:tc>
          <w:tcPr>
            <w:tcW w:w="293" w:type="pct"/>
            <w:tcBorders>
              <w:top w:val="nil"/>
              <w:left w:val="nil"/>
              <w:bottom w:val="single" w:sz="4" w:space="0" w:color="auto"/>
              <w:right w:val="single" w:sz="4" w:space="0" w:color="auto"/>
            </w:tcBorders>
            <w:shd w:val="clear" w:color="auto" w:fill="auto"/>
            <w:noWrap/>
            <w:vAlign w:val="center"/>
            <w:hideMark/>
          </w:tcPr>
          <w:p w14:paraId="29B8333B"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4.680.610</w:t>
            </w:r>
          </w:p>
        </w:tc>
        <w:tc>
          <w:tcPr>
            <w:tcW w:w="293" w:type="pct"/>
            <w:tcBorders>
              <w:top w:val="nil"/>
              <w:left w:val="nil"/>
              <w:bottom w:val="single" w:sz="4" w:space="0" w:color="auto"/>
              <w:right w:val="single" w:sz="4" w:space="0" w:color="auto"/>
            </w:tcBorders>
            <w:shd w:val="clear" w:color="auto" w:fill="auto"/>
            <w:noWrap/>
            <w:vAlign w:val="center"/>
            <w:hideMark/>
          </w:tcPr>
          <w:p w14:paraId="1A9215F6"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4.000.000</w:t>
            </w:r>
          </w:p>
        </w:tc>
        <w:tc>
          <w:tcPr>
            <w:tcW w:w="293" w:type="pct"/>
            <w:tcBorders>
              <w:top w:val="nil"/>
              <w:left w:val="nil"/>
              <w:bottom w:val="single" w:sz="4" w:space="0" w:color="auto"/>
              <w:right w:val="single" w:sz="4" w:space="0" w:color="auto"/>
            </w:tcBorders>
            <w:shd w:val="clear" w:color="auto" w:fill="auto"/>
            <w:noWrap/>
            <w:vAlign w:val="center"/>
            <w:hideMark/>
          </w:tcPr>
          <w:p w14:paraId="7161395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6.480.000</w:t>
            </w:r>
          </w:p>
        </w:tc>
        <w:tc>
          <w:tcPr>
            <w:tcW w:w="321" w:type="pct"/>
            <w:tcBorders>
              <w:top w:val="nil"/>
              <w:left w:val="nil"/>
              <w:bottom w:val="single" w:sz="4" w:space="0" w:color="auto"/>
              <w:right w:val="single" w:sz="4" w:space="0" w:color="auto"/>
            </w:tcBorders>
            <w:shd w:val="clear" w:color="auto" w:fill="auto"/>
            <w:noWrap/>
            <w:vAlign w:val="center"/>
            <w:hideMark/>
          </w:tcPr>
          <w:p w14:paraId="39E1703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5.380.000</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189A84B0" w14:textId="77777777" w:rsidR="00DD4381" w:rsidRPr="00DD4381" w:rsidRDefault="00DD4381" w:rsidP="00DD4381">
            <w:pPr>
              <w:jc w:val="center"/>
              <w:rPr>
                <w:color w:val="000000"/>
                <w:sz w:val="18"/>
                <w:szCs w:val="18"/>
                <w:lang w:eastAsia="tr-TR"/>
              </w:rPr>
            </w:pPr>
            <w:r w:rsidRPr="00DD4381">
              <w:rPr>
                <w:color w:val="000000"/>
                <w:sz w:val="18"/>
                <w:szCs w:val="18"/>
                <w:lang w:eastAsia="tr-TR"/>
              </w:rPr>
              <w:t>7.360.000</w:t>
            </w:r>
          </w:p>
        </w:tc>
        <w:tc>
          <w:tcPr>
            <w:tcW w:w="349" w:type="pct"/>
            <w:tcBorders>
              <w:top w:val="nil"/>
              <w:left w:val="nil"/>
              <w:bottom w:val="single" w:sz="4" w:space="0" w:color="auto"/>
              <w:right w:val="single" w:sz="4" w:space="0" w:color="auto"/>
            </w:tcBorders>
            <w:shd w:val="clear" w:color="auto" w:fill="auto"/>
            <w:vAlign w:val="center"/>
            <w:hideMark/>
          </w:tcPr>
          <w:p w14:paraId="7AE108D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2.580.000</w:t>
            </w:r>
          </w:p>
        </w:tc>
        <w:tc>
          <w:tcPr>
            <w:tcW w:w="350" w:type="pct"/>
            <w:tcBorders>
              <w:top w:val="nil"/>
              <w:left w:val="nil"/>
              <w:bottom w:val="single" w:sz="4" w:space="0" w:color="auto"/>
              <w:right w:val="single" w:sz="4" w:space="0" w:color="auto"/>
            </w:tcBorders>
            <w:shd w:val="clear" w:color="auto" w:fill="auto"/>
            <w:vAlign w:val="center"/>
            <w:hideMark/>
          </w:tcPr>
          <w:p w14:paraId="261CDCB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3.660.000</w:t>
            </w:r>
          </w:p>
        </w:tc>
        <w:tc>
          <w:tcPr>
            <w:tcW w:w="323" w:type="pct"/>
            <w:tcBorders>
              <w:top w:val="nil"/>
              <w:left w:val="nil"/>
              <w:bottom w:val="single" w:sz="4" w:space="0" w:color="auto"/>
              <w:right w:val="single" w:sz="4" w:space="0" w:color="auto"/>
            </w:tcBorders>
            <w:shd w:val="clear" w:color="auto" w:fill="auto"/>
            <w:noWrap/>
            <w:vAlign w:val="center"/>
            <w:hideMark/>
          </w:tcPr>
          <w:p w14:paraId="3C4C7D1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4.843.167</w:t>
            </w:r>
          </w:p>
        </w:tc>
        <w:tc>
          <w:tcPr>
            <w:tcW w:w="293" w:type="pct"/>
            <w:tcBorders>
              <w:top w:val="nil"/>
              <w:left w:val="nil"/>
              <w:bottom w:val="single" w:sz="4" w:space="0" w:color="auto"/>
              <w:right w:val="single" w:sz="4" w:space="0" w:color="auto"/>
            </w:tcBorders>
            <w:shd w:val="clear" w:color="auto" w:fill="auto"/>
            <w:noWrap/>
            <w:vAlign w:val="center"/>
            <w:hideMark/>
          </w:tcPr>
          <w:p w14:paraId="5D680464"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3.559.721</w:t>
            </w:r>
          </w:p>
        </w:tc>
        <w:tc>
          <w:tcPr>
            <w:tcW w:w="293" w:type="pct"/>
            <w:tcBorders>
              <w:top w:val="nil"/>
              <w:left w:val="nil"/>
              <w:bottom w:val="single" w:sz="4" w:space="0" w:color="auto"/>
              <w:right w:val="single" w:sz="4" w:space="0" w:color="auto"/>
            </w:tcBorders>
            <w:shd w:val="clear" w:color="auto" w:fill="auto"/>
            <w:noWrap/>
            <w:vAlign w:val="center"/>
            <w:hideMark/>
          </w:tcPr>
          <w:p w14:paraId="7A7D6823" w14:textId="77777777" w:rsidR="00DD4381" w:rsidRPr="00DD4381" w:rsidRDefault="00DD4381" w:rsidP="00DD4381">
            <w:pPr>
              <w:jc w:val="center"/>
              <w:rPr>
                <w:color w:val="000000"/>
                <w:sz w:val="18"/>
                <w:szCs w:val="18"/>
                <w:lang w:eastAsia="tr-TR"/>
              </w:rPr>
            </w:pPr>
            <w:r w:rsidRPr="00DD4381">
              <w:rPr>
                <w:color w:val="000000"/>
                <w:sz w:val="18"/>
                <w:szCs w:val="18"/>
                <w:lang w:eastAsia="tr-TR"/>
              </w:rPr>
              <w:t>6.768.227</w:t>
            </w:r>
          </w:p>
        </w:tc>
        <w:tc>
          <w:tcPr>
            <w:tcW w:w="321" w:type="pct"/>
            <w:tcBorders>
              <w:top w:val="nil"/>
              <w:left w:val="nil"/>
              <w:bottom w:val="single" w:sz="4" w:space="0" w:color="auto"/>
              <w:right w:val="single" w:sz="4" w:space="0" w:color="auto"/>
            </w:tcBorders>
            <w:shd w:val="clear" w:color="auto" w:fill="auto"/>
            <w:noWrap/>
            <w:vAlign w:val="center"/>
            <w:hideMark/>
          </w:tcPr>
          <w:p w14:paraId="3810F190" w14:textId="77777777" w:rsidR="00DD4381" w:rsidRPr="00DD4381" w:rsidRDefault="00DD4381" w:rsidP="00DD4381">
            <w:pPr>
              <w:jc w:val="center"/>
              <w:rPr>
                <w:color w:val="000000"/>
                <w:sz w:val="18"/>
                <w:szCs w:val="18"/>
                <w:lang w:eastAsia="tr-TR"/>
              </w:rPr>
            </w:pPr>
            <w:r w:rsidRPr="00DD4381">
              <w:rPr>
                <w:color w:val="000000"/>
                <w:sz w:val="18"/>
                <w:szCs w:val="18"/>
                <w:lang w:eastAsia="tr-TR"/>
              </w:rPr>
              <w:t>6.439.803</w:t>
            </w:r>
          </w:p>
        </w:tc>
        <w:tc>
          <w:tcPr>
            <w:tcW w:w="377" w:type="pct"/>
            <w:tcBorders>
              <w:top w:val="nil"/>
              <w:left w:val="single" w:sz="4" w:space="0" w:color="auto"/>
              <w:bottom w:val="single" w:sz="4" w:space="0" w:color="auto"/>
              <w:right w:val="single" w:sz="4" w:space="0" w:color="auto"/>
            </w:tcBorders>
            <w:shd w:val="clear" w:color="auto" w:fill="auto"/>
            <w:noWrap/>
            <w:vAlign w:val="center"/>
            <w:hideMark/>
          </w:tcPr>
          <w:p w14:paraId="7D0FFC0C" w14:textId="77777777" w:rsidR="00DD4381" w:rsidRPr="00DD4381" w:rsidRDefault="00DD4381" w:rsidP="00DD4381">
            <w:pPr>
              <w:jc w:val="center"/>
              <w:rPr>
                <w:color w:val="000000"/>
                <w:sz w:val="18"/>
                <w:szCs w:val="18"/>
                <w:lang w:eastAsia="tr-TR"/>
              </w:rPr>
            </w:pPr>
            <w:r w:rsidRPr="00DD4381">
              <w:rPr>
                <w:color w:val="000000"/>
                <w:sz w:val="18"/>
                <w:szCs w:val="18"/>
                <w:lang w:eastAsia="tr-TR"/>
              </w:rPr>
              <w:t>7.716.069</w:t>
            </w:r>
          </w:p>
        </w:tc>
        <w:tc>
          <w:tcPr>
            <w:tcW w:w="377" w:type="pct"/>
            <w:tcBorders>
              <w:top w:val="nil"/>
              <w:left w:val="nil"/>
              <w:bottom w:val="single" w:sz="4" w:space="0" w:color="auto"/>
              <w:right w:val="single" w:sz="4" w:space="0" w:color="auto"/>
            </w:tcBorders>
            <w:shd w:val="clear" w:color="auto" w:fill="auto"/>
            <w:noWrap/>
            <w:vAlign w:val="center"/>
            <w:hideMark/>
          </w:tcPr>
          <w:p w14:paraId="6945574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3.007.000</w:t>
            </w:r>
          </w:p>
        </w:tc>
        <w:tc>
          <w:tcPr>
            <w:tcW w:w="351" w:type="pct"/>
            <w:tcBorders>
              <w:top w:val="nil"/>
              <w:left w:val="nil"/>
              <w:bottom w:val="single" w:sz="4" w:space="0" w:color="auto"/>
              <w:right w:val="single" w:sz="4" w:space="0" w:color="auto"/>
            </w:tcBorders>
            <w:shd w:val="clear" w:color="auto" w:fill="auto"/>
            <w:noWrap/>
            <w:vAlign w:val="center"/>
            <w:hideMark/>
          </w:tcPr>
          <w:p w14:paraId="24328056"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3.164.377</w:t>
            </w:r>
          </w:p>
        </w:tc>
      </w:tr>
      <w:tr w:rsidR="00DD4381" w:rsidRPr="00DD4381" w14:paraId="08C2E418"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14:paraId="74E3F6BE" w14:textId="77777777" w:rsidR="00DD4381" w:rsidRPr="00DD4381" w:rsidRDefault="00DD4381" w:rsidP="00DD4381">
            <w:pPr>
              <w:rPr>
                <w:color w:val="000000"/>
                <w:sz w:val="18"/>
                <w:szCs w:val="18"/>
                <w:lang w:eastAsia="tr-TR"/>
              </w:rPr>
            </w:pPr>
            <w:r w:rsidRPr="00DD4381">
              <w:rPr>
                <w:color w:val="000000"/>
                <w:sz w:val="18"/>
                <w:szCs w:val="18"/>
                <w:lang w:eastAsia="tr-TR"/>
              </w:rPr>
              <w:t>TAYLAND</w:t>
            </w:r>
          </w:p>
        </w:tc>
        <w:tc>
          <w:tcPr>
            <w:tcW w:w="293" w:type="pct"/>
            <w:tcBorders>
              <w:top w:val="nil"/>
              <w:left w:val="nil"/>
              <w:bottom w:val="single" w:sz="4" w:space="0" w:color="auto"/>
              <w:right w:val="single" w:sz="4" w:space="0" w:color="auto"/>
            </w:tcBorders>
            <w:shd w:val="clear" w:color="auto" w:fill="auto"/>
            <w:noWrap/>
            <w:vAlign w:val="center"/>
            <w:hideMark/>
          </w:tcPr>
          <w:p w14:paraId="687DDF64"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3.700.000</w:t>
            </w:r>
          </w:p>
        </w:tc>
        <w:tc>
          <w:tcPr>
            <w:tcW w:w="293" w:type="pct"/>
            <w:tcBorders>
              <w:top w:val="nil"/>
              <w:left w:val="nil"/>
              <w:bottom w:val="single" w:sz="4" w:space="0" w:color="auto"/>
              <w:right w:val="single" w:sz="4" w:space="0" w:color="auto"/>
            </w:tcBorders>
            <w:shd w:val="clear" w:color="auto" w:fill="auto"/>
            <w:noWrap/>
            <w:vAlign w:val="center"/>
            <w:hideMark/>
          </w:tcPr>
          <w:p w14:paraId="3FEFEFA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2.892.000</w:t>
            </w:r>
          </w:p>
        </w:tc>
        <w:tc>
          <w:tcPr>
            <w:tcW w:w="293" w:type="pct"/>
            <w:tcBorders>
              <w:top w:val="nil"/>
              <w:left w:val="nil"/>
              <w:bottom w:val="single" w:sz="4" w:space="0" w:color="auto"/>
              <w:right w:val="single" w:sz="4" w:space="0" w:color="auto"/>
            </w:tcBorders>
            <w:shd w:val="clear" w:color="auto" w:fill="auto"/>
            <w:noWrap/>
            <w:vAlign w:val="center"/>
            <w:hideMark/>
          </w:tcPr>
          <w:p w14:paraId="72C9717E"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980.150</w:t>
            </w:r>
          </w:p>
        </w:tc>
        <w:tc>
          <w:tcPr>
            <w:tcW w:w="321" w:type="pct"/>
            <w:tcBorders>
              <w:top w:val="nil"/>
              <w:left w:val="nil"/>
              <w:bottom w:val="single" w:sz="4" w:space="0" w:color="auto"/>
              <w:right w:val="single" w:sz="4" w:space="0" w:color="auto"/>
            </w:tcBorders>
            <w:shd w:val="clear" w:color="auto" w:fill="auto"/>
            <w:noWrap/>
            <w:vAlign w:val="center"/>
            <w:hideMark/>
          </w:tcPr>
          <w:p w14:paraId="3513E5D6"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1.019.404</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57650E58"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2.860.000</w:t>
            </w:r>
          </w:p>
        </w:tc>
        <w:tc>
          <w:tcPr>
            <w:tcW w:w="349" w:type="pct"/>
            <w:tcBorders>
              <w:top w:val="nil"/>
              <w:left w:val="nil"/>
              <w:bottom w:val="single" w:sz="4" w:space="0" w:color="auto"/>
              <w:right w:val="single" w:sz="4" w:space="0" w:color="auto"/>
            </w:tcBorders>
            <w:shd w:val="clear" w:color="auto" w:fill="auto"/>
            <w:vAlign w:val="center"/>
            <w:hideMark/>
          </w:tcPr>
          <w:p w14:paraId="5AE42A5F"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940.000</w:t>
            </w:r>
          </w:p>
        </w:tc>
        <w:tc>
          <w:tcPr>
            <w:tcW w:w="350" w:type="pct"/>
            <w:tcBorders>
              <w:top w:val="nil"/>
              <w:left w:val="nil"/>
              <w:bottom w:val="single" w:sz="4" w:space="0" w:color="auto"/>
              <w:right w:val="single" w:sz="4" w:space="0" w:color="auto"/>
            </w:tcBorders>
            <w:shd w:val="clear" w:color="auto" w:fill="auto"/>
            <w:vAlign w:val="center"/>
            <w:hideMark/>
          </w:tcPr>
          <w:p w14:paraId="7E3A67A2"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442.000</w:t>
            </w:r>
          </w:p>
        </w:tc>
        <w:tc>
          <w:tcPr>
            <w:tcW w:w="323" w:type="pct"/>
            <w:tcBorders>
              <w:top w:val="nil"/>
              <w:left w:val="nil"/>
              <w:bottom w:val="single" w:sz="4" w:space="0" w:color="auto"/>
              <w:right w:val="single" w:sz="4" w:space="0" w:color="auto"/>
            </w:tcBorders>
            <w:shd w:val="clear" w:color="auto" w:fill="auto"/>
            <w:noWrap/>
            <w:vAlign w:val="center"/>
            <w:hideMark/>
          </w:tcPr>
          <w:p w14:paraId="21A6ABFD"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3.699.000</w:t>
            </w:r>
          </w:p>
        </w:tc>
        <w:tc>
          <w:tcPr>
            <w:tcW w:w="293" w:type="pct"/>
            <w:tcBorders>
              <w:top w:val="nil"/>
              <w:left w:val="nil"/>
              <w:bottom w:val="single" w:sz="4" w:space="0" w:color="auto"/>
              <w:right w:val="single" w:sz="4" w:space="0" w:color="auto"/>
            </w:tcBorders>
            <w:shd w:val="clear" w:color="auto" w:fill="auto"/>
            <w:noWrap/>
            <w:vAlign w:val="center"/>
            <w:hideMark/>
          </w:tcPr>
          <w:p w14:paraId="1220BF63"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2.436.800</w:t>
            </w:r>
          </w:p>
        </w:tc>
        <w:tc>
          <w:tcPr>
            <w:tcW w:w="293" w:type="pct"/>
            <w:tcBorders>
              <w:top w:val="nil"/>
              <w:left w:val="nil"/>
              <w:bottom w:val="single" w:sz="4" w:space="0" w:color="auto"/>
              <w:right w:val="single" w:sz="4" w:space="0" w:color="auto"/>
            </w:tcBorders>
            <w:shd w:val="clear" w:color="auto" w:fill="auto"/>
            <w:noWrap/>
            <w:vAlign w:val="center"/>
            <w:hideMark/>
          </w:tcPr>
          <w:p w14:paraId="0D5AEE78"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1.059.485</w:t>
            </w:r>
          </w:p>
        </w:tc>
        <w:tc>
          <w:tcPr>
            <w:tcW w:w="321" w:type="pct"/>
            <w:tcBorders>
              <w:top w:val="nil"/>
              <w:left w:val="nil"/>
              <w:bottom w:val="single" w:sz="4" w:space="0" w:color="auto"/>
              <w:right w:val="single" w:sz="4" w:space="0" w:color="auto"/>
            </w:tcBorders>
            <w:shd w:val="clear" w:color="auto" w:fill="auto"/>
            <w:noWrap/>
            <w:vAlign w:val="center"/>
            <w:hideMark/>
          </w:tcPr>
          <w:p w14:paraId="747B193A"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1.458.953</w:t>
            </w:r>
          </w:p>
        </w:tc>
        <w:tc>
          <w:tcPr>
            <w:tcW w:w="377" w:type="pct"/>
            <w:tcBorders>
              <w:top w:val="nil"/>
              <w:left w:val="single" w:sz="4" w:space="0" w:color="auto"/>
              <w:bottom w:val="single" w:sz="4" w:space="0" w:color="auto"/>
              <w:right w:val="single" w:sz="4" w:space="0" w:color="auto"/>
            </w:tcBorders>
            <w:shd w:val="clear" w:color="auto" w:fill="auto"/>
            <w:noWrap/>
            <w:vAlign w:val="center"/>
            <w:hideMark/>
          </w:tcPr>
          <w:p w14:paraId="3183C9A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4.415.200</w:t>
            </w:r>
          </w:p>
        </w:tc>
        <w:tc>
          <w:tcPr>
            <w:tcW w:w="377" w:type="pct"/>
            <w:tcBorders>
              <w:top w:val="nil"/>
              <w:left w:val="nil"/>
              <w:bottom w:val="single" w:sz="4" w:space="0" w:color="auto"/>
              <w:right w:val="single" w:sz="4" w:space="0" w:color="auto"/>
            </w:tcBorders>
            <w:shd w:val="clear" w:color="auto" w:fill="auto"/>
            <w:noWrap/>
            <w:vAlign w:val="center"/>
            <w:hideMark/>
          </w:tcPr>
          <w:p w14:paraId="27DB974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1.448.000</w:t>
            </w:r>
          </w:p>
        </w:tc>
        <w:tc>
          <w:tcPr>
            <w:tcW w:w="351" w:type="pct"/>
            <w:tcBorders>
              <w:top w:val="nil"/>
              <w:left w:val="nil"/>
              <w:bottom w:val="single" w:sz="4" w:space="0" w:color="auto"/>
              <w:right w:val="single" w:sz="4" w:space="0" w:color="auto"/>
            </w:tcBorders>
            <w:shd w:val="clear" w:color="auto" w:fill="auto"/>
            <w:noWrap/>
            <w:vAlign w:val="center"/>
            <w:hideMark/>
          </w:tcPr>
          <w:p w14:paraId="2E4784EA" w14:textId="77777777" w:rsidR="00DD4381" w:rsidRPr="00DD4381" w:rsidRDefault="00DD4381" w:rsidP="00DD4381">
            <w:pPr>
              <w:jc w:val="center"/>
              <w:rPr>
                <w:color w:val="000000"/>
                <w:sz w:val="18"/>
                <w:szCs w:val="18"/>
                <w:lang w:eastAsia="tr-TR"/>
              </w:rPr>
            </w:pPr>
            <w:r w:rsidRPr="00DD4381">
              <w:rPr>
                <w:color w:val="000000"/>
                <w:sz w:val="18"/>
                <w:szCs w:val="18"/>
                <w:lang w:eastAsia="tr-TR"/>
              </w:rPr>
              <w:t>672.800</w:t>
            </w:r>
          </w:p>
        </w:tc>
      </w:tr>
      <w:tr w:rsidR="00DD4381" w:rsidRPr="00DD4381" w14:paraId="68255656"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14:paraId="37B53374" w14:textId="77777777" w:rsidR="00DD4381" w:rsidRPr="00DD4381" w:rsidRDefault="00DD4381" w:rsidP="00DD4381">
            <w:pPr>
              <w:rPr>
                <w:color w:val="000000"/>
                <w:sz w:val="18"/>
                <w:szCs w:val="18"/>
                <w:lang w:eastAsia="tr-TR"/>
              </w:rPr>
            </w:pPr>
            <w:r w:rsidRPr="00DD4381">
              <w:rPr>
                <w:color w:val="000000"/>
                <w:sz w:val="18"/>
                <w:szCs w:val="18"/>
                <w:lang w:eastAsia="tr-TR"/>
              </w:rPr>
              <w:t>TAYVAN</w:t>
            </w:r>
          </w:p>
        </w:tc>
        <w:tc>
          <w:tcPr>
            <w:tcW w:w="293" w:type="pct"/>
            <w:tcBorders>
              <w:top w:val="nil"/>
              <w:left w:val="nil"/>
              <w:bottom w:val="single" w:sz="4" w:space="0" w:color="auto"/>
              <w:right w:val="single" w:sz="4" w:space="0" w:color="auto"/>
            </w:tcBorders>
            <w:shd w:val="clear" w:color="auto" w:fill="auto"/>
            <w:noWrap/>
            <w:vAlign w:val="center"/>
            <w:hideMark/>
          </w:tcPr>
          <w:p w14:paraId="3D83AE9A"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10.180.000</w:t>
            </w:r>
          </w:p>
        </w:tc>
        <w:tc>
          <w:tcPr>
            <w:tcW w:w="293" w:type="pct"/>
            <w:tcBorders>
              <w:top w:val="nil"/>
              <w:left w:val="nil"/>
              <w:bottom w:val="single" w:sz="4" w:space="0" w:color="auto"/>
              <w:right w:val="single" w:sz="4" w:space="0" w:color="auto"/>
            </w:tcBorders>
            <w:shd w:val="clear" w:color="auto" w:fill="auto"/>
            <w:noWrap/>
            <w:vAlign w:val="center"/>
            <w:hideMark/>
          </w:tcPr>
          <w:p w14:paraId="7FCE0C07"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9.554.000</w:t>
            </w:r>
          </w:p>
        </w:tc>
        <w:tc>
          <w:tcPr>
            <w:tcW w:w="293" w:type="pct"/>
            <w:tcBorders>
              <w:top w:val="nil"/>
              <w:left w:val="nil"/>
              <w:bottom w:val="single" w:sz="4" w:space="0" w:color="auto"/>
              <w:right w:val="single" w:sz="4" w:space="0" w:color="auto"/>
            </w:tcBorders>
            <w:shd w:val="clear" w:color="auto" w:fill="auto"/>
            <w:noWrap/>
            <w:vAlign w:val="center"/>
            <w:hideMark/>
          </w:tcPr>
          <w:p w14:paraId="1EB070B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9.428.300</w:t>
            </w:r>
          </w:p>
        </w:tc>
        <w:tc>
          <w:tcPr>
            <w:tcW w:w="321" w:type="pct"/>
            <w:tcBorders>
              <w:top w:val="nil"/>
              <w:left w:val="nil"/>
              <w:bottom w:val="single" w:sz="4" w:space="0" w:color="auto"/>
              <w:right w:val="single" w:sz="4" w:space="0" w:color="auto"/>
            </w:tcBorders>
            <w:shd w:val="clear" w:color="auto" w:fill="auto"/>
            <w:noWrap/>
            <w:vAlign w:val="center"/>
            <w:hideMark/>
          </w:tcPr>
          <w:p w14:paraId="71DFEB6C"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4.748.065</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3657861F"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2.030.125</w:t>
            </w:r>
          </w:p>
        </w:tc>
        <w:tc>
          <w:tcPr>
            <w:tcW w:w="349" w:type="pct"/>
            <w:tcBorders>
              <w:top w:val="nil"/>
              <w:left w:val="nil"/>
              <w:bottom w:val="single" w:sz="4" w:space="0" w:color="auto"/>
              <w:right w:val="single" w:sz="4" w:space="0" w:color="auto"/>
            </w:tcBorders>
            <w:shd w:val="clear" w:color="auto" w:fill="auto"/>
            <w:noWrap/>
            <w:vAlign w:val="center"/>
            <w:hideMark/>
          </w:tcPr>
          <w:p w14:paraId="56C11EB7"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204.125</w:t>
            </w:r>
          </w:p>
        </w:tc>
        <w:tc>
          <w:tcPr>
            <w:tcW w:w="350" w:type="pct"/>
            <w:tcBorders>
              <w:top w:val="nil"/>
              <w:left w:val="nil"/>
              <w:bottom w:val="single" w:sz="4" w:space="0" w:color="auto"/>
              <w:right w:val="single" w:sz="4" w:space="0" w:color="auto"/>
            </w:tcBorders>
            <w:shd w:val="clear" w:color="auto" w:fill="auto"/>
            <w:noWrap/>
            <w:vAlign w:val="center"/>
            <w:hideMark/>
          </w:tcPr>
          <w:p w14:paraId="49C428F3"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3.898.100</w:t>
            </w:r>
          </w:p>
        </w:tc>
        <w:tc>
          <w:tcPr>
            <w:tcW w:w="323" w:type="pct"/>
            <w:tcBorders>
              <w:top w:val="nil"/>
              <w:left w:val="nil"/>
              <w:bottom w:val="single" w:sz="4" w:space="0" w:color="auto"/>
              <w:right w:val="single" w:sz="4" w:space="0" w:color="auto"/>
            </w:tcBorders>
            <w:shd w:val="clear" w:color="auto" w:fill="auto"/>
            <w:noWrap/>
            <w:vAlign w:val="center"/>
            <w:hideMark/>
          </w:tcPr>
          <w:p w14:paraId="0563BD4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10.527.025</w:t>
            </w:r>
          </w:p>
        </w:tc>
        <w:tc>
          <w:tcPr>
            <w:tcW w:w="293" w:type="pct"/>
            <w:tcBorders>
              <w:top w:val="nil"/>
              <w:left w:val="nil"/>
              <w:bottom w:val="single" w:sz="4" w:space="0" w:color="auto"/>
              <w:right w:val="single" w:sz="4" w:space="0" w:color="auto"/>
            </w:tcBorders>
            <w:shd w:val="clear" w:color="auto" w:fill="auto"/>
            <w:noWrap/>
            <w:vAlign w:val="center"/>
            <w:hideMark/>
          </w:tcPr>
          <w:p w14:paraId="5E61462D"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9.160.407</w:t>
            </w:r>
          </w:p>
        </w:tc>
        <w:tc>
          <w:tcPr>
            <w:tcW w:w="293" w:type="pct"/>
            <w:tcBorders>
              <w:top w:val="nil"/>
              <w:left w:val="nil"/>
              <w:bottom w:val="single" w:sz="4" w:space="0" w:color="auto"/>
              <w:right w:val="single" w:sz="4" w:space="0" w:color="auto"/>
            </w:tcBorders>
            <w:shd w:val="clear" w:color="auto" w:fill="auto"/>
            <w:noWrap/>
            <w:vAlign w:val="center"/>
            <w:hideMark/>
          </w:tcPr>
          <w:p w14:paraId="54CE1014" w14:textId="77777777" w:rsidR="00DD4381" w:rsidRPr="00DD4381" w:rsidRDefault="00DD4381" w:rsidP="00DD4381">
            <w:pPr>
              <w:jc w:val="center"/>
              <w:rPr>
                <w:color w:val="000000"/>
                <w:sz w:val="18"/>
                <w:szCs w:val="18"/>
                <w:lang w:eastAsia="tr-TR"/>
              </w:rPr>
            </w:pPr>
            <w:r w:rsidRPr="00DD4381">
              <w:rPr>
                <w:color w:val="000000"/>
                <w:sz w:val="18"/>
                <w:szCs w:val="18"/>
                <w:lang w:eastAsia="tr-TR"/>
              </w:rPr>
              <w:t>9.995.589</w:t>
            </w:r>
          </w:p>
        </w:tc>
        <w:tc>
          <w:tcPr>
            <w:tcW w:w="321" w:type="pct"/>
            <w:tcBorders>
              <w:top w:val="nil"/>
              <w:left w:val="nil"/>
              <w:bottom w:val="single" w:sz="4" w:space="0" w:color="auto"/>
              <w:right w:val="single" w:sz="4" w:space="0" w:color="auto"/>
            </w:tcBorders>
            <w:shd w:val="clear" w:color="auto" w:fill="auto"/>
            <w:noWrap/>
            <w:vAlign w:val="center"/>
            <w:hideMark/>
          </w:tcPr>
          <w:p w14:paraId="004BA00B" w14:textId="77777777" w:rsidR="00DD4381" w:rsidRPr="00DD4381" w:rsidRDefault="00DD4381" w:rsidP="00DD4381">
            <w:pPr>
              <w:jc w:val="center"/>
              <w:rPr>
                <w:color w:val="000000"/>
                <w:sz w:val="18"/>
                <w:szCs w:val="18"/>
                <w:lang w:eastAsia="tr-TR"/>
              </w:rPr>
            </w:pPr>
            <w:r w:rsidRPr="00DD4381">
              <w:rPr>
                <w:color w:val="000000"/>
                <w:sz w:val="18"/>
                <w:szCs w:val="18"/>
                <w:lang w:eastAsia="tr-TR"/>
              </w:rPr>
              <w:t>5.681.577</w:t>
            </w:r>
          </w:p>
        </w:tc>
        <w:tc>
          <w:tcPr>
            <w:tcW w:w="377" w:type="pct"/>
            <w:tcBorders>
              <w:top w:val="nil"/>
              <w:left w:val="single" w:sz="4" w:space="0" w:color="auto"/>
              <w:bottom w:val="single" w:sz="4" w:space="0" w:color="auto"/>
              <w:right w:val="single" w:sz="4" w:space="0" w:color="auto"/>
            </w:tcBorders>
            <w:shd w:val="clear" w:color="auto" w:fill="auto"/>
            <w:noWrap/>
            <w:vAlign w:val="center"/>
            <w:hideMark/>
          </w:tcPr>
          <w:p w14:paraId="70477220"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2.062.475</w:t>
            </w:r>
          </w:p>
        </w:tc>
        <w:tc>
          <w:tcPr>
            <w:tcW w:w="377" w:type="pct"/>
            <w:tcBorders>
              <w:top w:val="nil"/>
              <w:left w:val="nil"/>
              <w:bottom w:val="single" w:sz="4" w:space="0" w:color="auto"/>
              <w:right w:val="single" w:sz="4" w:space="0" w:color="auto"/>
            </w:tcBorders>
            <w:shd w:val="clear" w:color="auto" w:fill="auto"/>
            <w:noWrap/>
            <w:vAlign w:val="center"/>
            <w:hideMark/>
          </w:tcPr>
          <w:p w14:paraId="7FF2354D"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202.975</w:t>
            </w:r>
          </w:p>
        </w:tc>
        <w:tc>
          <w:tcPr>
            <w:tcW w:w="351" w:type="pct"/>
            <w:tcBorders>
              <w:top w:val="nil"/>
              <w:left w:val="nil"/>
              <w:bottom w:val="single" w:sz="4" w:space="0" w:color="auto"/>
              <w:right w:val="single" w:sz="4" w:space="0" w:color="auto"/>
            </w:tcBorders>
            <w:shd w:val="clear" w:color="auto" w:fill="auto"/>
            <w:noWrap/>
            <w:vAlign w:val="center"/>
            <w:hideMark/>
          </w:tcPr>
          <w:p w14:paraId="09F3C6FC"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3.340.910</w:t>
            </w:r>
          </w:p>
        </w:tc>
      </w:tr>
      <w:tr w:rsidR="00DD4381" w:rsidRPr="00DD4381" w14:paraId="56A46BDA"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14:paraId="7B6E0232" w14:textId="77777777" w:rsidR="00DD4381" w:rsidRPr="00DD4381" w:rsidRDefault="00DD4381" w:rsidP="00DD4381">
            <w:pPr>
              <w:rPr>
                <w:color w:val="000000"/>
                <w:sz w:val="18"/>
                <w:szCs w:val="18"/>
                <w:lang w:eastAsia="tr-TR"/>
              </w:rPr>
            </w:pPr>
            <w:r w:rsidRPr="00DD4381">
              <w:rPr>
                <w:color w:val="000000"/>
                <w:sz w:val="18"/>
                <w:szCs w:val="18"/>
                <w:lang w:eastAsia="tr-TR"/>
              </w:rPr>
              <w:t>ETİYOPYA</w:t>
            </w:r>
          </w:p>
        </w:tc>
        <w:tc>
          <w:tcPr>
            <w:tcW w:w="293" w:type="pct"/>
            <w:tcBorders>
              <w:top w:val="nil"/>
              <w:left w:val="nil"/>
              <w:bottom w:val="single" w:sz="4" w:space="0" w:color="auto"/>
              <w:right w:val="single" w:sz="4" w:space="0" w:color="auto"/>
            </w:tcBorders>
            <w:shd w:val="clear" w:color="auto" w:fill="auto"/>
            <w:noWrap/>
            <w:vAlign w:val="center"/>
            <w:hideMark/>
          </w:tcPr>
          <w:p w14:paraId="46573A04"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293" w:type="pct"/>
            <w:tcBorders>
              <w:top w:val="nil"/>
              <w:left w:val="nil"/>
              <w:bottom w:val="single" w:sz="4" w:space="0" w:color="auto"/>
              <w:right w:val="single" w:sz="4" w:space="0" w:color="auto"/>
            </w:tcBorders>
            <w:shd w:val="clear" w:color="auto" w:fill="auto"/>
            <w:noWrap/>
            <w:vAlign w:val="center"/>
            <w:hideMark/>
          </w:tcPr>
          <w:p w14:paraId="1B597D0D"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293" w:type="pct"/>
            <w:tcBorders>
              <w:top w:val="nil"/>
              <w:left w:val="nil"/>
              <w:bottom w:val="single" w:sz="4" w:space="0" w:color="auto"/>
              <w:right w:val="single" w:sz="4" w:space="0" w:color="auto"/>
            </w:tcBorders>
            <w:shd w:val="clear" w:color="auto" w:fill="auto"/>
            <w:noWrap/>
            <w:vAlign w:val="center"/>
            <w:hideMark/>
          </w:tcPr>
          <w:p w14:paraId="531F2E2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321" w:type="pct"/>
            <w:tcBorders>
              <w:top w:val="nil"/>
              <w:left w:val="nil"/>
              <w:bottom w:val="single" w:sz="4" w:space="0" w:color="auto"/>
              <w:right w:val="single" w:sz="4" w:space="0" w:color="auto"/>
            </w:tcBorders>
            <w:shd w:val="clear" w:color="auto" w:fill="auto"/>
            <w:noWrap/>
            <w:vAlign w:val="center"/>
            <w:hideMark/>
          </w:tcPr>
          <w:p w14:paraId="6E3A13C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4515F7C3" w14:textId="77777777" w:rsidR="00DD4381" w:rsidRPr="00DD4381" w:rsidRDefault="00DD4381" w:rsidP="00DD4381">
            <w:pPr>
              <w:jc w:val="center"/>
              <w:rPr>
                <w:color w:val="000000"/>
                <w:sz w:val="18"/>
                <w:szCs w:val="18"/>
                <w:lang w:eastAsia="tr-TR"/>
              </w:rPr>
            </w:pPr>
            <w:r w:rsidRPr="00DD4381">
              <w:rPr>
                <w:color w:val="000000"/>
                <w:sz w:val="18"/>
                <w:szCs w:val="18"/>
                <w:lang w:eastAsia="tr-TR"/>
              </w:rPr>
              <w:t>761.103</w:t>
            </w:r>
          </w:p>
        </w:tc>
        <w:tc>
          <w:tcPr>
            <w:tcW w:w="349" w:type="pct"/>
            <w:tcBorders>
              <w:top w:val="nil"/>
              <w:left w:val="nil"/>
              <w:bottom w:val="single" w:sz="4" w:space="0" w:color="auto"/>
              <w:right w:val="single" w:sz="4" w:space="0" w:color="auto"/>
            </w:tcBorders>
            <w:shd w:val="clear" w:color="auto" w:fill="auto"/>
            <w:noWrap/>
            <w:vAlign w:val="center"/>
            <w:hideMark/>
          </w:tcPr>
          <w:p w14:paraId="76CEC37C"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363.350</w:t>
            </w:r>
          </w:p>
        </w:tc>
        <w:tc>
          <w:tcPr>
            <w:tcW w:w="350" w:type="pct"/>
            <w:tcBorders>
              <w:top w:val="nil"/>
              <w:left w:val="nil"/>
              <w:bottom w:val="single" w:sz="4" w:space="0" w:color="auto"/>
              <w:right w:val="single" w:sz="4" w:space="0" w:color="auto"/>
            </w:tcBorders>
            <w:shd w:val="clear" w:color="auto" w:fill="auto"/>
            <w:noWrap/>
            <w:vAlign w:val="center"/>
            <w:hideMark/>
          </w:tcPr>
          <w:p w14:paraId="752E6F78" w14:textId="7CA45A94" w:rsidR="00DD4381" w:rsidRPr="00DD4381" w:rsidRDefault="002A64D7" w:rsidP="00DD4381">
            <w:pPr>
              <w:jc w:val="center"/>
              <w:rPr>
                <w:color w:val="000000"/>
                <w:sz w:val="18"/>
                <w:szCs w:val="18"/>
                <w:lang w:eastAsia="tr-TR"/>
              </w:rPr>
            </w:pPr>
            <w:r>
              <w:rPr>
                <w:color w:val="000000"/>
                <w:sz w:val="18"/>
                <w:szCs w:val="18"/>
                <w:lang w:eastAsia="tr-TR"/>
              </w:rPr>
              <w:t>-</w:t>
            </w:r>
          </w:p>
        </w:tc>
        <w:tc>
          <w:tcPr>
            <w:tcW w:w="323" w:type="pct"/>
            <w:tcBorders>
              <w:top w:val="nil"/>
              <w:left w:val="nil"/>
              <w:bottom w:val="single" w:sz="4" w:space="0" w:color="auto"/>
              <w:right w:val="single" w:sz="4" w:space="0" w:color="auto"/>
            </w:tcBorders>
            <w:shd w:val="clear" w:color="auto" w:fill="auto"/>
            <w:noWrap/>
            <w:vAlign w:val="center"/>
            <w:hideMark/>
          </w:tcPr>
          <w:p w14:paraId="11773F84"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293" w:type="pct"/>
            <w:tcBorders>
              <w:top w:val="nil"/>
              <w:left w:val="nil"/>
              <w:bottom w:val="single" w:sz="4" w:space="0" w:color="auto"/>
              <w:right w:val="single" w:sz="4" w:space="0" w:color="auto"/>
            </w:tcBorders>
            <w:shd w:val="clear" w:color="auto" w:fill="auto"/>
            <w:noWrap/>
            <w:vAlign w:val="center"/>
            <w:hideMark/>
          </w:tcPr>
          <w:p w14:paraId="26CC543E"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293" w:type="pct"/>
            <w:tcBorders>
              <w:top w:val="nil"/>
              <w:left w:val="nil"/>
              <w:bottom w:val="single" w:sz="4" w:space="0" w:color="auto"/>
              <w:right w:val="single" w:sz="4" w:space="0" w:color="auto"/>
            </w:tcBorders>
            <w:shd w:val="clear" w:color="auto" w:fill="auto"/>
            <w:noWrap/>
            <w:vAlign w:val="center"/>
            <w:hideMark/>
          </w:tcPr>
          <w:p w14:paraId="07C8853A"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321" w:type="pct"/>
            <w:tcBorders>
              <w:top w:val="nil"/>
              <w:left w:val="nil"/>
              <w:bottom w:val="single" w:sz="4" w:space="0" w:color="auto"/>
              <w:right w:val="single" w:sz="4" w:space="0" w:color="auto"/>
            </w:tcBorders>
            <w:shd w:val="clear" w:color="auto" w:fill="auto"/>
            <w:noWrap/>
            <w:vAlign w:val="center"/>
            <w:hideMark/>
          </w:tcPr>
          <w:p w14:paraId="32ABA61D"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377" w:type="pct"/>
            <w:tcBorders>
              <w:top w:val="nil"/>
              <w:left w:val="single" w:sz="4" w:space="0" w:color="auto"/>
              <w:bottom w:val="single" w:sz="4" w:space="0" w:color="auto"/>
              <w:right w:val="single" w:sz="4" w:space="0" w:color="auto"/>
            </w:tcBorders>
            <w:shd w:val="clear" w:color="auto" w:fill="auto"/>
            <w:noWrap/>
            <w:vAlign w:val="center"/>
            <w:hideMark/>
          </w:tcPr>
          <w:p w14:paraId="7E10682B"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491.171</w:t>
            </w:r>
          </w:p>
        </w:tc>
        <w:tc>
          <w:tcPr>
            <w:tcW w:w="377" w:type="pct"/>
            <w:tcBorders>
              <w:top w:val="nil"/>
              <w:left w:val="nil"/>
              <w:bottom w:val="single" w:sz="4" w:space="0" w:color="auto"/>
              <w:right w:val="single" w:sz="4" w:space="0" w:color="auto"/>
            </w:tcBorders>
            <w:shd w:val="clear" w:color="auto" w:fill="auto"/>
            <w:noWrap/>
            <w:vAlign w:val="center"/>
            <w:hideMark/>
          </w:tcPr>
          <w:p w14:paraId="56793E5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230.195</w:t>
            </w:r>
          </w:p>
        </w:tc>
        <w:tc>
          <w:tcPr>
            <w:tcW w:w="351" w:type="pct"/>
            <w:tcBorders>
              <w:top w:val="nil"/>
              <w:left w:val="nil"/>
              <w:bottom w:val="single" w:sz="4" w:space="0" w:color="auto"/>
              <w:right w:val="single" w:sz="4" w:space="0" w:color="auto"/>
            </w:tcBorders>
            <w:shd w:val="clear" w:color="auto" w:fill="auto"/>
            <w:noWrap/>
            <w:vAlign w:val="center"/>
            <w:hideMark/>
          </w:tcPr>
          <w:p w14:paraId="04589DA5" w14:textId="10AB16FC" w:rsidR="00DD4381" w:rsidRPr="00DD4381" w:rsidRDefault="002A64D7" w:rsidP="00DD4381">
            <w:pPr>
              <w:jc w:val="center"/>
              <w:rPr>
                <w:color w:val="000000"/>
                <w:sz w:val="18"/>
                <w:szCs w:val="18"/>
                <w:lang w:eastAsia="tr-TR"/>
              </w:rPr>
            </w:pPr>
            <w:r>
              <w:rPr>
                <w:color w:val="000000"/>
                <w:sz w:val="18"/>
                <w:szCs w:val="18"/>
                <w:lang w:eastAsia="tr-TR"/>
              </w:rPr>
              <w:t>-</w:t>
            </w:r>
          </w:p>
        </w:tc>
      </w:tr>
      <w:tr w:rsidR="00DD4381" w:rsidRPr="00DD4381" w14:paraId="635A152A"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14:paraId="7CCA6AC6" w14:textId="77777777" w:rsidR="00DD4381" w:rsidRPr="00DD4381" w:rsidRDefault="00DD4381" w:rsidP="00DD4381">
            <w:pPr>
              <w:rPr>
                <w:color w:val="000000"/>
                <w:sz w:val="18"/>
                <w:szCs w:val="18"/>
                <w:lang w:eastAsia="tr-TR"/>
              </w:rPr>
            </w:pPr>
            <w:r w:rsidRPr="00DD4381">
              <w:rPr>
                <w:color w:val="000000"/>
                <w:sz w:val="18"/>
                <w:szCs w:val="18"/>
                <w:lang w:eastAsia="tr-TR"/>
              </w:rPr>
              <w:t>LÜBNAN</w:t>
            </w:r>
          </w:p>
        </w:tc>
        <w:tc>
          <w:tcPr>
            <w:tcW w:w="293" w:type="pct"/>
            <w:tcBorders>
              <w:top w:val="nil"/>
              <w:left w:val="nil"/>
              <w:bottom w:val="single" w:sz="4" w:space="0" w:color="auto"/>
              <w:right w:val="single" w:sz="4" w:space="0" w:color="auto"/>
            </w:tcBorders>
            <w:shd w:val="clear" w:color="auto" w:fill="auto"/>
            <w:noWrap/>
            <w:vAlign w:val="center"/>
            <w:hideMark/>
          </w:tcPr>
          <w:p w14:paraId="7C6F334C"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293" w:type="pct"/>
            <w:tcBorders>
              <w:top w:val="nil"/>
              <w:left w:val="nil"/>
              <w:bottom w:val="single" w:sz="4" w:space="0" w:color="auto"/>
              <w:right w:val="single" w:sz="4" w:space="0" w:color="auto"/>
            </w:tcBorders>
            <w:shd w:val="clear" w:color="auto" w:fill="auto"/>
            <w:noWrap/>
            <w:vAlign w:val="center"/>
            <w:hideMark/>
          </w:tcPr>
          <w:p w14:paraId="510FF71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293" w:type="pct"/>
            <w:tcBorders>
              <w:top w:val="nil"/>
              <w:left w:val="nil"/>
              <w:bottom w:val="single" w:sz="4" w:space="0" w:color="auto"/>
              <w:right w:val="single" w:sz="4" w:space="0" w:color="auto"/>
            </w:tcBorders>
            <w:shd w:val="clear" w:color="auto" w:fill="auto"/>
            <w:noWrap/>
            <w:vAlign w:val="center"/>
            <w:hideMark/>
          </w:tcPr>
          <w:p w14:paraId="6C876A19"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321" w:type="pct"/>
            <w:tcBorders>
              <w:top w:val="nil"/>
              <w:left w:val="nil"/>
              <w:bottom w:val="single" w:sz="4" w:space="0" w:color="auto"/>
              <w:right w:val="single" w:sz="4" w:space="0" w:color="auto"/>
            </w:tcBorders>
            <w:shd w:val="clear" w:color="auto" w:fill="auto"/>
            <w:noWrap/>
            <w:vAlign w:val="center"/>
            <w:hideMark/>
          </w:tcPr>
          <w:p w14:paraId="21FE302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2F891CF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515.516</w:t>
            </w:r>
          </w:p>
        </w:tc>
        <w:tc>
          <w:tcPr>
            <w:tcW w:w="349" w:type="pct"/>
            <w:tcBorders>
              <w:top w:val="nil"/>
              <w:left w:val="nil"/>
              <w:bottom w:val="single" w:sz="4" w:space="0" w:color="auto"/>
              <w:right w:val="single" w:sz="4" w:space="0" w:color="auto"/>
            </w:tcBorders>
            <w:shd w:val="clear" w:color="auto" w:fill="auto"/>
            <w:noWrap/>
            <w:vAlign w:val="center"/>
            <w:hideMark/>
          </w:tcPr>
          <w:p w14:paraId="3A28BAF8" w14:textId="77777777" w:rsidR="00DD4381" w:rsidRPr="00DD4381" w:rsidRDefault="00DD4381" w:rsidP="00DD4381">
            <w:pPr>
              <w:jc w:val="center"/>
              <w:rPr>
                <w:color w:val="000000"/>
                <w:sz w:val="18"/>
                <w:szCs w:val="18"/>
                <w:lang w:eastAsia="tr-TR"/>
              </w:rPr>
            </w:pPr>
            <w:r w:rsidRPr="00DD4381">
              <w:rPr>
                <w:color w:val="000000"/>
                <w:sz w:val="18"/>
                <w:szCs w:val="18"/>
                <w:lang w:eastAsia="tr-TR"/>
              </w:rPr>
              <w:t>45.795</w:t>
            </w:r>
          </w:p>
        </w:tc>
        <w:tc>
          <w:tcPr>
            <w:tcW w:w="350" w:type="pct"/>
            <w:tcBorders>
              <w:top w:val="nil"/>
              <w:left w:val="nil"/>
              <w:bottom w:val="single" w:sz="4" w:space="0" w:color="auto"/>
              <w:right w:val="single" w:sz="4" w:space="0" w:color="auto"/>
            </w:tcBorders>
            <w:shd w:val="clear" w:color="auto" w:fill="auto"/>
            <w:noWrap/>
            <w:vAlign w:val="center"/>
            <w:hideMark/>
          </w:tcPr>
          <w:p w14:paraId="47999F60"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229.160</w:t>
            </w:r>
          </w:p>
        </w:tc>
        <w:tc>
          <w:tcPr>
            <w:tcW w:w="323" w:type="pct"/>
            <w:tcBorders>
              <w:top w:val="nil"/>
              <w:left w:val="nil"/>
              <w:bottom w:val="single" w:sz="4" w:space="0" w:color="auto"/>
              <w:right w:val="single" w:sz="4" w:space="0" w:color="auto"/>
            </w:tcBorders>
            <w:shd w:val="clear" w:color="auto" w:fill="auto"/>
            <w:noWrap/>
            <w:vAlign w:val="center"/>
            <w:hideMark/>
          </w:tcPr>
          <w:p w14:paraId="6B83F333"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293" w:type="pct"/>
            <w:tcBorders>
              <w:top w:val="nil"/>
              <w:left w:val="nil"/>
              <w:bottom w:val="single" w:sz="4" w:space="0" w:color="auto"/>
              <w:right w:val="single" w:sz="4" w:space="0" w:color="auto"/>
            </w:tcBorders>
            <w:shd w:val="clear" w:color="auto" w:fill="auto"/>
            <w:noWrap/>
            <w:vAlign w:val="center"/>
            <w:hideMark/>
          </w:tcPr>
          <w:p w14:paraId="4015D6C0"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293" w:type="pct"/>
            <w:tcBorders>
              <w:top w:val="nil"/>
              <w:left w:val="nil"/>
              <w:bottom w:val="single" w:sz="4" w:space="0" w:color="auto"/>
              <w:right w:val="single" w:sz="4" w:space="0" w:color="auto"/>
            </w:tcBorders>
            <w:shd w:val="clear" w:color="auto" w:fill="auto"/>
            <w:noWrap/>
            <w:vAlign w:val="center"/>
            <w:hideMark/>
          </w:tcPr>
          <w:p w14:paraId="20DC5AE5"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321" w:type="pct"/>
            <w:tcBorders>
              <w:top w:val="nil"/>
              <w:left w:val="nil"/>
              <w:bottom w:val="single" w:sz="4" w:space="0" w:color="auto"/>
              <w:right w:val="single" w:sz="4" w:space="0" w:color="auto"/>
            </w:tcBorders>
            <w:shd w:val="clear" w:color="auto" w:fill="auto"/>
            <w:noWrap/>
            <w:vAlign w:val="center"/>
            <w:hideMark/>
          </w:tcPr>
          <w:p w14:paraId="4097C02F" w14:textId="77777777" w:rsidR="00DD4381" w:rsidRPr="00DD4381" w:rsidRDefault="00DD4381" w:rsidP="00DD4381">
            <w:pPr>
              <w:jc w:val="center"/>
              <w:rPr>
                <w:color w:val="000000"/>
                <w:sz w:val="18"/>
                <w:szCs w:val="18"/>
                <w:lang w:eastAsia="tr-TR"/>
              </w:rPr>
            </w:pPr>
            <w:r w:rsidRPr="00DD4381">
              <w:rPr>
                <w:color w:val="000000"/>
                <w:sz w:val="18"/>
                <w:szCs w:val="18"/>
                <w:lang w:eastAsia="tr-TR"/>
              </w:rPr>
              <w:t>-</w:t>
            </w:r>
          </w:p>
        </w:tc>
        <w:tc>
          <w:tcPr>
            <w:tcW w:w="377" w:type="pct"/>
            <w:tcBorders>
              <w:top w:val="nil"/>
              <w:left w:val="single" w:sz="4" w:space="0" w:color="auto"/>
              <w:bottom w:val="single" w:sz="4" w:space="0" w:color="auto"/>
              <w:right w:val="single" w:sz="4" w:space="0" w:color="auto"/>
            </w:tcBorders>
            <w:shd w:val="clear" w:color="auto" w:fill="auto"/>
            <w:noWrap/>
            <w:vAlign w:val="center"/>
            <w:hideMark/>
          </w:tcPr>
          <w:p w14:paraId="18B49F5F" w14:textId="77777777" w:rsidR="00DD4381" w:rsidRPr="00DD4381" w:rsidRDefault="00DD4381" w:rsidP="00DD4381">
            <w:pPr>
              <w:jc w:val="center"/>
              <w:rPr>
                <w:color w:val="000000"/>
                <w:sz w:val="18"/>
                <w:szCs w:val="18"/>
                <w:lang w:eastAsia="tr-TR"/>
              </w:rPr>
            </w:pPr>
            <w:r w:rsidRPr="00DD4381">
              <w:rPr>
                <w:color w:val="000000"/>
                <w:sz w:val="18"/>
                <w:szCs w:val="18"/>
                <w:lang w:eastAsia="tr-TR"/>
              </w:rPr>
              <w:t>337.381</w:t>
            </w:r>
          </w:p>
        </w:tc>
        <w:tc>
          <w:tcPr>
            <w:tcW w:w="377" w:type="pct"/>
            <w:tcBorders>
              <w:top w:val="nil"/>
              <w:left w:val="nil"/>
              <w:bottom w:val="single" w:sz="4" w:space="0" w:color="auto"/>
              <w:right w:val="single" w:sz="4" w:space="0" w:color="auto"/>
            </w:tcBorders>
            <w:shd w:val="clear" w:color="auto" w:fill="auto"/>
            <w:noWrap/>
            <w:vAlign w:val="center"/>
            <w:hideMark/>
          </w:tcPr>
          <w:p w14:paraId="6452C03F" w14:textId="77777777" w:rsidR="00DD4381" w:rsidRPr="00DD4381" w:rsidRDefault="00DD4381" w:rsidP="00DD4381">
            <w:pPr>
              <w:jc w:val="center"/>
              <w:rPr>
                <w:color w:val="000000"/>
                <w:sz w:val="18"/>
                <w:szCs w:val="18"/>
                <w:lang w:eastAsia="tr-TR"/>
              </w:rPr>
            </w:pPr>
            <w:r w:rsidRPr="00DD4381">
              <w:rPr>
                <w:color w:val="000000"/>
                <w:sz w:val="18"/>
                <w:szCs w:val="18"/>
                <w:lang w:eastAsia="tr-TR"/>
              </w:rPr>
              <w:t>29.309</w:t>
            </w:r>
          </w:p>
        </w:tc>
        <w:tc>
          <w:tcPr>
            <w:tcW w:w="351" w:type="pct"/>
            <w:tcBorders>
              <w:top w:val="nil"/>
              <w:left w:val="nil"/>
              <w:bottom w:val="single" w:sz="4" w:space="0" w:color="auto"/>
              <w:right w:val="single" w:sz="4" w:space="0" w:color="auto"/>
            </w:tcBorders>
            <w:shd w:val="clear" w:color="auto" w:fill="auto"/>
            <w:noWrap/>
            <w:vAlign w:val="center"/>
            <w:hideMark/>
          </w:tcPr>
          <w:p w14:paraId="55A62EB1" w14:textId="77777777" w:rsidR="00DD4381" w:rsidRPr="00DD4381" w:rsidRDefault="00DD4381" w:rsidP="00DD4381">
            <w:pPr>
              <w:jc w:val="center"/>
              <w:rPr>
                <w:color w:val="000000"/>
                <w:sz w:val="18"/>
                <w:szCs w:val="18"/>
                <w:lang w:eastAsia="tr-TR"/>
              </w:rPr>
            </w:pPr>
            <w:r w:rsidRPr="00DD4381">
              <w:rPr>
                <w:color w:val="000000"/>
                <w:sz w:val="18"/>
                <w:szCs w:val="18"/>
                <w:lang w:eastAsia="tr-TR"/>
              </w:rPr>
              <w:t>132.949</w:t>
            </w:r>
          </w:p>
        </w:tc>
      </w:tr>
      <w:tr w:rsidR="00DD4381" w:rsidRPr="00DD4381" w14:paraId="6A532BE7"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000000" w:fill="FFFFFF"/>
            <w:vAlign w:val="center"/>
            <w:hideMark/>
          </w:tcPr>
          <w:p w14:paraId="11EAD66F" w14:textId="77777777" w:rsidR="00DD4381" w:rsidRPr="00DD4381" w:rsidRDefault="00DD4381" w:rsidP="00DD4381">
            <w:pPr>
              <w:rPr>
                <w:b/>
                <w:bCs/>
                <w:color w:val="000000"/>
                <w:sz w:val="18"/>
                <w:szCs w:val="18"/>
                <w:lang w:eastAsia="tr-TR"/>
              </w:rPr>
            </w:pPr>
            <w:r w:rsidRPr="00DD4381">
              <w:rPr>
                <w:b/>
                <w:bCs/>
                <w:color w:val="000000"/>
                <w:sz w:val="18"/>
                <w:szCs w:val="18"/>
              </w:rPr>
              <w:t xml:space="preserve">Diğer Ülkeler </w:t>
            </w:r>
          </w:p>
        </w:tc>
        <w:tc>
          <w:tcPr>
            <w:tcW w:w="293" w:type="pct"/>
            <w:tcBorders>
              <w:top w:val="nil"/>
              <w:left w:val="nil"/>
              <w:bottom w:val="single" w:sz="4" w:space="0" w:color="auto"/>
              <w:right w:val="single" w:sz="4" w:space="0" w:color="auto"/>
            </w:tcBorders>
            <w:shd w:val="clear" w:color="000000" w:fill="FFFFFF"/>
            <w:vAlign w:val="center"/>
            <w:hideMark/>
          </w:tcPr>
          <w:p w14:paraId="7931228F" w14:textId="77777777" w:rsidR="00DD4381" w:rsidRPr="00DD4381" w:rsidRDefault="00DD4381" w:rsidP="00DD4381">
            <w:pPr>
              <w:jc w:val="center"/>
              <w:rPr>
                <w:b/>
                <w:bCs/>
                <w:color w:val="000000"/>
                <w:sz w:val="18"/>
                <w:szCs w:val="18"/>
                <w:lang w:eastAsia="tr-TR"/>
              </w:rPr>
            </w:pPr>
            <w:r w:rsidRPr="00DD4381">
              <w:rPr>
                <w:b/>
                <w:bCs/>
                <w:color w:val="000000"/>
                <w:sz w:val="18"/>
                <w:szCs w:val="18"/>
              </w:rPr>
              <w:t>2.411.605</w:t>
            </w:r>
          </w:p>
        </w:tc>
        <w:tc>
          <w:tcPr>
            <w:tcW w:w="293" w:type="pct"/>
            <w:tcBorders>
              <w:top w:val="nil"/>
              <w:left w:val="nil"/>
              <w:bottom w:val="single" w:sz="4" w:space="0" w:color="auto"/>
              <w:right w:val="single" w:sz="4" w:space="0" w:color="auto"/>
            </w:tcBorders>
            <w:shd w:val="clear" w:color="000000" w:fill="FFFFFF"/>
            <w:vAlign w:val="center"/>
            <w:hideMark/>
          </w:tcPr>
          <w:p w14:paraId="6D07B7AA" w14:textId="77777777" w:rsidR="00DD4381" w:rsidRPr="00DD4381" w:rsidRDefault="00DD4381" w:rsidP="00DD4381">
            <w:pPr>
              <w:jc w:val="center"/>
              <w:rPr>
                <w:b/>
                <w:bCs/>
                <w:color w:val="000000"/>
                <w:sz w:val="18"/>
                <w:szCs w:val="18"/>
                <w:lang w:eastAsia="tr-TR"/>
              </w:rPr>
            </w:pPr>
            <w:r w:rsidRPr="00DD4381">
              <w:rPr>
                <w:b/>
                <w:bCs/>
                <w:color w:val="000000"/>
                <w:sz w:val="18"/>
                <w:szCs w:val="18"/>
              </w:rPr>
              <w:t>4.357.594</w:t>
            </w:r>
          </w:p>
        </w:tc>
        <w:tc>
          <w:tcPr>
            <w:tcW w:w="293" w:type="pct"/>
            <w:tcBorders>
              <w:top w:val="nil"/>
              <w:left w:val="nil"/>
              <w:bottom w:val="single" w:sz="4" w:space="0" w:color="auto"/>
              <w:right w:val="single" w:sz="4" w:space="0" w:color="auto"/>
            </w:tcBorders>
            <w:shd w:val="clear" w:color="000000" w:fill="FFFFFF"/>
            <w:vAlign w:val="center"/>
            <w:hideMark/>
          </w:tcPr>
          <w:p w14:paraId="5C1DEE5D" w14:textId="77777777" w:rsidR="00DD4381" w:rsidRPr="00DD4381" w:rsidRDefault="00DD4381" w:rsidP="00DD4381">
            <w:pPr>
              <w:jc w:val="center"/>
              <w:rPr>
                <w:b/>
                <w:bCs/>
                <w:color w:val="000000"/>
                <w:sz w:val="18"/>
                <w:szCs w:val="18"/>
                <w:lang w:eastAsia="tr-TR"/>
              </w:rPr>
            </w:pPr>
            <w:r w:rsidRPr="00DD4381">
              <w:rPr>
                <w:b/>
                <w:bCs/>
                <w:color w:val="000000"/>
                <w:sz w:val="18"/>
                <w:szCs w:val="18"/>
              </w:rPr>
              <w:t>4.871.742</w:t>
            </w:r>
          </w:p>
        </w:tc>
        <w:tc>
          <w:tcPr>
            <w:tcW w:w="321" w:type="pct"/>
            <w:tcBorders>
              <w:top w:val="nil"/>
              <w:left w:val="nil"/>
              <w:bottom w:val="single" w:sz="4" w:space="0" w:color="auto"/>
              <w:right w:val="single" w:sz="4" w:space="0" w:color="auto"/>
            </w:tcBorders>
            <w:shd w:val="clear" w:color="000000" w:fill="FFFFFF"/>
            <w:vAlign w:val="center"/>
            <w:hideMark/>
          </w:tcPr>
          <w:p w14:paraId="034E5E80" w14:textId="77777777" w:rsidR="00DD4381" w:rsidRPr="00DD4381" w:rsidRDefault="00DD4381" w:rsidP="00DD4381">
            <w:pPr>
              <w:jc w:val="center"/>
              <w:rPr>
                <w:b/>
                <w:bCs/>
                <w:color w:val="000000"/>
                <w:sz w:val="18"/>
                <w:szCs w:val="18"/>
                <w:lang w:eastAsia="tr-TR"/>
              </w:rPr>
            </w:pPr>
            <w:r w:rsidRPr="00DD4381">
              <w:rPr>
                <w:b/>
                <w:bCs/>
                <w:color w:val="000000"/>
                <w:sz w:val="18"/>
                <w:szCs w:val="18"/>
              </w:rPr>
              <w:t>3.291.813</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708BF983"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1.569.126</w:t>
            </w:r>
          </w:p>
        </w:tc>
        <w:tc>
          <w:tcPr>
            <w:tcW w:w="349" w:type="pct"/>
            <w:tcBorders>
              <w:top w:val="nil"/>
              <w:left w:val="nil"/>
              <w:bottom w:val="single" w:sz="4" w:space="0" w:color="auto"/>
              <w:right w:val="single" w:sz="4" w:space="0" w:color="auto"/>
            </w:tcBorders>
            <w:shd w:val="clear" w:color="auto" w:fill="auto"/>
            <w:vAlign w:val="center"/>
            <w:hideMark/>
          </w:tcPr>
          <w:p w14:paraId="44F00C74"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664.351</w:t>
            </w:r>
          </w:p>
        </w:tc>
        <w:tc>
          <w:tcPr>
            <w:tcW w:w="350" w:type="pct"/>
            <w:tcBorders>
              <w:top w:val="nil"/>
              <w:left w:val="nil"/>
              <w:bottom w:val="single" w:sz="4" w:space="0" w:color="auto"/>
              <w:right w:val="single" w:sz="4" w:space="0" w:color="auto"/>
            </w:tcBorders>
            <w:shd w:val="clear" w:color="auto" w:fill="auto"/>
            <w:vAlign w:val="center"/>
            <w:hideMark/>
          </w:tcPr>
          <w:p w14:paraId="481AA445"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961.925</w:t>
            </w:r>
          </w:p>
        </w:tc>
        <w:tc>
          <w:tcPr>
            <w:tcW w:w="323" w:type="pct"/>
            <w:tcBorders>
              <w:top w:val="nil"/>
              <w:left w:val="nil"/>
              <w:bottom w:val="single" w:sz="4" w:space="0" w:color="auto"/>
              <w:right w:val="single" w:sz="4" w:space="0" w:color="auto"/>
            </w:tcBorders>
            <w:shd w:val="clear" w:color="000000" w:fill="FFFFFF"/>
            <w:vAlign w:val="center"/>
            <w:hideMark/>
          </w:tcPr>
          <w:p w14:paraId="411CB4A5" w14:textId="77777777" w:rsidR="00DD4381" w:rsidRPr="00DD4381" w:rsidRDefault="00DD4381" w:rsidP="00DD4381">
            <w:pPr>
              <w:jc w:val="center"/>
              <w:rPr>
                <w:b/>
                <w:bCs/>
                <w:color w:val="000000"/>
                <w:sz w:val="18"/>
                <w:szCs w:val="18"/>
                <w:lang w:eastAsia="tr-TR"/>
              </w:rPr>
            </w:pPr>
            <w:r w:rsidRPr="00DD4381">
              <w:rPr>
                <w:b/>
                <w:bCs/>
                <w:color w:val="000000"/>
                <w:sz w:val="18"/>
                <w:szCs w:val="18"/>
              </w:rPr>
              <w:t>2.735.427</w:t>
            </w:r>
          </w:p>
        </w:tc>
        <w:tc>
          <w:tcPr>
            <w:tcW w:w="293" w:type="pct"/>
            <w:tcBorders>
              <w:top w:val="nil"/>
              <w:left w:val="nil"/>
              <w:bottom w:val="single" w:sz="4" w:space="0" w:color="auto"/>
              <w:right w:val="single" w:sz="4" w:space="0" w:color="auto"/>
            </w:tcBorders>
            <w:shd w:val="clear" w:color="000000" w:fill="FFFFFF"/>
            <w:vAlign w:val="center"/>
            <w:hideMark/>
          </w:tcPr>
          <w:p w14:paraId="054B0605" w14:textId="77777777" w:rsidR="00DD4381" w:rsidRPr="00DD4381" w:rsidRDefault="00DD4381" w:rsidP="00DD4381">
            <w:pPr>
              <w:jc w:val="center"/>
              <w:rPr>
                <w:b/>
                <w:bCs/>
                <w:color w:val="000000"/>
                <w:sz w:val="18"/>
                <w:szCs w:val="18"/>
                <w:lang w:eastAsia="tr-TR"/>
              </w:rPr>
            </w:pPr>
            <w:r w:rsidRPr="00DD4381">
              <w:rPr>
                <w:b/>
                <w:bCs/>
                <w:color w:val="000000"/>
                <w:sz w:val="18"/>
                <w:szCs w:val="18"/>
              </w:rPr>
              <w:t>4.445.736</w:t>
            </w:r>
          </w:p>
        </w:tc>
        <w:tc>
          <w:tcPr>
            <w:tcW w:w="293" w:type="pct"/>
            <w:tcBorders>
              <w:top w:val="nil"/>
              <w:left w:val="nil"/>
              <w:bottom w:val="single" w:sz="4" w:space="0" w:color="auto"/>
              <w:right w:val="single" w:sz="4" w:space="0" w:color="auto"/>
            </w:tcBorders>
            <w:shd w:val="clear" w:color="000000" w:fill="FFFFFF"/>
            <w:vAlign w:val="center"/>
            <w:hideMark/>
          </w:tcPr>
          <w:p w14:paraId="2A32ACC2" w14:textId="77777777" w:rsidR="00DD4381" w:rsidRPr="00DD4381" w:rsidRDefault="00DD4381" w:rsidP="00DD4381">
            <w:pPr>
              <w:jc w:val="center"/>
              <w:rPr>
                <w:b/>
                <w:bCs/>
                <w:color w:val="000000"/>
                <w:sz w:val="18"/>
                <w:szCs w:val="18"/>
                <w:lang w:eastAsia="tr-TR"/>
              </w:rPr>
            </w:pPr>
            <w:r w:rsidRPr="00DD4381">
              <w:rPr>
                <w:b/>
                <w:bCs/>
                <w:color w:val="000000"/>
                <w:sz w:val="18"/>
                <w:szCs w:val="18"/>
              </w:rPr>
              <w:t>5.179.943</w:t>
            </w:r>
          </w:p>
        </w:tc>
        <w:tc>
          <w:tcPr>
            <w:tcW w:w="321" w:type="pct"/>
            <w:tcBorders>
              <w:top w:val="nil"/>
              <w:left w:val="nil"/>
              <w:bottom w:val="single" w:sz="4" w:space="0" w:color="auto"/>
              <w:right w:val="single" w:sz="4" w:space="0" w:color="auto"/>
            </w:tcBorders>
            <w:shd w:val="clear" w:color="000000" w:fill="FFFFFF"/>
            <w:vAlign w:val="center"/>
            <w:hideMark/>
          </w:tcPr>
          <w:p w14:paraId="751A5821" w14:textId="77777777" w:rsidR="00DD4381" w:rsidRPr="00DD4381" w:rsidRDefault="00DD4381" w:rsidP="00DD4381">
            <w:pPr>
              <w:jc w:val="center"/>
              <w:rPr>
                <w:b/>
                <w:bCs/>
                <w:color w:val="000000"/>
                <w:sz w:val="18"/>
                <w:szCs w:val="18"/>
                <w:lang w:eastAsia="tr-TR"/>
              </w:rPr>
            </w:pPr>
            <w:r w:rsidRPr="00DD4381">
              <w:rPr>
                <w:b/>
                <w:bCs/>
                <w:color w:val="000000"/>
                <w:sz w:val="18"/>
                <w:szCs w:val="18"/>
              </w:rPr>
              <w:t>4.298.579</w:t>
            </w:r>
          </w:p>
        </w:tc>
        <w:tc>
          <w:tcPr>
            <w:tcW w:w="377" w:type="pct"/>
            <w:tcBorders>
              <w:top w:val="nil"/>
              <w:left w:val="single" w:sz="4" w:space="0" w:color="auto"/>
              <w:bottom w:val="single" w:sz="4" w:space="0" w:color="auto"/>
              <w:right w:val="single" w:sz="4" w:space="0" w:color="auto"/>
            </w:tcBorders>
            <w:shd w:val="clear" w:color="auto" w:fill="auto"/>
            <w:vAlign w:val="center"/>
            <w:hideMark/>
          </w:tcPr>
          <w:p w14:paraId="0EB3D909"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1.827.953</w:t>
            </w:r>
          </w:p>
        </w:tc>
        <w:tc>
          <w:tcPr>
            <w:tcW w:w="377" w:type="pct"/>
            <w:tcBorders>
              <w:top w:val="nil"/>
              <w:left w:val="nil"/>
              <w:bottom w:val="single" w:sz="4" w:space="0" w:color="auto"/>
              <w:right w:val="single" w:sz="4" w:space="0" w:color="auto"/>
            </w:tcBorders>
            <w:shd w:val="clear" w:color="auto" w:fill="auto"/>
            <w:vAlign w:val="center"/>
            <w:hideMark/>
          </w:tcPr>
          <w:p w14:paraId="2499E93D"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942.048</w:t>
            </w:r>
          </w:p>
        </w:tc>
        <w:tc>
          <w:tcPr>
            <w:tcW w:w="351" w:type="pct"/>
            <w:tcBorders>
              <w:top w:val="nil"/>
              <w:left w:val="nil"/>
              <w:bottom w:val="single" w:sz="4" w:space="0" w:color="auto"/>
              <w:right w:val="single" w:sz="4" w:space="0" w:color="auto"/>
            </w:tcBorders>
            <w:shd w:val="clear" w:color="auto" w:fill="auto"/>
            <w:vAlign w:val="center"/>
            <w:hideMark/>
          </w:tcPr>
          <w:p w14:paraId="3F95A120"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1.002.336</w:t>
            </w:r>
          </w:p>
        </w:tc>
      </w:tr>
      <w:tr w:rsidR="00DD4381" w:rsidRPr="00DD4381" w14:paraId="2E443E0D" w14:textId="77777777" w:rsidTr="00DD4381">
        <w:trPr>
          <w:trHeight w:val="283"/>
          <w:jc w:val="center"/>
        </w:trPr>
        <w:tc>
          <w:tcPr>
            <w:tcW w:w="403" w:type="pct"/>
            <w:tcBorders>
              <w:top w:val="nil"/>
              <w:left w:val="single" w:sz="4" w:space="0" w:color="auto"/>
              <w:bottom w:val="single" w:sz="4" w:space="0" w:color="auto"/>
              <w:right w:val="single" w:sz="4" w:space="0" w:color="auto"/>
            </w:tcBorders>
            <w:shd w:val="clear" w:color="000000" w:fill="FFFFFF"/>
            <w:vAlign w:val="center"/>
            <w:hideMark/>
          </w:tcPr>
          <w:p w14:paraId="13C8309C" w14:textId="77777777" w:rsidR="00DD4381" w:rsidRPr="00DD4381" w:rsidRDefault="00DD4381" w:rsidP="00DD4381">
            <w:pPr>
              <w:rPr>
                <w:b/>
                <w:bCs/>
                <w:color w:val="000000"/>
                <w:sz w:val="18"/>
                <w:szCs w:val="18"/>
                <w:lang w:eastAsia="tr-TR"/>
              </w:rPr>
            </w:pPr>
            <w:r w:rsidRPr="00DD4381">
              <w:rPr>
                <w:b/>
                <w:bCs/>
                <w:color w:val="000000"/>
                <w:sz w:val="18"/>
                <w:szCs w:val="18"/>
              </w:rPr>
              <w:t>Genel Toplam</w:t>
            </w:r>
          </w:p>
        </w:tc>
        <w:tc>
          <w:tcPr>
            <w:tcW w:w="293" w:type="pct"/>
            <w:tcBorders>
              <w:top w:val="nil"/>
              <w:left w:val="nil"/>
              <w:bottom w:val="single" w:sz="4" w:space="0" w:color="auto"/>
              <w:right w:val="single" w:sz="4" w:space="0" w:color="auto"/>
            </w:tcBorders>
            <w:shd w:val="clear" w:color="000000" w:fill="FFFFFF"/>
            <w:vAlign w:val="center"/>
            <w:hideMark/>
          </w:tcPr>
          <w:p w14:paraId="01FD9589"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50.502.486</w:t>
            </w:r>
          </w:p>
        </w:tc>
        <w:tc>
          <w:tcPr>
            <w:tcW w:w="293" w:type="pct"/>
            <w:tcBorders>
              <w:top w:val="nil"/>
              <w:left w:val="nil"/>
              <w:bottom w:val="single" w:sz="4" w:space="0" w:color="auto"/>
              <w:right w:val="single" w:sz="4" w:space="0" w:color="auto"/>
            </w:tcBorders>
            <w:shd w:val="clear" w:color="000000" w:fill="FFFFFF"/>
            <w:vAlign w:val="center"/>
            <w:hideMark/>
          </w:tcPr>
          <w:p w14:paraId="785E5978"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69.511.558</w:t>
            </w:r>
          </w:p>
        </w:tc>
        <w:tc>
          <w:tcPr>
            <w:tcW w:w="293" w:type="pct"/>
            <w:tcBorders>
              <w:top w:val="nil"/>
              <w:left w:val="nil"/>
              <w:bottom w:val="single" w:sz="4" w:space="0" w:color="auto"/>
              <w:right w:val="single" w:sz="4" w:space="0" w:color="auto"/>
            </w:tcBorders>
            <w:shd w:val="clear" w:color="000000" w:fill="FFFFFF"/>
            <w:vAlign w:val="center"/>
            <w:hideMark/>
          </w:tcPr>
          <w:p w14:paraId="569B5358"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87.470.085</w:t>
            </w:r>
          </w:p>
        </w:tc>
        <w:tc>
          <w:tcPr>
            <w:tcW w:w="321" w:type="pct"/>
            <w:tcBorders>
              <w:top w:val="nil"/>
              <w:left w:val="nil"/>
              <w:bottom w:val="single" w:sz="4" w:space="0" w:color="auto"/>
              <w:right w:val="single" w:sz="4" w:space="0" w:color="auto"/>
            </w:tcBorders>
            <w:shd w:val="clear" w:color="000000" w:fill="FFFFFF"/>
            <w:vAlign w:val="center"/>
            <w:hideMark/>
          </w:tcPr>
          <w:p w14:paraId="1FD94664"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102.079.192</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6D6E219F"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121.391.910</w:t>
            </w:r>
          </w:p>
        </w:tc>
        <w:tc>
          <w:tcPr>
            <w:tcW w:w="349" w:type="pct"/>
            <w:tcBorders>
              <w:top w:val="nil"/>
              <w:left w:val="nil"/>
              <w:bottom w:val="single" w:sz="4" w:space="0" w:color="auto"/>
              <w:right w:val="single" w:sz="4" w:space="0" w:color="auto"/>
            </w:tcBorders>
            <w:shd w:val="clear" w:color="auto" w:fill="auto"/>
            <w:vAlign w:val="center"/>
            <w:hideMark/>
          </w:tcPr>
          <w:p w14:paraId="350CD2EA"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48.396.767</w:t>
            </w:r>
          </w:p>
        </w:tc>
        <w:tc>
          <w:tcPr>
            <w:tcW w:w="350" w:type="pct"/>
            <w:tcBorders>
              <w:top w:val="nil"/>
              <w:left w:val="nil"/>
              <w:bottom w:val="single" w:sz="4" w:space="0" w:color="auto"/>
              <w:right w:val="single" w:sz="4" w:space="0" w:color="auto"/>
            </w:tcBorders>
            <w:shd w:val="clear" w:color="auto" w:fill="auto"/>
            <w:vAlign w:val="center"/>
            <w:hideMark/>
          </w:tcPr>
          <w:p w14:paraId="4804221D"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55.186.925</w:t>
            </w:r>
          </w:p>
        </w:tc>
        <w:tc>
          <w:tcPr>
            <w:tcW w:w="323" w:type="pct"/>
            <w:tcBorders>
              <w:top w:val="nil"/>
              <w:left w:val="nil"/>
              <w:bottom w:val="single" w:sz="4" w:space="0" w:color="auto"/>
              <w:right w:val="single" w:sz="4" w:space="0" w:color="auto"/>
            </w:tcBorders>
            <w:shd w:val="clear" w:color="000000" w:fill="FFFFFF"/>
            <w:vAlign w:val="center"/>
            <w:hideMark/>
          </w:tcPr>
          <w:p w14:paraId="619D9AD5"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54.126.601</w:t>
            </w:r>
          </w:p>
        </w:tc>
        <w:tc>
          <w:tcPr>
            <w:tcW w:w="293" w:type="pct"/>
            <w:tcBorders>
              <w:top w:val="nil"/>
              <w:left w:val="nil"/>
              <w:bottom w:val="single" w:sz="4" w:space="0" w:color="auto"/>
              <w:right w:val="single" w:sz="4" w:space="0" w:color="auto"/>
            </w:tcBorders>
            <w:shd w:val="clear" w:color="000000" w:fill="FFFFFF"/>
            <w:vAlign w:val="center"/>
            <w:hideMark/>
          </w:tcPr>
          <w:p w14:paraId="7649D795"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65.753.250</w:t>
            </w:r>
          </w:p>
        </w:tc>
        <w:tc>
          <w:tcPr>
            <w:tcW w:w="293" w:type="pct"/>
            <w:tcBorders>
              <w:top w:val="nil"/>
              <w:left w:val="nil"/>
              <w:bottom w:val="single" w:sz="4" w:space="0" w:color="auto"/>
              <w:right w:val="single" w:sz="4" w:space="0" w:color="auto"/>
            </w:tcBorders>
            <w:shd w:val="clear" w:color="000000" w:fill="FFFFFF"/>
            <w:vAlign w:val="center"/>
            <w:hideMark/>
          </w:tcPr>
          <w:p w14:paraId="09E07927"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91.613.711</w:t>
            </w:r>
          </w:p>
        </w:tc>
        <w:tc>
          <w:tcPr>
            <w:tcW w:w="321" w:type="pct"/>
            <w:tcBorders>
              <w:top w:val="nil"/>
              <w:left w:val="nil"/>
              <w:bottom w:val="single" w:sz="4" w:space="0" w:color="auto"/>
              <w:right w:val="single" w:sz="4" w:space="0" w:color="auto"/>
            </w:tcBorders>
            <w:shd w:val="clear" w:color="000000" w:fill="FFFFFF"/>
            <w:vAlign w:val="center"/>
            <w:hideMark/>
          </w:tcPr>
          <w:p w14:paraId="039470C3" w14:textId="77777777" w:rsidR="00DD4381" w:rsidRPr="00DD4381" w:rsidRDefault="00DD4381" w:rsidP="00DD4381">
            <w:pPr>
              <w:jc w:val="center"/>
              <w:rPr>
                <w:b/>
                <w:bCs/>
                <w:color w:val="000000"/>
                <w:sz w:val="18"/>
                <w:szCs w:val="18"/>
                <w:lang w:eastAsia="tr-TR"/>
              </w:rPr>
            </w:pPr>
            <w:r w:rsidRPr="00DD4381">
              <w:rPr>
                <w:b/>
                <w:bCs/>
                <w:color w:val="000000"/>
                <w:sz w:val="18"/>
                <w:szCs w:val="18"/>
                <w:lang w:eastAsia="tr-TR"/>
              </w:rPr>
              <w:t>126.874.574</w:t>
            </w:r>
          </w:p>
        </w:tc>
        <w:tc>
          <w:tcPr>
            <w:tcW w:w="377" w:type="pct"/>
            <w:tcBorders>
              <w:top w:val="nil"/>
              <w:left w:val="single" w:sz="4" w:space="0" w:color="auto"/>
              <w:bottom w:val="single" w:sz="4" w:space="0" w:color="auto"/>
              <w:right w:val="single" w:sz="4" w:space="0" w:color="auto"/>
            </w:tcBorders>
            <w:shd w:val="clear" w:color="auto" w:fill="auto"/>
            <w:vAlign w:val="center"/>
            <w:hideMark/>
          </w:tcPr>
          <w:p w14:paraId="70B6A707"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135.641.065</w:t>
            </w:r>
          </w:p>
        </w:tc>
        <w:tc>
          <w:tcPr>
            <w:tcW w:w="377" w:type="pct"/>
            <w:tcBorders>
              <w:top w:val="nil"/>
              <w:left w:val="nil"/>
              <w:bottom w:val="single" w:sz="4" w:space="0" w:color="auto"/>
              <w:right w:val="single" w:sz="4" w:space="0" w:color="auto"/>
            </w:tcBorders>
            <w:shd w:val="clear" w:color="auto" w:fill="auto"/>
            <w:vAlign w:val="center"/>
            <w:hideMark/>
          </w:tcPr>
          <w:p w14:paraId="2A32AE9B"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57.381.142</w:t>
            </w:r>
          </w:p>
        </w:tc>
        <w:tc>
          <w:tcPr>
            <w:tcW w:w="351" w:type="pct"/>
            <w:tcBorders>
              <w:top w:val="nil"/>
              <w:left w:val="nil"/>
              <w:bottom w:val="single" w:sz="4" w:space="0" w:color="auto"/>
              <w:right w:val="single" w:sz="4" w:space="0" w:color="auto"/>
            </w:tcBorders>
            <w:shd w:val="clear" w:color="auto" w:fill="auto"/>
            <w:vAlign w:val="center"/>
            <w:hideMark/>
          </w:tcPr>
          <w:p w14:paraId="75613BE9" w14:textId="77777777" w:rsidR="00DD4381" w:rsidRPr="00DD4381" w:rsidRDefault="00DD4381" w:rsidP="00DD4381">
            <w:pPr>
              <w:jc w:val="center"/>
              <w:rPr>
                <w:b/>
                <w:color w:val="000000"/>
                <w:sz w:val="18"/>
                <w:szCs w:val="18"/>
                <w:lang w:eastAsia="tr-TR"/>
              </w:rPr>
            </w:pPr>
            <w:r w:rsidRPr="00DD4381">
              <w:rPr>
                <w:b/>
                <w:color w:val="000000"/>
                <w:sz w:val="18"/>
                <w:szCs w:val="18"/>
                <w:lang w:eastAsia="tr-TR"/>
              </w:rPr>
              <w:t>51.085.575</w:t>
            </w:r>
          </w:p>
        </w:tc>
      </w:tr>
    </w:tbl>
    <w:p w14:paraId="466EA99C" w14:textId="123E4CF3" w:rsidR="00974259" w:rsidRDefault="00974259" w:rsidP="00974259">
      <w:pPr>
        <w:jc w:val="both"/>
        <w:rPr>
          <w:noProof/>
        </w:rPr>
      </w:pPr>
    </w:p>
    <w:p w14:paraId="7B1AB34E" w14:textId="4A5DBDE8" w:rsidR="00974259" w:rsidRDefault="00974259" w:rsidP="00974259">
      <w:pPr>
        <w:jc w:val="both"/>
        <w:rPr>
          <w:noProof/>
        </w:rPr>
      </w:pPr>
    </w:p>
    <w:p w14:paraId="094B4FD1" w14:textId="77777777" w:rsidR="00974259" w:rsidRPr="008E5C2E" w:rsidRDefault="00974259" w:rsidP="00974259">
      <w:pPr>
        <w:jc w:val="both"/>
        <w:rPr>
          <w:noProof/>
        </w:rPr>
      </w:pPr>
    </w:p>
    <w:p w14:paraId="1E6D9B64" w14:textId="5303E487" w:rsidR="00974259" w:rsidRPr="008E5C2E" w:rsidRDefault="00974259" w:rsidP="00974259">
      <w:pPr>
        <w:pStyle w:val="Balk2"/>
        <w:jc w:val="left"/>
        <w:rPr>
          <w:b w:val="0"/>
        </w:rPr>
      </w:pPr>
      <w:bookmarkStart w:id="178" w:name="_Toc46327614"/>
      <w:bookmarkStart w:id="179" w:name="_Toc50985316"/>
      <w:r w:rsidRPr="008E5C2E">
        <w:rPr>
          <w:sz w:val="24"/>
        </w:rPr>
        <w:t>Ek-4b: Ülkeler İtibariyle İthalat İstatistikleri (Birim Fiyat</w:t>
      </w:r>
      <w:bookmarkEnd w:id="178"/>
      <w:bookmarkEnd w:id="179"/>
      <w:r>
        <w:rPr>
          <w:sz w:val="24"/>
        </w:rPr>
        <w:t>)</w:t>
      </w:r>
    </w:p>
    <w:tbl>
      <w:tblPr>
        <w:tblW w:w="0" w:type="auto"/>
        <w:jc w:val="center"/>
        <w:tblLayout w:type="fixed"/>
        <w:tblCellMar>
          <w:left w:w="70" w:type="dxa"/>
          <w:right w:w="70" w:type="dxa"/>
        </w:tblCellMar>
        <w:tblLook w:val="04A0" w:firstRow="1" w:lastRow="0" w:firstColumn="1" w:lastColumn="0" w:noHBand="0" w:noVBand="1"/>
      </w:tblPr>
      <w:tblGrid>
        <w:gridCol w:w="2491"/>
        <w:gridCol w:w="1874"/>
        <w:gridCol w:w="1874"/>
        <w:gridCol w:w="1874"/>
        <w:gridCol w:w="2053"/>
        <w:gridCol w:w="2053"/>
        <w:gridCol w:w="1877"/>
        <w:gridCol w:w="1893"/>
      </w:tblGrid>
      <w:tr w:rsidR="00974259" w:rsidRPr="008E5C2E" w14:paraId="2058B819" w14:textId="77777777" w:rsidTr="00974259">
        <w:trPr>
          <w:trHeight w:val="283"/>
          <w:jc w:val="center"/>
        </w:trPr>
        <w:tc>
          <w:tcPr>
            <w:tcW w:w="24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EF1D5F" w14:textId="77777777" w:rsidR="00974259" w:rsidRPr="008E5C2E" w:rsidRDefault="00974259" w:rsidP="00A23068">
            <w:pPr>
              <w:rPr>
                <w:b/>
                <w:bCs/>
                <w:color w:val="000000"/>
                <w:sz w:val="18"/>
                <w:szCs w:val="18"/>
              </w:rPr>
            </w:pPr>
            <w:r w:rsidRPr="00E5099E">
              <w:rPr>
                <w:b/>
                <w:bCs/>
                <w:color w:val="000000"/>
                <w:sz w:val="18"/>
                <w:szCs w:val="18"/>
              </w:rPr>
              <w:t>Ülke Adı</w:t>
            </w:r>
          </w:p>
        </w:tc>
        <w:tc>
          <w:tcPr>
            <w:tcW w:w="13498" w:type="dxa"/>
            <w:gridSpan w:val="7"/>
            <w:tcBorders>
              <w:top w:val="single" w:sz="4" w:space="0" w:color="auto"/>
              <w:left w:val="nil"/>
              <w:bottom w:val="single" w:sz="4" w:space="0" w:color="auto"/>
              <w:right w:val="single" w:sz="4" w:space="0" w:color="auto"/>
            </w:tcBorders>
            <w:shd w:val="clear" w:color="000000" w:fill="FFFFFF"/>
            <w:vAlign w:val="center"/>
            <w:hideMark/>
          </w:tcPr>
          <w:p w14:paraId="0946C1BF" w14:textId="77777777" w:rsidR="00974259" w:rsidRPr="008E5C2E" w:rsidRDefault="00974259" w:rsidP="00A23068">
            <w:pPr>
              <w:jc w:val="center"/>
              <w:rPr>
                <w:b/>
                <w:bCs/>
                <w:color w:val="000000"/>
                <w:sz w:val="18"/>
                <w:szCs w:val="18"/>
              </w:rPr>
            </w:pPr>
            <w:r w:rsidRPr="00E5099E">
              <w:rPr>
                <w:b/>
                <w:bCs/>
                <w:color w:val="000000"/>
                <w:sz w:val="18"/>
                <w:szCs w:val="18"/>
              </w:rPr>
              <w:t>Birim Fiyat (ABD Doları/</w:t>
            </w:r>
            <w:r>
              <w:rPr>
                <w:b/>
                <w:bCs/>
                <w:color w:val="000000"/>
                <w:sz w:val="18"/>
                <w:szCs w:val="18"/>
              </w:rPr>
              <w:t>Kg</w:t>
            </w:r>
            <w:r w:rsidRPr="00E5099E">
              <w:rPr>
                <w:b/>
                <w:bCs/>
                <w:color w:val="000000"/>
                <w:sz w:val="18"/>
                <w:szCs w:val="18"/>
              </w:rPr>
              <w:t>)</w:t>
            </w:r>
          </w:p>
        </w:tc>
      </w:tr>
      <w:tr w:rsidR="00974259" w:rsidRPr="008E5C2E" w14:paraId="5CE5FDA3"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000000" w:fill="FFFFFF"/>
            <w:vAlign w:val="center"/>
            <w:hideMark/>
          </w:tcPr>
          <w:p w14:paraId="069B495D" w14:textId="77777777" w:rsidR="00974259" w:rsidRPr="008E5C2E" w:rsidRDefault="00974259" w:rsidP="00A23068">
            <w:pPr>
              <w:rPr>
                <w:b/>
                <w:bCs/>
                <w:color w:val="000000"/>
                <w:sz w:val="18"/>
                <w:szCs w:val="18"/>
              </w:rPr>
            </w:pPr>
            <w:r w:rsidRPr="00E5099E">
              <w:rPr>
                <w:b/>
                <w:bCs/>
                <w:color w:val="000000"/>
                <w:sz w:val="18"/>
                <w:szCs w:val="18"/>
              </w:rPr>
              <w:t>Yıl</w:t>
            </w:r>
          </w:p>
        </w:tc>
        <w:tc>
          <w:tcPr>
            <w:tcW w:w="1874" w:type="dxa"/>
            <w:tcBorders>
              <w:top w:val="nil"/>
              <w:left w:val="nil"/>
              <w:bottom w:val="single" w:sz="4" w:space="0" w:color="auto"/>
              <w:right w:val="single" w:sz="4" w:space="0" w:color="auto"/>
            </w:tcBorders>
            <w:shd w:val="clear" w:color="000000" w:fill="FFFFFF"/>
            <w:vAlign w:val="center"/>
            <w:hideMark/>
          </w:tcPr>
          <w:p w14:paraId="0E5A23B2" w14:textId="77777777" w:rsidR="00974259" w:rsidRPr="008E5C2E" w:rsidRDefault="00974259" w:rsidP="00A23068">
            <w:pPr>
              <w:jc w:val="center"/>
              <w:rPr>
                <w:b/>
                <w:bCs/>
                <w:color w:val="000000"/>
                <w:sz w:val="18"/>
                <w:szCs w:val="18"/>
              </w:rPr>
            </w:pPr>
            <w:r w:rsidRPr="00E5099E">
              <w:rPr>
                <w:b/>
                <w:bCs/>
                <w:color w:val="000000"/>
                <w:sz w:val="18"/>
                <w:szCs w:val="18"/>
              </w:rPr>
              <w:t>2015</w:t>
            </w:r>
          </w:p>
        </w:tc>
        <w:tc>
          <w:tcPr>
            <w:tcW w:w="1874" w:type="dxa"/>
            <w:tcBorders>
              <w:top w:val="nil"/>
              <w:left w:val="nil"/>
              <w:bottom w:val="single" w:sz="4" w:space="0" w:color="auto"/>
              <w:right w:val="single" w:sz="4" w:space="0" w:color="auto"/>
            </w:tcBorders>
            <w:shd w:val="clear" w:color="000000" w:fill="FFFFFF"/>
            <w:vAlign w:val="center"/>
            <w:hideMark/>
          </w:tcPr>
          <w:p w14:paraId="33180BE7" w14:textId="77777777" w:rsidR="00974259" w:rsidRPr="008E5C2E" w:rsidRDefault="00974259" w:rsidP="00A23068">
            <w:pPr>
              <w:jc w:val="center"/>
              <w:rPr>
                <w:b/>
                <w:bCs/>
                <w:color w:val="000000"/>
                <w:sz w:val="18"/>
                <w:szCs w:val="18"/>
              </w:rPr>
            </w:pPr>
            <w:r w:rsidRPr="00E5099E">
              <w:rPr>
                <w:b/>
                <w:bCs/>
                <w:color w:val="000000"/>
                <w:sz w:val="18"/>
                <w:szCs w:val="18"/>
              </w:rPr>
              <w:t>2016</w:t>
            </w:r>
          </w:p>
        </w:tc>
        <w:tc>
          <w:tcPr>
            <w:tcW w:w="1874" w:type="dxa"/>
            <w:tcBorders>
              <w:top w:val="nil"/>
              <w:left w:val="nil"/>
              <w:bottom w:val="single" w:sz="4" w:space="0" w:color="auto"/>
              <w:right w:val="single" w:sz="4" w:space="0" w:color="auto"/>
            </w:tcBorders>
            <w:shd w:val="clear" w:color="000000" w:fill="FFFFFF"/>
            <w:vAlign w:val="center"/>
            <w:hideMark/>
          </w:tcPr>
          <w:p w14:paraId="3C8D6526" w14:textId="77777777" w:rsidR="00974259" w:rsidRPr="008E5C2E" w:rsidRDefault="00974259" w:rsidP="00A23068">
            <w:pPr>
              <w:jc w:val="center"/>
              <w:rPr>
                <w:b/>
                <w:bCs/>
                <w:color w:val="000000"/>
                <w:sz w:val="18"/>
                <w:szCs w:val="18"/>
              </w:rPr>
            </w:pPr>
            <w:r w:rsidRPr="00E5099E">
              <w:rPr>
                <w:b/>
                <w:bCs/>
                <w:color w:val="000000"/>
                <w:sz w:val="18"/>
                <w:szCs w:val="18"/>
              </w:rPr>
              <w:t>2017</w:t>
            </w:r>
          </w:p>
        </w:tc>
        <w:tc>
          <w:tcPr>
            <w:tcW w:w="2053" w:type="dxa"/>
            <w:tcBorders>
              <w:top w:val="nil"/>
              <w:left w:val="nil"/>
              <w:bottom w:val="single" w:sz="4" w:space="0" w:color="auto"/>
              <w:right w:val="single" w:sz="4" w:space="0" w:color="auto"/>
            </w:tcBorders>
            <w:shd w:val="clear" w:color="000000" w:fill="FFFFFF"/>
            <w:vAlign w:val="center"/>
            <w:hideMark/>
          </w:tcPr>
          <w:p w14:paraId="176E408B" w14:textId="77777777" w:rsidR="00974259" w:rsidRPr="008E5C2E" w:rsidRDefault="00974259" w:rsidP="00A23068">
            <w:pPr>
              <w:jc w:val="center"/>
              <w:rPr>
                <w:b/>
                <w:bCs/>
                <w:color w:val="000000"/>
                <w:sz w:val="18"/>
                <w:szCs w:val="18"/>
              </w:rPr>
            </w:pPr>
            <w:r w:rsidRPr="00E5099E">
              <w:rPr>
                <w:b/>
                <w:bCs/>
                <w:color w:val="000000"/>
                <w:sz w:val="18"/>
                <w:szCs w:val="18"/>
              </w:rPr>
              <w:t>2018</w:t>
            </w:r>
          </w:p>
        </w:tc>
        <w:tc>
          <w:tcPr>
            <w:tcW w:w="2053" w:type="dxa"/>
            <w:tcBorders>
              <w:top w:val="nil"/>
              <w:left w:val="nil"/>
              <w:bottom w:val="single" w:sz="4" w:space="0" w:color="auto"/>
              <w:right w:val="single" w:sz="4" w:space="0" w:color="auto"/>
            </w:tcBorders>
            <w:shd w:val="clear" w:color="000000" w:fill="FFFFFF"/>
            <w:vAlign w:val="center"/>
            <w:hideMark/>
          </w:tcPr>
          <w:p w14:paraId="7BAED0E3" w14:textId="77777777" w:rsidR="00974259" w:rsidRPr="008E5C2E" w:rsidRDefault="00974259" w:rsidP="00A23068">
            <w:pPr>
              <w:jc w:val="center"/>
              <w:rPr>
                <w:b/>
                <w:bCs/>
                <w:color w:val="000000"/>
                <w:sz w:val="18"/>
                <w:szCs w:val="18"/>
              </w:rPr>
            </w:pPr>
            <w:r w:rsidRPr="00E5099E">
              <w:rPr>
                <w:b/>
                <w:bCs/>
                <w:color w:val="000000"/>
                <w:sz w:val="18"/>
                <w:szCs w:val="18"/>
              </w:rPr>
              <w:t>2019</w:t>
            </w:r>
          </w:p>
        </w:tc>
        <w:tc>
          <w:tcPr>
            <w:tcW w:w="1877" w:type="dxa"/>
            <w:tcBorders>
              <w:top w:val="nil"/>
              <w:left w:val="nil"/>
              <w:bottom w:val="single" w:sz="4" w:space="0" w:color="auto"/>
              <w:right w:val="single" w:sz="4" w:space="0" w:color="auto"/>
            </w:tcBorders>
            <w:shd w:val="clear" w:color="000000" w:fill="FFFFFF"/>
            <w:vAlign w:val="center"/>
            <w:hideMark/>
          </w:tcPr>
          <w:p w14:paraId="7C907DBC" w14:textId="77777777" w:rsidR="00974259" w:rsidRPr="008E5C2E" w:rsidRDefault="00974259" w:rsidP="00A23068">
            <w:pPr>
              <w:jc w:val="center"/>
              <w:rPr>
                <w:b/>
                <w:bCs/>
                <w:color w:val="000000"/>
                <w:sz w:val="18"/>
                <w:szCs w:val="18"/>
              </w:rPr>
            </w:pPr>
            <w:r w:rsidRPr="008E5C2E">
              <w:rPr>
                <w:b/>
                <w:bCs/>
                <w:color w:val="000000"/>
                <w:sz w:val="18"/>
                <w:szCs w:val="18"/>
              </w:rPr>
              <w:t>2019(5)</w:t>
            </w:r>
          </w:p>
        </w:tc>
        <w:tc>
          <w:tcPr>
            <w:tcW w:w="1893" w:type="dxa"/>
            <w:tcBorders>
              <w:top w:val="nil"/>
              <w:left w:val="nil"/>
              <w:bottom w:val="single" w:sz="4" w:space="0" w:color="auto"/>
              <w:right w:val="single" w:sz="4" w:space="0" w:color="auto"/>
            </w:tcBorders>
            <w:shd w:val="clear" w:color="000000" w:fill="FFFFFF"/>
            <w:vAlign w:val="center"/>
            <w:hideMark/>
          </w:tcPr>
          <w:p w14:paraId="4E349D71" w14:textId="77777777" w:rsidR="00974259" w:rsidRPr="008E5C2E" w:rsidRDefault="00974259" w:rsidP="00A23068">
            <w:pPr>
              <w:jc w:val="center"/>
              <w:rPr>
                <w:b/>
                <w:bCs/>
                <w:color w:val="000000"/>
                <w:sz w:val="18"/>
                <w:szCs w:val="18"/>
              </w:rPr>
            </w:pPr>
            <w:r w:rsidRPr="008E5C2E">
              <w:rPr>
                <w:b/>
                <w:bCs/>
                <w:color w:val="000000"/>
                <w:sz w:val="18"/>
                <w:szCs w:val="18"/>
              </w:rPr>
              <w:t>2020(5)</w:t>
            </w:r>
          </w:p>
        </w:tc>
      </w:tr>
      <w:tr w:rsidR="00974259" w:rsidRPr="008E5C2E" w14:paraId="71A579DD"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7E4046C1" w14:textId="77777777" w:rsidR="00974259" w:rsidRPr="008E5C2E" w:rsidRDefault="00974259" w:rsidP="00A23068">
            <w:pPr>
              <w:rPr>
                <w:color w:val="000000"/>
                <w:sz w:val="18"/>
                <w:szCs w:val="18"/>
              </w:rPr>
            </w:pPr>
            <w:r w:rsidRPr="008E5C2E">
              <w:rPr>
                <w:color w:val="000000"/>
                <w:sz w:val="18"/>
                <w:szCs w:val="18"/>
              </w:rPr>
              <w:t>GÜNEY KORE</w:t>
            </w:r>
          </w:p>
        </w:tc>
        <w:tc>
          <w:tcPr>
            <w:tcW w:w="1874" w:type="dxa"/>
            <w:tcBorders>
              <w:top w:val="nil"/>
              <w:left w:val="nil"/>
              <w:bottom w:val="single" w:sz="4" w:space="0" w:color="auto"/>
              <w:right w:val="single" w:sz="4" w:space="0" w:color="auto"/>
            </w:tcBorders>
            <w:shd w:val="clear" w:color="auto" w:fill="auto"/>
            <w:noWrap/>
            <w:vAlign w:val="center"/>
            <w:hideMark/>
          </w:tcPr>
          <w:p w14:paraId="02E75393" w14:textId="77777777" w:rsidR="00974259" w:rsidRPr="008E5C2E" w:rsidRDefault="00974259" w:rsidP="00A23068">
            <w:pPr>
              <w:jc w:val="center"/>
              <w:rPr>
                <w:color w:val="000000"/>
                <w:sz w:val="18"/>
                <w:szCs w:val="18"/>
              </w:rPr>
            </w:pPr>
            <w:r w:rsidRPr="008E5C2E">
              <w:rPr>
                <w:color w:val="000000"/>
                <w:sz w:val="18"/>
                <w:szCs w:val="18"/>
              </w:rPr>
              <w:t>1,05</w:t>
            </w:r>
          </w:p>
        </w:tc>
        <w:tc>
          <w:tcPr>
            <w:tcW w:w="1874" w:type="dxa"/>
            <w:tcBorders>
              <w:top w:val="nil"/>
              <w:left w:val="nil"/>
              <w:bottom w:val="single" w:sz="4" w:space="0" w:color="auto"/>
              <w:right w:val="single" w:sz="4" w:space="0" w:color="auto"/>
            </w:tcBorders>
            <w:shd w:val="clear" w:color="auto" w:fill="auto"/>
            <w:noWrap/>
            <w:vAlign w:val="center"/>
            <w:hideMark/>
          </w:tcPr>
          <w:p w14:paraId="7F7DF2CF" w14:textId="77777777" w:rsidR="00974259" w:rsidRPr="008E5C2E" w:rsidRDefault="00974259" w:rsidP="00A23068">
            <w:pPr>
              <w:jc w:val="center"/>
              <w:rPr>
                <w:color w:val="000000"/>
                <w:sz w:val="18"/>
                <w:szCs w:val="18"/>
              </w:rPr>
            </w:pPr>
            <w:r w:rsidRPr="008E5C2E">
              <w:rPr>
                <w:color w:val="000000"/>
                <w:sz w:val="18"/>
                <w:szCs w:val="18"/>
              </w:rPr>
              <w:t>0,92</w:t>
            </w:r>
          </w:p>
        </w:tc>
        <w:tc>
          <w:tcPr>
            <w:tcW w:w="1874" w:type="dxa"/>
            <w:tcBorders>
              <w:top w:val="nil"/>
              <w:left w:val="nil"/>
              <w:bottom w:val="single" w:sz="4" w:space="0" w:color="auto"/>
              <w:right w:val="single" w:sz="4" w:space="0" w:color="auto"/>
            </w:tcBorders>
            <w:shd w:val="clear" w:color="auto" w:fill="auto"/>
            <w:noWrap/>
            <w:vAlign w:val="center"/>
            <w:hideMark/>
          </w:tcPr>
          <w:p w14:paraId="1DD8E930" w14:textId="77777777" w:rsidR="00974259" w:rsidRPr="008E5C2E" w:rsidRDefault="00974259" w:rsidP="00A23068">
            <w:pPr>
              <w:jc w:val="center"/>
              <w:rPr>
                <w:color w:val="000000"/>
                <w:sz w:val="18"/>
                <w:szCs w:val="18"/>
              </w:rPr>
            </w:pPr>
            <w:r w:rsidRPr="008E5C2E">
              <w:rPr>
                <w:color w:val="000000"/>
                <w:sz w:val="18"/>
                <w:szCs w:val="18"/>
              </w:rPr>
              <w:t>1,02</w:t>
            </w:r>
          </w:p>
        </w:tc>
        <w:tc>
          <w:tcPr>
            <w:tcW w:w="2053" w:type="dxa"/>
            <w:tcBorders>
              <w:top w:val="nil"/>
              <w:left w:val="nil"/>
              <w:bottom w:val="single" w:sz="4" w:space="0" w:color="auto"/>
              <w:right w:val="single" w:sz="4" w:space="0" w:color="auto"/>
            </w:tcBorders>
            <w:shd w:val="clear" w:color="auto" w:fill="auto"/>
            <w:noWrap/>
            <w:vAlign w:val="center"/>
            <w:hideMark/>
          </w:tcPr>
          <w:p w14:paraId="257695E7" w14:textId="77777777" w:rsidR="00974259" w:rsidRPr="008E5C2E" w:rsidRDefault="00974259" w:rsidP="00A23068">
            <w:pPr>
              <w:jc w:val="center"/>
              <w:rPr>
                <w:color w:val="000000"/>
                <w:sz w:val="18"/>
                <w:szCs w:val="18"/>
              </w:rPr>
            </w:pPr>
            <w:r w:rsidRPr="008E5C2E">
              <w:rPr>
                <w:color w:val="000000"/>
                <w:sz w:val="18"/>
                <w:szCs w:val="18"/>
              </w:rPr>
              <w:t>1,23</w:t>
            </w:r>
          </w:p>
        </w:tc>
        <w:tc>
          <w:tcPr>
            <w:tcW w:w="20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192FD" w14:textId="77777777" w:rsidR="00974259" w:rsidRPr="00BA7FE1" w:rsidRDefault="00974259" w:rsidP="00A23068">
            <w:pPr>
              <w:jc w:val="center"/>
              <w:rPr>
                <w:color w:val="000000"/>
                <w:sz w:val="18"/>
                <w:szCs w:val="18"/>
              </w:rPr>
            </w:pPr>
            <w:r w:rsidRPr="00BA7FE1">
              <w:rPr>
                <w:color w:val="000000"/>
                <w:sz w:val="18"/>
                <w:szCs w:val="18"/>
              </w:rPr>
              <w:t>1,15</w:t>
            </w:r>
          </w:p>
        </w:tc>
        <w:tc>
          <w:tcPr>
            <w:tcW w:w="1877" w:type="dxa"/>
            <w:tcBorders>
              <w:top w:val="single" w:sz="4" w:space="0" w:color="auto"/>
              <w:left w:val="nil"/>
              <w:bottom w:val="single" w:sz="4" w:space="0" w:color="auto"/>
              <w:right w:val="single" w:sz="4" w:space="0" w:color="auto"/>
            </w:tcBorders>
            <w:shd w:val="clear" w:color="auto" w:fill="auto"/>
            <w:noWrap/>
            <w:vAlign w:val="center"/>
            <w:hideMark/>
          </w:tcPr>
          <w:p w14:paraId="2750C61C" w14:textId="77777777" w:rsidR="00974259" w:rsidRPr="00BA7FE1" w:rsidRDefault="00974259" w:rsidP="00A23068">
            <w:pPr>
              <w:jc w:val="center"/>
              <w:rPr>
                <w:color w:val="000000"/>
                <w:sz w:val="18"/>
                <w:szCs w:val="18"/>
              </w:rPr>
            </w:pPr>
            <w:r w:rsidRPr="00BA7FE1">
              <w:rPr>
                <w:color w:val="000000"/>
                <w:sz w:val="18"/>
                <w:szCs w:val="18"/>
              </w:rPr>
              <w:t>1,20</w:t>
            </w:r>
          </w:p>
        </w:tc>
        <w:tc>
          <w:tcPr>
            <w:tcW w:w="1893" w:type="dxa"/>
            <w:tcBorders>
              <w:top w:val="single" w:sz="4" w:space="0" w:color="auto"/>
              <w:left w:val="nil"/>
              <w:bottom w:val="single" w:sz="4" w:space="0" w:color="auto"/>
              <w:right w:val="single" w:sz="4" w:space="0" w:color="auto"/>
            </w:tcBorders>
            <w:shd w:val="clear" w:color="auto" w:fill="auto"/>
            <w:noWrap/>
            <w:vAlign w:val="center"/>
            <w:hideMark/>
          </w:tcPr>
          <w:p w14:paraId="60CCDD9D" w14:textId="77777777" w:rsidR="00974259" w:rsidRPr="00BA7FE1" w:rsidRDefault="00974259" w:rsidP="00A23068">
            <w:pPr>
              <w:jc w:val="center"/>
              <w:rPr>
                <w:color w:val="000000"/>
                <w:sz w:val="18"/>
                <w:szCs w:val="18"/>
              </w:rPr>
            </w:pPr>
            <w:r w:rsidRPr="00BA7FE1">
              <w:rPr>
                <w:color w:val="000000"/>
                <w:sz w:val="18"/>
                <w:szCs w:val="18"/>
              </w:rPr>
              <w:t>0,93</w:t>
            </w:r>
          </w:p>
        </w:tc>
      </w:tr>
      <w:tr w:rsidR="00974259" w:rsidRPr="008E5C2E" w14:paraId="1C2555B7"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7440FECE" w14:textId="77777777" w:rsidR="00974259" w:rsidRPr="008E5C2E" w:rsidRDefault="00974259" w:rsidP="00A23068">
            <w:pPr>
              <w:rPr>
                <w:color w:val="000000"/>
                <w:sz w:val="18"/>
                <w:szCs w:val="18"/>
              </w:rPr>
            </w:pPr>
            <w:r w:rsidRPr="008E5C2E">
              <w:rPr>
                <w:color w:val="000000"/>
                <w:sz w:val="18"/>
                <w:szCs w:val="18"/>
              </w:rPr>
              <w:t>MALEZYA</w:t>
            </w:r>
          </w:p>
        </w:tc>
        <w:tc>
          <w:tcPr>
            <w:tcW w:w="1874" w:type="dxa"/>
            <w:tcBorders>
              <w:top w:val="nil"/>
              <w:left w:val="nil"/>
              <w:bottom w:val="single" w:sz="4" w:space="0" w:color="auto"/>
              <w:right w:val="single" w:sz="4" w:space="0" w:color="auto"/>
            </w:tcBorders>
            <w:shd w:val="clear" w:color="auto" w:fill="auto"/>
            <w:noWrap/>
            <w:vAlign w:val="center"/>
            <w:hideMark/>
          </w:tcPr>
          <w:p w14:paraId="7C7C17D9" w14:textId="77777777" w:rsidR="00974259" w:rsidRPr="008E5C2E" w:rsidRDefault="00974259" w:rsidP="00A23068">
            <w:pPr>
              <w:jc w:val="center"/>
              <w:rPr>
                <w:color w:val="000000"/>
                <w:sz w:val="18"/>
                <w:szCs w:val="18"/>
              </w:rPr>
            </w:pPr>
            <w:r>
              <w:rPr>
                <w:color w:val="000000"/>
                <w:sz w:val="18"/>
                <w:szCs w:val="18"/>
              </w:rPr>
              <w:t>-</w:t>
            </w:r>
          </w:p>
        </w:tc>
        <w:tc>
          <w:tcPr>
            <w:tcW w:w="1874" w:type="dxa"/>
            <w:tcBorders>
              <w:top w:val="nil"/>
              <w:left w:val="nil"/>
              <w:bottom w:val="single" w:sz="4" w:space="0" w:color="auto"/>
              <w:right w:val="single" w:sz="4" w:space="0" w:color="auto"/>
            </w:tcBorders>
            <w:shd w:val="clear" w:color="auto" w:fill="auto"/>
            <w:noWrap/>
            <w:vAlign w:val="center"/>
            <w:hideMark/>
          </w:tcPr>
          <w:p w14:paraId="3FABD924" w14:textId="77777777" w:rsidR="00974259" w:rsidRPr="008E5C2E" w:rsidRDefault="00974259" w:rsidP="00A23068">
            <w:pPr>
              <w:jc w:val="center"/>
              <w:rPr>
                <w:color w:val="000000"/>
                <w:sz w:val="18"/>
                <w:szCs w:val="18"/>
              </w:rPr>
            </w:pPr>
            <w:r w:rsidRPr="008E5C2E">
              <w:rPr>
                <w:color w:val="000000"/>
                <w:sz w:val="18"/>
                <w:szCs w:val="18"/>
              </w:rPr>
              <w:t>0,84</w:t>
            </w:r>
          </w:p>
        </w:tc>
        <w:tc>
          <w:tcPr>
            <w:tcW w:w="1874" w:type="dxa"/>
            <w:tcBorders>
              <w:top w:val="nil"/>
              <w:left w:val="nil"/>
              <w:bottom w:val="single" w:sz="4" w:space="0" w:color="auto"/>
              <w:right w:val="single" w:sz="4" w:space="0" w:color="auto"/>
            </w:tcBorders>
            <w:shd w:val="clear" w:color="auto" w:fill="auto"/>
            <w:noWrap/>
            <w:vAlign w:val="center"/>
            <w:hideMark/>
          </w:tcPr>
          <w:p w14:paraId="3EB616EA" w14:textId="77777777" w:rsidR="00974259" w:rsidRPr="008E5C2E" w:rsidRDefault="00974259" w:rsidP="00A23068">
            <w:pPr>
              <w:jc w:val="center"/>
              <w:rPr>
                <w:color w:val="000000"/>
                <w:sz w:val="18"/>
                <w:szCs w:val="18"/>
              </w:rPr>
            </w:pPr>
            <w:r w:rsidRPr="008E5C2E">
              <w:rPr>
                <w:color w:val="000000"/>
                <w:sz w:val="18"/>
                <w:szCs w:val="18"/>
              </w:rPr>
              <w:t>0,99</w:t>
            </w:r>
          </w:p>
        </w:tc>
        <w:tc>
          <w:tcPr>
            <w:tcW w:w="2053" w:type="dxa"/>
            <w:tcBorders>
              <w:top w:val="nil"/>
              <w:left w:val="nil"/>
              <w:bottom w:val="single" w:sz="4" w:space="0" w:color="auto"/>
              <w:right w:val="single" w:sz="4" w:space="0" w:color="auto"/>
            </w:tcBorders>
            <w:shd w:val="clear" w:color="auto" w:fill="auto"/>
            <w:noWrap/>
            <w:vAlign w:val="center"/>
            <w:hideMark/>
          </w:tcPr>
          <w:p w14:paraId="6A99EADE" w14:textId="77777777" w:rsidR="00974259" w:rsidRPr="008E5C2E" w:rsidRDefault="00974259" w:rsidP="00A23068">
            <w:pPr>
              <w:jc w:val="center"/>
              <w:rPr>
                <w:color w:val="000000"/>
                <w:sz w:val="18"/>
                <w:szCs w:val="18"/>
              </w:rPr>
            </w:pPr>
            <w:r w:rsidRPr="008E5C2E">
              <w:rPr>
                <w:color w:val="000000"/>
                <w:sz w:val="18"/>
                <w:szCs w:val="18"/>
              </w:rPr>
              <w:t>1,17</w:t>
            </w:r>
          </w:p>
        </w:tc>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2DD43B03" w14:textId="77777777" w:rsidR="00974259" w:rsidRPr="00BA7FE1" w:rsidRDefault="00974259" w:rsidP="00A23068">
            <w:pPr>
              <w:jc w:val="center"/>
              <w:rPr>
                <w:color w:val="000000"/>
                <w:sz w:val="18"/>
                <w:szCs w:val="18"/>
              </w:rPr>
            </w:pPr>
            <w:r w:rsidRPr="00BA7FE1">
              <w:rPr>
                <w:color w:val="000000"/>
                <w:sz w:val="18"/>
                <w:szCs w:val="18"/>
              </w:rPr>
              <w:t>1,02</w:t>
            </w:r>
          </w:p>
        </w:tc>
        <w:tc>
          <w:tcPr>
            <w:tcW w:w="1877" w:type="dxa"/>
            <w:tcBorders>
              <w:top w:val="nil"/>
              <w:left w:val="nil"/>
              <w:bottom w:val="single" w:sz="4" w:space="0" w:color="auto"/>
              <w:right w:val="single" w:sz="4" w:space="0" w:color="auto"/>
            </w:tcBorders>
            <w:shd w:val="clear" w:color="auto" w:fill="auto"/>
            <w:noWrap/>
            <w:vAlign w:val="center"/>
            <w:hideMark/>
          </w:tcPr>
          <w:p w14:paraId="41E8BF4D" w14:textId="77777777" w:rsidR="00974259" w:rsidRPr="00BA7FE1" w:rsidRDefault="00974259" w:rsidP="00A23068">
            <w:pPr>
              <w:jc w:val="center"/>
              <w:rPr>
                <w:color w:val="000000"/>
                <w:sz w:val="18"/>
                <w:szCs w:val="18"/>
              </w:rPr>
            </w:pPr>
            <w:r w:rsidRPr="00BA7FE1">
              <w:rPr>
                <w:color w:val="000000"/>
                <w:sz w:val="18"/>
                <w:szCs w:val="18"/>
              </w:rPr>
              <w:t>1,09</w:t>
            </w:r>
          </w:p>
        </w:tc>
        <w:tc>
          <w:tcPr>
            <w:tcW w:w="1893" w:type="dxa"/>
            <w:tcBorders>
              <w:top w:val="nil"/>
              <w:left w:val="nil"/>
              <w:bottom w:val="single" w:sz="4" w:space="0" w:color="auto"/>
              <w:right w:val="single" w:sz="4" w:space="0" w:color="auto"/>
            </w:tcBorders>
            <w:shd w:val="clear" w:color="auto" w:fill="auto"/>
            <w:noWrap/>
            <w:vAlign w:val="center"/>
            <w:hideMark/>
          </w:tcPr>
          <w:p w14:paraId="18FFC551" w14:textId="77777777" w:rsidR="00974259" w:rsidRPr="00BA7FE1" w:rsidRDefault="00974259" w:rsidP="00A23068">
            <w:pPr>
              <w:jc w:val="center"/>
              <w:rPr>
                <w:color w:val="000000"/>
                <w:sz w:val="18"/>
                <w:szCs w:val="18"/>
              </w:rPr>
            </w:pPr>
            <w:r w:rsidRPr="00BA7FE1">
              <w:rPr>
                <w:color w:val="000000"/>
                <w:sz w:val="18"/>
                <w:szCs w:val="18"/>
              </w:rPr>
              <w:t>0,84</w:t>
            </w:r>
          </w:p>
        </w:tc>
      </w:tr>
      <w:tr w:rsidR="00974259" w:rsidRPr="008E5C2E" w14:paraId="6C9DB502"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5F561CFA" w14:textId="77777777" w:rsidR="00974259" w:rsidRPr="008E5C2E" w:rsidRDefault="00974259" w:rsidP="00A23068">
            <w:pPr>
              <w:rPr>
                <w:color w:val="000000"/>
                <w:sz w:val="18"/>
                <w:szCs w:val="18"/>
              </w:rPr>
            </w:pPr>
            <w:r w:rsidRPr="008E5C2E">
              <w:rPr>
                <w:color w:val="000000"/>
                <w:sz w:val="18"/>
                <w:szCs w:val="18"/>
              </w:rPr>
              <w:t>ÇİN</w:t>
            </w:r>
          </w:p>
        </w:tc>
        <w:tc>
          <w:tcPr>
            <w:tcW w:w="1874" w:type="dxa"/>
            <w:tcBorders>
              <w:top w:val="nil"/>
              <w:left w:val="nil"/>
              <w:bottom w:val="single" w:sz="4" w:space="0" w:color="auto"/>
              <w:right w:val="single" w:sz="4" w:space="0" w:color="auto"/>
            </w:tcBorders>
            <w:shd w:val="clear" w:color="auto" w:fill="auto"/>
            <w:noWrap/>
            <w:vAlign w:val="center"/>
            <w:hideMark/>
          </w:tcPr>
          <w:p w14:paraId="05A29850" w14:textId="77777777" w:rsidR="00974259" w:rsidRPr="008E5C2E" w:rsidRDefault="00974259" w:rsidP="00A23068">
            <w:pPr>
              <w:jc w:val="center"/>
              <w:rPr>
                <w:color w:val="000000"/>
                <w:sz w:val="18"/>
                <w:szCs w:val="18"/>
              </w:rPr>
            </w:pPr>
            <w:r w:rsidRPr="008E5C2E">
              <w:rPr>
                <w:color w:val="000000"/>
                <w:sz w:val="18"/>
                <w:szCs w:val="18"/>
              </w:rPr>
              <w:t>1,06</w:t>
            </w:r>
          </w:p>
        </w:tc>
        <w:tc>
          <w:tcPr>
            <w:tcW w:w="1874" w:type="dxa"/>
            <w:tcBorders>
              <w:top w:val="nil"/>
              <w:left w:val="nil"/>
              <w:bottom w:val="single" w:sz="4" w:space="0" w:color="auto"/>
              <w:right w:val="single" w:sz="4" w:space="0" w:color="auto"/>
            </w:tcBorders>
            <w:shd w:val="clear" w:color="auto" w:fill="auto"/>
            <w:noWrap/>
            <w:vAlign w:val="center"/>
            <w:hideMark/>
          </w:tcPr>
          <w:p w14:paraId="49B9E158" w14:textId="77777777" w:rsidR="00974259" w:rsidRPr="008E5C2E" w:rsidRDefault="00974259" w:rsidP="00A23068">
            <w:pPr>
              <w:jc w:val="center"/>
              <w:rPr>
                <w:color w:val="000000"/>
                <w:sz w:val="18"/>
                <w:szCs w:val="18"/>
              </w:rPr>
            </w:pPr>
            <w:r w:rsidRPr="008E5C2E">
              <w:rPr>
                <w:color w:val="000000"/>
                <w:sz w:val="18"/>
                <w:szCs w:val="18"/>
              </w:rPr>
              <w:t>1,16</w:t>
            </w:r>
          </w:p>
        </w:tc>
        <w:tc>
          <w:tcPr>
            <w:tcW w:w="1874" w:type="dxa"/>
            <w:tcBorders>
              <w:top w:val="nil"/>
              <w:left w:val="nil"/>
              <w:bottom w:val="single" w:sz="4" w:space="0" w:color="auto"/>
              <w:right w:val="single" w:sz="4" w:space="0" w:color="auto"/>
            </w:tcBorders>
            <w:shd w:val="clear" w:color="auto" w:fill="auto"/>
            <w:noWrap/>
            <w:vAlign w:val="center"/>
            <w:hideMark/>
          </w:tcPr>
          <w:p w14:paraId="7B06D437" w14:textId="77777777" w:rsidR="00974259" w:rsidRPr="008E5C2E" w:rsidRDefault="00974259" w:rsidP="00A23068">
            <w:pPr>
              <w:jc w:val="center"/>
              <w:rPr>
                <w:color w:val="000000"/>
                <w:sz w:val="18"/>
                <w:szCs w:val="18"/>
              </w:rPr>
            </w:pPr>
            <w:r w:rsidRPr="008E5C2E">
              <w:rPr>
                <w:color w:val="000000"/>
                <w:sz w:val="18"/>
                <w:szCs w:val="18"/>
              </w:rPr>
              <w:t>1,09</w:t>
            </w:r>
          </w:p>
        </w:tc>
        <w:tc>
          <w:tcPr>
            <w:tcW w:w="2053" w:type="dxa"/>
            <w:tcBorders>
              <w:top w:val="nil"/>
              <w:left w:val="nil"/>
              <w:bottom w:val="single" w:sz="4" w:space="0" w:color="auto"/>
              <w:right w:val="single" w:sz="4" w:space="0" w:color="auto"/>
            </w:tcBorders>
            <w:shd w:val="clear" w:color="auto" w:fill="auto"/>
            <w:noWrap/>
            <w:vAlign w:val="center"/>
            <w:hideMark/>
          </w:tcPr>
          <w:p w14:paraId="50084DB9" w14:textId="77777777" w:rsidR="00974259" w:rsidRPr="008E5C2E" w:rsidRDefault="00974259" w:rsidP="00A23068">
            <w:pPr>
              <w:jc w:val="center"/>
              <w:rPr>
                <w:color w:val="000000"/>
                <w:sz w:val="18"/>
                <w:szCs w:val="18"/>
              </w:rPr>
            </w:pPr>
            <w:r w:rsidRPr="008E5C2E">
              <w:rPr>
                <w:color w:val="000000"/>
                <w:sz w:val="18"/>
                <w:szCs w:val="18"/>
              </w:rPr>
              <w:t>1,28</w:t>
            </w:r>
          </w:p>
        </w:tc>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699A82E7" w14:textId="77777777" w:rsidR="00974259" w:rsidRPr="00BA7FE1" w:rsidRDefault="00974259" w:rsidP="00A23068">
            <w:pPr>
              <w:jc w:val="center"/>
              <w:rPr>
                <w:color w:val="000000"/>
                <w:sz w:val="18"/>
                <w:szCs w:val="18"/>
              </w:rPr>
            </w:pPr>
            <w:r w:rsidRPr="00BA7FE1">
              <w:rPr>
                <w:color w:val="000000"/>
                <w:sz w:val="18"/>
                <w:szCs w:val="18"/>
              </w:rPr>
              <w:t>1,13</w:t>
            </w:r>
          </w:p>
        </w:tc>
        <w:tc>
          <w:tcPr>
            <w:tcW w:w="1877" w:type="dxa"/>
            <w:tcBorders>
              <w:top w:val="nil"/>
              <w:left w:val="nil"/>
              <w:bottom w:val="single" w:sz="4" w:space="0" w:color="auto"/>
              <w:right w:val="single" w:sz="4" w:space="0" w:color="auto"/>
            </w:tcBorders>
            <w:shd w:val="clear" w:color="auto" w:fill="auto"/>
            <w:noWrap/>
            <w:vAlign w:val="center"/>
            <w:hideMark/>
          </w:tcPr>
          <w:p w14:paraId="679CC9CF" w14:textId="77777777" w:rsidR="00974259" w:rsidRPr="00BA7FE1" w:rsidRDefault="00974259" w:rsidP="00A23068">
            <w:pPr>
              <w:jc w:val="center"/>
              <w:rPr>
                <w:color w:val="000000"/>
                <w:sz w:val="18"/>
                <w:szCs w:val="18"/>
              </w:rPr>
            </w:pPr>
            <w:r w:rsidRPr="00BA7FE1">
              <w:rPr>
                <w:color w:val="000000"/>
                <w:sz w:val="18"/>
                <w:szCs w:val="18"/>
              </w:rPr>
              <w:t>1,21</w:t>
            </w:r>
          </w:p>
        </w:tc>
        <w:tc>
          <w:tcPr>
            <w:tcW w:w="1893" w:type="dxa"/>
            <w:tcBorders>
              <w:top w:val="nil"/>
              <w:left w:val="nil"/>
              <w:bottom w:val="single" w:sz="4" w:space="0" w:color="auto"/>
              <w:right w:val="single" w:sz="4" w:space="0" w:color="auto"/>
            </w:tcBorders>
            <w:shd w:val="clear" w:color="auto" w:fill="auto"/>
            <w:noWrap/>
            <w:vAlign w:val="center"/>
            <w:hideMark/>
          </w:tcPr>
          <w:p w14:paraId="04F6E7A4" w14:textId="77777777" w:rsidR="00974259" w:rsidRPr="00BA7FE1" w:rsidRDefault="00974259" w:rsidP="00A23068">
            <w:pPr>
              <w:jc w:val="center"/>
              <w:rPr>
                <w:color w:val="000000"/>
                <w:sz w:val="18"/>
                <w:szCs w:val="18"/>
              </w:rPr>
            </w:pPr>
            <w:r w:rsidRPr="00BA7FE1">
              <w:rPr>
                <w:color w:val="000000"/>
                <w:sz w:val="18"/>
                <w:szCs w:val="18"/>
              </w:rPr>
              <w:t>1,07</w:t>
            </w:r>
          </w:p>
        </w:tc>
      </w:tr>
      <w:tr w:rsidR="00974259" w:rsidRPr="008E5C2E" w14:paraId="48D54A0C"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7935F460" w14:textId="77777777" w:rsidR="00974259" w:rsidRPr="008E5C2E" w:rsidRDefault="00974259" w:rsidP="00A23068">
            <w:pPr>
              <w:rPr>
                <w:color w:val="000000"/>
                <w:sz w:val="18"/>
                <w:szCs w:val="18"/>
              </w:rPr>
            </w:pPr>
            <w:r w:rsidRPr="008E5C2E">
              <w:rPr>
                <w:color w:val="000000"/>
                <w:sz w:val="18"/>
                <w:szCs w:val="18"/>
              </w:rPr>
              <w:t>ALMANYA</w:t>
            </w:r>
          </w:p>
        </w:tc>
        <w:tc>
          <w:tcPr>
            <w:tcW w:w="1874" w:type="dxa"/>
            <w:tcBorders>
              <w:top w:val="nil"/>
              <w:left w:val="nil"/>
              <w:bottom w:val="single" w:sz="4" w:space="0" w:color="auto"/>
              <w:right w:val="single" w:sz="4" w:space="0" w:color="auto"/>
            </w:tcBorders>
            <w:shd w:val="clear" w:color="auto" w:fill="auto"/>
            <w:noWrap/>
            <w:vAlign w:val="center"/>
            <w:hideMark/>
          </w:tcPr>
          <w:p w14:paraId="25ED0162" w14:textId="77777777" w:rsidR="00974259" w:rsidRPr="008E5C2E" w:rsidRDefault="00974259" w:rsidP="00A23068">
            <w:pPr>
              <w:jc w:val="center"/>
              <w:rPr>
                <w:color w:val="000000"/>
                <w:sz w:val="18"/>
                <w:szCs w:val="18"/>
              </w:rPr>
            </w:pPr>
            <w:r w:rsidRPr="008E5C2E">
              <w:rPr>
                <w:color w:val="000000"/>
                <w:sz w:val="18"/>
                <w:szCs w:val="18"/>
              </w:rPr>
              <w:t>1,23</w:t>
            </w:r>
          </w:p>
        </w:tc>
        <w:tc>
          <w:tcPr>
            <w:tcW w:w="1874" w:type="dxa"/>
            <w:tcBorders>
              <w:top w:val="nil"/>
              <w:left w:val="nil"/>
              <w:bottom w:val="single" w:sz="4" w:space="0" w:color="auto"/>
              <w:right w:val="single" w:sz="4" w:space="0" w:color="auto"/>
            </w:tcBorders>
            <w:shd w:val="clear" w:color="auto" w:fill="auto"/>
            <w:noWrap/>
            <w:vAlign w:val="center"/>
            <w:hideMark/>
          </w:tcPr>
          <w:p w14:paraId="105AE5D8" w14:textId="77777777" w:rsidR="00974259" w:rsidRPr="008E5C2E" w:rsidRDefault="00974259" w:rsidP="00A23068">
            <w:pPr>
              <w:jc w:val="center"/>
              <w:rPr>
                <w:color w:val="000000"/>
                <w:sz w:val="18"/>
                <w:szCs w:val="18"/>
              </w:rPr>
            </w:pPr>
            <w:r w:rsidRPr="008E5C2E">
              <w:rPr>
                <w:color w:val="000000"/>
                <w:sz w:val="18"/>
                <w:szCs w:val="18"/>
              </w:rPr>
              <w:t>1,10</w:t>
            </w:r>
          </w:p>
        </w:tc>
        <w:tc>
          <w:tcPr>
            <w:tcW w:w="1874" w:type="dxa"/>
            <w:tcBorders>
              <w:top w:val="nil"/>
              <w:left w:val="nil"/>
              <w:bottom w:val="single" w:sz="4" w:space="0" w:color="auto"/>
              <w:right w:val="single" w:sz="4" w:space="0" w:color="auto"/>
            </w:tcBorders>
            <w:shd w:val="clear" w:color="auto" w:fill="auto"/>
            <w:noWrap/>
            <w:vAlign w:val="center"/>
            <w:hideMark/>
          </w:tcPr>
          <w:p w14:paraId="0A304FC3" w14:textId="77777777" w:rsidR="00974259" w:rsidRPr="008E5C2E" w:rsidRDefault="00974259" w:rsidP="00A23068">
            <w:pPr>
              <w:jc w:val="center"/>
              <w:rPr>
                <w:color w:val="000000"/>
                <w:sz w:val="18"/>
                <w:szCs w:val="18"/>
              </w:rPr>
            </w:pPr>
            <w:r w:rsidRPr="008E5C2E">
              <w:rPr>
                <w:color w:val="000000"/>
                <w:sz w:val="18"/>
                <w:szCs w:val="18"/>
              </w:rPr>
              <w:t>1,20</w:t>
            </w:r>
          </w:p>
        </w:tc>
        <w:tc>
          <w:tcPr>
            <w:tcW w:w="2053" w:type="dxa"/>
            <w:tcBorders>
              <w:top w:val="nil"/>
              <w:left w:val="nil"/>
              <w:bottom w:val="single" w:sz="4" w:space="0" w:color="auto"/>
              <w:right w:val="single" w:sz="4" w:space="0" w:color="auto"/>
            </w:tcBorders>
            <w:shd w:val="clear" w:color="auto" w:fill="auto"/>
            <w:noWrap/>
            <w:vAlign w:val="center"/>
            <w:hideMark/>
          </w:tcPr>
          <w:p w14:paraId="7A709978" w14:textId="77777777" w:rsidR="00974259" w:rsidRPr="008E5C2E" w:rsidRDefault="00974259" w:rsidP="00A23068">
            <w:pPr>
              <w:jc w:val="center"/>
              <w:rPr>
                <w:color w:val="000000"/>
                <w:sz w:val="18"/>
                <w:szCs w:val="18"/>
              </w:rPr>
            </w:pPr>
            <w:r w:rsidRPr="008E5C2E">
              <w:rPr>
                <w:color w:val="000000"/>
                <w:sz w:val="18"/>
                <w:szCs w:val="18"/>
              </w:rPr>
              <w:t>1,40</w:t>
            </w:r>
          </w:p>
        </w:tc>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4CBC822F" w14:textId="77777777" w:rsidR="00974259" w:rsidRPr="00BA7FE1" w:rsidRDefault="00974259" w:rsidP="00A23068">
            <w:pPr>
              <w:jc w:val="center"/>
              <w:rPr>
                <w:color w:val="000000"/>
                <w:sz w:val="18"/>
                <w:szCs w:val="18"/>
              </w:rPr>
            </w:pPr>
            <w:r w:rsidRPr="00BA7FE1">
              <w:rPr>
                <w:color w:val="000000"/>
                <w:sz w:val="18"/>
                <w:szCs w:val="18"/>
              </w:rPr>
              <w:t>1,25</w:t>
            </w:r>
          </w:p>
        </w:tc>
        <w:tc>
          <w:tcPr>
            <w:tcW w:w="1877" w:type="dxa"/>
            <w:tcBorders>
              <w:top w:val="nil"/>
              <w:left w:val="nil"/>
              <w:bottom w:val="single" w:sz="4" w:space="0" w:color="auto"/>
              <w:right w:val="single" w:sz="4" w:space="0" w:color="auto"/>
            </w:tcBorders>
            <w:shd w:val="clear" w:color="auto" w:fill="auto"/>
            <w:noWrap/>
            <w:vAlign w:val="center"/>
            <w:hideMark/>
          </w:tcPr>
          <w:p w14:paraId="76DB2CFF" w14:textId="77777777" w:rsidR="00974259" w:rsidRPr="00BA7FE1" w:rsidRDefault="00974259" w:rsidP="00A23068">
            <w:pPr>
              <w:jc w:val="center"/>
              <w:rPr>
                <w:color w:val="000000"/>
                <w:sz w:val="18"/>
                <w:szCs w:val="18"/>
              </w:rPr>
            </w:pPr>
            <w:r w:rsidRPr="00BA7FE1">
              <w:rPr>
                <w:color w:val="000000"/>
                <w:sz w:val="18"/>
                <w:szCs w:val="18"/>
              </w:rPr>
              <w:t>1,36</w:t>
            </w:r>
          </w:p>
        </w:tc>
        <w:tc>
          <w:tcPr>
            <w:tcW w:w="1893" w:type="dxa"/>
            <w:tcBorders>
              <w:top w:val="nil"/>
              <w:left w:val="nil"/>
              <w:bottom w:val="single" w:sz="4" w:space="0" w:color="auto"/>
              <w:right w:val="single" w:sz="4" w:space="0" w:color="auto"/>
            </w:tcBorders>
            <w:shd w:val="clear" w:color="auto" w:fill="auto"/>
            <w:noWrap/>
            <w:vAlign w:val="center"/>
            <w:hideMark/>
          </w:tcPr>
          <w:p w14:paraId="515A305E" w14:textId="77777777" w:rsidR="00974259" w:rsidRPr="00BA7FE1" w:rsidRDefault="00974259" w:rsidP="00A23068">
            <w:pPr>
              <w:jc w:val="center"/>
              <w:rPr>
                <w:color w:val="000000"/>
                <w:sz w:val="18"/>
                <w:szCs w:val="18"/>
              </w:rPr>
            </w:pPr>
            <w:r w:rsidRPr="00BA7FE1">
              <w:rPr>
                <w:color w:val="000000"/>
                <w:sz w:val="18"/>
                <w:szCs w:val="18"/>
              </w:rPr>
              <w:t>1,05</w:t>
            </w:r>
          </w:p>
        </w:tc>
      </w:tr>
      <w:tr w:rsidR="00974259" w:rsidRPr="008E5C2E" w14:paraId="35D0BD65"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39868FD8" w14:textId="77777777" w:rsidR="00974259" w:rsidRPr="008E5C2E" w:rsidRDefault="00974259" w:rsidP="00A23068">
            <w:pPr>
              <w:rPr>
                <w:color w:val="000000"/>
                <w:sz w:val="18"/>
                <w:szCs w:val="18"/>
              </w:rPr>
            </w:pPr>
            <w:r w:rsidRPr="008E5C2E">
              <w:rPr>
                <w:color w:val="000000"/>
                <w:sz w:val="18"/>
                <w:szCs w:val="18"/>
              </w:rPr>
              <w:t>HİNDİSTAN</w:t>
            </w:r>
          </w:p>
        </w:tc>
        <w:tc>
          <w:tcPr>
            <w:tcW w:w="1874" w:type="dxa"/>
            <w:tcBorders>
              <w:top w:val="nil"/>
              <w:left w:val="nil"/>
              <w:bottom w:val="single" w:sz="4" w:space="0" w:color="auto"/>
              <w:right w:val="single" w:sz="4" w:space="0" w:color="auto"/>
            </w:tcBorders>
            <w:shd w:val="clear" w:color="auto" w:fill="auto"/>
            <w:noWrap/>
            <w:vAlign w:val="center"/>
            <w:hideMark/>
          </w:tcPr>
          <w:p w14:paraId="7A491101" w14:textId="77777777" w:rsidR="00974259" w:rsidRPr="008E5C2E" w:rsidRDefault="00974259" w:rsidP="00A23068">
            <w:pPr>
              <w:jc w:val="center"/>
              <w:rPr>
                <w:color w:val="000000"/>
                <w:sz w:val="18"/>
                <w:szCs w:val="18"/>
              </w:rPr>
            </w:pPr>
            <w:r w:rsidRPr="008E5C2E">
              <w:rPr>
                <w:color w:val="000000"/>
                <w:sz w:val="18"/>
                <w:szCs w:val="18"/>
              </w:rPr>
              <w:t>1,01</w:t>
            </w:r>
          </w:p>
        </w:tc>
        <w:tc>
          <w:tcPr>
            <w:tcW w:w="1874" w:type="dxa"/>
            <w:tcBorders>
              <w:top w:val="nil"/>
              <w:left w:val="nil"/>
              <w:bottom w:val="single" w:sz="4" w:space="0" w:color="auto"/>
              <w:right w:val="single" w:sz="4" w:space="0" w:color="auto"/>
            </w:tcBorders>
            <w:shd w:val="clear" w:color="auto" w:fill="auto"/>
            <w:noWrap/>
            <w:vAlign w:val="center"/>
            <w:hideMark/>
          </w:tcPr>
          <w:p w14:paraId="601E54C3" w14:textId="77777777" w:rsidR="00974259" w:rsidRPr="008E5C2E" w:rsidRDefault="00974259" w:rsidP="00A23068">
            <w:pPr>
              <w:jc w:val="center"/>
              <w:rPr>
                <w:color w:val="000000"/>
                <w:sz w:val="18"/>
                <w:szCs w:val="18"/>
              </w:rPr>
            </w:pPr>
            <w:r w:rsidRPr="008E5C2E">
              <w:rPr>
                <w:color w:val="000000"/>
                <w:sz w:val="18"/>
                <w:szCs w:val="18"/>
              </w:rPr>
              <w:t>0,88</w:t>
            </w:r>
          </w:p>
        </w:tc>
        <w:tc>
          <w:tcPr>
            <w:tcW w:w="1874" w:type="dxa"/>
            <w:tcBorders>
              <w:top w:val="nil"/>
              <w:left w:val="nil"/>
              <w:bottom w:val="single" w:sz="4" w:space="0" w:color="auto"/>
              <w:right w:val="single" w:sz="4" w:space="0" w:color="auto"/>
            </w:tcBorders>
            <w:shd w:val="clear" w:color="auto" w:fill="auto"/>
            <w:noWrap/>
            <w:vAlign w:val="center"/>
            <w:hideMark/>
          </w:tcPr>
          <w:p w14:paraId="06A6B15B" w14:textId="77777777" w:rsidR="00974259" w:rsidRPr="008E5C2E" w:rsidRDefault="00974259" w:rsidP="00A23068">
            <w:pPr>
              <w:jc w:val="center"/>
              <w:rPr>
                <w:color w:val="000000"/>
                <w:sz w:val="18"/>
                <w:szCs w:val="18"/>
              </w:rPr>
            </w:pPr>
            <w:r w:rsidRPr="008E5C2E">
              <w:rPr>
                <w:color w:val="000000"/>
                <w:sz w:val="18"/>
                <w:szCs w:val="18"/>
              </w:rPr>
              <w:t>1,02</w:t>
            </w:r>
          </w:p>
        </w:tc>
        <w:tc>
          <w:tcPr>
            <w:tcW w:w="2053" w:type="dxa"/>
            <w:tcBorders>
              <w:top w:val="nil"/>
              <w:left w:val="nil"/>
              <w:bottom w:val="single" w:sz="4" w:space="0" w:color="auto"/>
              <w:right w:val="single" w:sz="4" w:space="0" w:color="auto"/>
            </w:tcBorders>
            <w:shd w:val="clear" w:color="auto" w:fill="auto"/>
            <w:noWrap/>
            <w:vAlign w:val="center"/>
            <w:hideMark/>
          </w:tcPr>
          <w:p w14:paraId="43EEB4D8" w14:textId="77777777" w:rsidR="00974259" w:rsidRPr="008E5C2E" w:rsidRDefault="00974259" w:rsidP="00A23068">
            <w:pPr>
              <w:jc w:val="center"/>
              <w:rPr>
                <w:color w:val="000000"/>
                <w:sz w:val="18"/>
                <w:szCs w:val="18"/>
              </w:rPr>
            </w:pPr>
            <w:r w:rsidRPr="008E5C2E">
              <w:rPr>
                <w:color w:val="000000"/>
                <w:sz w:val="18"/>
                <w:szCs w:val="18"/>
              </w:rPr>
              <w:t>1,22</w:t>
            </w:r>
          </w:p>
        </w:tc>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379C9291" w14:textId="77777777" w:rsidR="00974259" w:rsidRPr="00BA7FE1" w:rsidRDefault="00974259" w:rsidP="00A23068">
            <w:pPr>
              <w:jc w:val="center"/>
              <w:rPr>
                <w:color w:val="000000"/>
                <w:sz w:val="18"/>
                <w:szCs w:val="18"/>
              </w:rPr>
            </w:pPr>
            <w:r w:rsidRPr="00BA7FE1">
              <w:rPr>
                <w:color w:val="000000"/>
                <w:sz w:val="18"/>
                <w:szCs w:val="18"/>
              </w:rPr>
              <w:t>1,07</w:t>
            </w:r>
          </w:p>
        </w:tc>
        <w:tc>
          <w:tcPr>
            <w:tcW w:w="1877" w:type="dxa"/>
            <w:tcBorders>
              <w:top w:val="nil"/>
              <w:left w:val="nil"/>
              <w:bottom w:val="single" w:sz="4" w:space="0" w:color="auto"/>
              <w:right w:val="single" w:sz="4" w:space="0" w:color="auto"/>
            </w:tcBorders>
            <w:shd w:val="clear" w:color="auto" w:fill="auto"/>
            <w:noWrap/>
            <w:vAlign w:val="center"/>
            <w:hideMark/>
          </w:tcPr>
          <w:p w14:paraId="0CAFA530" w14:textId="77777777" w:rsidR="00974259" w:rsidRPr="00BA7FE1" w:rsidRDefault="00974259" w:rsidP="00A23068">
            <w:pPr>
              <w:jc w:val="center"/>
              <w:rPr>
                <w:color w:val="000000"/>
                <w:sz w:val="18"/>
                <w:szCs w:val="18"/>
              </w:rPr>
            </w:pPr>
            <w:r w:rsidRPr="00BA7FE1">
              <w:rPr>
                <w:color w:val="000000"/>
                <w:sz w:val="18"/>
                <w:szCs w:val="18"/>
              </w:rPr>
              <w:t>1,10</w:t>
            </w:r>
          </w:p>
        </w:tc>
        <w:tc>
          <w:tcPr>
            <w:tcW w:w="1893" w:type="dxa"/>
            <w:tcBorders>
              <w:top w:val="nil"/>
              <w:left w:val="nil"/>
              <w:bottom w:val="single" w:sz="4" w:space="0" w:color="auto"/>
              <w:right w:val="single" w:sz="4" w:space="0" w:color="auto"/>
            </w:tcBorders>
            <w:shd w:val="clear" w:color="auto" w:fill="auto"/>
            <w:noWrap/>
            <w:vAlign w:val="center"/>
            <w:hideMark/>
          </w:tcPr>
          <w:p w14:paraId="4960D41D" w14:textId="77777777" w:rsidR="00974259" w:rsidRPr="00BA7FE1" w:rsidRDefault="00974259" w:rsidP="00A23068">
            <w:pPr>
              <w:jc w:val="center"/>
              <w:rPr>
                <w:color w:val="000000"/>
                <w:sz w:val="18"/>
                <w:szCs w:val="18"/>
              </w:rPr>
            </w:pPr>
            <w:r w:rsidRPr="00BA7FE1">
              <w:rPr>
                <w:color w:val="000000"/>
                <w:sz w:val="18"/>
                <w:szCs w:val="18"/>
              </w:rPr>
              <w:t>0,85</w:t>
            </w:r>
          </w:p>
        </w:tc>
      </w:tr>
      <w:tr w:rsidR="00974259" w:rsidRPr="008E5C2E" w14:paraId="0E72E827"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23FEA994" w14:textId="77777777" w:rsidR="00974259" w:rsidRPr="008E5C2E" w:rsidRDefault="00974259" w:rsidP="00A23068">
            <w:pPr>
              <w:rPr>
                <w:color w:val="000000"/>
                <w:sz w:val="18"/>
                <w:szCs w:val="18"/>
              </w:rPr>
            </w:pPr>
            <w:r w:rsidRPr="008E5C2E">
              <w:rPr>
                <w:color w:val="000000"/>
                <w:sz w:val="18"/>
                <w:szCs w:val="18"/>
              </w:rPr>
              <w:t>ENDONEZYA</w:t>
            </w:r>
          </w:p>
        </w:tc>
        <w:tc>
          <w:tcPr>
            <w:tcW w:w="1874" w:type="dxa"/>
            <w:tcBorders>
              <w:top w:val="nil"/>
              <w:left w:val="nil"/>
              <w:bottom w:val="single" w:sz="4" w:space="0" w:color="auto"/>
              <w:right w:val="single" w:sz="4" w:space="0" w:color="auto"/>
            </w:tcBorders>
            <w:shd w:val="clear" w:color="auto" w:fill="auto"/>
            <w:noWrap/>
            <w:vAlign w:val="center"/>
            <w:hideMark/>
          </w:tcPr>
          <w:p w14:paraId="7BBC5D17" w14:textId="77777777" w:rsidR="00974259" w:rsidRPr="008E5C2E" w:rsidRDefault="00974259" w:rsidP="00A23068">
            <w:pPr>
              <w:jc w:val="center"/>
              <w:rPr>
                <w:color w:val="000000"/>
                <w:sz w:val="18"/>
                <w:szCs w:val="18"/>
              </w:rPr>
            </w:pPr>
            <w:r w:rsidRPr="008E5C2E">
              <w:rPr>
                <w:color w:val="000000"/>
                <w:sz w:val="18"/>
                <w:szCs w:val="18"/>
              </w:rPr>
              <w:t>1,03</w:t>
            </w:r>
          </w:p>
        </w:tc>
        <w:tc>
          <w:tcPr>
            <w:tcW w:w="1874" w:type="dxa"/>
            <w:tcBorders>
              <w:top w:val="nil"/>
              <w:left w:val="nil"/>
              <w:bottom w:val="single" w:sz="4" w:space="0" w:color="auto"/>
              <w:right w:val="single" w:sz="4" w:space="0" w:color="auto"/>
            </w:tcBorders>
            <w:shd w:val="clear" w:color="auto" w:fill="auto"/>
            <w:noWrap/>
            <w:vAlign w:val="center"/>
            <w:hideMark/>
          </w:tcPr>
          <w:p w14:paraId="044C42C1" w14:textId="77777777" w:rsidR="00974259" w:rsidRPr="008E5C2E" w:rsidRDefault="00974259" w:rsidP="00A23068">
            <w:pPr>
              <w:jc w:val="center"/>
              <w:rPr>
                <w:color w:val="000000"/>
                <w:sz w:val="18"/>
                <w:szCs w:val="18"/>
              </w:rPr>
            </w:pPr>
            <w:r w:rsidRPr="008E5C2E">
              <w:rPr>
                <w:color w:val="000000"/>
                <w:sz w:val="18"/>
                <w:szCs w:val="18"/>
              </w:rPr>
              <w:t>0,89</w:t>
            </w:r>
          </w:p>
        </w:tc>
        <w:tc>
          <w:tcPr>
            <w:tcW w:w="1874" w:type="dxa"/>
            <w:tcBorders>
              <w:top w:val="nil"/>
              <w:left w:val="nil"/>
              <w:bottom w:val="single" w:sz="4" w:space="0" w:color="auto"/>
              <w:right w:val="single" w:sz="4" w:space="0" w:color="auto"/>
            </w:tcBorders>
            <w:shd w:val="clear" w:color="auto" w:fill="auto"/>
            <w:noWrap/>
            <w:vAlign w:val="center"/>
            <w:hideMark/>
          </w:tcPr>
          <w:p w14:paraId="7CA9A247" w14:textId="77777777" w:rsidR="00974259" w:rsidRPr="008E5C2E" w:rsidRDefault="00974259" w:rsidP="00A23068">
            <w:pPr>
              <w:jc w:val="center"/>
              <w:rPr>
                <w:color w:val="000000"/>
                <w:sz w:val="18"/>
                <w:szCs w:val="18"/>
              </w:rPr>
            </w:pPr>
            <w:r w:rsidRPr="008E5C2E">
              <w:rPr>
                <w:color w:val="000000"/>
                <w:sz w:val="18"/>
                <w:szCs w:val="18"/>
              </w:rPr>
              <w:t>1,04</w:t>
            </w:r>
          </w:p>
        </w:tc>
        <w:tc>
          <w:tcPr>
            <w:tcW w:w="2053" w:type="dxa"/>
            <w:tcBorders>
              <w:top w:val="nil"/>
              <w:left w:val="nil"/>
              <w:bottom w:val="single" w:sz="4" w:space="0" w:color="auto"/>
              <w:right w:val="single" w:sz="4" w:space="0" w:color="auto"/>
            </w:tcBorders>
            <w:shd w:val="clear" w:color="auto" w:fill="auto"/>
            <w:noWrap/>
            <w:vAlign w:val="center"/>
            <w:hideMark/>
          </w:tcPr>
          <w:p w14:paraId="12C37887" w14:textId="77777777" w:rsidR="00974259" w:rsidRPr="008E5C2E" w:rsidRDefault="00974259" w:rsidP="00A23068">
            <w:pPr>
              <w:jc w:val="center"/>
              <w:rPr>
                <w:color w:val="000000"/>
                <w:sz w:val="18"/>
                <w:szCs w:val="18"/>
              </w:rPr>
            </w:pPr>
            <w:r w:rsidRPr="008E5C2E">
              <w:rPr>
                <w:color w:val="000000"/>
                <w:sz w:val="18"/>
                <w:szCs w:val="18"/>
              </w:rPr>
              <w:t>1,20</w:t>
            </w:r>
          </w:p>
        </w:tc>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6FF39AE6" w14:textId="77777777" w:rsidR="00974259" w:rsidRPr="00BA7FE1" w:rsidRDefault="00974259" w:rsidP="00A23068">
            <w:pPr>
              <w:jc w:val="center"/>
              <w:rPr>
                <w:color w:val="000000"/>
                <w:sz w:val="18"/>
                <w:szCs w:val="18"/>
              </w:rPr>
            </w:pPr>
            <w:r w:rsidRPr="00BA7FE1">
              <w:rPr>
                <w:color w:val="000000"/>
                <w:sz w:val="18"/>
                <w:szCs w:val="18"/>
              </w:rPr>
              <w:t>1,05</w:t>
            </w:r>
          </w:p>
        </w:tc>
        <w:tc>
          <w:tcPr>
            <w:tcW w:w="1877" w:type="dxa"/>
            <w:tcBorders>
              <w:top w:val="nil"/>
              <w:left w:val="nil"/>
              <w:bottom w:val="single" w:sz="4" w:space="0" w:color="auto"/>
              <w:right w:val="single" w:sz="4" w:space="0" w:color="auto"/>
            </w:tcBorders>
            <w:shd w:val="clear" w:color="auto" w:fill="auto"/>
            <w:noWrap/>
            <w:vAlign w:val="center"/>
            <w:hideMark/>
          </w:tcPr>
          <w:p w14:paraId="6F8A4ACF" w14:textId="77777777" w:rsidR="00974259" w:rsidRPr="00BA7FE1" w:rsidRDefault="00974259" w:rsidP="00A23068">
            <w:pPr>
              <w:jc w:val="center"/>
              <w:rPr>
                <w:color w:val="000000"/>
                <w:sz w:val="18"/>
                <w:szCs w:val="18"/>
              </w:rPr>
            </w:pPr>
            <w:r w:rsidRPr="00BA7FE1">
              <w:rPr>
                <w:color w:val="000000"/>
                <w:sz w:val="18"/>
                <w:szCs w:val="18"/>
              </w:rPr>
              <w:t>1,17</w:t>
            </w:r>
          </w:p>
        </w:tc>
        <w:tc>
          <w:tcPr>
            <w:tcW w:w="1893" w:type="dxa"/>
            <w:tcBorders>
              <w:top w:val="nil"/>
              <w:left w:val="nil"/>
              <w:bottom w:val="single" w:sz="4" w:space="0" w:color="auto"/>
              <w:right w:val="single" w:sz="4" w:space="0" w:color="auto"/>
            </w:tcBorders>
            <w:shd w:val="clear" w:color="auto" w:fill="auto"/>
            <w:noWrap/>
            <w:vAlign w:val="center"/>
            <w:hideMark/>
          </w:tcPr>
          <w:p w14:paraId="2764DEB6" w14:textId="77777777" w:rsidR="00974259" w:rsidRPr="00BA7FE1" w:rsidRDefault="00974259" w:rsidP="00A23068">
            <w:pPr>
              <w:jc w:val="center"/>
              <w:rPr>
                <w:color w:val="000000"/>
                <w:sz w:val="18"/>
                <w:szCs w:val="18"/>
              </w:rPr>
            </w:pPr>
            <w:r w:rsidRPr="00BA7FE1">
              <w:rPr>
                <w:color w:val="000000"/>
                <w:sz w:val="18"/>
                <w:szCs w:val="18"/>
              </w:rPr>
              <w:t>0,86</w:t>
            </w:r>
          </w:p>
        </w:tc>
      </w:tr>
      <w:tr w:rsidR="00974259" w:rsidRPr="008E5C2E" w14:paraId="3C6A5399"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6940D2E4" w14:textId="77777777" w:rsidR="00974259" w:rsidRPr="008E5C2E" w:rsidRDefault="00974259" w:rsidP="00A23068">
            <w:pPr>
              <w:rPr>
                <w:color w:val="000000"/>
                <w:sz w:val="18"/>
                <w:szCs w:val="18"/>
              </w:rPr>
            </w:pPr>
            <w:r w:rsidRPr="008E5C2E">
              <w:rPr>
                <w:color w:val="000000"/>
                <w:sz w:val="18"/>
                <w:szCs w:val="18"/>
              </w:rPr>
              <w:t>TAYLAND</w:t>
            </w:r>
          </w:p>
        </w:tc>
        <w:tc>
          <w:tcPr>
            <w:tcW w:w="1874" w:type="dxa"/>
            <w:tcBorders>
              <w:top w:val="nil"/>
              <w:left w:val="nil"/>
              <w:bottom w:val="single" w:sz="4" w:space="0" w:color="auto"/>
              <w:right w:val="single" w:sz="4" w:space="0" w:color="auto"/>
            </w:tcBorders>
            <w:shd w:val="clear" w:color="auto" w:fill="auto"/>
            <w:noWrap/>
            <w:vAlign w:val="center"/>
            <w:hideMark/>
          </w:tcPr>
          <w:p w14:paraId="76E773E7" w14:textId="77777777" w:rsidR="00974259" w:rsidRPr="008E5C2E" w:rsidRDefault="00974259" w:rsidP="00A23068">
            <w:pPr>
              <w:jc w:val="center"/>
              <w:rPr>
                <w:color w:val="000000"/>
                <w:sz w:val="18"/>
                <w:szCs w:val="18"/>
              </w:rPr>
            </w:pPr>
            <w:r w:rsidRPr="008E5C2E">
              <w:rPr>
                <w:color w:val="000000"/>
                <w:sz w:val="18"/>
                <w:szCs w:val="18"/>
              </w:rPr>
              <w:t>1,00</w:t>
            </w:r>
          </w:p>
        </w:tc>
        <w:tc>
          <w:tcPr>
            <w:tcW w:w="1874" w:type="dxa"/>
            <w:tcBorders>
              <w:top w:val="nil"/>
              <w:left w:val="nil"/>
              <w:bottom w:val="single" w:sz="4" w:space="0" w:color="auto"/>
              <w:right w:val="single" w:sz="4" w:space="0" w:color="auto"/>
            </w:tcBorders>
            <w:shd w:val="clear" w:color="auto" w:fill="auto"/>
            <w:noWrap/>
            <w:vAlign w:val="center"/>
            <w:hideMark/>
          </w:tcPr>
          <w:p w14:paraId="28566785" w14:textId="77777777" w:rsidR="00974259" w:rsidRPr="008E5C2E" w:rsidRDefault="00974259" w:rsidP="00A23068">
            <w:pPr>
              <w:jc w:val="center"/>
              <w:rPr>
                <w:color w:val="000000"/>
                <w:sz w:val="18"/>
                <w:szCs w:val="18"/>
              </w:rPr>
            </w:pPr>
            <w:r w:rsidRPr="008E5C2E">
              <w:rPr>
                <w:color w:val="000000"/>
                <w:sz w:val="18"/>
                <w:szCs w:val="18"/>
              </w:rPr>
              <w:t>0,84</w:t>
            </w:r>
          </w:p>
        </w:tc>
        <w:tc>
          <w:tcPr>
            <w:tcW w:w="1874" w:type="dxa"/>
            <w:tcBorders>
              <w:top w:val="nil"/>
              <w:left w:val="nil"/>
              <w:bottom w:val="single" w:sz="4" w:space="0" w:color="auto"/>
              <w:right w:val="single" w:sz="4" w:space="0" w:color="auto"/>
            </w:tcBorders>
            <w:shd w:val="clear" w:color="auto" w:fill="auto"/>
            <w:noWrap/>
            <w:vAlign w:val="center"/>
            <w:hideMark/>
          </w:tcPr>
          <w:p w14:paraId="15CE23DF" w14:textId="77777777" w:rsidR="00974259" w:rsidRPr="008E5C2E" w:rsidRDefault="00974259" w:rsidP="00A23068">
            <w:pPr>
              <w:jc w:val="center"/>
              <w:rPr>
                <w:color w:val="000000"/>
                <w:sz w:val="18"/>
                <w:szCs w:val="18"/>
              </w:rPr>
            </w:pPr>
            <w:r w:rsidRPr="008E5C2E">
              <w:rPr>
                <w:color w:val="000000"/>
                <w:sz w:val="18"/>
                <w:szCs w:val="18"/>
              </w:rPr>
              <w:t>1,08</w:t>
            </w:r>
          </w:p>
        </w:tc>
        <w:tc>
          <w:tcPr>
            <w:tcW w:w="2053" w:type="dxa"/>
            <w:tcBorders>
              <w:top w:val="nil"/>
              <w:left w:val="nil"/>
              <w:bottom w:val="single" w:sz="4" w:space="0" w:color="auto"/>
              <w:right w:val="single" w:sz="4" w:space="0" w:color="auto"/>
            </w:tcBorders>
            <w:shd w:val="clear" w:color="auto" w:fill="auto"/>
            <w:noWrap/>
            <w:vAlign w:val="center"/>
            <w:hideMark/>
          </w:tcPr>
          <w:p w14:paraId="2042F196" w14:textId="77777777" w:rsidR="00974259" w:rsidRPr="008E5C2E" w:rsidRDefault="00974259" w:rsidP="00A23068">
            <w:pPr>
              <w:jc w:val="center"/>
              <w:rPr>
                <w:color w:val="000000"/>
                <w:sz w:val="18"/>
                <w:szCs w:val="18"/>
              </w:rPr>
            </w:pPr>
            <w:r w:rsidRPr="008E5C2E">
              <w:rPr>
                <w:color w:val="000000"/>
                <w:sz w:val="18"/>
                <w:szCs w:val="18"/>
              </w:rPr>
              <w:t>1,43</w:t>
            </w:r>
          </w:p>
        </w:tc>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433ADD96" w14:textId="77777777" w:rsidR="00974259" w:rsidRPr="00BA7FE1" w:rsidRDefault="00974259" w:rsidP="00A23068">
            <w:pPr>
              <w:jc w:val="center"/>
              <w:rPr>
                <w:color w:val="000000"/>
                <w:sz w:val="18"/>
                <w:szCs w:val="18"/>
              </w:rPr>
            </w:pPr>
            <w:r w:rsidRPr="00BA7FE1">
              <w:rPr>
                <w:color w:val="000000"/>
                <w:sz w:val="18"/>
                <w:szCs w:val="18"/>
              </w:rPr>
              <w:t>1,54</w:t>
            </w:r>
          </w:p>
        </w:tc>
        <w:tc>
          <w:tcPr>
            <w:tcW w:w="1877" w:type="dxa"/>
            <w:tcBorders>
              <w:top w:val="nil"/>
              <w:left w:val="nil"/>
              <w:bottom w:val="single" w:sz="4" w:space="0" w:color="auto"/>
              <w:right w:val="single" w:sz="4" w:space="0" w:color="auto"/>
            </w:tcBorders>
            <w:shd w:val="clear" w:color="auto" w:fill="auto"/>
            <w:noWrap/>
            <w:vAlign w:val="center"/>
            <w:hideMark/>
          </w:tcPr>
          <w:p w14:paraId="44539204" w14:textId="77777777" w:rsidR="00974259" w:rsidRPr="00BA7FE1" w:rsidRDefault="00974259" w:rsidP="00A23068">
            <w:pPr>
              <w:jc w:val="center"/>
              <w:rPr>
                <w:color w:val="000000"/>
                <w:sz w:val="18"/>
                <w:szCs w:val="18"/>
              </w:rPr>
            </w:pPr>
            <w:r w:rsidRPr="00BA7FE1">
              <w:rPr>
                <w:color w:val="000000"/>
                <w:sz w:val="18"/>
                <w:szCs w:val="18"/>
              </w:rPr>
              <w:t>1,54</w:t>
            </w:r>
          </w:p>
        </w:tc>
        <w:tc>
          <w:tcPr>
            <w:tcW w:w="1893" w:type="dxa"/>
            <w:tcBorders>
              <w:top w:val="nil"/>
              <w:left w:val="nil"/>
              <w:bottom w:val="single" w:sz="4" w:space="0" w:color="auto"/>
              <w:right w:val="single" w:sz="4" w:space="0" w:color="auto"/>
            </w:tcBorders>
            <w:shd w:val="clear" w:color="auto" w:fill="auto"/>
            <w:noWrap/>
            <w:vAlign w:val="center"/>
            <w:hideMark/>
          </w:tcPr>
          <w:p w14:paraId="55158B14" w14:textId="77777777" w:rsidR="00974259" w:rsidRPr="00BA7FE1" w:rsidRDefault="00974259" w:rsidP="00A23068">
            <w:pPr>
              <w:jc w:val="center"/>
              <w:rPr>
                <w:color w:val="000000"/>
                <w:sz w:val="18"/>
                <w:szCs w:val="18"/>
              </w:rPr>
            </w:pPr>
            <w:r w:rsidRPr="00BA7FE1">
              <w:rPr>
                <w:color w:val="000000"/>
                <w:sz w:val="18"/>
                <w:szCs w:val="18"/>
              </w:rPr>
              <w:t>1,52</w:t>
            </w:r>
          </w:p>
        </w:tc>
      </w:tr>
      <w:tr w:rsidR="00974259" w:rsidRPr="008E5C2E" w14:paraId="7ED9B2BE"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5615D924" w14:textId="77777777" w:rsidR="00974259" w:rsidRPr="008E5C2E" w:rsidRDefault="00974259" w:rsidP="00A23068">
            <w:pPr>
              <w:rPr>
                <w:color w:val="000000"/>
                <w:sz w:val="18"/>
                <w:szCs w:val="18"/>
              </w:rPr>
            </w:pPr>
            <w:r w:rsidRPr="008E5C2E">
              <w:rPr>
                <w:color w:val="000000"/>
                <w:sz w:val="18"/>
                <w:szCs w:val="18"/>
              </w:rPr>
              <w:t>TAYVAN</w:t>
            </w:r>
          </w:p>
        </w:tc>
        <w:tc>
          <w:tcPr>
            <w:tcW w:w="1874" w:type="dxa"/>
            <w:tcBorders>
              <w:top w:val="nil"/>
              <w:left w:val="nil"/>
              <w:bottom w:val="single" w:sz="4" w:space="0" w:color="auto"/>
              <w:right w:val="single" w:sz="4" w:space="0" w:color="auto"/>
            </w:tcBorders>
            <w:shd w:val="clear" w:color="auto" w:fill="auto"/>
            <w:noWrap/>
            <w:vAlign w:val="center"/>
            <w:hideMark/>
          </w:tcPr>
          <w:p w14:paraId="1F382A06" w14:textId="77777777" w:rsidR="00974259" w:rsidRPr="008E5C2E" w:rsidRDefault="00974259" w:rsidP="00A23068">
            <w:pPr>
              <w:jc w:val="center"/>
              <w:rPr>
                <w:color w:val="000000"/>
                <w:sz w:val="18"/>
                <w:szCs w:val="18"/>
              </w:rPr>
            </w:pPr>
            <w:r w:rsidRPr="008E5C2E">
              <w:rPr>
                <w:color w:val="000000"/>
                <w:sz w:val="18"/>
                <w:szCs w:val="18"/>
              </w:rPr>
              <w:t>1,03</w:t>
            </w:r>
          </w:p>
        </w:tc>
        <w:tc>
          <w:tcPr>
            <w:tcW w:w="1874" w:type="dxa"/>
            <w:tcBorders>
              <w:top w:val="nil"/>
              <w:left w:val="nil"/>
              <w:bottom w:val="single" w:sz="4" w:space="0" w:color="auto"/>
              <w:right w:val="single" w:sz="4" w:space="0" w:color="auto"/>
            </w:tcBorders>
            <w:shd w:val="clear" w:color="auto" w:fill="auto"/>
            <w:noWrap/>
            <w:vAlign w:val="center"/>
            <w:hideMark/>
          </w:tcPr>
          <w:p w14:paraId="48B0E9E4" w14:textId="77777777" w:rsidR="00974259" w:rsidRPr="008E5C2E" w:rsidRDefault="00974259" w:rsidP="00A23068">
            <w:pPr>
              <w:jc w:val="center"/>
              <w:rPr>
                <w:color w:val="000000"/>
                <w:sz w:val="18"/>
                <w:szCs w:val="18"/>
              </w:rPr>
            </w:pPr>
            <w:r w:rsidRPr="008E5C2E">
              <w:rPr>
                <w:color w:val="000000"/>
                <w:sz w:val="18"/>
                <w:szCs w:val="18"/>
              </w:rPr>
              <w:t>0,96</w:t>
            </w:r>
          </w:p>
        </w:tc>
        <w:tc>
          <w:tcPr>
            <w:tcW w:w="1874" w:type="dxa"/>
            <w:tcBorders>
              <w:top w:val="nil"/>
              <w:left w:val="nil"/>
              <w:bottom w:val="single" w:sz="4" w:space="0" w:color="auto"/>
              <w:right w:val="single" w:sz="4" w:space="0" w:color="auto"/>
            </w:tcBorders>
            <w:shd w:val="clear" w:color="auto" w:fill="auto"/>
            <w:noWrap/>
            <w:vAlign w:val="center"/>
            <w:hideMark/>
          </w:tcPr>
          <w:p w14:paraId="4609B522" w14:textId="77777777" w:rsidR="00974259" w:rsidRPr="008E5C2E" w:rsidRDefault="00974259" w:rsidP="00A23068">
            <w:pPr>
              <w:jc w:val="center"/>
              <w:rPr>
                <w:color w:val="000000"/>
                <w:sz w:val="18"/>
                <w:szCs w:val="18"/>
              </w:rPr>
            </w:pPr>
            <w:r w:rsidRPr="008E5C2E">
              <w:rPr>
                <w:color w:val="000000"/>
                <w:sz w:val="18"/>
                <w:szCs w:val="18"/>
              </w:rPr>
              <w:t>1,06</w:t>
            </w:r>
          </w:p>
        </w:tc>
        <w:tc>
          <w:tcPr>
            <w:tcW w:w="2053" w:type="dxa"/>
            <w:tcBorders>
              <w:top w:val="nil"/>
              <w:left w:val="nil"/>
              <w:bottom w:val="single" w:sz="4" w:space="0" w:color="auto"/>
              <w:right w:val="single" w:sz="4" w:space="0" w:color="auto"/>
            </w:tcBorders>
            <w:shd w:val="clear" w:color="auto" w:fill="auto"/>
            <w:noWrap/>
            <w:vAlign w:val="center"/>
            <w:hideMark/>
          </w:tcPr>
          <w:p w14:paraId="7D76A301" w14:textId="77777777" w:rsidR="00974259" w:rsidRPr="008E5C2E" w:rsidRDefault="00974259" w:rsidP="00A23068">
            <w:pPr>
              <w:jc w:val="center"/>
              <w:rPr>
                <w:color w:val="000000"/>
                <w:sz w:val="18"/>
                <w:szCs w:val="18"/>
              </w:rPr>
            </w:pPr>
            <w:r w:rsidRPr="008E5C2E">
              <w:rPr>
                <w:color w:val="000000"/>
                <w:sz w:val="18"/>
                <w:szCs w:val="18"/>
              </w:rPr>
              <w:t>1,20</w:t>
            </w:r>
          </w:p>
        </w:tc>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4B584C68" w14:textId="77777777" w:rsidR="00974259" w:rsidRPr="00BA7FE1" w:rsidRDefault="00974259" w:rsidP="00A23068">
            <w:pPr>
              <w:jc w:val="center"/>
              <w:rPr>
                <w:color w:val="000000"/>
                <w:sz w:val="18"/>
                <w:szCs w:val="18"/>
              </w:rPr>
            </w:pPr>
            <w:r w:rsidRPr="00BA7FE1">
              <w:rPr>
                <w:color w:val="000000"/>
                <w:sz w:val="18"/>
                <w:szCs w:val="18"/>
              </w:rPr>
              <w:t>1,02</w:t>
            </w:r>
          </w:p>
        </w:tc>
        <w:tc>
          <w:tcPr>
            <w:tcW w:w="1877" w:type="dxa"/>
            <w:tcBorders>
              <w:top w:val="nil"/>
              <w:left w:val="nil"/>
              <w:bottom w:val="single" w:sz="4" w:space="0" w:color="auto"/>
              <w:right w:val="single" w:sz="4" w:space="0" w:color="auto"/>
            </w:tcBorders>
            <w:shd w:val="clear" w:color="auto" w:fill="auto"/>
            <w:noWrap/>
            <w:vAlign w:val="center"/>
            <w:hideMark/>
          </w:tcPr>
          <w:p w14:paraId="1578131E" w14:textId="77777777" w:rsidR="00974259" w:rsidRPr="00BA7FE1" w:rsidRDefault="00974259" w:rsidP="00A23068">
            <w:pPr>
              <w:jc w:val="center"/>
              <w:rPr>
                <w:color w:val="000000"/>
                <w:sz w:val="18"/>
                <w:szCs w:val="18"/>
              </w:rPr>
            </w:pPr>
            <w:r w:rsidRPr="00BA7FE1">
              <w:rPr>
                <w:color w:val="000000"/>
                <w:sz w:val="18"/>
                <w:szCs w:val="18"/>
              </w:rPr>
              <w:t>0,99</w:t>
            </w:r>
          </w:p>
        </w:tc>
        <w:tc>
          <w:tcPr>
            <w:tcW w:w="1893" w:type="dxa"/>
            <w:tcBorders>
              <w:top w:val="nil"/>
              <w:left w:val="nil"/>
              <w:bottom w:val="single" w:sz="4" w:space="0" w:color="auto"/>
              <w:right w:val="single" w:sz="4" w:space="0" w:color="auto"/>
            </w:tcBorders>
            <w:shd w:val="clear" w:color="auto" w:fill="auto"/>
            <w:noWrap/>
            <w:vAlign w:val="center"/>
            <w:hideMark/>
          </w:tcPr>
          <w:p w14:paraId="3A821780" w14:textId="77777777" w:rsidR="00974259" w:rsidRPr="00BA7FE1" w:rsidRDefault="00974259" w:rsidP="00A23068">
            <w:pPr>
              <w:jc w:val="center"/>
              <w:rPr>
                <w:color w:val="000000"/>
                <w:sz w:val="18"/>
                <w:szCs w:val="18"/>
              </w:rPr>
            </w:pPr>
            <w:r w:rsidRPr="00BA7FE1">
              <w:rPr>
                <w:color w:val="000000"/>
                <w:sz w:val="18"/>
                <w:szCs w:val="18"/>
              </w:rPr>
              <w:t>0,86</w:t>
            </w:r>
          </w:p>
        </w:tc>
      </w:tr>
      <w:tr w:rsidR="00974259" w:rsidRPr="008E5C2E" w14:paraId="7666B245"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00AB10DF" w14:textId="77777777" w:rsidR="00974259" w:rsidRPr="008E5C2E" w:rsidRDefault="00974259" w:rsidP="00A23068">
            <w:pPr>
              <w:rPr>
                <w:color w:val="000000"/>
                <w:sz w:val="18"/>
                <w:szCs w:val="18"/>
              </w:rPr>
            </w:pPr>
            <w:r w:rsidRPr="008E5C2E">
              <w:rPr>
                <w:color w:val="000000"/>
                <w:sz w:val="18"/>
                <w:szCs w:val="18"/>
              </w:rPr>
              <w:t>ETİYOPYA</w:t>
            </w:r>
          </w:p>
        </w:tc>
        <w:tc>
          <w:tcPr>
            <w:tcW w:w="1874" w:type="dxa"/>
            <w:tcBorders>
              <w:top w:val="nil"/>
              <w:left w:val="nil"/>
              <w:bottom w:val="single" w:sz="4" w:space="0" w:color="auto"/>
              <w:right w:val="single" w:sz="4" w:space="0" w:color="auto"/>
            </w:tcBorders>
            <w:shd w:val="clear" w:color="auto" w:fill="auto"/>
            <w:noWrap/>
            <w:vAlign w:val="center"/>
            <w:hideMark/>
          </w:tcPr>
          <w:p w14:paraId="3DB2F994" w14:textId="77777777" w:rsidR="00974259" w:rsidRPr="008E5C2E" w:rsidRDefault="00974259" w:rsidP="00A23068">
            <w:pPr>
              <w:jc w:val="center"/>
              <w:rPr>
                <w:color w:val="000000"/>
                <w:sz w:val="18"/>
                <w:szCs w:val="18"/>
              </w:rPr>
            </w:pPr>
            <w:r>
              <w:rPr>
                <w:color w:val="000000"/>
                <w:sz w:val="18"/>
                <w:szCs w:val="18"/>
              </w:rPr>
              <w:t>-</w:t>
            </w:r>
          </w:p>
        </w:tc>
        <w:tc>
          <w:tcPr>
            <w:tcW w:w="1874" w:type="dxa"/>
            <w:tcBorders>
              <w:top w:val="nil"/>
              <w:left w:val="nil"/>
              <w:bottom w:val="single" w:sz="4" w:space="0" w:color="auto"/>
              <w:right w:val="single" w:sz="4" w:space="0" w:color="auto"/>
            </w:tcBorders>
            <w:shd w:val="clear" w:color="auto" w:fill="auto"/>
            <w:noWrap/>
            <w:vAlign w:val="center"/>
            <w:hideMark/>
          </w:tcPr>
          <w:p w14:paraId="161D6FF2" w14:textId="77777777" w:rsidR="00974259" w:rsidRPr="008E5C2E" w:rsidRDefault="00974259" w:rsidP="00A23068">
            <w:pPr>
              <w:jc w:val="center"/>
              <w:rPr>
                <w:color w:val="000000"/>
                <w:sz w:val="18"/>
                <w:szCs w:val="18"/>
              </w:rPr>
            </w:pPr>
            <w:r>
              <w:rPr>
                <w:color w:val="000000"/>
                <w:sz w:val="18"/>
                <w:szCs w:val="18"/>
              </w:rPr>
              <w:t>-</w:t>
            </w:r>
          </w:p>
        </w:tc>
        <w:tc>
          <w:tcPr>
            <w:tcW w:w="1874" w:type="dxa"/>
            <w:tcBorders>
              <w:top w:val="nil"/>
              <w:left w:val="nil"/>
              <w:bottom w:val="single" w:sz="4" w:space="0" w:color="auto"/>
              <w:right w:val="single" w:sz="4" w:space="0" w:color="auto"/>
            </w:tcBorders>
            <w:shd w:val="clear" w:color="auto" w:fill="auto"/>
            <w:noWrap/>
            <w:vAlign w:val="center"/>
            <w:hideMark/>
          </w:tcPr>
          <w:p w14:paraId="025C594E" w14:textId="77777777" w:rsidR="00974259" w:rsidRPr="008E5C2E" w:rsidRDefault="00974259" w:rsidP="00A23068">
            <w:pPr>
              <w:jc w:val="center"/>
              <w:rPr>
                <w:color w:val="000000"/>
                <w:sz w:val="18"/>
                <w:szCs w:val="18"/>
              </w:rPr>
            </w:pPr>
            <w:r>
              <w:rPr>
                <w:color w:val="000000"/>
                <w:sz w:val="18"/>
                <w:szCs w:val="18"/>
              </w:rPr>
              <w:t>-</w:t>
            </w:r>
          </w:p>
        </w:tc>
        <w:tc>
          <w:tcPr>
            <w:tcW w:w="2053" w:type="dxa"/>
            <w:tcBorders>
              <w:top w:val="nil"/>
              <w:left w:val="nil"/>
              <w:bottom w:val="single" w:sz="4" w:space="0" w:color="auto"/>
              <w:right w:val="single" w:sz="4" w:space="0" w:color="auto"/>
            </w:tcBorders>
            <w:shd w:val="clear" w:color="auto" w:fill="auto"/>
            <w:noWrap/>
            <w:vAlign w:val="center"/>
            <w:hideMark/>
          </w:tcPr>
          <w:p w14:paraId="2BDAB644" w14:textId="77777777" w:rsidR="00974259" w:rsidRPr="008E5C2E" w:rsidRDefault="00974259" w:rsidP="00A23068">
            <w:pPr>
              <w:jc w:val="center"/>
              <w:rPr>
                <w:color w:val="000000"/>
                <w:sz w:val="18"/>
                <w:szCs w:val="18"/>
              </w:rPr>
            </w:pPr>
            <w:r>
              <w:rPr>
                <w:color w:val="000000"/>
                <w:sz w:val="18"/>
                <w:szCs w:val="18"/>
              </w:rPr>
              <w:t>-</w:t>
            </w:r>
          </w:p>
        </w:tc>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008F19A3" w14:textId="77777777" w:rsidR="00974259" w:rsidRPr="00BA7FE1" w:rsidRDefault="00974259" w:rsidP="00A23068">
            <w:pPr>
              <w:jc w:val="center"/>
              <w:rPr>
                <w:color w:val="000000"/>
                <w:sz w:val="18"/>
                <w:szCs w:val="18"/>
              </w:rPr>
            </w:pPr>
            <w:r w:rsidRPr="00BA7FE1">
              <w:rPr>
                <w:color w:val="000000"/>
                <w:sz w:val="18"/>
                <w:szCs w:val="18"/>
              </w:rPr>
              <w:t>0,65</w:t>
            </w:r>
          </w:p>
        </w:tc>
        <w:tc>
          <w:tcPr>
            <w:tcW w:w="1877" w:type="dxa"/>
            <w:tcBorders>
              <w:top w:val="nil"/>
              <w:left w:val="nil"/>
              <w:bottom w:val="single" w:sz="4" w:space="0" w:color="auto"/>
              <w:right w:val="single" w:sz="4" w:space="0" w:color="auto"/>
            </w:tcBorders>
            <w:shd w:val="clear" w:color="auto" w:fill="auto"/>
            <w:noWrap/>
            <w:vAlign w:val="center"/>
            <w:hideMark/>
          </w:tcPr>
          <w:p w14:paraId="0CD73EE9" w14:textId="77777777" w:rsidR="00974259" w:rsidRPr="00BA7FE1" w:rsidRDefault="00974259" w:rsidP="00A23068">
            <w:pPr>
              <w:jc w:val="center"/>
              <w:rPr>
                <w:color w:val="000000"/>
                <w:sz w:val="18"/>
                <w:szCs w:val="18"/>
              </w:rPr>
            </w:pPr>
            <w:r w:rsidRPr="00BA7FE1">
              <w:rPr>
                <w:color w:val="000000"/>
                <w:sz w:val="18"/>
                <w:szCs w:val="18"/>
              </w:rPr>
              <w:t>0,63</w:t>
            </w:r>
          </w:p>
        </w:tc>
        <w:tc>
          <w:tcPr>
            <w:tcW w:w="1893" w:type="dxa"/>
            <w:tcBorders>
              <w:top w:val="nil"/>
              <w:left w:val="nil"/>
              <w:bottom w:val="single" w:sz="4" w:space="0" w:color="auto"/>
              <w:right w:val="single" w:sz="4" w:space="0" w:color="auto"/>
            </w:tcBorders>
            <w:shd w:val="clear" w:color="auto" w:fill="auto"/>
            <w:noWrap/>
            <w:vAlign w:val="center"/>
            <w:hideMark/>
          </w:tcPr>
          <w:p w14:paraId="38952911" w14:textId="6929F809" w:rsidR="00974259" w:rsidRPr="00BA7FE1" w:rsidRDefault="002A64D7" w:rsidP="00A23068">
            <w:pPr>
              <w:jc w:val="center"/>
              <w:rPr>
                <w:color w:val="000000"/>
                <w:sz w:val="18"/>
                <w:szCs w:val="18"/>
              </w:rPr>
            </w:pPr>
            <w:r>
              <w:rPr>
                <w:color w:val="000000"/>
                <w:sz w:val="18"/>
                <w:szCs w:val="18"/>
              </w:rPr>
              <w:t>-</w:t>
            </w:r>
          </w:p>
        </w:tc>
      </w:tr>
      <w:tr w:rsidR="00974259" w:rsidRPr="008E5C2E" w14:paraId="6D9E7D3F"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5CD1EA90" w14:textId="77777777" w:rsidR="00974259" w:rsidRPr="008E5C2E" w:rsidRDefault="00974259" w:rsidP="00A23068">
            <w:pPr>
              <w:rPr>
                <w:color w:val="000000"/>
                <w:sz w:val="18"/>
                <w:szCs w:val="18"/>
              </w:rPr>
            </w:pPr>
            <w:r w:rsidRPr="008E5C2E">
              <w:rPr>
                <w:color w:val="000000"/>
                <w:sz w:val="18"/>
                <w:szCs w:val="18"/>
              </w:rPr>
              <w:t>LÜBNAN</w:t>
            </w:r>
          </w:p>
        </w:tc>
        <w:tc>
          <w:tcPr>
            <w:tcW w:w="1874" w:type="dxa"/>
            <w:tcBorders>
              <w:top w:val="nil"/>
              <w:left w:val="nil"/>
              <w:bottom w:val="single" w:sz="4" w:space="0" w:color="auto"/>
              <w:right w:val="single" w:sz="4" w:space="0" w:color="auto"/>
            </w:tcBorders>
            <w:shd w:val="clear" w:color="auto" w:fill="auto"/>
            <w:noWrap/>
            <w:vAlign w:val="center"/>
            <w:hideMark/>
          </w:tcPr>
          <w:p w14:paraId="7C208CEC" w14:textId="77777777" w:rsidR="00974259" w:rsidRPr="008E5C2E" w:rsidRDefault="00974259" w:rsidP="00A23068">
            <w:pPr>
              <w:jc w:val="center"/>
              <w:rPr>
                <w:color w:val="000000"/>
                <w:sz w:val="18"/>
                <w:szCs w:val="18"/>
              </w:rPr>
            </w:pPr>
            <w:r>
              <w:rPr>
                <w:color w:val="000000"/>
                <w:sz w:val="18"/>
                <w:szCs w:val="18"/>
              </w:rPr>
              <w:t>-</w:t>
            </w:r>
          </w:p>
        </w:tc>
        <w:tc>
          <w:tcPr>
            <w:tcW w:w="1874" w:type="dxa"/>
            <w:tcBorders>
              <w:top w:val="nil"/>
              <w:left w:val="nil"/>
              <w:bottom w:val="single" w:sz="4" w:space="0" w:color="auto"/>
              <w:right w:val="single" w:sz="4" w:space="0" w:color="auto"/>
            </w:tcBorders>
            <w:shd w:val="clear" w:color="auto" w:fill="auto"/>
            <w:noWrap/>
            <w:vAlign w:val="center"/>
            <w:hideMark/>
          </w:tcPr>
          <w:p w14:paraId="07CB282F" w14:textId="77777777" w:rsidR="00974259" w:rsidRPr="008E5C2E" w:rsidRDefault="00974259" w:rsidP="00A23068">
            <w:pPr>
              <w:jc w:val="center"/>
              <w:rPr>
                <w:color w:val="000000"/>
                <w:sz w:val="18"/>
                <w:szCs w:val="18"/>
              </w:rPr>
            </w:pPr>
            <w:r>
              <w:rPr>
                <w:color w:val="000000"/>
                <w:sz w:val="18"/>
                <w:szCs w:val="18"/>
              </w:rPr>
              <w:t>-</w:t>
            </w:r>
          </w:p>
        </w:tc>
        <w:tc>
          <w:tcPr>
            <w:tcW w:w="1874" w:type="dxa"/>
            <w:tcBorders>
              <w:top w:val="nil"/>
              <w:left w:val="nil"/>
              <w:bottom w:val="single" w:sz="4" w:space="0" w:color="auto"/>
              <w:right w:val="single" w:sz="4" w:space="0" w:color="auto"/>
            </w:tcBorders>
            <w:shd w:val="clear" w:color="auto" w:fill="auto"/>
            <w:noWrap/>
            <w:vAlign w:val="center"/>
            <w:hideMark/>
          </w:tcPr>
          <w:p w14:paraId="17D13CAA" w14:textId="77777777" w:rsidR="00974259" w:rsidRPr="008E5C2E" w:rsidRDefault="00974259" w:rsidP="00A23068">
            <w:pPr>
              <w:jc w:val="center"/>
              <w:rPr>
                <w:color w:val="000000"/>
                <w:sz w:val="18"/>
                <w:szCs w:val="18"/>
              </w:rPr>
            </w:pPr>
            <w:r>
              <w:rPr>
                <w:color w:val="000000"/>
                <w:sz w:val="18"/>
                <w:szCs w:val="18"/>
              </w:rPr>
              <w:t>-</w:t>
            </w:r>
          </w:p>
        </w:tc>
        <w:tc>
          <w:tcPr>
            <w:tcW w:w="2053" w:type="dxa"/>
            <w:tcBorders>
              <w:top w:val="nil"/>
              <w:left w:val="nil"/>
              <w:bottom w:val="single" w:sz="4" w:space="0" w:color="auto"/>
              <w:right w:val="single" w:sz="4" w:space="0" w:color="auto"/>
            </w:tcBorders>
            <w:shd w:val="clear" w:color="auto" w:fill="auto"/>
            <w:noWrap/>
            <w:vAlign w:val="center"/>
            <w:hideMark/>
          </w:tcPr>
          <w:p w14:paraId="5110F1F7" w14:textId="77777777" w:rsidR="00974259" w:rsidRPr="008E5C2E" w:rsidRDefault="00974259" w:rsidP="00A23068">
            <w:pPr>
              <w:jc w:val="center"/>
              <w:rPr>
                <w:color w:val="000000"/>
                <w:sz w:val="18"/>
                <w:szCs w:val="18"/>
              </w:rPr>
            </w:pPr>
            <w:r>
              <w:rPr>
                <w:color w:val="000000"/>
                <w:sz w:val="18"/>
                <w:szCs w:val="18"/>
              </w:rPr>
              <w:t>-</w:t>
            </w:r>
          </w:p>
        </w:tc>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121F7104" w14:textId="77777777" w:rsidR="00974259" w:rsidRPr="00BA7FE1" w:rsidRDefault="00974259" w:rsidP="00A23068">
            <w:pPr>
              <w:jc w:val="center"/>
              <w:rPr>
                <w:color w:val="000000"/>
                <w:sz w:val="18"/>
                <w:szCs w:val="18"/>
              </w:rPr>
            </w:pPr>
            <w:r w:rsidRPr="00BA7FE1">
              <w:rPr>
                <w:color w:val="000000"/>
                <w:sz w:val="18"/>
                <w:szCs w:val="18"/>
              </w:rPr>
              <w:t>0,65</w:t>
            </w:r>
          </w:p>
        </w:tc>
        <w:tc>
          <w:tcPr>
            <w:tcW w:w="1877" w:type="dxa"/>
            <w:tcBorders>
              <w:top w:val="nil"/>
              <w:left w:val="nil"/>
              <w:bottom w:val="single" w:sz="4" w:space="0" w:color="auto"/>
              <w:right w:val="single" w:sz="4" w:space="0" w:color="auto"/>
            </w:tcBorders>
            <w:shd w:val="clear" w:color="auto" w:fill="auto"/>
            <w:noWrap/>
            <w:vAlign w:val="center"/>
            <w:hideMark/>
          </w:tcPr>
          <w:p w14:paraId="5B3F6996" w14:textId="77777777" w:rsidR="00974259" w:rsidRPr="00BA7FE1" w:rsidRDefault="00974259" w:rsidP="00A23068">
            <w:pPr>
              <w:jc w:val="center"/>
              <w:rPr>
                <w:color w:val="000000"/>
                <w:sz w:val="18"/>
                <w:szCs w:val="18"/>
              </w:rPr>
            </w:pPr>
            <w:r w:rsidRPr="00BA7FE1">
              <w:rPr>
                <w:color w:val="000000"/>
                <w:sz w:val="18"/>
                <w:szCs w:val="18"/>
              </w:rPr>
              <w:t>0,64</w:t>
            </w:r>
          </w:p>
        </w:tc>
        <w:tc>
          <w:tcPr>
            <w:tcW w:w="1893" w:type="dxa"/>
            <w:tcBorders>
              <w:top w:val="nil"/>
              <w:left w:val="nil"/>
              <w:bottom w:val="single" w:sz="4" w:space="0" w:color="auto"/>
              <w:right w:val="single" w:sz="4" w:space="0" w:color="auto"/>
            </w:tcBorders>
            <w:shd w:val="clear" w:color="auto" w:fill="auto"/>
            <w:noWrap/>
            <w:vAlign w:val="center"/>
            <w:hideMark/>
          </w:tcPr>
          <w:p w14:paraId="2AC2961B" w14:textId="77777777" w:rsidR="00974259" w:rsidRPr="00BA7FE1" w:rsidRDefault="00974259" w:rsidP="00A23068">
            <w:pPr>
              <w:jc w:val="center"/>
              <w:rPr>
                <w:color w:val="000000"/>
                <w:sz w:val="18"/>
                <w:szCs w:val="18"/>
              </w:rPr>
            </w:pPr>
            <w:r w:rsidRPr="00BA7FE1">
              <w:rPr>
                <w:color w:val="000000"/>
                <w:sz w:val="18"/>
                <w:szCs w:val="18"/>
              </w:rPr>
              <w:t>0,58</w:t>
            </w:r>
          </w:p>
        </w:tc>
      </w:tr>
      <w:tr w:rsidR="00974259" w:rsidRPr="008E5C2E" w14:paraId="412C94F1"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000000" w:fill="FFFFFF"/>
            <w:vAlign w:val="center"/>
            <w:hideMark/>
          </w:tcPr>
          <w:p w14:paraId="7437C1BC" w14:textId="77777777" w:rsidR="00974259" w:rsidRPr="008E5C2E" w:rsidRDefault="00974259" w:rsidP="00A23068">
            <w:pPr>
              <w:rPr>
                <w:b/>
                <w:bCs/>
                <w:color w:val="000000"/>
                <w:sz w:val="18"/>
                <w:szCs w:val="18"/>
              </w:rPr>
            </w:pPr>
            <w:r w:rsidRPr="00E5099E">
              <w:rPr>
                <w:b/>
                <w:bCs/>
                <w:color w:val="000000"/>
                <w:sz w:val="18"/>
                <w:szCs w:val="18"/>
              </w:rPr>
              <w:t xml:space="preserve">Diğer Ülkeler </w:t>
            </w:r>
          </w:p>
        </w:tc>
        <w:tc>
          <w:tcPr>
            <w:tcW w:w="1874" w:type="dxa"/>
            <w:tcBorders>
              <w:top w:val="nil"/>
              <w:left w:val="nil"/>
              <w:bottom w:val="single" w:sz="4" w:space="0" w:color="auto"/>
              <w:right w:val="single" w:sz="4" w:space="0" w:color="auto"/>
            </w:tcBorders>
            <w:shd w:val="clear" w:color="auto" w:fill="auto"/>
            <w:noWrap/>
            <w:vAlign w:val="center"/>
            <w:hideMark/>
          </w:tcPr>
          <w:p w14:paraId="1A104036" w14:textId="77777777" w:rsidR="00974259" w:rsidRPr="00676850" w:rsidRDefault="00974259" w:rsidP="00A23068">
            <w:pPr>
              <w:jc w:val="center"/>
              <w:rPr>
                <w:b/>
                <w:color w:val="000000"/>
                <w:sz w:val="18"/>
                <w:szCs w:val="18"/>
              </w:rPr>
            </w:pPr>
            <w:r w:rsidRPr="00676850">
              <w:rPr>
                <w:b/>
                <w:color w:val="000000"/>
                <w:sz w:val="18"/>
                <w:szCs w:val="18"/>
              </w:rPr>
              <w:t>1,13</w:t>
            </w:r>
          </w:p>
        </w:tc>
        <w:tc>
          <w:tcPr>
            <w:tcW w:w="1874" w:type="dxa"/>
            <w:tcBorders>
              <w:top w:val="nil"/>
              <w:left w:val="nil"/>
              <w:bottom w:val="single" w:sz="4" w:space="0" w:color="auto"/>
              <w:right w:val="single" w:sz="4" w:space="0" w:color="auto"/>
            </w:tcBorders>
            <w:shd w:val="clear" w:color="auto" w:fill="auto"/>
            <w:noWrap/>
            <w:vAlign w:val="center"/>
            <w:hideMark/>
          </w:tcPr>
          <w:p w14:paraId="7C7C1548" w14:textId="77777777" w:rsidR="00974259" w:rsidRPr="00676850" w:rsidRDefault="00974259" w:rsidP="00A23068">
            <w:pPr>
              <w:jc w:val="center"/>
              <w:rPr>
                <w:b/>
                <w:color w:val="000000"/>
                <w:sz w:val="18"/>
                <w:szCs w:val="18"/>
              </w:rPr>
            </w:pPr>
            <w:r w:rsidRPr="00676850">
              <w:rPr>
                <w:b/>
                <w:color w:val="000000"/>
                <w:sz w:val="18"/>
                <w:szCs w:val="18"/>
              </w:rPr>
              <w:t>1,02</w:t>
            </w:r>
          </w:p>
        </w:tc>
        <w:tc>
          <w:tcPr>
            <w:tcW w:w="1874" w:type="dxa"/>
            <w:tcBorders>
              <w:top w:val="nil"/>
              <w:left w:val="nil"/>
              <w:bottom w:val="single" w:sz="4" w:space="0" w:color="auto"/>
              <w:right w:val="single" w:sz="4" w:space="0" w:color="auto"/>
            </w:tcBorders>
            <w:shd w:val="clear" w:color="auto" w:fill="auto"/>
            <w:noWrap/>
            <w:vAlign w:val="center"/>
            <w:hideMark/>
          </w:tcPr>
          <w:p w14:paraId="3F4957CD" w14:textId="77777777" w:rsidR="00974259" w:rsidRPr="00676850" w:rsidRDefault="00974259" w:rsidP="00A23068">
            <w:pPr>
              <w:jc w:val="center"/>
              <w:rPr>
                <w:b/>
                <w:color w:val="000000"/>
                <w:sz w:val="18"/>
                <w:szCs w:val="18"/>
              </w:rPr>
            </w:pPr>
            <w:r w:rsidRPr="00676850">
              <w:rPr>
                <w:b/>
                <w:color w:val="000000"/>
                <w:sz w:val="18"/>
                <w:szCs w:val="18"/>
              </w:rPr>
              <w:t>1,06</w:t>
            </w:r>
          </w:p>
        </w:tc>
        <w:tc>
          <w:tcPr>
            <w:tcW w:w="2053" w:type="dxa"/>
            <w:tcBorders>
              <w:top w:val="nil"/>
              <w:left w:val="nil"/>
              <w:bottom w:val="single" w:sz="4" w:space="0" w:color="auto"/>
              <w:right w:val="single" w:sz="4" w:space="0" w:color="auto"/>
            </w:tcBorders>
            <w:shd w:val="clear" w:color="auto" w:fill="auto"/>
            <w:noWrap/>
            <w:vAlign w:val="center"/>
            <w:hideMark/>
          </w:tcPr>
          <w:p w14:paraId="7BBA3BFF" w14:textId="77777777" w:rsidR="00974259" w:rsidRPr="00676850" w:rsidRDefault="00974259" w:rsidP="00A23068">
            <w:pPr>
              <w:jc w:val="center"/>
              <w:rPr>
                <w:b/>
                <w:color w:val="000000"/>
                <w:sz w:val="18"/>
                <w:szCs w:val="18"/>
              </w:rPr>
            </w:pPr>
            <w:r w:rsidRPr="00676850">
              <w:rPr>
                <w:b/>
                <w:color w:val="000000"/>
                <w:sz w:val="18"/>
                <w:szCs w:val="18"/>
              </w:rPr>
              <w:t>1,31</w:t>
            </w:r>
          </w:p>
        </w:tc>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329C8E63" w14:textId="77777777" w:rsidR="00974259" w:rsidRPr="00BA7FE1" w:rsidRDefault="00974259" w:rsidP="00A23068">
            <w:pPr>
              <w:jc w:val="center"/>
              <w:rPr>
                <w:b/>
                <w:color w:val="000000"/>
                <w:sz w:val="18"/>
                <w:szCs w:val="18"/>
              </w:rPr>
            </w:pPr>
            <w:r w:rsidRPr="00BA7FE1">
              <w:rPr>
                <w:b/>
                <w:color w:val="000000"/>
                <w:sz w:val="18"/>
                <w:szCs w:val="18"/>
              </w:rPr>
              <w:t>1,16</w:t>
            </w:r>
          </w:p>
        </w:tc>
        <w:tc>
          <w:tcPr>
            <w:tcW w:w="1877" w:type="dxa"/>
            <w:tcBorders>
              <w:top w:val="nil"/>
              <w:left w:val="nil"/>
              <w:bottom w:val="single" w:sz="4" w:space="0" w:color="auto"/>
              <w:right w:val="single" w:sz="4" w:space="0" w:color="auto"/>
            </w:tcBorders>
            <w:shd w:val="clear" w:color="auto" w:fill="auto"/>
            <w:noWrap/>
            <w:vAlign w:val="center"/>
            <w:hideMark/>
          </w:tcPr>
          <w:p w14:paraId="3B0F4368" w14:textId="77777777" w:rsidR="00974259" w:rsidRPr="00BA7FE1" w:rsidRDefault="00974259" w:rsidP="00A23068">
            <w:pPr>
              <w:jc w:val="center"/>
              <w:rPr>
                <w:b/>
                <w:color w:val="000000"/>
                <w:sz w:val="18"/>
                <w:szCs w:val="18"/>
              </w:rPr>
            </w:pPr>
            <w:r w:rsidRPr="00BA7FE1">
              <w:rPr>
                <w:b/>
                <w:color w:val="000000"/>
                <w:sz w:val="18"/>
                <w:szCs w:val="18"/>
              </w:rPr>
              <w:t>1,42</w:t>
            </w:r>
          </w:p>
        </w:tc>
        <w:tc>
          <w:tcPr>
            <w:tcW w:w="1893" w:type="dxa"/>
            <w:tcBorders>
              <w:top w:val="nil"/>
              <w:left w:val="nil"/>
              <w:bottom w:val="single" w:sz="4" w:space="0" w:color="auto"/>
              <w:right w:val="single" w:sz="4" w:space="0" w:color="auto"/>
            </w:tcBorders>
            <w:shd w:val="clear" w:color="auto" w:fill="auto"/>
            <w:noWrap/>
            <w:vAlign w:val="center"/>
            <w:hideMark/>
          </w:tcPr>
          <w:p w14:paraId="5399C5A5" w14:textId="77777777" w:rsidR="00974259" w:rsidRPr="00BA7FE1" w:rsidRDefault="00974259" w:rsidP="00A23068">
            <w:pPr>
              <w:jc w:val="center"/>
              <w:rPr>
                <w:b/>
                <w:color w:val="000000"/>
                <w:sz w:val="18"/>
                <w:szCs w:val="18"/>
              </w:rPr>
            </w:pPr>
            <w:r w:rsidRPr="00BA7FE1">
              <w:rPr>
                <w:b/>
                <w:color w:val="000000"/>
                <w:sz w:val="18"/>
                <w:szCs w:val="18"/>
              </w:rPr>
              <w:t>1,04</w:t>
            </w:r>
          </w:p>
        </w:tc>
      </w:tr>
      <w:tr w:rsidR="00974259" w:rsidRPr="008E5C2E" w14:paraId="791816A9" w14:textId="77777777" w:rsidTr="00974259">
        <w:trPr>
          <w:trHeight w:val="283"/>
          <w:jc w:val="center"/>
        </w:trPr>
        <w:tc>
          <w:tcPr>
            <w:tcW w:w="2491" w:type="dxa"/>
            <w:tcBorders>
              <w:top w:val="nil"/>
              <w:left w:val="single" w:sz="4" w:space="0" w:color="auto"/>
              <w:bottom w:val="single" w:sz="4" w:space="0" w:color="auto"/>
              <w:right w:val="single" w:sz="4" w:space="0" w:color="auto"/>
            </w:tcBorders>
            <w:shd w:val="clear" w:color="000000" w:fill="FFFFFF"/>
            <w:vAlign w:val="center"/>
            <w:hideMark/>
          </w:tcPr>
          <w:p w14:paraId="665AA655" w14:textId="77777777" w:rsidR="00974259" w:rsidRPr="008E5C2E" w:rsidRDefault="00974259" w:rsidP="00A23068">
            <w:pPr>
              <w:rPr>
                <w:b/>
                <w:bCs/>
                <w:color w:val="000000"/>
                <w:sz w:val="18"/>
                <w:szCs w:val="18"/>
              </w:rPr>
            </w:pPr>
            <w:r w:rsidRPr="00E5099E">
              <w:rPr>
                <w:b/>
                <w:bCs/>
                <w:color w:val="000000"/>
                <w:sz w:val="18"/>
                <w:szCs w:val="18"/>
              </w:rPr>
              <w:t>Genel Toplam</w:t>
            </w:r>
          </w:p>
        </w:tc>
        <w:tc>
          <w:tcPr>
            <w:tcW w:w="1874" w:type="dxa"/>
            <w:tcBorders>
              <w:top w:val="nil"/>
              <w:left w:val="nil"/>
              <w:bottom w:val="single" w:sz="4" w:space="0" w:color="auto"/>
              <w:right w:val="single" w:sz="4" w:space="0" w:color="auto"/>
            </w:tcBorders>
            <w:shd w:val="clear" w:color="auto" w:fill="auto"/>
            <w:noWrap/>
            <w:vAlign w:val="center"/>
            <w:hideMark/>
          </w:tcPr>
          <w:p w14:paraId="3EAC0157" w14:textId="77777777" w:rsidR="00974259" w:rsidRPr="00676850" w:rsidRDefault="00974259" w:rsidP="00A23068">
            <w:pPr>
              <w:jc w:val="center"/>
              <w:rPr>
                <w:b/>
                <w:color w:val="000000"/>
                <w:sz w:val="18"/>
                <w:szCs w:val="18"/>
              </w:rPr>
            </w:pPr>
            <w:r w:rsidRPr="00676850">
              <w:rPr>
                <w:b/>
                <w:color w:val="000000"/>
                <w:sz w:val="18"/>
                <w:szCs w:val="18"/>
              </w:rPr>
              <w:t>1,07</w:t>
            </w:r>
          </w:p>
        </w:tc>
        <w:tc>
          <w:tcPr>
            <w:tcW w:w="1874" w:type="dxa"/>
            <w:tcBorders>
              <w:top w:val="nil"/>
              <w:left w:val="nil"/>
              <w:bottom w:val="single" w:sz="4" w:space="0" w:color="auto"/>
              <w:right w:val="single" w:sz="4" w:space="0" w:color="auto"/>
            </w:tcBorders>
            <w:shd w:val="clear" w:color="auto" w:fill="auto"/>
            <w:noWrap/>
            <w:vAlign w:val="center"/>
            <w:hideMark/>
          </w:tcPr>
          <w:p w14:paraId="67BC471C" w14:textId="77777777" w:rsidR="00974259" w:rsidRPr="00676850" w:rsidRDefault="00974259" w:rsidP="00A23068">
            <w:pPr>
              <w:jc w:val="center"/>
              <w:rPr>
                <w:b/>
                <w:color w:val="000000"/>
                <w:sz w:val="18"/>
                <w:szCs w:val="18"/>
              </w:rPr>
            </w:pPr>
            <w:r w:rsidRPr="00676850">
              <w:rPr>
                <w:b/>
                <w:color w:val="000000"/>
                <w:sz w:val="18"/>
                <w:szCs w:val="18"/>
              </w:rPr>
              <w:t>0,95</w:t>
            </w:r>
          </w:p>
        </w:tc>
        <w:tc>
          <w:tcPr>
            <w:tcW w:w="1874" w:type="dxa"/>
            <w:tcBorders>
              <w:top w:val="nil"/>
              <w:left w:val="nil"/>
              <w:bottom w:val="single" w:sz="4" w:space="0" w:color="auto"/>
              <w:right w:val="single" w:sz="4" w:space="0" w:color="auto"/>
            </w:tcBorders>
            <w:shd w:val="clear" w:color="auto" w:fill="auto"/>
            <w:noWrap/>
            <w:vAlign w:val="center"/>
            <w:hideMark/>
          </w:tcPr>
          <w:p w14:paraId="3D00FB94" w14:textId="77777777" w:rsidR="00974259" w:rsidRPr="00676850" w:rsidRDefault="00974259" w:rsidP="00A23068">
            <w:pPr>
              <w:jc w:val="center"/>
              <w:rPr>
                <w:b/>
                <w:color w:val="000000"/>
                <w:sz w:val="18"/>
                <w:szCs w:val="18"/>
              </w:rPr>
            </w:pPr>
            <w:r w:rsidRPr="00676850">
              <w:rPr>
                <w:b/>
                <w:color w:val="000000"/>
                <w:sz w:val="18"/>
                <w:szCs w:val="18"/>
              </w:rPr>
              <w:t>1,05</w:t>
            </w:r>
          </w:p>
        </w:tc>
        <w:tc>
          <w:tcPr>
            <w:tcW w:w="2053" w:type="dxa"/>
            <w:tcBorders>
              <w:top w:val="nil"/>
              <w:left w:val="nil"/>
              <w:bottom w:val="single" w:sz="4" w:space="0" w:color="auto"/>
              <w:right w:val="single" w:sz="4" w:space="0" w:color="auto"/>
            </w:tcBorders>
            <w:shd w:val="clear" w:color="auto" w:fill="auto"/>
            <w:noWrap/>
            <w:vAlign w:val="center"/>
            <w:hideMark/>
          </w:tcPr>
          <w:p w14:paraId="69C020A6" w14:textId="77777777" w:rsidR="00974259" w:rsidRPr="00676850" w:rsidRDefault="00974259" w:rsidP="00A23068">
            <w:pPr>
              <w:jc w:val="center"/>
              <w:rPr>
                <w:b/>
                <w:color w:val="000000"/>
                <w:sz w:val="18"/>
                <w:szCs w:val="18"/>
              </w:rPr>
            </w:pPr>
            <w:r w:rsidRPr="00676850">
              <w:rPr>
                <w:b/>
                <w:color w:val="000000"/>
                <w:sz w:val="18"/>
                <w:szCs w:val="18"/>
              </w:rPr>
              <w:t>1,24</w:t>
            </w:r>
          </w:p>
        </w:tc>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0AB16FE0" w14:textId="77777777" w:rsidR="00974259" w:rsidRPr="00BA7FE1" w:rsidRDefault="00974259" w:rsidP="00A23068">
            <w:pPr>
              <w:jc w:val="center"/>
              <w:rPr>
                <w:b/>
                <w:color w:val="000000"/>
                <w:sz w:val="18"/>
                <w:szCs w:val="18"/>
              </w:rPr>
            </w:pPr>
            <w:r w:rsidRPr="00BA7FE1">
              <w:rPr>
                <w:b/>
                <w:color w:val="000000"/>
                <w:sz w:val="18"/>
                <w:szCs w:val="18"/>
              </w:rPr>
              <w:t>1,12</w:t>
            </w:r>
          </w:p>
        </w:tc>
        <w:tc>
          <w:tcPr>
            <w:tcW w:w="1877" w:type="dxa"/>
            <w:tcBorders>
              <w:top w:val="nil"/>
              <w:left w:val="nil"/>
              <w:bottom w:val="single" w:sz="4" w:space="0" w:color="auto"/>
              <w:right w:val="single" w:sz="4" w:space="0" w:color="auto"/>
            </w:tcBorders>
            <w:shd w:val="clear" w:color="auto" w:fill="auto"/>
            <w:noWrap/>
            <w:vAlign w:val="center"/>
            <w:hideMark/>
          </w:tcPr>
          <w:p w14:paraId="541DA99C" w14:textId="77777777" w:rsidR="00974259" w:rsidRPr="00BA7FE1" w:rsidRDefault="00974259" w:rsidP="00A23068">
            <w:pPr>
              <w:jc w:val="center"/>
              <w:rPr>
                <w:b/>
                <w:color w:val="000000"/>
                <w:sz w:val="18"/>
                <w:szCs w:val="18"/>
              </w:rPr>
            </w:pPr>
            <w:r w:rsidRPr="00BA7FE1">
              <w:rPr>
                <w:b/>
                <w:color w:val="000000"/>
                <w:sz w:val="18"/>
                <w:szCs w:val="18"/>
              </w:rPr>
              <w:t>1,19</w:t>
            </w:r>
          </w:p>
        </w:tc>
        <w:tc>
          <w:tcPr>
            <w:tcW w:w="1893" w:type="dxa"/>
            <w:tcBorders>
              <w:top w:val="nil"/>
              <w:left w:val="nil"/>
              <w:bottom w:val="single" w:sz="4" w:space="0" w:color="auto"/>
              <w:right w:val="single" w:sz="4" w:space="0" w:color="auto"/>
            </w:tcBorders>
            <w:shd w:val="clear" w:color="auto" w:fill="auto"/>
            <w:noWrap/>
            <w:vAlign w:val="center"/>
            <w:hideMark/>
          </w:tcPr>
          <w:p w14:paraId="11009938" w14:textId="77777777" w:rsidR="00974259" w:rsidRPr="00BA7FE1" w:rsidRDefault="00974259" w:rsidP="00A23068">
            <w:pPr>
              <w:jc w:val="center"/>
              <w:rPr>
                <w:b/>
                <w:color w:val="000000"/>
                <w:sz w:val="18"/>
                <w:szCs w:val="18"/>
              </w:rPr>
            </w:pPr>
            <w:r w:rsidRPr="00BA7FE1">
              <w:rPr>
                <w:b/>
                <w:color w:val="000000"/>
                <w:sz w:val="18"/>
                <w:szCs w:val="18"/>
              </w:rPr>
              <w:t>0,93</w:t>
            </w:r>
          </w:p>
        </w:tc>
      </w:tr>
    </w:tbl>
    <w:p w14:paraId="230DE8BD" w14:textId="77777777" w:rsidR="00DD4381" w:rsidRPr="00DD4381" w:rsidRDefault="00DD4381" w:rsidP="00DD4381">
      <w:pPr>
        <w:spacing w:after="160" w:line="259" w:lineRule="auto"/>
        <w:rPr>
          <w:noProof/>
          <w:lang w:eastAsia="tr-TR"/>
        </w:rPr>
        <w:sectPr w:rsidR="00DD4381" w:rsidRPr="00DD4381" w:rsidSect="00DD4381">
          <w:pgSz w:w="16838" w:h="11906" w:orient="landscape" w:code="9"/>
          <w:pgMar w:top="851" w:right="476" w:bottom="1134" w:left="363" w:header="425" w:footer="113" w:gutter="0"/>
          <w:cols w:space="708"/>
          <w:titlePg/>
          <w:docGrid w:linePitch="360"/>
        </w:sectPr>
      </w:pPr>
    </w:p>
    <w:p w14:paraId="67A656FA" w14:textId="08909BF4" w:rsidR="00DD4381" w:rsidRDefault="00DD4381" w:rsidP="00DD4381">
      <w:pPr>
        <w:keepNext/>
        <w:outlineLvl w:val="1"/>
        <w:rPr>
          <w:b/>
          <w:bCs/>
          <w:szCs w:val="20"/>
          <w:lang w:eastAsia="tr-TR"/>
        </w:rPr>
      </w:pPr>
      <w:r w:rsidRPr="00DD4381">
        <w:rPr>
          <w:b/>
          <w:bCs/>
          <w:szCs w:val="20"/>
          <w:lang w:eastAsia="tr-TR"/>
        </w:rPr>
        <w:t>Ek-5: Yerli Üreticinin Ekonomik Göstergeleri</w:t>
      </w:r>
    </w:p>
    <w:p w14:paraId="2EBBA361" w14:textId="77777777" w:rsidR="006661FC" w:rsidRPr="00DD4381" w:rsidRDefault="006661FC" w:rsidP="00DD4381">
      <w:pPr>
        <w:keepNext/>
        <w:outlineLvl w:val="1"/>
        <w:rPr>
          <w:b/>
          <w:bCs/>
          <w:noProof/>
          <w:sz w:val="20"/>
          <w:szCs w:val="20"/>
          <w:lang w:eastAsia="tr-TR"/>
        </w:rPr>
      </w:pPr>
    </w:p>
    <w:tbl>
      <w:tblPr>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876"/>
        <w:gridCol w:w="931"/>
        <w:gridCol w:w="841"/>
        <w:gridCol w:w="841"/>
        <w:gridCol w:w="953"/>
        <w:gridCol w:w="953"/>
        <w:gridCol w:w="935"/>
        <w:gridCol w:w="935"/>
      </w:tblGrid>
      <w:tr w:rsidR="00DD4381" w:rsidRPr="00DD4381" w14:paraId="028D0396" w14:textId="77777777" w:rsidTr="00CF0799">
        <w:trPr>
          <w:trHeight w:val="506"/>
        </w:trPr>
        <w:tc>
          <w:tcPr>
            <w:tcW w:w="2754" w:type="dxa"/>
            <w:shd w:val="clear" w:color="auto" w:fill="auto"/>
            <w:noWrap/>
            <w:vAlign w:val="center"/>
            <w:hideMark/>
          </w:tcPr>
          <w:p w14:paraId="73639720" w14:textId="77777777" w:rsidR="00DD4381" w:rsidRPr="00DD4381" w:rsidRDefault="00DD4381" w:rsidP="00DD4381">
            <w:pPr>
              <w:jc w:val="center"/>
              <w:rPr>
                <w:b/>
                <w:bCs/>
                <w:color w:val="000000"/>
                <w:sz w:val="22"/>
                <w:szCs w:val="22"/>
                <w:lang w:val="en-US"/>
              </w:rPr>
            </w:pPr>
            <w:r w:rsidRPr="00DD4381">
              <w:rPr>
                <w:b/>
                <w:bCs/>
                <w:color w:val="000000"/>
                <w:sz w:val="22"/>
                <w:szCs w:val="22"/>
              </w:rPr>
              <w:t>Ekonomik Göstergeler Endeksleri</w:t>
            </w:r>
          </w:p>
        </w:tc>
        <w:tc>
          <w:tcPr>
            <w:tcW w:w="876" w:type="dxa"/>
            <w:shd w:val="clear" w:color="auto" w:fill="auto"/>
            <w:noWrap/>
            <w:vAlign w:val="center"/>
            <w:hideMark/>
          </w:tcPr>
          <w:p w14:paraId="4EA98C74" w14:textId="77777777" w:rsidR="00DD4381" w:rsidRPr="00DD4381" w:rsidRDefault="00DD4381" w:rsidP="00DD4381">
            <w:pPr>
              <w:jc w:val="center"/>
              <w:rPr>
                <w:b/>
                <w:bCs/>
                <w:color w:val="000000"/>
                <w:sz w:val="22"/>
                <w:szCs w:val="22"/>
                <w:lang w:val="en-US"/>
              </w:rPr>
            </w:pPr>
            <w:r w:rsidRPr="00DD4381">
              <w:rPr>
                <w:b/>
                <w:bCs/>
                <w:color w:val="000000"/>
                <w:sz w:val="22"/>
                <w:szCs w:val="22"/>
              </w:rPr>
              <w:t>Birim</w:t>
            </w:r>
          </w:p>
        </w:tc>
        <w:tc>
          <w:tcPr>
            <w:tcW w:w="931" w:type="dxa"/>
            <w:shd w:val="clear" w:color="auto" w:fill="auto"/>
            <w:noWrap/>
            <w:vAlign w:val="center"/>
            <w:hideMark/>
          </w:tcPr>
          <w:p w14:paraId="597E1249" w14:textId="77777777" w:rsidR="00DD4381" w:rsidRPr="00DD4381" w:rsidRDefault="00DD4381" w:rsidP="00DD4381">
            <w:pPr>
              <w:jc w:val="center"/>
              <w:rPr>
                <w:b/>
                <w:bCs/>
                <w:color w:val="000000"/>
                <w:sz w:val="22"/>
                <w:szCs w:val="22"/>
                <w:lang w:val="en-US"/>
              </w:rPr>
            </w:pPr>
            <w:r w:rsidRPr="00DD4381">
              <w:rPr>
                <w:b/>
                <w:bCs/>
                <w:color w:val="000000"/>
                <w:sz w:val="22"/>
                <w:szCs w:val="22"/>
              </w:rPr>
              <w:t>2015</w:t>
            </w:r>
          </w:p>
        </w:tc>
        <w:tc>
          <w:tcPr>
            <w:tcW w:w="841" w:type="dxa"/>
            <w:shd w:val="clear" w:color="auto" w:fill="auto"/>
            <w:noWrap/>
            <w:vAlign w:val="center"/>
            <w:hideMark/>
          </w:tcPr>
          <w:p w14:paraId="549053AF" w14:textId="77777777" w:rsidR="00DD4381" w:rsidRPr="00DD4381" w:rsidRDefault="00DD4381" w:rsidP="00DD4381">
            <w:pPr>
              <w:jc w:val="center"/>
              <w:rPr>
                <w:b/>
                <w:bCs/>
                <w:color w:val="000000"/>
                <w:sz w:val="22"/>
                <w:szCs w:val="22"/>
                <w:lang w:val="en-US"/>
              </w:rPr>
            </w:pPr>
            <w:r w:rsidRPr="00DD4381">
              <w:rPr>
                <w:b/>
                <w:bCs/>
                <w:color w:val="000000"/>
                <w:sz w:val="22"/>
                <w:szCs w:val="22"/>
              </w:rPr>
              <w:t>2016</w:t>
            </w:r>
          </w:p>
        </w:tc>
        <w:tc>
          <w:tcPr>
            <w:tcW w:w="841" w:type="dxa"/>
            <w:shd w:val="clear" w:color="auto" w:fill="auto"/>
            <w:noWrap/>
            <w:vAlign w:val="center"/>
            <w:hideMark/>
          </w:tcPr>
          <w:p w14:paraId="3FE74042" w14:textId="77777777" w:rsidR="00DD4381" w:rsidRPr="00DD4381" w:rsidRDefault="00DD4381" w:rsidP="00DD4381">
            <w:pPr>
              <w:jc w:val="center"/>
              <w:rPr>
                <w:b/>
                <w:bCs/>
                <w:color w:val="000000"/>
                <w:sz w:val="22"/>
                <w:szCs w:val="22"/>
                <w:lang w:val="en-US"/>
              </w:rPr>
            </w:pPr>
            <w:r w:rsidRPr="00DD4381">
              <w:rPr>
                <w:b/>
                <w:bCs/>
                <w:color w:val="000000"/>
                <w:sz w:val="22"/>
                <w:szCs w:val="22"/>
              </w:rPr>
              <w:t>2017</w:t>
            </w:r>
          </w:p>
        </w:tc>
        <w:tc>
          <w:tcPr>
            <w:tcW w:w="953" w:type="dxa"/>
            <w:shd w:val="clear" w:color="auto" w:fill="auto"/>
            <w:noWrap/>
            <w:vAlign w:val="center"/>
            <w:hideMark/>
          </w:tcPr>
          <w:p w14:paraId="2598FC18" w14:textId="77777777" w:rsidR="00DD4381" w:rsidRPr="00DD4381" w:rsidRDefault="00DD4381" w:rsidP="00DD4381">
            <w:pPr>
              <w:jc w:val="center"/>
              <w:rPr>
                <w:b/>
                <w:bCs/>
                <w:color w:val="000000"/>
                <w:sz w:val="22"/>
                <w:szCs w:val="22"/>
                <w:lang w:val="en-US"/>
              </w:rPr>
            </w:pPr>
            <w:r w:rsidRPr="00DD4381">
              <w:rPr>
                <w:b/>
                <w:bCs/>
                <w:color w:val="000000"/>
                <w:sz w:val="22"/>
                <w:szCs w:val="22"/>
              </w:rPr>
              <w:t>2018</w:t>
            </w:r>
          </w:p>
        </w:tc>
        <w:tc>
          <w:tcPr>
            <w:tcW w:w="953" w:type="dxa"/>
            <w:shd w:val="clear" w:color="auto" w:fill="auto"/>
            <w:noWrap/>
            <w:vAlign w:val="center"/>
            <w:hideMark/>
          </w:tcPr>
          <w:p w14:paraId="790BEF92" w14:textId="77777777" w:rsidR="00DD4381" w:rsidRPr="00DD4381" w:rsidRDefault="00DD4381" w:rsidP="00DD4381">
            <w:pPr>
              <w:jc w:val="center"/>
              <w:rPr>
                <w:b/>
                <w:bCs/>
                <w:color w:val="000000"/>
                <w:sz w:val="22"/>
                <w:szCs w:val="22"/>
                <w:lang w:val="en-US"/>
              </w:rPr>
            </w:pPr>
            <w:r w:rsidRPr="00DD4381">
              <w:rPr>
                <w:b/>
                <w:bCs/>
                <w:color w:val="000000"/>
                <w:sz w:val="22"/>
                <w:szCs w:val="22"/>
              </w:rPr>
              <w:t>2019</w:t>
            </w:r>
          </w:p>
        </w:tc>
        <w:tc>
          <w:tcPr>
            <w:tcW w:w="935" w:type="dxa"/>
            <w:shd w:val="clear" w:color="auto" w:fill="auto"/>
            <w:vAlign w:val="center"/>
            <w:hideMark/>
          </w:tcPr>
          <w:p w14:paraId="59F29F7C" w14:textId="5C8A5E1D" w:rsidR="00DD4381" w:rsidRPr="00DD4381" w:rsidRDefault="00DD4381" w:rsidP="00DD4381">
            <w:pPr>
              <w:jc w:val="center"/>
              <w:rPr>
                <w:b/>
                <w:bCs/>
                <w:color w:val="000000"/>
                <w:sz w:val="22"/>
                <w:szCs w:val="22"/>
                <w:lang w:val="en-US"/>
              </w:rPr>
            </w:pPr>
            <w:r w:rsidRPr="00DD4381">
              <w:rPr>
                <w:b/>
                <w:bCs/>
                <w:color w:val="000000"/>
                <w:sz w:val="22"/>
                <w:szCs w:val="22"/>
              </w:rPr>
              <w:t>2019</w:t>
            </w:r>
            <w:r w:rsidR="00A041B4">
              <w:rPr>
                <w:b/>
                <w:bCs/>
                <w:color w:val="000000"/>
                <w:sz w:val="22"/>
                <w:szCs w:val="22"/>
              </w:rPr>
              <w:t xml:space="preserve"> </w:t>
            </w:r>
            <w:r w:rsidRPr="00DD4381">
              <w:rPr>
                <w:b/>
                <w:bCs/>
                <w:color w:val="000000"/>
                <w:sz w:val="22"/>
                <w:szCs w:val="22"/>
              </w:rPr>
              <w:t>(5)</w:t>
            </w:r>
          </w:p>
        </w:tc>
        <w:tc>
          <w:tcPr>
            <w:tcW w:w="935" w:type="dxa"/>
            <w:shd w:val="clear" w:color="auto" w:fill="auto"/>
            <w:vAlign w:val="center"/>
            <w:hideMark/>
          </w:tcPr>
          <w:p w14:paraId="4BDD442B" w14:textId="61CAFD59" w:rsidR="00DD4381" w:rsidRPr="00DD4381" w:rsidRDefault="00DD4381" w:rsidP="00DD4381">
            <w:pPr>
              <w:jc w:val="center"/>
              <w:rPr>
                <w:b/>
                <w:bCs/>
                <w:color w:val="000000"/>
                <w:sz w:val="22"/>
                <w:szCs w:val="22"/>
                <w:lang w:val="en-US"/>
              </w:rPr>
            </w:pPr>
            <w:r w:rsidRPr="00DD4381">
              <w:rPr>
                <w:b/>
                <w:bCs/>
                <w:color w:val="000000"/>
                <w:sz w:val="22"/>
                <w:szCs w:val="22"/>
              </w:rPr>
              <w:t>2020</w:t>
            </w:r>
            <w:r w:rsidR="00A041B4">
              <w:rPr>
                <w:b/>
                <w:bCs/>
                <w:color w:val="000000"/>
                <w:sz w:val="22"/>
                <w:szCs w:val="22"/>
              </w:rPr>
              <w:t xml:space="preserve"> </w:t>
            </w:r>
            <w:r w:rsidRPr="00DD4381">
              <w:rPr>
                <w:b/>
                <w:bCs/>
                <w:color w:val="000000"/>
                <w:sz w:val="22"/>
                <w:szCs w:val="22"/>
              </w:rPr>
              <w:t>(5)</w:t>
            </w:r>
          </w:p>
        </w:tc>
      </w:tr>
      <w:tr w:rsidR="00D7300E" w:rsidRPr="00DD4381" w14:paraId="01E93FF8" w14:textId="77777777" w:rsidTr="00CF0799">
        <w:trPr>
          <w:trHeight w:val="506"/>
        </w:trPr>
        <w:tc>
          <w:tcPr>
            <w:tcW w:w="2754" w:type="dxa"/>
            <w:shd w:val="clear" w:color="auto" w:fill="auto"/>
            <w:noWrap/>
            <w:vAlign w:val="center"/>
            <w:hideMark/>
          </w:tcPr>
          <w:p w14:paraId="76CF3C6C" w14:textId="5E379656" w:rsidR="00D7300E" w:rsidRPr="00DD4381" w:rsidRDefault="00D7300E" w:rsidP="00D7300E">
            <w:pPr>
              <w:rPr>
                <w:color w:val="000000"/>
                <w:sz w:val="22"/>
                <w:szCs w:val="22"/>
                <w:lang w:val="en-US"/>
              </w:rPr>
            </w:pPr>
            <w:r w:rsidRPr="00DD4381">
              <w:rPr>
                <w:color w:val="000000"/>
                <w:sz w:val="22"/>
                <w:szCs w:val="22"/>
              </w:rPr>
              <w:t>Yurt</w:t>
            </w:r>
            <w:r w:rsidR="0098672C">
              <w:rPr>
                <w:color w:val="000000"/>
                <w:sz w:val="22"/>
                <w:szCs w:val="22"/>
              </w:rPr>
              <w:t xml:space="preserve"> İ</w:t>
            </w:r>
            <w:r w:rsidRPr="00DD4381">
              <w:rPr>
                <w:color w:val="000000"/>
                <w:sz w:val="22"/>
                <w:szCs w:val="22"/>
              </w:rPr>
              <w:t>çi Tüketim</w:t>
            </w:r>
          </w:p>
        </w:tc>
        <w:tc>
          <w:tcPr>
            <w:tcW w:w="876" w:type="dxa"/>
            <w:shd w:val="clear" w:color="auto" w:fill="auto"/>
            <w:noWrap/>
            <w:vAlign w:val="center"/>
            <w:hideMark/>
          </w:tcPr>
          <w:p w14:paraId="074DFE84" w14:textId="77777777" w:rsidR="00D7300E" w:rsidRPr="00DD4381" w:rsidRDefault="00D7300E" w:rsidP="00D7300E">
            <w:pPr>
              <w:jc w:val="center"/>
              <w:rPr>
                <w:color w:val="000000"/>
                <w:sz w:val="22"/>
                <w:szCs w:val="22"/>
                <w:lang w:val="en-US"/>
              </w:rPr>
            </w:pPr>
            <w:r w:rsidRPr="00DD4381">
              <w:rPr>
                <w:color w:val="000000"/>
                <w:sz w:val="22"/>
                <w:szCs w:val="22"/>
              </w:rPr>
              <w:t>Ton</w:t>
            </w:r>
          </w:p>
        </w:tc>
        <w:tc>
          <w:tcPr>
            <w:tcW w:w="931" w:type="dxa"/>
            <w:shd w:val="clear" w:color="auto" w:fill="auto"/>
            <w:noWrap/>
            <w:vAlign w:val="center"/>
            <w:hideMark/>
          </w:tcPr>
          <w:p w14:paraId="5629BB22" w14:textId="45419361"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19FCF580" w14:textId="7B1CF9EB" w:rsidR="00D7300E" w:rsidRPr="00DD4381" w:rsidRDefault="00D7300E" w:rsidP="00D7300E">
            <w:pPr>
              <w:jc w:val="center"/>
              <w:rPr>
                <w:color w:val="000000"/>
                <w:sz w:val="22"/>
                <w:szCs w:val="22"/>
                <w:lang w:val="en-US"/>
              </w:rPr>
            </w:pPr>
            <w:r>
              <w:rPr>
                <w:color w:val="000000"/>
                <w:sz w:val="22"/>
                <w:szCs w:val="22"/>
              </w:rPr>
              <w:t>119</w:t>
            </w:r>
          </w:p>
        </w:tc>
        <w:tc>
          <w:tcPr>
            <w:tcW w:w="841" w:type="dxa"/>
            <w:shd w:val="clear" w:color="auto" w:fill="auto"/>
            <w:noWrap/>
            <w:vAlign w:val="center"/>
            <w:hideMark/>
          </w:tcPr>
          <w:p w14:paraId="1862E36E" w14:textId="772EE31D" w:rsidR="00D7300E" w:rsidRPr="00DD4381" w:rsidRDefault="00D7300E" w:rsidP="00D7300E">
            <w:pPr>
              <w:jc w:val="center"/>
              <w:rPr>
                <w:color w:val="000000"/>
                <w:sz w:val="22"/>
                <w:szCs w:val="22"/>
                <w:lang w:val="en-US"/>
              </w:rPr>
            </w:pPr>
            <w:r>
              <w:rPr>
                <w:color w:val="000000"/>
                <w:sz w:val="22"/>
                <w:szCs w:val="22"/>
              </w:rPr>
              <w:t>147</w:t>
            </w:r>
          </w:p>
        </w:tc>
        <w:tc>
          <w:tcPr>
            <w:tcW w:w="953" w:type="dxa"/>
            <w:shd w:val="clear" w:color="auto" w:fill="auto"/>
            <w:noWrap/>
            <w:vAlign w:val="center"/>
            <w:hideMark/>
          </w:tcPr>
          <w:p w14:paraId="24BBA1B8" w14:textId="109D069E" w:rsidR="00D7300E" w:rsidRPr="00DD4381" w:rsidRDefault="00D7300E" w:rsidP="00D7300E">
            <w:pPr>
              <w:jc w:val="center"/>
              <w:rPr>
                <w:color w:val="000000"/>
                <w:sz w:val="22"/>
                <w:szCs w:val="22"/>
                <w:lang w:val="en-US"/>
              </w:rPr>
            </w:pPr>
            <w:r>
              <w:rPr>
                <w:color w:val="000000"/>
                <w:sz w:val="22"/>
                <w:szCs w:val="22"/>
              </w:rPr>
              <w:t>160</w:t>
            </w:r>
          </w:p>
        </w:tc>
        <w:tc>
          <w:tcPr>
            <w:tcW w:w="953" w:type="dxa"/>
            <w:shd w:val="clear" w:color="auto" w:fill="auto"/>
            <w:noWrap/>
            <w:vAlign w:val="center"/>
            <w:hideMark/>
          </w:tcPr>
          <w:p w14:paraId="4D37D082" w14:textId="4FE71E59" w:rsidR="00D7300E" w:rsidRPr="00DD4381" w:rsidRDefault="00D7300E" w:rsidP="00D7300E">
            <w:pPr>
              <w:jc w:val="center"/>
              <w:rPr>
                <w:color w:val="000000"/>
                <w:sz w:val="22"/>
                <w:szCs w:val="22"/>
                <w:lang w:val="en-US"/>
              </w:rPr>
            </w:pPr>
            <w:r>
              <w:rPr>
                <w:color w:val="000000"/>
                <w:sz w:val="22"/>
                <w:szCs w:val="22"/>
              </w:rPr>
              <w:t>214</w:t>
            </w:r>
          </w:p>
        </w:tc>
        <w:tc>
          <w:tcPr>
            <w:tcW w:w="935" w:type="dxa"/>
            <w:shd w:val="clear" w:color="auto" w:fill="auto"/>
            <w:noWrap/>
            <w:vAlign w:val="center"/>
            <w:hideMark/>
          </w:tcPr>
          <w:p w14:paraId="7146DBB2" w14:textId="18980D89"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46673F03" w14:textId="2A8F536C" w:rsidR="00D7300E" w:rsidRPr="00DD4381" w:rsidRDefault="00D7300E" w:rsidP="00D7300E">
            <w:pPr>
              <w:jc w:val="center"/>
              <w:rPr>
                <w:color w:val="000000"/>
                <w:sz w:val="22"/>
                <w:szCs w:val="22"/>
                <w:lang w:val="en-US"/>
              </w:rPr>
            </w:pPr>
            <w:r>
              <w:rPr>
                <w:color w:val="000000"/>
                <w:sz w:val="22"/>
                <w:szCs w:val="22"/>
              </w:rPr>
              <w:t>116</w:t>
            </w:r>
          </w:p>
        </w:tc>
      </w:tr>
      <w:tr w:rsidR="00D7300E" w:rsidRPr="00DD4381" w14:paraId="5DCFA429" w14:textId="77777777" w:rsidTr="00CF0799">
        <w:trPr>
          <w:trHeight w:val="506"/>
        </w:trPr>
        <w:tc>
          <w:tcPr>
            <w:tcW w:w="2754" w:type="dxa"/>
            <w:shd w:val="clear" w:color="auto" w:fill="auto"/>
            <w:noWrap/>
            <w:vAlign w:val="center"/>
            <w:hideMark/>
          </w:tcPr>
          <w:p w14:paraId="6C47B374" w14:textId="77777777" w:rsidR="00D7300E" w:rsidRPr="00DD4381" w:rsidRDefault="00D7300E" w:rsidP="00D7300E">
            <w:pPr>
              <w:rPr>
                <w:color w:val="000000"/>
                <w:sz w:val="22"/>
                <w:szCs w:val="22"/>
                <w:lang w:val="en-US"/>
              </w:rPr>
            </w:pPr>
            <w:r w:rsidRPr="00DD4381">
              <w:rPr>
                <w:color w:val="000000"/>
                <w:sz w:val="22"/>
                <w:szCs w:val="22"/>
              </w:rPr>
              <w:t>Yerli Üretim Piyasa Payı</w:t>
            </w:r>
          </w:p>
        </w:tc>
        <w:tc>
          <w:tcPr>
            <w:tcW w:w="876" w:type="dxa"/>
            <w:shd w:val="clear" w:color="auto" w:fill="auto"/>
            <w:noWrap/>
            <w:vAlign w:val="center"/>
            <w:hideMark/>
          </w:tcPr>
          <w:p w14:paraId="15BC6959" w14:textId="77777777" w:rsidR="00D7300E" w:rsidRPr="00DD4381" w:rsidRDefault="00D7300E" w:rsidP="00D7300E">
            <w:pPr>
              <w:jc w:val="center"/>
              <w:rPr>
                <w:color w:val="000000"/>
                <w:sz w:val="22"/>
                <w:szCs w:val="22"/>
                <w:lang w:val="en-US"/>
              </w:rPr>
            </w:pPr>
            <w:r w:rsidRPr="00DD4381">
              <w:rPr>
                <w:color w:val="000000"/>
                <w:sz w:val="22"/>
                <w:szCs w:val="22"/>
              </w:rPr>
              <w:t>%</w:t>
            </w:r>
          </w:p>
        </w:tc>
        <w:tc>
          <w:tcPr>
            <w:tcW w:w="931" w:type="dxa"/>
            <w:shd w:val="clear" w:color="auto" w:fill="auto"/>
            <w:noWrap/>
            <w:vAlign w:val="center"/>
            <w:hideMark/>
          </w:tcPr>
          <w:p w14:paraId="78223DA4" w14:textId="668596D7"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54A3B343" w14:textId="33FC057C" w:rsidR="00D7300E" w:rsidRPr="00DD4381" w:rsidRDefault="00D7300E" w:rsidP="00D7300E">
            <w:pPr>
              <w:jc w:val="center"/>
              <w:rPr>
                <w:color w:val="000000"/>
                <w:sz w:val="22"/>
                <w:szCs w:val="22"/>
                <w:lang w:val="en-US"/>
              </w:rPr>
            </w:pPr>
            <w:r>
              <w:rPr>
                <w:color w:val="000000"/>
                <w:sz w:val="22"/>
                <w:szCs w:val="22"/>
              </w:rPr>
              <w:t>79</w:t>
            </w:r>
          </w:p>
        </w:tc>
        <w:tc>
          <w:tcPr>
            <w:tcW w:w="841" w:type="dxa"/>
            <w:shd w:val="clear" w:color="auto" w:fill="auto"/>
            <w:noWrap/>
            <w:vAlign w:val="center"/>
            <w:hideMark/>
          </w:tcPr>
          <w:p w14:paraId="272106C1" w14:textId="381AA032" w:rsidR="00D7300E" w:rsidRPr="00DD4381" w:rsidRDefault="00D7300E" w:rsidP="00D7300E">
            <w:pPr>
              <w:jc w:val="center"/>
              <w:rPr>
                <w:color w:val="000000"/>
                <w:sz w:val="22"/>
                <w:szCs w:val="22"/>
                <w:lang w:val="en-US"/>
              </w:rPr>
            </w:pPr>
            <w:r>
              <w:rPr>
                <w:color w:val="000000"/>
                <w:sz w:val="22"/>
                <w:szCs w:val="22"/>
              </w:rPr>
              <w:t>76</w:t>
            </w:r>
          </w:p>
        </w:tc>
        <w:tc>
          <w:tcPr>
            <w:tcW w:w="953" w:type="dxa"/>
            <w:shd w:val="clear" w:color="auto" w:fill="auto"/>
            <w:noWrap/>
            <w:vAlign w:val="center"/>
            <w:hideMark/>
          </w:tcPr>
          <w:p w14:paraId="390CE5CB" w14:textId="084135CD" w:rsidR="00D7300E" w:rsidRPr="00DD4381" w:rsidRDefault="00D7300E" w:rsidP="00D7300E">
            <w:pPr>
              <w:jc w:val="center"/>
              <w:rPr>
                <w:color w:val="000000"/>
                <w:sz w:val="22"/>
                <w:szCs w:val="22"/>
                <w:lang w:val="en-US"/>
              </w:rPr>
            </w:pPr>
            <w:r>
              <w:rPr>
                <w:color w:val="000000"/>
                <w:sz w:val="22"/>
                <w:szCs w:val="22"/>
              </w:rPr>
              <w:t>64</w:t>
            </w:r>
          </w:p>
        </w:tc>
        <w:tc>
          <w:tcPr>
            <w:tcW w:w="953" w:type="dxa"/>
            <w:shd w:val="clear" w:color="auto" w:fill="auto"/>
            <w:noWrap/>
            <w:vAlign w:val="center"/>
            <w:hideMark/>
          </w:tcPr>
          <w:p w14:paraId="3ED861C1" w14:textId="183DA028" w:rsidR="00D7300E" w:rsidRPr="00DD4381" w:rsidRDefault="00D7300E" w:rsidP="00D7300E">
            <w:pPr>
              <w:jc w:val="center"/>
              <w:rPr>
                <w:color w:val="000000"/>
                <w:sz w:val="22"/>
                <w:szCs w:val="22"/>
                <w:lang w:val="en-US"/>
              </w:rPr>
            </w:pPr>
            <w:r>
              <w:rPr>
                <w:color w:val="000000"/>
                <w:sz w:val="22"/>
                <w:szCs w:val="22"/>
              </w:rPr>
              <w:t>83</w:t>
            </w:r>
          </w:p>
        </w:tc>
        <w:tc>
          <w:tcPr>
            <w:tcW w:w="935" w:type="dxa"/>
            <w:shd w:val="clear" w:color="auto" w:fill="auto"/>
            <w:noWrap/>
            <w:vAlign w:val="center"/>
            <w:hideMark/>
          </w:tcPr>
          <w:p w14:paraId="0E2B0E1F" w14:textId="200E19A8"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24C9690B" w14:textId="55ED9CC1" w:rsidR="00D7300E" w:rsidRPr="00DD4381" w:rsidRDefault="00D7300E" w:rsidP="00D7300E">
            <w:pPr>
              <w:jc w:val="center"/>
              <w:rPr>
                <w:color w:val="000000"/>
                <w:sz w:val="22"/>
                <w:szCs w:val="22"/>
                <w:lang w:val="en-US"/>
              </w:rPr>
            </w:pPr>
            <w:r>
              <w:rPr>
                <w:color w:val="000000"/>
                <w:sz w:val="22"/>
                <w:szCs w:val="22"/>
              </w:rPr>
              <w:t>103</w:t>
            </w:r>
          </w:p>
        </w:tc>
      </w:tr>
      <w:tr w:rsidR="00D7300E" w:rsidRPr="00DD4381" w14:paraId="026956FA" w14:textId="77777777" w:rsidTr="00CF0799">
        <w:trPr>
          <w:trHeight w:val="506"/>
        </w:trPr>
        <w:tc>
          <w:tcPr>
            <w:tcW w:w="2754" w:type="dxa"/>
            <w:shd w:val="clear" w:color="auto" w:fill="auto"/>
            <w:noWrap/>
            <w:vAlign w:val="center"/>
            <w:hideMark/>
          </w:tcPr>
          <w:p w14:paraId="01D99895" w14:textId="77777777" w:rsidR="00D7300E" w:rsidRPr="00DD4381" w:rsidRDefault="00D7300E" w:rsidP="00D7300E">
            <w:pPr>
              <w:rPr>
                <w:color w:val="000000"/>
                <w:sz w:val="22"/>
                <w:szCs w:val="22"/>
                <w:lang w:val="en-US"/>
              </w:rPr>
            </w:pPr>
            <w:r w:rsidRPr="00DD4381">
              <w:rPr>
                <w:color w:val="000000"/>
                <w:sz w:val="22"/>
                <w:szCs w:val="22"/>
              </w:rPr>
              <w:t>Genel İthalat</w:t>
            </w:r>
          </w:p>
        </w:tc>
        <w:tc>
          <w:tcPr>
            <w:tcW w:w="876" w:type="dxa"/>
            <w:shd w:val="clear" w:color="auto" w:fill="auto"/>
            <w:noWrap/>
            <w:vAlign w:val="center"/>
            <w:hideMark/>
          </w:tcPr>
          <w:p w14:paraId="13BF3DE2" w14:textId="77777777" w:rsidR="00D7300E" w:rsidRPr="00DD4381" w:rsidRDefault="00D7300E" w:rsidP="00D7300E">
            <w:pPr>
              <w:jc w:val="center"/>
              <w:rPr>
                <w:color w:val="000000"/>
                <w:sz w:val="22"/>
                <w:szCs w:val="22"/>
                <w:lang w:val="en-US"/>
              </w:rPr>
            </w:pPr>
            <w:r w:rsidRPr="00DD4381">
              <w:rPr>
                <w:color w:val="000000"/>
                <w:sz w:val="22"/>
                <w:szCs w:val="22"/>
              </w:rPr>
              <w:t>Ton</w:t>
            </w:r>
          </w:p>
        </w:tc>
        <w:tc>
          <w:tcPr>
            <w:tcW w:w="931" w:type="dxa"/>
            <w:shd w:val="clear" w:color="auto" w:fill="auto"/>
            <w:noWrap/>
            <w:vAlign w:val="center"/>
            <w:hideMark/>
          </w:tcPr>
          <w:p w14:paraId="2AB5D1F5" w14:textId="754EA430" w:rsidR="00D7300E" w:rsidRPr="00DD4381" w:rsidRDefault="00D7300E" w:rsidP="00D7300E">
            <w:pPr>
              <w:jc w:val="center"/>
              <w:rPr>
                <w:color w:val="000000"/>
                <w:sz w:val="22"/>
                <w:szCs w:val="22"/>
                <w:lang w:val="en-US"/>
              </w:rPr>
            </w:pPr>
            <w:r>
              <w:rPr>
                <w:color w:val="000000"/>
                <w:sz w:val="22"/>
                <w:szCs w:val="22"/>
              </w:rPr>
              <w:t>50.502</w:t>
            </w:r>
          </w:p>
        </w:tc>
        <w:tc>
          <w:tcPr>
            <w:tcW w:w="841" w:type="dxa"/>
            <w:shd w:val="clear" w:color="auto" w:fill="auto"/>
            <w:noWrap/>
            <w:vAlign w:val="center"/>
            <w:hideMark/>
          </w:tcPr>
          <w:p w14:paraId="1C448018" w14:textId="752406E0" w:rsidR="00D7300E" w:rsidRPr="00DD4381" w:rsidRDefault="00D7300E" w:rsidP="00D7300E">
            <w:pPr>
              <w:jc w:val="center"/>
              <w:rPr>
                <w:color w:val="000000"/>
                <w:sz w:val="22"/>
                <w:szCs w:val="22"/>
                <w:lang w:val="en-US"/>
              </w:rPr>
            </w:pPr>
            <w:r>
              <w:rPr>
                <w:color w:val="000000"/>
                <w:sz w:val="22"/>
                <w:szCs w:val="22"/>
              </w:rPr>
              <w:t>69.512</w:t>
            </w:r>
          </w:p>
        </w:tc>
        <w:tc>
          <w:tcPr>
            <w:tcW w:w="841" w:type="dxa"/>
            <w:shd w:val="clear" w:color="auto" w:fill="auto"/>
            <w:noWrap/>
            <w:vAlign w:val="center"/>
            <w:hideMark/>
          </w:tcPr>
          <w:p w14:paraId="0AF2D544" w14:textId="6FD487E3" w:rsidR="00D7300E" w:rsidRPr="00DD4381" w:rsidRDefault="00D7300E" w:rsidP="00D7300E">
            <w:pPr>
              <w:jc w:val="center"/>
              <w:rPr>
                <w:color w:val="000000"/>
                <w:sz w:val="22"/>
                <w:szCs w:val="22"/>
                <w:lang w:val="en-US"/>
              </w:rPr>
            </w:pPr>
            <w:r>
              <w:rPr>
                <w:color w:val="000000"/>
                <w:sz w:val="22"/>
                <w:szCs w:val="22"/>
              </w:rPr>
              <w:t>87.470</w:t>
            </w:r>
          </w:p>
        </w:tc>
        <w:tc>
          <w:tcPr>
            <w:tcW w:w="953" w:type="dxa"/>
            <w:shd w:val="clear" w:color="auto" w:fill="auto"/>
            <w:noWrap/>
            <w:vAlign w:val="center"/>
            <w:hideMark/>
          </w:tcPr>
          <w:p w14:paraId="20EC3C31" w14:textId="62F4AC09" w:rsidR="00D7300E" w:rsidRPr="00DD4381" w:rsidRDefault="00D7300E" w:rsidP="00D7300E">
            <w:pPr>
              <w:jc w:val="center"/>
              <w:rPr>
                <w:color w:val="000000"/>
                <w:sz w:val="22"/>
                <w:szCs w:val="22"/>
                <w:lang w:val="en-US"/>
              </w:rPr>
            </w:pPr>
            <w:r>
              <w:rPr>
                <w:color w:val="000000"/>
                <w:sz w:val="22"/>
                <w:szCs w:val="22"/>
              </w:rPr>
              <w:t>102.079</w:t>
            </w:r>
          </w:p>
        </w:tc>
        <w:tc>
          <w:tcPr>
            <w:tcW w:w="953" w:type="dxa"/>
            <w:shd w:val="clear" w:color="auto" w:fill="auto"/>
            <w:noWrap/>
            <w:vAlign w:val="center"/>
            <w:hideMark/>
          </w:tcPr>
          <w:p w14:paraId="21CDD6E7" w14:textId="35F65EEB" w:rsidR="00D7300E" w:rsidRPr="00DD4381" w:rsidRDefault="00D7300E" w:rsidP="00D7300E">
            <w:pPr>
              <w:jc w:val="center"/>
              <w:rPr>
                <w:color w:val="000000"/>
                <w:sz w:val="22"/>
                <w:szCs w:val="22"/>
                <w:lang w:val="en-US"/>
              </w:rPr>
            </w:pPr>
            <w:r>
              <w:rPr>
                <w:color w:val="000000"/>
                <w:sz w:val="22"/>
                <w:szCs w:val="22"/>
              </w:rPr>
              <w:t>121.392</w:t>
            </w:r>
          </w:p>
        </w:tc>
        <w:tc>
          <w:tcPr>
            <w:tcW w:w="935" w:type="dxa"/>
            <w:shd w:val="clear" w:color="auto" w:fill="auto"/>
            <w:vAlign w:val="center"/>
            <w:hideMark/>
          </w:tcPr>
          <w:p w14:paraId="70BA311C" w14:textId="02907CAA" w:rsidR="00D7300E" w:rsidRPr="00DD4381" w:rsidRDefault="00D7300E" w:rsidP="00D7300E">
            <w:pPr>
              <w:jc w:val="center"/>
              <w:rPr>
                <w:color w:val="000000"/>
                <w:sz w:val="22"/>
                <w:szCs w:val="22"/>
                <w:lang w:val="en-US"/>
              </w:rPr>
            </w:pPr>
            <w:r>
              <w:rPr>
                <w:color w:val="000000"/>
                <w:sz w:val="22"/>
                <w:szCs w:val="22"/>
              </w:rPr>
              <w:t>48.397</w:t>
            </w:r>
          </w:p>
        </w:tc>
        <w:tc>
          <w:tcPr>
            <w:tcW w:w="935" w:type="dxa"/>
            <w:shd w:val="clear" w:color="auto" w:fill="auto"/>
            <w:vAlign w:val="center"/>
            <w:hideMark/>
          </w:tcPr>
          <w:p w14:paraId="31FAED2B" w14:textId="539CFB9F" w:rsidR="00D7300E" w:rsidRPr="00DD4381" w:rsidRDefault="00D7300E" w:rsidP="00D7300E">
            <w:pPr>
              <w:jc w:val="center"/>
              <w:rPr>
                <w:color w:val="000000"/>
                <w:sz w:val="22"/>
                <w:szCs w:val="22"/>
                <w:lang w:val="en-US"/>
              </w:rPr>
            </w:pPr>
            <w:r>
              <w:rPr>
                <w:color w:val="000000"/>
                <w:sz w:val="22"/>
                <w:szCs w:val="22"/>
              </w:rPr>
              <w:t>55.187</w:t>
            </w:r>
          </w:p>
        </w:tc>
      </w:tr>
      <w:tr w:rsidR="00D7300E" w:rsidRPr="00DD4381" w14:paraId="57FB4B85" w14:textId="77777777" w:rsidTr="00CF0799">
        <w:trPr>
          <w:trHeight w:val="506"/>
        </w:trPr>
        <w:tc>
          <w:tcPr>
            <w:tcW w:w="2754" w:type="dxa"/>
            <w:shd w:val="clear" w:color="auto" w:fill="auto"/>
            <w:noWrap/>
            <w:vAlign w:val="center"/>
            <w:hideMark/>
          </w:tcPr>
          <w:p w14:paraId="1E3A6BD2" w14:textId="77777777" w:rsidR="00D7300E" w:rsidRPr="00DD4381" w:rsidRDefault="00D7300E" w:rsidP="00D7300E">
            <w:pPr>
              <w:rPr>
                <w:color w:val="000000"/>
                <w:sz w:val="22"/>
                <w:szCs w:val="22"/>
                <w:lang w:val="en-US"/>
              </w:rPr>
            </w:pPr>
            <w:r w:rsidRPr="00DD4381">
              <w:rPr>
                <w:color w:val="000000"/>
                <w:sz w:val="22"/>
                <w:szCs w:val="22"/>
              </w:rPr>
              <w:t>Üretim</w:t>
            </w:r>
          </w:p>
        </w:tc>
        <w:tc>
          <w:tcPr>
            <w:tcW w:w="876" w:type="dxa"/>
            <w:shd w:val="clear" w:color="auto" w:fill="auto"/>
            <w:noWrap/>
            <w:vAlign w:val="center"/>
            <w:hideMark/>
          </w:tcPr>
          <w:p w14:paraId="42471735" w14:textId="77777777" w:rsidR="00D7300E" w:rsidRPr="00DD4381" w:rsidRDefault="00D7300E" w:rsidP="00D7300E">
            <w:pPr>
              <w:jc w:val="center"/>
              <w:rPr>
                <w:color w:val="000000"/>
                <w:sz w:val="22"/>
                <w:szCs w:val="22"/>
                <w:lang w:val="en-US"/>
              </w:rPr>
            </w:pPr>
            <w:r w:rsidRPr="00DD4381">
              <w:rPr>
                <w:color w:val="000000"/>
                <w:sz w:val="22"/>
                <w:szCs w:val="22"/>
              </w:rPr>
              <w:t>Ton</w:t>
            </w:r>
          </w:p>
        </w:tc>
        <w:tc>
          <w:tcPr>
            <w:tcW w:w="931" w:type="dxa"/>
            <w:shd w:val="clear" w:color="auto" w:fill="auto"/>
            <w:noWrap/>
            <w:vAlign w:val="center"/>
            <w:hideMark/>
          </w:tcPr>
          <w:p w14:paraId="3C521469" w14:textId="38A69DC6"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33E5D6EA" w14:textId="6993678C" w:rsidR="00D7300E" w:rsidRPr="00DD4381" w:rsidRDefault="00D7300E" w:rsidP="00D7300E">
            <w:pPr>
              <w:jc w:val="center"/>
              <w:rPr>
                <w:color w:val="000000"/>
                <w:sz w:val="22"/>
                <w:szCs w:val="22"/>
                <w:lang w:val="en-US"/>
              </w:rPr>
            </w:pPr>
            <w:r>
              <w:rPr>
                <w:color w:val="000000"/>
                <w:sz w:val="22"/>
                <w:szCs w:val="22"/>
              </w:rPr>
              <w:t>87</w:t>
            </w:r>
          </w:p>
        </w:tc>
        <w:tc>
          <w:tcPr>
            <w:tcW w:w="841" w:type="dxa"/>
            <w:shd w:val="clear" w:color="auto" w:fill="auto"/>
            <w:noWrap/>
            <w:vAlign w:val="center"/>
            <w:hideMark/>
          </w:tcPr>
          <w:p w14:paraId="13728F86" w14:textId="0E37761D" w:rsidR="00D7300E" w:rsidRPr="00DD4381" w:rsidRDefault="00D7300E" w:rsidP="00D7300E">
            <w:pPr>
              <w:jc w:val="center"/>
              <w:rPr>
                <w:color w:val="000000"/>
                <w:sz w:val="22"/>
                <w:szCs w:val="22"/>
                <w:lang w:val="en-US"/>
              </w:rPr>
            </w:pPr>
            <w:r>
              <w:rPr>
                <w:color w:val="000000"/>
                <w:sz w:val="22"/>
                <w:szCs w:val="22"/>
              </w:rPr>
              <w:t>90</w:t>
            </w:r>
          </w:p>
        </w:tc>
        <w:tc>
          <w:tcPr>
            <w:tcW w:w="953" w:type="dxa"/>
            <w:shd w:val="clear" w:color="auto" w:fill="auto"/>
            <w:noWrap/>
            <w:vAlign w:val="center"/>
            <w:hideMark/>
          </w:tcPr>
          <w:p w14:paraId="2CF8CA38" w14:textId="1FDDEDAD" w:rsidR="00D7300E" w:rsidRPr="00DD4381" w:rsidRDefault="00D7300E" w:rsidP="00D7300E">
            <w:pPr>
              <w:jc w:val="center"/>
              <w:rPr>
                <w:color w:val="000000"/>
                <w:sz w:val="22"/>
                <w:szCs w:val="22"/>
                <w:lang w:val="en-US"/>
              </w:rPr>
            </w:pPr>
            <w:r>
              <w:rPr>
                <w:color w:val="000000"/>
                <w:sz w:val="22"/>
                <w:szCs w:val="22"/>
              </w:rPr>
              <w:t>89</w:t>
            </w:r>
          </w:p>
        </w:tc>
        <w:tc>
          <w:tcPr>
            <w:tcW w:w="953" w:type="dxa"/>
            <w:shd w:val="clear" w:color="auto" w:fill="auto"/>
            <w:noWrap/>
            <w:vAlign w:val="center"/>
            <w:hideMark/>
          </w:tcPr>
          <w:p w14:paraId="5F728535" w14:textId="64F3F87F" w:rsidR="00D7300E" w:rsidRPr="00DD4381" w:rsidRDefault="00D7300E" w:rsidP="00D7300E">
            <w:pPr>
              <w:jc w:val="center"/>
              <w:rPr>
                <w:color w:val="000000"/>
                <w:sz w:val="22"/>
                <w:szCs w:val="22"/>
                <w:lang w:val="en-US"/>
              </w:rPr>
            </w:pPr>
            <w:r>
              <w:rPr>
                <w:color w:val="000000"/>
                <w:sz w:val="22"/>
                <w:szCs w:val="22"/>
              </w:rPr>
              <w:t>116</w:t>
            </w:r>
          </w:p>
        </w:tc>
        <w:tc>
          <w:tcPr>
            <w:tcW w:w="935" w:type="dxa"/>
            <w:shd w:val="clear" w:color="auto" w:fill="auto"/>
            <w:noWrap/>
            <w:vAlign w:val="center"/>
            <w:hideMark/>
          </w:tcPr>
          <w:p w14:paraId="476D2B4E" w14:textId="1C01FFE3"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42231C23" w14:textId="26776F90" w:rsidR="00D7300E" w:rsidRPr="00DD4381" w:rsidRDefault="00D7300E" w:rsidP="00D7300E">
            <w:pPr>
              <w:jc w:val="center"/>
              <w:rPr>
                <w:color w:val="000000"/>
                <w:sz w:val="22"/>
                <w:szCs w:val="22"/>
                <w:lang w:val="en-US"/>
              </w:rPr>
            </w:pPr>
            <w:r>
              <w:rPr>
                <w:color w:val="000000"/>
                <w:sz w:val="22"/>
                <w:szCs w:val="22"/>
              </w:rPr>
              <w:t>120</w:t>
            </w:r>
          </w:p>
        </w:tc>
      </w:tr>
      <w:tr w:rsidR="00D7300E" w:rsidRPr="00DD4381" w14:paraId="68BC88A6" w14:textId="77777777" w:rsidTr="00CF0799">
        <w:trPr>
          <w:trHeight w:val="506"/>
        </w:trPr>
        <w:tc>
          <w:tcPr>
            <w:tcW w:w="2754" w:type="dxa"/>
            <w:shd w:val="clear" w:color="auto" w:fill="auto"/>
            <w:noWrap/>
            <w:vAlign w:val="center"/>
            <w:hideMark/>
          </w:tcPr>
          <w:p w14:paraId="5E8D213B" w14:textId="2E48B755" w:rsidR="00D7300E" w:rsidRPr="00DD4381" w:rsidRDefault="00D7300E" w:rsidP="00D7300E">
            <w:pPr>
              <w:rPr>
                <w:color w:val="000000"/>
                <w:sz w:val="22"/>
                <w:szCs w:val="22"/>
                <w:lang w:val="en-US"/>
              </w:rPr>
            </w:pPr>
            <w:r w:rsidRPr="00DD4381">
              <w:rPr>
                <w:color w:val="000000"/>
                <w:sz w:val="22"/>
                <w:szCs w:val="22"/>
              </w:rPr>
              <w:t xml:space="preserve">Yurt </w:t>
            </w:r>
            <w:r w:rsidR="00541023">
              <w:rPr>
                <w:color w:val="000000"/>
                <w:sz w:val="22"/>
                <w:szCs w:val="22"/>
              </w:rPr>
              <w:t>İ</w:t>
            </w:r>
            <w:r w:rsidRPr="00DD4381">
              <w:rPr>
                <w:color w:val="000000"/>
                <w:sz w:val="22"/>
                <w:szCs w:val="22"/>
              </w:rPr>
              <w:t>çi Satışlar</w:t>
            </w:r>
          </w:p>
        </w:tc>
        <w:tc>
          <w:tcPr>
            <w:tcW w:w="876" w:type="dxa"/>
            <w:shd w:val="clear" w:color="auto" w:fill="auto"/>
            <w:noWrap/>
            <w:vAlign w:val="center"/>
            <w:hideMark/>
          </w:tcPr>
          <w:p w14:paraId="6740AE32" w14:textId="77777777" w:rsidR="00D7300E" w:rsidRPr="00DD4381" w:rsidRDefault="00D7300E" w:rsidP="00D7300E">
            <w:pPr>
              <w:jc w:val="center"/>
              <w:rPr>
                <w:color w:val="000000"/>
                <w:sz w:val="22"/>
                <w:szCs w:val="22"/>
                <w:lang w:val="en-US"/>
              </w:rPr>
            </w:pPr>
            <w:r w:rsidRPr="00DD4381">
              <w:rPr>
                <w:color w:val="000000"/>
                <w:sz w:val="22"/>
                <w:szCs w:val="22"/>
              </w:rPr>
              <w:t>Ton</w:t>
            </w:r>
          </w:p>
        </w:tc>
        <w:tc>
          <w:tcPr>
            <w:tcW w:w="931" w:type="dxa"/>
            <w:shd w:val="clear" w:color="auto" w:fill="auto"/>
            <w:noWrap/>
            <w:vAlign w:val="center"/>
            <w:hideMark/>
          </w:tcPr>
          <w:p w14:paraId="3767A53B" w14:textId="4320982B"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1E3AA5F2" w14:textId="7D457E30" w:rsidR="00D7300E" w:rsidRPr="00DD4381" w:rsidRDefault="00D7300E" w:rsidP="00D7300E">
            <w:pPr>
              <w:jc w:val="center"/>
              <w:rPr>
                <w:color w:val="000000"/>
                <w:sz w:val="22"/>
                <w:szCs w:val="22"/>
                <w:lang w:val="en-US"/>
              </w:rPr>
            </w:pPr>
            <w:r>
              <w:rPr>
                <w:color w:val="000000"/>
                <w:sz w:val="22"/>
                <w:szCs w:val="22"/>
              </w:rPr>
              <w:t>93</w:t>
            </w:r>
          </w:p>
        </w:tc>
        <w:tc>
          <w:tcPr>
            <w:tcW w:w="841" w:type="dxa"/>
            <w:shd w:val="clear" w:color="auto" w:fill="auto"/>
            <w:noWrap/>
            <w:vAlign w:val="center"/>
            <w:hideMark/>
          </w:tcPr>
          <w:p w14:paraId="4AFD02C4" w14:textId="1BF564B9" w:rsidR="00D7300E" w:rsidRPr="00DD4381" w:rsidRDefault="00D7300E" w:rsidP="00D7300E">
            <w:pPr>
              <w:jc w:val="center"/>
              <w:rPr>
                <w:color w:val="000000"/>
                <w:sz w:val="22"/>
                <w:szCs w:val="22"/>
                <w:lang w:val="en-US"/>
              </w:rPr>
            </w:pPr>
            <w:r>
              <w:rPr>
                <w:color w:val="000000"/>
                <w:sz w:val="22"/>
                <w:szCs w:val="22"/>
              </w:rPr>
              <w:t>111</w:t>
            </w:r>
          </w:p>
        </w:tc>
        <w:tc>
          <w:tcPr>
            <w:tcW w:w="953" w:type="dxa"/>
            <w:shd w:val="clear" w:color="auto" w:fill="auto"/>
            <w:noWrap/>
            <w:vAlign w:val="center"/>
            <w:hideMark/>
          </w:tcPr>
          <w:p w14:paraId="675FE87A" w14:textId="381AD4AC" w:rsidR="00D7300E" w:rsidRPr="00DD4381" w:rsidRDefault="00D7300E" w:rsidP="00D7300E">
            <w:pPr>
              <w:jc w:val="center"/>
              <w:rPr>
                <w:color w:val="000000"/>
                <w:sz w:val="22"/>
                <w:szCs w:val="22"/>
                <w:lang w:val="en-US"/>
              </w:rPr>
            </w:pPr>
            <w:r>
              <w:rPr>
                <w:color w:val="000000"/>
                <w:sz w:val="22"/>
                <w:szCs w:val="22"/>
              </w:rPr>
              <w:t>103</w:t>
            </w:r>
          </w:p>
        </w:tc>
        <w:tc>
          <w:tcPr>
            <w:tcW w:w="953" w:type="dxa"/>
            <w:shd w:val="clear" w:color="auto" w:fill="auto"/>
            <w:noWrap/>
            <w:vAlign w:val="center"/>
            <w:hideMark/>
          </w:tcPr>
          <w:p w14:paraId="656670E7" w14:textId="397BEC96" w:rsidR="00D7300E" w:rsidRPr="00DD4381" w:rsidRDefault="00D7300E" w:rsidP="00D7300E">
            <w:pPr>
              <w:jc w:val="center"/>
              <w:rPr>
                <w:color w:val="000000"/>
                <w:sz w:val="22"/>
                <w:szCs w:val="22"/>
                <w:lang w:val="en-US"/>
              </w:rPr>
            </w:pPr>
            <w:r>
              <w:rPr>
                <w:color w:val="000000"/>
                <w:sz w:val="22"/>
                <w:szCs w:val="22"/>
              </w:rPr>
              <w:t>178</w:t>
            </w:r>
          </w:p>
        </w:tc>
        <w:tc>
          <w:tcPr>
            <w:tcW w:w="935" w:type="dxa"/>
            <w:shd w:val="clear" w:color="auto" w:fill="auto"/>
            <w:noWrap/>
            <w:vAlign w:val="center"/>
            <w:hideMark/>
          </w:tcPr>
          <w:p w14:paraId="26062CEE" w14:textId="6859E546"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55F66639" w14:textId="146EAAB8" w:rsidR="00D7300E" w:rsidRPr="00DD4381" w:rsidRDefault="00D7300E" w:rsidP="00D7300E">
            <w:pPr>
              <w:jc w:val="center"/>
              <w:rPr>
                <w:color w:val="000000"/>
                <w:sz w:val="22"/>
                <w:szCs w:val="22"/>
                <w:lang w:val="en-US"/>
              </w:rPr>
            </w:pPr>
            <w:r>
              <w:rPr>
                <w:color w:val="000000"/>
                <w:sz w:val="22"/>
                <w:szCs w:val="22"/>
              </w:rPr>
              <w:t>119</w:t>
            </w:r>
          </w:p>
        </w:tc>
      </w:tr>
      <w:tr w:rsidR="00D7300E" w:rsidRPr="00DD4381" w14:paraId="71097B39" w14:textId="77777777" w:rsidTr="00CF0799">
        <w:trPr>
          <w:trHeight w:val="506"/>
        </w:trPr>
        <w:tc>
          <w:tcPr>
            <w:tcW w:w="2754" w:type="dxa"/>
            <w:shd w:val="clear" w:color="auto" w:fill="auto"/>
            <w:noWrap/>
            <w:vAlign w:val="center"/>
            <w:hideMark/>
          </w:tcPr>
          <w:p w14:paraId="23D33062" w14:textId="36ADFFE3" w:rsidR="00D7300E" w:rsidRPr="00DD4381" w:rsidRDefault="00D7300E" w:rsidP="00D7300E">
            <w:pPr>
              <w:rPr>
                <w:color w:val="000000"/>
                <w:sz w:val="22"/>
                <w:szCs w:val="22"/>
                <w:lang w:val="en-US"/>
              </w:rPr>
            </w:pPr>
            <w:r w:rsidRPr="00DD4381">
              <w:rPr>
                <w:color w:val="000000"/>
                <w:sz w:val="22"/>
                <w:szCs w:val="22"/>
              </w:rPr>
              <w:t xml:space="preserve">Yurt </w:t>
            </w:r>
            <w:r w:rsidR="00541023">
              <w:rPr>
                <w:color w:val="000000"/>
                <w:sz w:val="22"/>
                <w:szCs w:val="22"/>
              </w:rPr>
              <w:t>D</w:t>
            </w:r>
            <w:r w:rsidRPr="00DD4381">
              <w:rPr>
                <w:color w:val="000000"/>
                <w:sz w:val="22"/>
                <w:szCs w:val="22"/>
              </w:rPr>
              <w:t>ışı Satışlar</w:t>
            </w:r>
          </w:p>
        </w:tc>
        <w:tc>
          <w:tcPr>
            <w:tcW w:w="876" w:type="dxa"/>
            <w:shd w:val="clear" w:color="auto" w:fill="auto"/>
            <w:noWrap/>
            <w:vAlign w:val="center"/>
            <w:hideMark/>
          </w:tcPr>
          <w:p w14:paraId="77F3DE8A" w14:textId="77777777" w:rsidR="00D7300E" w:rsidRPr="00DD4381" w:rsidRDefault="00D7300E" w:rsidP="00D7300E">
            <w:pPr>
              <w:jc w:val="center"/>
              <w:rPr>
                <w:color w:val="000000"/>
                <w:sz w:val="22"/>
                <w:szCs w:val="22"/>
                <w:lang w:val="en-US"/>
              </w:rPr>
            </w:pPr>
            <w:r w:rsidRPr="00DD4381">
              <w:rPr>
                <w:color w:val="000000"/>
                <w:sz w:val="22"/>
                <w:szCs w:val="22"/>
              </w:rPr>
              <w:t>Ton</w:t>
            </w:r>
          </w:p>
        </w:tc>
        <w:tc>
          <w:tcPr>
            <w:tcW w:w="931" w:type="dxa"/>
            <w:shd w:val="clear" w:color="auto" w:fill="auto"/>
            <w:noWrap/>
            <w:vAlign w:val="center"/>
            <w:hideMark/>
          </w:tcPr>
          <w:p w14:paraId="61AD4426" w14:textId="09D9E891"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4F1C54EC" w14:textId="45425F1E" w:rsidR="00D7300E" w:rsidRPr="00DD4381" w:rsidRDefault="00D7300E" w:rsidP="00D7300E">
            <w:pPr>
              <w:jc w:val="center"/>
              <w:rPr>
                <w:color w:val="000000"/>
                <w:sz w:val="22"/>
                <w:szCs w:val="22"/>
                <w:lang w:val="en-US"/>
              </w:rPr>
            </w:pPr>
            <w:r>
              <w:rPr>
                <w:color w:val="000000"/>
                <w:sz w:val="22"/>
                <w:szCs w:val="22"/>
              </w:rPr>
              <w:t>79</w:t>
            </w:r>
          </w:p>
        </w:tc>
        <w:tc>
          <w:tcPr>
            <w:tcW w:w="841" w:type="dxa"/>
            <w:shd w:val="clear" w:color="auto" w:fill="auto"/>
            <w:noWrap/>
            <w:vAlign w:val="center"/>
            <w:hideMark/>
          </w:tcPr>
          <w:p w14:paraId="0CF2C9E3" w14:textId="47A2DDDD" w:rsidR="00D7300E" w:rsidRPr="00DD4381" w:rsidRDefault="00D7300E" w:rsidP="00D7300E">
            <w:pPr>
              <w:jc w:val="center"/>
              <w:rPr>
                <w:color w:val="000000"/>
                <w:sz w:val="22"/>
                <w:szCs w:val="22"/>
                <w:lang w:val="en-US"/>
              </w:rPr>
            </w:pPr>
            <w:r>
              <w:rPr>
                <w:color w:val="000000"/>
                <w:sz w:val="22"/>
                <w:szCs w:val="22"/>
              </w:rPr>
              <w:t>77</w:t>
            </w:r>
          </w:p>
        </w:tc>
        <w:tc>
          <w:tcPr>
            <w:tcW w:w="953" w:type="dxa"/>
            <w:shd w:val="clear" w:color="auto" w:fill="auto"/>
            <w:noWrap/>
            <w:vAlign w:val="center"/>
            <w:hideMark/>
          </w:tcPr>
          <w:p w14:paraId="5937CF5F" w14:textId="2D832FF4" w:rsidR="00D7300E" w:rsidRPr="00DD4381" w:rsidRDefault="00D7300E" w:rsidP="00D7300E">
            <w:pPr>
              <w:jc w:val="center"/>
              <w:rPr>
                <w:color w:val="000000"/>
                <w:sz w:val="22"/>
                <w:szCs w:val="22"/>
                <w:lang w:val="en-US"/>
              </w:rPr>
            </w:pPr>
            <w:r>
              <w:rPr>
                <w:color w:val="000000"/>
                <w:sz w:val="22"/>
                <w:szCs w:val="22"/>
              </w:rPr>
              <w:t>77</w:t>
            </w:r>
          </w:p>
        </w:tc>
        <w:tc>
          <w:tcPr>
            <w:tcW w:w="953" w:type="dxa"/>
            <w:shd w:val="clear" w:color="auto" w:fill="auto"/>
            <w:noWrap/>
            <w:vAlign w:val="center"/>
            <w:hideMark/>
          </w:tcPr>
          <w:p w14:paraId="4D1B5B68" w14:textId="75069172" w:rsidR="00D7300E" w:rsidRPr="00DD4381" w:rsidRDefault="00D7300E" w:rsidP="00D7300E">
            <w:pPr>
              <w:jc w:val="center"/>
              <w:rPr>
                <w:color w:val="000000"/>
                <w:sz w:val="22"/>
                <w:szCs w:val="22"/>
                <w:lang w:val="en-US"/>
              </w:rPr>
            </w:pPr>
            <w:r>
              <w:rPr>
                <w:color w:val="000000"/>
                <w:sz w:val="22"/>
                <w:szCs w:val="22"/>
              </w:rPr>
              <w:t>78</w:t>
            </w:r>
          </w:p>
        </w:tc>
        <w:tc>
          <w:tcPr>
            <w:tcW w:w="935" w:type="dxa"/>
            <w:shd w:val="clear" w:color="auto" w:fill="auto"/>
            <w:noWrap/>
            <w:vAlign w:val="center"/>
            <w:hideMark/>
          </w:tcPr>
          <w:p w14:paraId="2D8E9433" w14:textId="524EA838"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51D84630" w14:textId="2458D8C6" w:rsidR="00D7300E" w:rsidRPr="00DD4381" w:rsidRDefault="00D7300E" w:rsidP="00D7300E">
            <w:pPr>
              <w:jc w:val="center"/>
              <w:rPr>
                <w:color w:val="000000"/>
                <w:sz w:val="22"/>
                <w:szCs w:val="22"/>
                <w:lang w:val="en-US"/>
              </w:rPr>
            </w:pPr>
            <w:r>
              <w:rPr>
                <w:color w:val="000000"/>
                <w:sz w:val="22"/>
                <w:szCs w:val="22"/>
              </w:rPr>
              <w:t>100</w:t>
            </w:r>
          </w:p>
        </w:tc>
      </w:tr>
      <w:tr w:rsidR="00D7300E" w:rsidRPr="00DD4381" w14:paraId="52904BE6" w14:textId="77777777" w:rsidTr="00CF0799">
        <w:trPr>
          <w:trHeight w:val="506"/>
        </w:trPr>
        <w:tc>
          <w:tcPr>
            <w:tcW w:w="2754" w:type="dxa"/>
            <w:shd w:val="clear" w:color="auto" w:fill="auto"/>
            <w:vAlign w:val="center"/>
            <w:hideMark/>
          </w:tcPr>
          <w:p w14:paraId="13C9271B" w14:textId="77777777" w:rsidR="00D7300E" w:rsidRPr="00DD4381" w:rsidRDefault="00D7300E" w:rsidP="00D7300E">
            <w:pPr>
              <w:rPr>
                <w:color w:val="000000"/>
                <w:sz w:val="22"/>
                <w:szCs w:val="22"/>
                <w:lang w:val="en-US"/>
              </w:rPr>
            </w:pPr>
            <w:r w:rsidRPr="00DD4381">
              <w:rPr>
                <w:color w:val="000000"/>
                <w:sz w:val="22"/>
                <w:szCs w:val="22"/>
              </w:rPr>
              <w:t>Şirket İçi Transfer ve Dikey Kullanım</w:t>
            </w:r>
          </w:p>
        </w:tc>
        <w:tc>
          <w:tcPr>
            <w:tcW w:w="876" w:type="dxa"/>
            <w:shd w:val="clear" w:color="auto" w:fill="auto"/>
            <w:noWrap/>
            <w:vAlign w:val="center"/>
            <w:hideMark/>
          </w:tcPr>
          <w:p w14:paraId="26EDF1C7" w14:textId="77777777" w:rsidR="00D7300E" w:rsidRPr="00DD4381" w:rsidRDefault="00D7300E" w:rsidP="00D7300E">
            <w:pPr>
              <w:jc w:val="center"/>
              <w:rPr>
                <w:color w:val="000000"/>
                <w:sz w:val="22"/>
                <w:szCs w:val="22"/>
                <w:lang w:val="en-US"/>
              </w:rPr>
            </w:pPr>
            <w:r w:rsidRPr="00DD4381">
              <w:rPr>
                <w:color w:val="000000"/>
                <w:sz w:val="22"/>
                <w:szCs w:val="22"/>
              </w:rPr>
              <w:t>Ton</w:t>
            </w:r>
          </w:p>
        </w:tc>
        <w:tc>
          <w:tcPr>
            <w:tcW w:w="931" w:type="dxa"/>
            <w:shd w:val="clear" w:color="auto" w:fill="auto"/>
            <w:noWrap/>
            <w:vAlign w:val="center"/>
            <w:hideMark/>
          </w:tcPr>
          <w:p w14:paraId="11613743" w14:textId="0D27DEB5"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5991C241" w14:textId="465AA662" w:rsidR="00D7300E" w:rsidRPr="00DD4381" w:rsidRDefault="00D7300E" w:rsidP="00D7300E">
            <w:pPr>
              <w:jc w:val="center"/>
              <w:rPr>
                <w:color w:val="000000"/>
                <w:sz w:val="22"/>
                <w:szCs w:val="22"/>
                <w:lang w:val="en-US"/>
              </w:rPr>
            </w:pPr>
            <w:r>
              <w:rPr>
                <w:color w:val="000000"/>
                <w:sz w:val="22"/>
                <w:szCs w:val="22"/>
              </w:rPr>
              <w:t>124</w:t>
            </w:r>
          </w:p>
        </w:tc>
        <w:tc>
          <w:tcPr>
            <w:tcW w:w="841" w:type="dxa"/>
            <w:shd w:val="clear" w:color="auto" w:fill="auto"/>
            <w:noWrap/>
            <w:vAlign w:val="center"/>
            <w:hideMark/>
          </w:tcPr>
          <w:p w14:paraId="47D62B4D" w14:textId="0D65A4C7" w:rsidR="00D7300E" w:rsidRPr="00DD4381" w:rsidRDefault="00D7300E" w:rsidP="00D7300E">
            <w:pPr>
              <w:jc w:val="center"/>
              <w:rPr>
                <w:color w:val="000000"/>
                <w:sz w:val="22"/>
                <w:szCs w:val="22"/>
                <w:lang w:val="en-US"/>
              </w:rPr>
            </w:pPr>
            <w:r>
              <w:rPr>
                <w:color w:val="000000"/>
                <w:sz w:val="22"/>
                <w:szCs w:val="22"/>
              </w:rPr>
              <w:t>139</w:t>
            </w:r>
          </w:p>
        </w:tc>
        <w:tc>
          <w:tcPr>
            <w:tcW w:w="953" w:type="dxa"/>
            <w:shd w:val="clear" w:color="auto" w:fill="auto"/>
            <w:noWrap/>
            <w:vAlign w:val="center"/>
            <w:hideMark/>
          </w:tcPr>
          <w:p w14:paraId="7E481431" w14:textId="3727CA9D" w:rsidR="00D7300E" w:rsidRPr="00DD4381" w:rsidRDefault="00D7300E" w:rsidP="00D7300E">
            <w:pPr>
              <w:jc w:val="center"/>
              <w:rPr>
                <w:color w:val="000000"/>
                <w:sz w:val="22"/>
                <w:szCs w:val="22"/>
                <w:lang w:val="en-US"/>
              </w:rPr>
            </w:pPr>
            <w:r>
              <w:rPr>
                <w:color w:val="000000"/>
                <w:sz w:val="22"/>
                <w:szCs w:val="22"/>
              </w:rPr>
              <w:t>150</w:t>
            </w:r>
          </w:p>
        </w:tc>
        <w:tc>
          <w:tcPr>
            <w:tcW w:w="953" w:type="dxa"/>
            <w:shd w:val="clear" w:color="auto" w:fill="auto"/>
            <w:noWrap/>
            <w:vAlign w:val="center"/>
            <w:hideMark/>
          </w:tcPr>
          <w:p w14:paraId="2E3B993B" w14:textId="425B192B" w:rsidR="00D7300E" w:rsidRPr="00DD4381" w:rsidRDefault="00D7300E" w:rsidP="00D7300E">
            <w:pPr>
              <w:jc w:val="center"/>
              <w:rPr>
                <w:color w:val="000000"/>
                <w:sz w:val="22"/>
                <w:szCs w:val="22"/>
                <w:lang w:val="en-US"/>
              </w:rPr>
            </w:pPr>
            <w:r>
              <w:rPr>
                <w:color w:val="000000"/>
                <w:sz w:val="22"/>
                <w:szCs w:val="22"/>
              </w:rPr>
              <w:t>129</w:t>
            </w:r>
          </w:p>
        </w:tc>
        <w:tc>
          <w:tcPr>
            <w:tcW w:w="935" w:type="dxa"/>
            <w:shd w:val="clear" w:color="auto" w:fill="auto"/>
            <w:noWrap/>
            <w:vAlign w:val="center"/>
            <w:hideMark/>
          </w:tcPr>
          <w:p w14:paraId="3F7248F8" w14:textId="4EE5700F"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1E663873" w14:textId="126CB593" w:rsidR="00D7300E" w:rsidRPr="00DD4381" w:rsidRDefault="00D7300E" w:rsidP="00D7300E">
            <w:pPr>
              <w:jc w:val="center"/>
              <w:rPr>
                <w:color w:val="000000"/>
                <w:sz w:val="22"/>
                <w:szCs w:val="22"/>
                <w:lang w:val="en-US"/>
              </w:rPr>
            </w:pPr>
            <w:r>
              <w:rPr>
                <w:color w:val="000000"/>
                <w:sz w:val="22"/>
                <w:szCs w:val="22"/>
              </w:rPr>
              <w:t>99</w:t>
            </w:r>
          </w:p>
        </w:tc>
      </w:tr>
      <w:tr w:rsidR="00D7300E" w:rsidRPr="00DD4381" w14:paraId="717AC5E0" w14:textId="77777777" w:rsidTr="00CF0799">
        <w:trPr>
          <w:trHeight w:val="506"/>
        </w:trPr>
        <w:tc>
          <w:tcPr>
            <w:tcW w:w="2754" w:type="dxa"/>
            <w:shd w:val="clear" w:color="auto" w:fill="auto"/>
            <w:vAlign w:val="center"/>
            <w:hideMark/>
          </w:tcPr>
          <w:p w14:paraId="04BC9245" w14:textId="77777777" w:rsidR="00D7300E" w:rsidRPr="00DD4381" w:rsidRDefault="00D7300E" w:rsidP="00D7300E">
            <w:pPr>
              <w:rPr>
                <w:color w:val="000000"/>
                <w:sz w:val="22"/>
                <w:szCs w:val="22"/>
                <w:lang w:val="en-US"/>
              </w:rPr>
            </w:pPr>
            <w:r w:rsidRPr="00DD4381">
              <w:rPr>
                <w:color w:val="000000"/>
                <w:sz w:val="22"/>
                <w:szCs w:val="22"/>
              </w:rPr>
              <w:t>Kapasite</w:t>
            </w:r>
          </w:p>
        </w:tc>
        <w:tc>
          <w:tcPr>
            <w:tcW w:w="876" w:type="dxa"/>
            <w:shd w:val="clear" w:color="auto" w:fill="auto"/>
            <w:noWrap/>
            <w:vAlign w:val="center"/>
            <w:hideMark/>
          </w:tcPr>
          <w:p w14:paraId="51442121" w14:textId="77777777" w:rsidR="00D7300E" w:rsidRPr="00DD4381" w:rsidRDefault="00D7300E" w:rsidP="00D7300E">
            <w:pPr>
              <w:jc w:val="center"/>
              <w:rPr>
                <w:color w:val="000000"/>
                <w:sz w:val="22"/>
                <w:szCs w:val="22"/>
                <w:lang w:val="en-US"/>
              </w:rPr>
            </w:pPr>
            <w:r w:rsidRPr="00DD4381">
              <w:rPr>
                <w:color w:val="000000"/>
                <w:sz w:val="22"/>
                <w:szCs w:val="22"/>
              </w:rPr>
              <w:t>Ton</w:t>
            </w:r>
          </w:p>
        </w:tc>
        <w:tc>
          <w:tcPr>
            <w:tcW w:w="931" w:type="dxa"/>
            <w:shd w:val="clear" w:color="auto" w:fill="auto"/>
            <w:noWrap/>
            <w:vAlign w:val="center"/>
            <w:hideMark/>
          </w:tcPr>
          <w:p w14:paraId="3DB7D471" w14:textId="661D8D79"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505DCAA4" w14:textId="41DE320E"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3933DC61" w14:textId="379345A6" w:rsidR="00D7300E" w:rsidRPr="00DD4381" w:rsidRDefault="00D7300E" w:rsidP="00D7300E">
            <w:pPr>
              <w:jc w:val="center"/>
              <w:rPr>
                <w:color w:val="000000"/>
                <w:sz w:val="22"/>
                <w:szCs w:val="22"/>
                <w:lang w:val="en-US"/>
              </w:rPr>
            </w:pPr>
            <w:r>
              <w:rPr>
                <w:color w:val="000000"/>
                <w:sz w:val="22"/>
                <w:szCs w:val="22"/>
              </w:rPr>
              <w:t>100</w:t>
            </w:r>
          </w:p>
        </w:tc>
        <w:tc>
          <w:tcPr>
            <w:tcW w:w="953" w:type="dxa"/>
            <w:shd w:val="clear" w:color="auto" w:fill="auto"/>
            <w:noWrap/>
            <w:vAlign w:val="center"/>
            <w:hideMark/>
          </w:tcPr>
          <w:p w14:paraId="159A572C" w14:textId="6A2B8E25" w:rsidR="00D7300E" w:rsidRPr="00DD4381" w:rsidRDefault="00D7300E" w:rsidP="00D7300E">
            <w:pPr>
              <w:jc w:val="center"/>
              <w:rPr>
                <w:color w:val="000000"/>
                <w:sz w:val="22"/>
                <w:szCs w:val="22"/>
                <w:lang w:val="en-US"/>
              </w:rPr>
            </w:pPr>
            <w:r>
              <w:rPr>
                <w:color w:val="000000"/>
                <w:sz w:val="22"/>
                <w:szCs w:val="22"/>
              </w:rPr>
              <w:t>100</w:t>
            </w:r>
          </w:p>
        </w:tc>
        <w:tc>
          <w:tcPr>
            <w:tcW w:w="953" w:type="dxa"/>
            <w:shd w:val="clear" w:color="auto" w:fill="auto"/>
            <w:noWrap/>
            <w:vAlign w:val="center"/>
            <w:hideMark/>
          </w:tcPr>
          <w:p w14:paraId="5D0EF5F8" w14:textId="2405F139" w:rsidR="00D7300E" w:rsidRPr="00DD4381" w:rsidRDefault="00D7300E" w:rsidP="00D7300E">
            <w:pPr>
              <w:jc w:val="center"/>
              <w:rPr>
                <w:color w:val="000000"/>
                <w:sz w:val="22"/>
                <w:szCs w:val="22"/>
                <w:lang w:val="en-US"/>
              </w:rPr>
            </w:pPr>
            <w:r>
              <w:rPr>
                <w:color w:val="000000"/>
                <w:sz w:val="22"/>
                <w:szCs w:val="22"/>
              </w:rPr>
              <w:t>165</w:t>
            </w:r>
          </w:p>
        </w:tc>
        <w:tc>
          <w:tcPr>
            <w:tcW w:w="935" w:type="dxa"/>
            <w:shd w:val="clear" w:color="auto" w:fill="auto"/>
            <w:noWrap/>
            <w:vAlign w:val="center"/>
            <w:hideMark/>
          </w:tcPr>
          <w:p w14:paraId="21FF13C5" w14:textId="17B86C28"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51A63CE4" w14:textId="156D3624" w:rsidR="00D7300E" w:rsidRPr="00DD4381" w:rsidRDefault="00D7300E" w:rsidP="00D7300E">
            <w:pPr>
              <w:jc w:val="center"/>
              <w:rPr>
                <w:color w:val="000000"/>
                <w:sz w:val="22"/>
                <w:szCs w:val="22"/>
                <w:lang w:val="en-US"/>
              </w:rPr>
            </w:pPr>
            <w:r>
              <w:rPr>
                <w:color w:val="000000"/>
                <w:sz w:val="22"/>
                <w:szCs w:val="22"/>
              </w:rPr>
              <w:t>100</w:t>
            </w:r>
          </w:p>
        </w:tc>
      </w:tr>
      <w:tr w:rsidR="00D7300E" w:rsidRPr="00DD4381" w14:paraId="4274ECAF" w14:textId="77777777" w:rsidTr="00CF0799">
        <w:trPr>
          <w:trHeight w:val="506"/>
        </w:trPr>
        <w:tc>
          <w:tcPr>
            <w:tcW w:w="2754" w:type="dxa"/>
            <w:shd w:val="clear" w:color="auto" w:fill="auto"/>
            <w:noWrap/>
            <w:vAlign w:val="center"/>
            <w:hideMark/>
          </w:tcPr>
          <w:p w14:paraId="0E06146B" w14:textId="77777777" w:rsidR="00D7300E" w:rsidRPr="00DD4381" w:rsidRDefault="00D7300E" w:rsidP="00D7300E">
            <w:pPr>
              <w:rPr>
                <w:color w:val="000000"/>
                <w:sz w:val="22"/>
                <w:szCs w:val="22"/>
                <w:lang w:val="en-US"/>
              </w:rPr>
            </w:pPr>
            <w:r w:rsidRPr="00DD4381">
              <w:rPr>
                <w:color w:val="000000"/>
                <w:sz w:val="22"/>
                <w:szCs w:val="22"/>
              </w:rPr>
              <w:t>KKO</w:t>
            </w:r>
          </w:p>
        </w:tc>
        <w:tc>
          <w:tcPr>
            <w:tcW w:w="876" w:type="dxa"/>
            <w:shd w:val="clear" w:color="auto" w:fill="auto"/>
            <w:noWrap/>
            <w:vAlign w:val="center"/>
            <w:hideMark/>
          </w:tcPr>
          <w:p w14:paraId="1A4A1208" w14:textId="77777777" w:rsidR="00D7300E" w:rsidRPr="00DD4381" w:rsidRDefault="00D7300E" w:rsidP="00D7300E">
            <w:pPr>
              <w:jc w:val="center"/>
              <w:rPr>
                <w:color w:val="000000"/>
                <w:sz w:val="22"/>
                <w:szCs w:val="22"/>
                <w:lang w:val="en-US"/>
              </w:rPr>
            </w:pPr>
            <w:r w:rsidRPr="00DD4381">
              <w:rPr>
                <w:color w:val="000000"/>
                <w:sz w:val="22"/>
                <w:szCs w:val="22"/>
              </w:rPr>
              <w:t>%</w:t>
            </w:r>
          </w:p>
        </w:tc>
        <w:tc>
          <w:tcPr>
            <w:tcW w:w="931" w:type="dxa"/>
            <w:shd w:val="clear" w:color="auto" w:fill="auto"/>
            <w:noWrap/>
            <w:vAlign w:val="center"/>
            <w:hideMark/>
          </w:tcPr>
          <w:p w14:paraId="26A2897C" w14:textId="5D07C116"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448125F3" w14:textId="19FBECF7" w:rsidR="00D7300E" w:rsidRPr="00DD4381" w:rsidRDefault="00D7300E" w:rsidP="00D7300E">
            <w:pPr>
              <w:jc w:val="center"/>
              <w:rPr>
                <w:color w:val="000000"/>
                <w:sz w:val="22"/>
                <w:szCs w:val="22"/>
                <w:lang w:val="en-US"/>
              </w:rPr>
            </w:pPr>
            <w:r>
              <w:rPr>
                <w:color w:val="000000"/>
                <w:sz w:val="22"/>
                <w:szCs w:val="22"/>
              </w:rPr>
              <w:t>87</w:t>
            </w:r>
          </w:p>
        </w:tc>
        <w:tc>
          <w:tcPr>
            <w:tcW w:w="841" w:type="dxa"/>
            <w:shd w:val="clear" w:color="auto" w:fill="auto"/>
            <w:noWrap/>
            <w:vAlign w:val="center"/>
            <w:hideMark/>
          </w:tcPr>
          <w:p w14:paraId="2999B531" w14:textId="58D76193" w:rsidR="00D7300E" w:rsidRPr="00DD4381" w:rsidRDefault="00D7300E" w:rsidP="00D7300E">
            <w:pPr>
              <w:jc w:val="center"/>
              <w:rPr>
                <w:color w:val="000000"/>
                <w:sz w:val="22"/>
                <w:szCs w:val="22"/>
                <w:lang w:val="en-US"/>
              </w:rPr>
            </w:pPr>
            <w:r>
              <w:rPr>
                <w:color w:val="000000"/>
                <w:sz w:val="22"/>
                <w:szCs w:val="22"/>
              </w:rPr>
              <w:t>90</w:t>
            </w:r>
          </w:p>
        </w:tc>
        <w:tc>
          <w:tcPr>
            <w:tcW w:w="953" w:type="dxa"/>
            <w:shd w:val="clear" w:color="auto" w:fill="auto"/>
            <w:noWrap/>
            <w:vAlign w:val="center"/>
            <w:hideMark/>
          </w:tcPr>
          <w:p w14:paraId="08C8F172" w14:textId="499D62A4" w:rsidR="00D7300E" w:rsidRPr="00DD4381" w:rsidRDefault="00D7300E" w:rsidP="00D7300E">
            <w:pPr>
              <w:jc w:val="center"/>
              <w:rPr>
                <w:color w:val="000000"/>
                <w:sz w:val="22"/>
                <w:szCs w:val="22"/>
                <w:lang w:val="en-US"/>
              </w:rPr>
            </w:pPr>
            <w:r>
              <w:rPr>
                <w:color w:val="000000"/>
                <w:sz w:val="22"/>
                <w:szCs w:val="22"/>
              </w:rPr>
              <w:t>88</w:t>
            </w:r>
          </w:p>
        </w:tc>
        <w:tc>
          <w:tcPr>
            <w:tcW w:w="953" w:type="dxa"/>
            <w:shd w:val="clear" w:color="auto" w:fill="auto"/>
            <w:noWrap/>
            <w:vAlign w:val="center"/>
            <w:hideMark/>
          </w:tcPr>
          <w:p w14:paraId="1FE35152" w14:textId="2087B44A" w:rsidR="00D7300E" w:rsidRPr="00DD4381" w:rsidRDefault="00D7300E" w:rsidP="00D7300E">
            <w:pPr>
              <w:jc w:val="center"/>
              <w:rPr>
                <w:color w:val="000000"/>
                <w:sz w:val="22"/>
                <w:szCs w:val="22"/>
                <w:lang w:val="en-US"/>
              </w:rPr>
            </w:pPr>
            <w:r>
              <w:rPr>
                <w:color w:val="000000"/>
                <w:sz w:val="22"/>
                <w:szCs w:val="22"/>
              </w:rPr>
              <w:t>70</w:t>
            </w:r>
          </w:p>
        </w:tc>
        <w:tc>
          <w:tcPr>
            <w:tcW w:w="935" w:type="dxa"/>
            <w:shd w:val="clear" w:color="auto" w:fill="auto"/>
            <w:noWrap/>
            <w:vAlign w:val="center"/>
            <w:hideMark/>
          </w:tcPr>
          <w:p w14:paraId="6EB38563" w14:textId="02844194"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7811158E" w14:textId="418B9BBB" w:rsidR="00D7300E" w:rsidRPr="00DD4381" w:rsidRDefault="00D7300E" w:rsidP="00D7300E">
            <w:pPr>
              <w:jc w:val="center"/>
              <w:rPr>
                <w:color w:val="000000"/>
                <w:sz w:val="22"/>
                <w:szCs w:val="22"/>
                <w:lang w:val="en-US"/>
              </w:rPr>
            </w:pPr>
            <w:r>
              <w:rPr>
                <w:color w:val="000000"/>
                <w:sz w:val="22"/>
                <w:szCs w:val="22"/>
              </w:rPr>
              <w:t>120</w:t>
            </w:r>
          </w:p>
        </w:tc>
      </w:tr>
      <w:tr w:rsidR="00D7300E" w:rsidRPr="00DD4381" w14:paraId="566104E4" w14:textId="77777777" w:rsidTr="00CF0799">
        <w:trPr>
          <w:trHeight w:val="506"/>
        </w:trPr>
        <w:tc>
          <w:tcPr>
            <w:tcW w:w="2754" w:type="dxa"/>
            <w:shd w:val="clear" w:color="auto" w:fill="auto"/>
            <w:noWrap/>
            <w:vAlign w:val="center"/>
            <w:hideMark/>
          </w:tcPr>
          <w:p w14:paraId="1AA8D868" w14:textId="77777777" w:rsidR="00D7300E" w:rsidRPr="00DD4381" w:rsidRDefault="00D7300E" w:rsidP="00D7300E">
            <w:pPr>
              <w:rPr>
                <w:color w:val="000000"/>
                <w:sz w:val="22"/>
                <w:szCs w:val="22"/>
                <w:lang w:val="en-US"/>
              </w:rPr>
            </w:pPr>
            <w:r w:rsidRPr="00DD4381">
              <w:rPr>
                <w:color w:val="000000"/>
                <w:sz w:val="22"/>
                <w:szCs w:val="22"/>
              </w:rPr>
              <w:t>Verimlilik</w:t>
            </w:r>
          </w:p>
        </w:tc>
        <w:tc>
          <w:tcPr>
            <w:tcW w:w="876" w:type="dxa"/>
            <w:shd w:val="clear" w:color="auto" w:fill="auto"/>
            <w:noWrap/>
            <w:vAlign w:val="center"/>
            <w:hideMark/>
          </w:tcPr>
          <w:p w14:paraId="5A82D7A9" w14:textId="77777777" w:rsidR="00D7300E" w:rsidRPr="00DD4381" w:rsidRDefault="00D7300E" w:rsidP="00D7300E">
            <w:pPr>
              <w:jc w:val="center"/>
              <w:rPr>
                <w:color w:val="000000"/>
                <w:sz w:val="22"/>
                <w:szCs w:val="22"/>
                <w:lang w:val="en-US"/>
              </w:rPr>
            </w:pPr>
            <w:r w:rsidRPr="00DD4381">
              <w:rPr>
                <w:color w:val="000000"/>
                <w:sz w:val="22"/>
                <w:szCs w:val="22"/>
              </w:rPr>
              <w:t>Ton</w:t>
            </w:r>
          </w:p>
        </w:tc>
        <w:tc>
          <w:tcPr>
            <w:tcW w:w="931" w:type="dxa"/>
            <w:shd w:val="clear" w:color="auto" w:fill="auto"/>
            <w:noWrap/>
            <w:vAlign w:val="center"/>
            <w:hideMark/>
          </w:tcPr>
          <w:p w14:paraId="68984BFA" w14:textId="3868453F"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35A7B101" w14:textId="016B9BFB" w:rsidR="00D7300E" w:rsidRPr="00DD4381" w:rsidRDefault="00D7300E" w:rsidP="00D7300E">
            <w:pPr>
              <w:jc w:val="center"/>
              <w:rPr>
                <w:color w:val="000000"/>
                <w:sz w:val="22"/>
                <w:szCs w:val="22"/>
                <w:lang w:val="en-US"/>
              </w:rPr>
            </w:pPr>
            <w:r>
              <w:rPr>
                <w:color w:val="000000"/>
                <w:sz w:val="22"/>
                <w:szCs w:val="22"/>
              </w:rPr>
              <w:t>87</w:t>
            </w:r>
          </w:p>
        </w:tc>
        <w:tc>
          <w:tcPr>
            <w:tcW w:w="841" w:type="dxa"/>
            <w:shd w:val="clear" w:color="auto" w:fill="auto"/>
            <w:noWrap/>
            <w:vAlign w:val="center"/>
            <w:hideMark/>
          </w:tcPr>
          <w:p w14:paraId="7D3E3E83" w14:textId="2505ACED" w:rsidR="00D7300E" w:rsidRPr="00DD4381" w:rsidRDefault="00D7300E" w:rsidP="00D7300E">
            <w:pPr>
              <w:jc w:val="center"/>
              <w:rPr>
                <w:color w:val="000000"/>
                <w:sz w:val="22"/>
                <w:szCs w:val="22"/>
                <w:lang w:val="en-US"/>
              </w:rPr>
            </w:pPr>
            <w:r>
              <w:rPr>
                <w:color w:val="000000"/>
                <w:sz w:val="22"/>
                <w:szCs w:val="22"/>
              </w:rPr>
              <w:t>90</w:t>
            </w:r>
          </w:p>
        </w:tc>
        <w:tc>
          <w:tcPr>
            <w:tcW w:w="953" w:type="dxa"/>
            <w:shd w:val="clear" w:color="auto" w:fill="auto"/>
            <w:noWrap/>
            <w:vAlign w:val="center"/>
            <w:hideMark/>
          </w:tcPr>
          <w:p w14:paraId="57F12EE9" w14:textId="3E725443" w:rsidR="00D7300E" w:rsidRPr="00DD4381" w:rsidRDefault="00D7300E" w:rsidP="00D7300E">
            <w:pPr>
              <w:jc w:val="center"/>
              <w:rPr>
                <w:color w:val="000000"/>
                <w:sz w:val="22"/>
                <w:szCs w:val="22"/>
                <w:lang w:val="en-US"/>
              </w:rPr>
            </w:pPr>
            <w:r>
              <w:rPr>
                <w:color w:val="000000"/>
                <w:sz w:val="22"/>
                <w:szCs w:val="22"/>
              </w:rPr>
              <w:t>84</w:t>
            </w:r>
          </w:p>
        </w:tc>
        <w:tc>
          <w:tcPr>
            <w:tcW w:w="953" w:type="dxa"/>
            <w:shd w:val="clear" w:color="auto" w:fill="auto"/>
            <w:noWrap/>
            <w:vAlign w:val="center"/>
            <w:hideMark/>
          </w:tcPr>
          <w:p w14:paraId="5AA17C48" w14:textId="72E7EB2F" w:rsidR="00D7300E" w:rsidRPr="00DD4381" w:rsidRDefault="00D7300E" w:rsidP="00D7300E">
            <w:pPr>
              <w:jc w:val="center"/>
              <w:rPr>
                <w:color w:val="000000"/>
                <w:sz w:val="22"/>
                <w:szCs w:val="22"/>
                <w:lang w:val="en-US"/>
              </w:rPr>
            </w:pPr>
            <w:r>
              <w:rPr>
                <w:color w:val="000000"/>
                <w:sz w:val="22"/>
                <w:szCs w:val="22"/>
              </w:rPr>
              <w:t>88</w:t>
            </w:r>
          </w:p>
        </w:tc>
        <w:tc>
          <w:tcPr>
            <w:tcW w:w="935" w:type="dxa"/>
            <w:shd w:val="clear" w:color="auto" w:fill="auto"/>
            <w:noWrap/>
            <w:vAlign w:val="center"/>
            <w:hideMark/>
          </w:tcPr>
          <w:p w14:paraId="0029B59E" w14:textId="2E6D3093"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5B29319C" w14:textId="04CE23A3" w:rsidR="00D7300E" w:rsidRPr="00DD4381" w:rsidRDefault="00D7300E" w:rsidP="00D7300E">
            <w:pPr>
              <w:jc w:val="center"/>
              <w:rPr>
                <w:color w:val="000000"/>
                <w:sz w:val="22"/>
                <w:szCs w:val="22"/>
                <w:lang w:val="en-US"/>
              </w:rPr>
            </w:pPr>
            <w:r>
              <w:rPr>
                <w:color w:val="000000"/>
                <w:sz w:val="22"/>
                <w:szCs w:val="22"/>
              </w:rPr>
              <w:t>88</w:t>
            </w:r>
          </w:p>
        </w:tc>
      </w:tr>
      <w:tr w:rsidR="00D7300E" w:rsidRPr="00DD4381" w14:paraId="082CE8A2" w14:textId="77777777" w:rsidTr="00CF0799">
        <w:trPr>
          <w:trHeight w:val="506"/>
        </w:trPr>
        <w:tc>
          <w:tcPr>
            <w:tcW w:w="2754" w:type="dxa"/>
            <w:shd w:val="clear" w:color="auto" w:fill="auto"/>
            <w:noWrap/>
            <w:vAlign w:val="center"/>
            <w:hideMark/>
          </w:tcPr>
          <w:p w14:paraId="6305712C" w14:textId="77777777" w:rsidR="00D7300E" w:rsidRPr="00DD4381" w:rsidRDefault="00D7300E" w:rsidP="00D7300E">
            <w:pPr>
              <w:rPr>
                <w:color w:val="000000"/>
                <w:sz w:val="22"/>
                <w:szCs w:val="22"/>
                <w:lang w:val="en-US"/>
              </w:rPr>
            </w:pPr>
            <w:r w:rsidRPr="00DD4381">
              <w:rPr>
                <w:color w:val="000000"/>
                <w:sz w:val="22"/>
                <w:szCs w:val="22"/>
              </w:rPr>
              <w:t>Kârlılık</w:t>
            </w:r>
          </w:p>
        </w:tc>
        <w:tc>
          <w:tcPr>
            <w:tcW w:w="876" w:type="dxa"/>
            <w:shd w:val="clear" w:color="auto" w:fill="auto"/>
            <w:noWrap/>
            <w:vAlign w:val="center"/>
            <w:hideMark/>
          </w:tcPr>
          <w:p w14:paraId="62D396B9" w14:textId="77777777" w:rsidR="00D7300E" w:rsidRPr="00DD4381" w:rsidRDefault="00D7300E" w:rsidP="00D7300E">
            <w:pPr>
              <w:jc w:val="center"/>
              <w:rPr>
                <w:color w:val="000000"/>
                <w:sz w:val="22"/>
                <w:szCs w:val="22"/>
                <w:lang w:val="en-US"/>
              </w:rPr>
            </w:pPr>
            <w:r w:rsidRPr="00DD4381">
              <w:rPr>
                <w:color w:val="000000"/>
                <w:sz w:val="22"/>
                <w:szCs w:val="22"/>
              </w:rPr>
              <w:t>%</w:t>
            </w:r>
          </w:p>
        </w:tc>
        <w:tc>
          <w:tcPr>
            <w:tcW w:w="931" w:type="dxa"/>
            <w:shd w:val="clear" w:color="auto" w:fill="auto"/>
            <w:noWrap/>
            <w:vAlign w:val="center"/>
            <w:hideMark/>
          </w:tcPr>
          <w:p w14:paraId="6A4A2D11" w14:textId="0F33BA89"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3AAFDAAA" w14:textId="490DD040" w:rsidR="00D7300E" w:rsidRPr="00DD4381" w:rsidRDefault="00D7300E" w:rsidP="00D7300E">
            <w:pPr>
              <w:jc w:val="center"/>
              <w:rPr>
                <w:color w:val="000000"/>
                <w:sz w:val="22"/>
                <w:szCs w:val="22"/>
                <w:lang w:val="en-US"/>
              </w:rPr>
            </w:pPr>
            <w:r>
              <w:rPr>
                <w:color w:val="000000"/>
                <w:sz w:val="22"/>
                <w:szCs w:val="22"/>
              </w:rPr>
              <w:t>200</w:t>
            </w:r>
          </w:p>
        </w:tc>
        <w:tc>
          <w:tcPr>
            <w:tcW w:w="841" w:type="dxa"/>
            <w:shd w:val="clear" w:color="auto" w:fill="auto"/>
            <w:noWrap/>
            <w:vAlign w:val="center"/>
            <w:hideMark/>
          </w:tcPr>
          <w:p w14:paraId="07647E68" w14:textId="06685564" w:rsidR="00D7300E" w:rsidRPr="00DD4381" w:rsidRDefault="00D7300E" w:rsidP="00D7300E">
            <w:pPr>
              <w:jc w:val="center"/>
              <w:rPr>
                <w:color w:val="000000"/>
                <w:sz w:val="22"/>
                <w:szCs w:val="22"/>
                <w:lang w:val="en-US"/>
              </w:rPr>
            </w:pPr>
            <w:r>
              <w:rPr>
                <w:color w:val="000000"/>
                <w:sz w:val="22"/>
                <w:szCs w:val="22"/>
              </w:rPr>
              <w:t>1.100</w:t>
            </w:r>
          </w:p>
        </w:tc>
        <w:tc>
          <w:tcPr>
            <w:tcW w:w="953" w:type="dxa"/>
            <w:shd w:val="clear" w:color="auto" w:fill="auto"/>
            <w:noWrap/>
            <w:vAlign w:val="center"/>
            <w:hideMark/>
          </w:tcPr>
          <w:p w14:paraId="35521CAC" w14:textId="0BB76B4D" w:rsidR="00D7300E" w:rsidRPr="00DD4381" w:rsidRDefault="00D7300E" w:rsidP="00D7300E">
            <w:pPr>
              <w:jc w:val="center"/>
              <w:rPr>
                <w:color w:val="000000"/>
                <w:sz w:val="22"/>
                <w:szCs w:val="22"/>
                <w:lang w:val="en-US"/>
              </w:rPr>
            </w:pPr>
            <w:r>
              <w:rPr>
                <w:color w:val="000000"/>
                <w:sz w:val="22"/>
                <w:szCs w:val="22"/>
              </w:rPr>
              <w:t>1.100</w:t>
            </w:r>
          </w:p>
        </w:tc>
        <w:tc>
          <w:tcPr>
            <w:tcW w:w="953" w:type="dxa"/>
            <w:shd w:val="clear" w:color="auto" w:fill="auto"/>
            <w:noWrap/>
            <w:vAlign w:val="center"/>
            <w:hideMark/>
          </w:tcPr>
          <w:p w14:paraId="2A22B180" w14:textId="0024209F" w:rsidR="00D7300E" w:rsidRPr="00DD4381" w:rsidRDefault="00D7300E" w:rsidP="00D7300E">
            <w:pPr>
              <w:jc w:val="center"/>
              <w:rPr>
                <w:color w:val="000000"/>
                <w:sz w:val="22"/>
                <w:szCs w:val="22"/>
                <w:lang w:val="en-US"/>
              </w:rPr>
            </w:pPr>
            <w:r>
              <w:rPr>
                <w:color w:val="000000"/>
                <w:sz w:val="22"/>
                <w:szCs w:val="22"/>
              </w:rPr>
              <w:t>300</w:t>
            </w:r>
          </w:p>
        </w:tc>
        <w:tc>
          <w:tcPr>
            <w:tcW w:w="935" w:type="dxa"/>
            <w:shd w:val="clear" w:color="auto" w:fill="auto"/>
            <w:noWrap/>
            <w:vAlign w:val="center"/>
            <w:hideMark/>
          </w:tcPr>
          <w:p w14:paraId="10004C20" w14:textId="0D78C8C8"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76752C2E" w14:textId="48CA4AB2" w:rsidR="00D7300E" w:rsidRPr="00DD4381" w:rsidRDefault="00D7300E" w:rsidP="00D7300E">
            <w:pPr>
              <w:jc w:val="center"/>
              <w:rPr>
                <w:color w:val="000000"/>
                <w:sz w:val="22"/>
                <w:szCs w:val="22"/>
                <w:lang w:val="en-US"/>
              </w:rPr>
            </w:pPr>
            <w:r>
              <w:rPr>
                <w:color w:val="000000"/>
                <w:sz w:val="22"/>
                <w:szCs w:val="22"/>
              </w:rPr>
              <w:t>86</w:t>
            </w:r>
          </w:p>
        </w:tc>
      </w:tr>
      <w:tr w:rsidR="00D7300E" w:rsidRPr="00DD4381" w14:paraId="2EDA1166" w14:textId="77777777" w:rsidTr="00CF0799">
        <w:trPr>
          <w:trHeight w:val="506"/>
        </w:trPr>
        <w:tc>
          <w:tcPr>
            <w:tcW w:w="2754" w:type="dxa"/>
            <w:shd w:val="clear" w:color="auto" w:fill="auto"/>
            <w:noWrap/>
            <w:vAlign w:val="center"/>
            <w:hideMark/>
          </w:tcPr>
          <w:p w14:paraId="3DE55582" w14:textId="77777777" w:rsidR="00D7300E" w:rsidRPr="00DD4381" w:rsidRDefault="00D7300E" w:rsidP="00D7300E">
            <w:pPr>
              <w:rPr>
                <w:color w:val="000000"/>
                <w:sz w:val="22"/>
                <w:szCs w:val="22"/>
                <w:lang w:val="en-US"/>
              </w:rPr>
            </w:pPr>
            <w:r w:rsidRPr="00DD4381">
              <w:rPr>
                <w:color w:val="000000"/>
                <w:sz w:val="22"/>
                <w:szCs w:val="22"/>
              </w:rPr>
              <w:t>Stoklar</w:t>
            </w:r>
          </w:p>
        </w:tc>
        <w:tc>
          <w:tcPr>
            <w:tcW w:w="876" w:type="dxa"/>
            <w:shd w:val="clear" w:color="auto" w:fill="auto"/>
            <w:noWrap/>
            <w:vAlign w:val="center"/>
            <w:hideMark/>
          </w:tcPr>
          <w:p w14:paraId="220E4115" w14:textId="77777777" w:rsidR="00D7300E" w:rsidRPr="00DD4381" w:rsidRDefault="00D7300E" w:rsidP="00D7300E">
            <w:pPr>
              <w:jc w:val="center"/>
              <w:rPr>
                <w:color w:val="000000"/>
                <w:sz w:val="22"/>
                <w:szCs w:val="22"/>
                <w:lang w:val="en-US"/>
              </w:rPr>
            </w:pPr>
            <w:r w:rsidRPr="00DD4381">
              <w:rPr>
                <w:color w:val="000000"/>
                <w:sz w:val="22"/>
                <w:szCs w:val="22"/>
              </w:rPr>
              <w:t>Ton</w:t>
            </w:r>
          </w:p>
        </w:tc>
        <w:tc>
          <w:tcPr>
            <w:tcW w:w="931" w:type="dxa"/>
            <w:shd w:val="clear" w:color="auto" w:fill="auto"/>
            <w:noWrap/>
            <w:vAlign w:val="center"/>
            <w:hideMark/>
          </w:tcPr>
          <w:p w14:paraId="17E388D7" w14:textId="0B857229"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0F055B27" w14:textId="5BEE4871" w:rsidR="00D7300E" w:rsidRPr="00DD4381" w:rsidRDefault="00D7300E" w:rsidP="00D7300E">
            <w:pPr>
              <w:jc w:val="center"/>
              <w:rPr>
                <w:color w:val="000000"/>
                <w:sz w:val="22"/>
                <w:szCs w:val="22"/>
                <w:lang w:val="en-US"/>
              </w:rPr>
            </w:pPr>
            <w:r>
              <w:rPr>
                <w:color w:val="000000"/>
                <w:sz w:val="22"/>
                <w:szCs w:val="22"/>
              </w:rPr>
              <w:t>118</w:t>
            </w:r>
          </w:p>
        </w:tc>
        <w:tc>
          <w:tcPr>
            <w:tcW w:w="841" w:type="dxa"/>
            <w:shd w:val="clear" w:color="auto" w:fill="auto"/>
            <w:noWrap/>
            <w:vAlign w:val="center"/>
            <w:hideMark/>
          </w:tcPr>
          <w:p w14:paraId="5B869FBD" w14:textId="331A1F0D" w:rsidR="00D7300E" w:rsidRPr="00DD4381" w:rsidRDefault="00D7300E" w:rsidP="00D7300E">
            <w:pPr>
              <w:jc w:val="center"/>
              <w:rPr>
                <w:color w:val="000000"/>
                <w:sz w:val="22"/>
                <w:szCs w:val="22"/>
                <w:lang w:val="en-US"/>
              </w:rPr>
            </w:pPr>
            <w:r>
              <w:rPr>
                <w:color w:val="000000"/>
                <w:sz w:val="22"/>
                <w:szCs w:val="22"/>
              </w:rPr>
              <w:t>103</w:t>
            </w:r>
          </w:p>
        </w:tc>
        <w:tc>
          <w:tcPr>
            <w:tcW w:w="953" w:type="dxa"/>
            <w:shd w:val="clear" w:color="auto" w:fill="auto"/>
            <w:noWrap/>
            <w:vAlign w:val="center"/>
            <w:hideMark/>
          </w:tcPr>
          <w:p w14:paraId="56AAF4D1" w14:textId="2A21A525" w:rsidR="00D7300E" w:rsidRPr="00DD4381" w:rsidRDefault="00D7300E" w:rsidP="00D7300E">
            <w:pPr>
              <w:jc w:val="center"/>
              <w:rPr>
                <w:color w:val="000000"/>
                <w:sz w:val="22"/>
                <w:szCs w:val="22"/>
                <w:lang w:val="en-US"/>
              </w:rPr>
            </w:pPr>
            <w:r>
              <w:rPr>
                <w:color w:val="000000"/>
                <w:sz w:val="22"/>
                <w:szCs w:val="22"/>
              </w:rPr>
              <w:t>79</w:t>
            </w:r>
          </w:p>
        </w:tc>
        <w:tc>
          <w:tcPr>
            <w:tcW w:w="953" w:type="dxa"/>
            <w:shd w:val="clear" w:color="auto" w:fill="auto"/>
            <w:noWrap/>
            <w:vAlign w:val="center"/>
            <w:hideMark/>
          </w:tcPr>
          <w:p w14:paraId="777EE9FD" w14:textId="2CBE965B" w:rsidR="00D7300E" w:rsidRPr="00DD4381" w:rsidRDefault="00D7300E" w:rsidP="00D7300E">
            <w:pPr>
              <w:jc w:val="center"/>
              <w:rPr>
                <w:color w:val="000000"/>
                <w:sz w:val="22"/>
                <w:szCs w:val="22"/>
                <w:lang w:val="en-US"/>
              </w:rPr>
            </w:pPr>
            <w:r>
              <w:rPr>
                <w:color w:val="000000"/>
                <w:sz w:val="22"/>
                <w:szCs w:val="22"/>
              </w:rPr>
              <w:t>189</w:t>
            </w:r>
          </w:p>
        </w:tc>
        <w:tc>
          <w:tcPr>
            <w:tcW w:w="935" w:type="dxa"/>
            <w:shd w:val="clear" w:color="auto" w:fill="auto"/>
            <w:noWrap/>
            <w:vAlign w:val="center"/>
            <w:hideMark/>
          </w:tcPr>
          <w:p w14:paraId="5AE3769C" w14:textId="1E598C1D"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634A277F" w14:textId="601B6572" w:rsidR="00D7300E" w:rsidRPr="00DD4381" w:rsidRDefault="00D7300E" w:rsidP="00D7300E">
            <w:pPr>
              <w:jc w:val="center"/>
              <w:rPr>
                <w:color w:val="000000"/>
                <w:sz w:val="22"/>
                <w:szCs w:val="22"/>
                <w:lang w:val="en-US"/>
              </w:rPr>
            </w:pPr>
            <w:r>
              <w:rPr>
                <w:color w:val="000000"/>
                <w:sz w:val="22"/>
                <w:szCs w:val="22"/>
              </w:rPr>
              <w:t>426</w:t>
            </w:r>
          </w:p>
        </w:tc>
      </w:tr>
      <w:tr w:rsidR="00D7300E" w:rsidRPr="00DD4381" w14:paraId="01A96EBE" w14:textId="77777777" w:rsidTr="00CF0799">
        <w:trPr>
          <w:trHeight w:val="506"/>
        </w:trPr>
        <w:tc>
          <w:tcPr>
            <w:tcW w:w="2754" w:type="dxa"/>
            <w:shd w:val="clear" w:color="auto" w:fill="auto"/>
            <w:noWrap/>
            <w:vAlign w:val="center"/>
            <w:hideMark/>
          </w:tcPr>
          <w:p w14:paraId="7EDA3CDC" w14:textId="77777777" w:rsidR="00D7300E" w:rsidRPr="00DD4381" w:rsidRDefault="00D7300E" w:rsidP="00D7300E">
            <w:pPr>
              <w:rPr>
                <w:color w:val="000000"/>
                <w:sz w:val="22"/>
                <w:szCs w:val="22"/>
                <w:lang w:val="en-US"/>
              </w:rPr>
            </w:pPr>
            <w:r w:rsidRPr="00DD4381">
              <w:rPr>
                <w:color w:val="000000"/>
                <w:sz w:val="22"/>
                <w:szCs w:val="22"/>
              </w:rPr>
              <w:t>İşçi Sayısı</w:t>
            </w:r>
          </w:p>
        </w:tc>
        <w:tc>
          <w:tcPr>
            <w:tcW w:w="876" w:type="dxa"/>
            <w:shd w:val="clear" w:color="auto" w:fill="auto"/>
            <w:noWrap/>
            <w:vAlign w:val="center"/>
            <w:hideMark/>
          </w:tcPr>
          <w:p w14:paraId="155DB6B7" w14:textId="77777777" w:rsidR="00D7300E" w:rsidRPr="00DD4381" w:rsidRDefault="00D7300E" w:rsidP="00D7300E">
            <w:pPr>
              <w:jc w:val="center"/>
              <w:rPr>
                <w:color w:val="000000"/>
                <w:sz w:val="22"/>
                <w:szCs w:val="22"/>
                <w:lang w:val="en-US"/>
              </w:rPr>
            </w:pPr>
            <w:r w:rsidRPr="00DD4381">
              <w:rPr>
                <w:color w:val="000000"/>
                <w:sz w:val="22"/>
                <w:szCs w:val="22"/>
              </w:rPr>
              <w:t>Kişi</w:t>
            </w:r>
          </w:p>
        </w:tc>
        <w:tc>
          <w:tcPr>
            <w:tcW w:w="931" w:type="dxa"/>
            <w:shd w:val="clear" w:color="auto" w:fill="auto"/>
            <w:noWrap/>
            <w:vAlign w:val="center"/>
            <w:hideMark/>
          </w:tcPr>
          <w:p w14:paraId="47374872" w14:textId="7272190A"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2EE31F92" w14:textId="528707D2" w:rsidR="00D7300E" w:rsidRPr="00DD4381" w:rsidRDefault="00D7300E" w:rsidP="00D7300E">
            <w:pPr>
              <w:jc w:val="center"/>
              <w:rPr>
                <w:color w:val="000000"/>
                <w:sz w:val="22"/>
                <w:szCs w:val="22"/>
                <w:lang w:val="en-US"/>
              </w:rPr>
            </w:pPr>
            <w:r>
              <w:rPr>
                <w:color w:val="000000"/>
                <w:sz w:val="22"/>
                <w:szCs w:val="22"/>
              </w:rPr>
              <w:t>100</w:t>
            </w:r>
          </w:p>
        </w:tc>
        <w:tc>
          <w:tcPr>
            <w:tcW w:w="841" w:type="dxa"/>
            <w:shd w:val="clear" w:color="auto" w:fill="auto"/>
            <w:noWrap/>
            <w:vAlign w:val="center"/>
            <w:hideMark/>
          </w:tcPr>
          <w:p w14:paraId="5A3EFBEE" w14:textId="43AC6AFB" w:rsidR="00D7300E" w:rsidRPr="00DD4381" w:rsidRDefault="00D7300E" w:rsidP="00D7300E">
            <w:pPr>
              <w:jc w:val="center"/>
              <w:rPr>
                <w:color w:val="000000"/>
                <w:sz w:val="22"/>
                <w:szCs w:val="22"/>
                <w:lang w:val="en-US"/>
              </w:rPr>
            </w:pPr>
            <w:r>
              <w:rPr>
                <w:color w:val="000000"/>
                <w:sz w:val="22"/>
                <w:szCs w:val="22"/>
              </w:rPr>
              <w:t>100</w:t>
            </w:r>
          </w:p>
        </w:tc>
        <w:tc>
          <w:tcPr>
            <w:tcW w:w="953" w:type="dxa"/>
            <w:shd w:val="clear" w:color="auto" w:fill="auto"/>
            <w:noWrap/>
            <w:vAlign w:val="center"/>
            <w:hideMark/>
          </w:tcPr>
          <w:p w14:paraId="3D53B5C6" w14:textId="7A5567E1" w:rsidR="00D7300E" w:rsidRPr="00DD4381" w:rsidRDefault="00D7300E" w:rsidP="00D7300E">
            <w:pPr>
              <w:jc w:val="center"/>
              <w:rPr>
                <w:color w:val="000000"/>
                <w:sz w:val="22"/>
                <w:szCs w:val="22"/>
                <w:lang w:val="en-US"/>
              </w:rPr>
            </w:pPr>
            <w:r>
              <w:rPr>
                <w:color w:val="000000"/>
                <w:sz w:val="22"/>
                <w:szCs w:val="22"/>
              </w:rPr>
              <w:t>106</w:t>
            </w:r>
          </w:p>
        </w:tc>
        <w:tc>
          <w:tcPr>
            <w:tcW w:w="953" w:type="dxa"/>
            <w:shd w:val="clear" w:color="auto" w:fill="auto"/>
            <w:noWrap/>
            <w:vAlign w:val="center"/>
            <w:hideMark/>
          </w:tcPr>
          <w:p w14:paraId="4F713E60" w14:textId="5A334E56" w:rsidR="00D7300E" w:rsidRPr="00DD4381" w:rsidRDefault="00D7300E" w:rsidP="00D7300E">
            <w:pPr>
              <w:jc w:val="center"/>
              <w:rPr>
                <w:color w:val="000000"/>
                <w:sz w:val="22"/>
                <w:szCs w:val="22"/>
                <w:lang w:val="en-US"/>
              </w:rPr>
            </w:pPr>
            <w:r>
              <w:rPr>
                <w:color w:val="000000"/>
                <w:sz w:val="22"/>
                <w:szCs w:val="22"/>
              </w:rPr>
              <w:t>131</w:t>
            </w:r>
          </w:p>
        </w:tc>
        <w:tc>
          <w:tcPr>
            <w:tcW w:w="935" w:type="dxa"/>
            <w:shd w:val="clear" w:color="auto" w:fill="auto"/>
            <w:noWrap/>
            <w:vAlign w:val="center"/>
            <w:hideMark/>
          </w:tcPr>
          <w:p w14:paraId="4672D3B9" w14:textId="2F0A481D" w:rsidR="00D7300E" w:rsidRPr="00DD4381" w:rsidRDefault="00D7300E" w:rsidP="00D7300E">
            <w:pPr>
              <w:jc w:val="center"/>
              <w:rPr>
                <w:color w:val="000000"/>
                <w:sz w:val="22"/>
                <w:szCs w:val="22"/>
                <w:lang w:val="en-US"/>
              </w:rPr>
            </w:pPr>
            <w:r>
              <w:rPr>
                <w:color w:val="000000"/>
                <w:sz w:val="22"/>
                <w:szCs w:val="22"/>
              </w:rPr>
              <w:t>100</w:t>
            </w:r>
          </w:p>
        </w:tc>
        <w:tc>
          <w:tcPr>
            <w:tcW w:w="935" w:type="dxa"/>
            <w:shd w:val="clear" w:color="auto" w:fill="auto"/>
            <w:noWrap/>
            <w:vAlign w:val="center"/>
            <w:hideMark/>
          </w:tcPr>
          <w:p w14:paraId="3E313ACC" w14:textId="3BE427D7" w:rsidR="00D7300E" w:rsidRPr="00DD4381" w:rsidRDefault="00D7300E" w:rsidP="00D7300E">
            <w:pPr>
              <w:jc w:val="center"/>
              <w:rPr>
                <w:color w:val="000000"/>
                <w:sz w:val="22"/>
                <w:szCs w:val="22"/>
                <w:lang w:val="en-US"/>
              </w:rPr>
            </w:pPr>
            <w:r>
              <w:rPr>
                <w:color w:val="000000"/>
                <w:sz w:val="22"/>
                <w:szCs w:val="22"/>
              </w:rPr>
              <w:t>137</w:t>
            </w:r>
          </w:p>
        </w:tc>
      </w:tr>
    </w:tbl>
    <w:p w14:paraId="5C0A1F33" w14:textId="77777777" w:rsidR="00DD4381" w:rsidRPr="00DD4381" w:rsidRDefault="00DD4381" w:rsidP="00DD4381">
      <w:pPr>
        <w:spacing w:after="160" w:line="259" w:lineRule="auto"/>
        <w:rPr>
          <w:b/>
          <w:lang w:eastAsia="tr-TR"/>
        </w:rPr>
      </w:pPr>
    </w:p>
    <w:p w14:paraId="0B5BDFDE" w14:textId="77777777" w:rsidR="00DD4381" w:rsidRPr="00DD4381" w:rsidRDefault="00DD4381" w:rsidP="00DD4381">
      <w:pPr>
        <w:spacing w:after="160" w:line="259" w:lineRule="auto"/>
        <w:rPr>
          <w:b/>
          <w:lang w:eastAsia="tr-TR"/>
        </w:rPr>
      </w:pPr>
    </w:p>
    <w:p w14:paraId="5EA7FBA6" w14:textId="54481E1F" w:rsidR="00DD4381" w:rsidRPr="00DD4381" w:rsidRDefault="00DD4381" w:rsidP="00DD4381">
      <w:pPr>
        <w:spacing w:after="160" w:line="259" w:lineRule="auto"/>
        <w:rPr>
          <w:b/>
          <w:bCs/>
          <w:szCs w:val="20"/>
          <w:lang w:eastAsia="tr-TR"/>
        </w:rPr>
      </w:pPr>
      <w:r w:rsidRPr="00DD4381">
        <w:rPr>
          <w:b/>
          <w:bCs/>
          <w:szCs w:val="20"/>
          <w:lang w:eastAsia="tr-TR"/>
        </w:rPr>
        <w:t>Ek-</w:t>
      </w:r>
      <w:r w:rsidR="006036B8">
        <w:rPr>
          <w:b/>
          <w:bCs/>
          <w:szCs w:val="20"/>
          <w:lang w:eastAsia="tr-TR"/>
        </w:rPr>
        <w:t>6</w:t>
      </w:r>
      <w:r w:rsidRPr="00DD4381">
        <w:rPr>
          <w:b/>
          <w:bCs/>
          <w:szCs w:val="20"/>
          <w:lang w:eastAsia="tr-TR"/>
        </w:rPr>
        <w:t>: Önlemden Muaf Tutulacak GYÜ Listesi</w:t>
      </w:r>
    </w:p>
    <w:p w14:paraId="6D6DEB64" w14:textId="77777777" w:rsidR="00DD4381" w:rsidRPr="00DD4381" w:rsidRDefault="00DD4381" w:rsidP="00DD4381">
      <w:pPr>
        <w:jc w:val="both"/>
        <w:rPr>
          <w:shd w:val="clear" w:color="auto" w:fill="FFFFFF"/>
          <w:lang w:eastAsia="tr-TR"/>
        </w:rPr>
      </w:pPr>
      <w:r w:rsidRPr="00DD4381">
        <w:rPr>
          <w:shd w:val="clear" w:color="auto" w:fill="FFFFFF"/>
          <w:lang w:eastAsia="tr-TR"/>
        </w:rPr>
        <w:t xml:space="preserve">Afganistan, Angola, Antigua ve Barbuda, Arjantin, Arnavutluk, Azerbaycan-Nahçıvan, Bangladeş, Barbados, Beyaz Rusya, Belize, Benin, Bolivya, Bosna Hersek, Botsvana, </w:t>
      </w:r>
      <w:r w:rsidRPr="00DD4381">
        <w:rPr>
          <w:color w:val="000000"/>
          <w:shd w:val="clear" w:color="auto" w:fill="FFFFFF"/>
          <w:lang w:eastAsia="tr-TR"/>
        </w:rPr>
        <w:t>Brezilya,</w:t>
      </w:r>
      <w:r w:rsidRPr="00DD4381">
        <w:rPr>
          <w:shd w:val="clear" w:color="auto" w:fill="FFFFFF"/>
          <w:lang w:eastAsia="tr-TR"/>
        </w:rPr>
        <w:t xml:space="preserve"> Burkina Faso, Burundi, Bhutan, Cezayir, Cibuti, Cook Adaları, Çad, Kongo Dem. Cum., Dominik Cumhuriyeti, Dominika, Ekvator, Ekvator Ginesi, El Salvador, Eritre, Etiyopya, Fas, Fiji, Fildişi Sahili, Filipinler, Filistin, Fransız Polinez., Gabon, Gambiya, Gana, Gine, Gine-Bissau, Grenada, Guatemala, Guyana, Güney Afrika Cum., Güney Sudan, Gürcistan, Haiti, Honduras, Irak, İran, Jamaika, Kamboçya, Kamerun, Cape Verde, Karadağ, Kazakistan, Kenya, Kırgızistan, Kiribati, Kolombiya, Komorolar, Kongo, Kosova, Kostarika, Kuzey Kore, Küba, Laos, Lesotho, Liberya, Libya, Lübnan, Madagaskar, Makedonya, Malavi, Maldivler, Mali, Marshal Adaları, Mozambik, Meksika, Mısır, Mikronezya, Moğolistan,</w:t>
      </w:r>
      <w:r w:rsidRPr="00DD4381">
        <w:rPr>
          <w:shd w:val="clear" w:color="auto" w:fill="FFFFFF"/>
          <w:lang w:eastAsia="tr-TR"/>
        </w:rPr>
        <w:tab/>
        <w:t>Moldova, Montserrat, Moritanya, Morityus, Burma (Birmanya/Myanmar), Namibya, Nauru, Nepal, Nijer, Nijerya, Nikaragua, Niue, Orta Afrika Cumhuriyeti, Özbekistan, Pakistan, Palau, Panama, Papua Yeni Gine, Paraguay, Peru, Ruanda, Rusya Federasyonu, Samoa, Sao Tome and Principe, Senegal, Seyşeller, Sırbistan, Sierra Leone, Solomon Adaları, Somali, Sri Lanka, St.Kitts ve Nevis, St.Lucia, St.Vincent ve Grenadines, Sudan, Surinam, Svaziland, Şili, Tacikistan, Tanzanya, Tayland, Doğu Timor, Togo, Tonga, Trinidad ve Tobago, Tunus, Tuvalu, Türkmenistan, Uganda, Umman, Uruguay, Ürdün, Vanuatu, Venezüella, Vietnam, Yemen, Zambiya, Zimbabve.</w:t>
      </w:r>
    </w:p>
    <w:p w14:paraId="310B065F" w14:textId="77777777" w:rsidR="00DC4129" w:rsidRDefault="00DC4129" w:rsidP="002C24F9">
      <w:pPr>
        <w:jc w:val="center"/>
        <w:outlineLvl w:val="0"/>
        <w:rPr>
          <w:b/>
          <w:bCs/>
          <w:szCs w:val="44"/>
        </w:rPr>
      </w:pPr>
    </w:p>
    <w:p w14:paraId="0F002855" w14:textId="77777777" w:rsidR="00DC4129" w:rsidRDefault="00DC4129" w:rsidP="002C24F9">
      <w:pPr>
        <w:jc w:val="center"/>
        <w:outlineLvl w:val="0"/>
        <w:rPr>
          <w:b/>
          <w:bCs/>
          <w:szCs w:val="44"/>
        </w:rPr>
      </w:pPr>
    </w:p>
    <w:p w14:paraId="1417F2BD" w14:textId="77777777" w:rsidR="00DC4129" w:rsidRDefault="00DC4129" w:rsidP="002C24F9">
      <w:pPr>
        <w:jc w:val="center"/>
        <w:outlineLvl w:val="0"/>
        <w:rPr>
          <w:b/>
          <w:bCs/>
          <w:szCs w:val="44"/>
        </w:rPr>
      </w:pPr>
    </w:p>
    <w:p w14:paraId="75C7F66D" w14:textId="77777777" w:rsidR="00DC4129" w:rsidRDefault="00DC4129" w:rsidP="002C24F9">
      <w:pPr>
        <w:jc w:val="center"/>
        <w:outlineLvl w:val="0"/>
        <w:rPr>
          <w:b/>
          <w:bCs/>
          <w:szCs w:val="44"/>
        </w:rPr>
      </w:pPr>
    </w:p>
    <w:sectPr w:rsidR="00DC4129" w:rsidSect="00C81847">
      <w:headerReference w:type="default" r:id="rId10"/>
      <w:pgSz w:w="11906" w:h="16838" w:code="9"/>
      <w:pgMar w:top="822" w:right="991" w:bottom="540" w:left="993" w:header="425" w:footer="44" w:gutter="0"/>
      <w:pgNumType w:start="23" w:chapStyle="1"/>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424B2F" w14:textId="77777777" w:rsidR="006A3B5E" w:rsidRDefault="006A3B5E">
      <w:r>
        <w:separator/>
      </w:r>
    </w:p>
  </w:endnote>
  <w:endnote w:type="continuationSeparator" w:id="0">
    <w:p w14:paraId="51C7CF89" w14:textId="77777777" w:rsidR="006A3B5E" w:rsidRDefault="006A3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573304"/>
      <w:docPartObj>
        <w:docPartGallery w:val="Page Numbers (Bottom of Page)"/>
        <w:docPartUnique/>
      </w:docPartObj>
    </w:sdtPr>
    <w:sdtEndPr/>
    <w:sdtContent>
      <w:p w14:paraId="6F0BCD65" w14:textId="189E3902" w:rsidR="008F74E9" w:rsidRDefault="008C0CF6">
        <w:pPr>
          <w:pStyle w:val="Altbilgi"/>
          <w:jc w:val="center"/>
        </w:pPr>
        <w:r>
          <w:t>22</w:t>
        </w:r>
      </w:p>
    </w:sdtContent>
  </w:sdt>
  <w:p w14:paraId="0E313547" w14:textId="77777777" w:rsidR="008F74E9" w:rsidRDefault="008F74E9">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0817043"/>
      <w:docPartObj>
        <w:docPartGallery w:val="Page Numbers (Bottom of Page)"/>
        <w:docPartUnique/>
      </w:docPartObj>
    </w:sdtPr>
    <w:sdtEndPr/>
    <w:sdtContent>
      <w:p w14:paraId="30206567" w14:textId="778143A4" w:rsidR="008F74E9" w:rsidRDefault="008F74E9">
        <w:pPr>
          <w:pStyle w:val="Altbilgi"/>
          <w:jc w:val="center"/>
        </w:pPr>
        <w:r>
          <w:fldChar w:fldCharType="begin"/>
        </w:r>
        <w:r>
          <w:instrText>PAGE   \* MERGEFORMAT</w:instrText>
        </w:r>
        <w:r>
          <w:fldChar w:fldCharType="separate"/>
        </w:r>
        <w:r w:rsidR="008C0CF6">
          <w:rPr>
            <w:noProof/>
          </w:rPr>
          <w:t>21</w:t>
        </w:r>
        <w:r>
          <w:fldChar w:fldCharType="end"/>
        </w:r>
      </w:p>
    </w:sdtContent>
  </w:sdt>
  <w:p w14:paraId="1933609D" w14:textId="77777777" w:rsidR="008F74E9" w:rsidRDefault="008F74E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CAA45" w14:textId="77777777" w:rsidR="006A3B5E" w:rsidRDefault="006A3B5E">
      <w:r>
        <w:separator/>
      </w:r>
    </w:p>
  </w:footnote>
  <w:footnote w:type="continuationSeparator" w:id="0">
    <w:p w14:paraId="34E40AE0" w14:textId="77777777" w:rsidR="006A3B5E" w:rsidRDefault="006A3B5E">
      <w:r>
        <w:continuationSeparator/>
      </w:r>
    </w:p>
  </w:footnote>
  <w:footnote w:id="1">
    <w:p w14:paraId="2CEC3E3C" w14:textId="35A7CFD1" w:rsidR="008F74E9" w:rsidRDefault="008F74E9" w:rsidP="00DD4381">
      <w:pPr>
        <w:pStyle w:val="DipnotMetni"/>
      </w:pPr>
      <w:r w:rsidRPr="008F74E9">
        <w:rPr>
          <w:vertAlign w:val="superscript"/>
        </w:rPr>
        <w:footnoteRef/>
      </w:r>
      <w:r w:rsidRPr="008F74E9">
        <w:t xml:space="preserve"> </w:t>
      </w:r>
      <w:r>
        <w:t>www.ticaret.gov.tr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CEAAB" w14:textId="77777777" w:rsidR="008F74E9" w:rsidRDefault="008F74E9">
    <w:pPr>
      <w:pStyle w:val="GvdeMetniGirintisi"/>
      <w:shd w:val="clear" w:color="auto" w:fill="auto"/>
      <w:tabs>
        <w:tab w:val="clear" w:pos="0"/>
      </w:tabs>
      <w:jc w:val="center"/>
      <w:rPr>
        <w:sz w:val="22"/>
      </w:rPr>
    </w:pPr>
    <w:r>
      <w:rPr>
        <w:b/>
        <w:bCs/>
        <w:sz w:val="22"/>
        <w:szCs w:val="22"/>
      </w:rPr>
      <w:t xml:space="preserve">                       </w:t>
    </w:r>
  </w:p>
  <w:p w14:paraId="7B236567" w14:textId="77777777" w:rsidR="008F74E9" w:rsidRDefault="008F74E9">
    <w:pPr>
      <w:pStyle w:val="stbilgi"/>
    </w:pPr>
  </w:p>
  <w:p w14:paraId="17F624F8" w14:textId="77777777" w:rsidR="008F74E9" w:rsidRDefault="008F74E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5447B"/>
    <w:multiLevelType w:val="hybridMultilevel"/>
    <w:tmpl w:val="88EC3D04"/>
    <w:lvl w:ilvl="0" w:tplc="4CBE672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930F8A"/>
    <w:multiLevelType w:val="multilevel"/>
    <w:tmpl w:val="FCC6FACA"/>
    <w:lvl w:ilvl="0">
      <w:start w:val="1"/>
      <w:numFmt w:val="decimal"/>
      <w:pStyle w:val="BOLUMALTBASLIGI"/>
      <w:lvlText w:val="%1."/>
      <w:lvlJc w:val="left"/>
      <w:pPr>
        <w:tabs>
          <w:tab w:val="num" w:pos="720"/>
        </w:tabs>
        <w:ind w:left="720" w:hanging="36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224"/>
        </w:tabs>
        <w:ind w:left="1224" w:hanging="1152"/>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52"/>
        </w:tabs>
        <w:ind w:left="1152" w:hanging="1080"/>
      </w:pPr>
      <w:rPr>
        <w:rFonts w:hint="default"/>
      </w:rPr>
    </w:lvl>
    <w:lvl w:ilvl="6">
      <w:start w:val="1"/>
      <w:numFmt w:val="decimal"/>
      <w:lvlText w:val="%1.%2.%3.%4.%5.%6.%7"/>
      <w:lvlJc w:val="left"/>
      <w:pPr>
        <w:tabs>
          <w:tab w:val="num" w:pos="1512"/>
        </w:tabs>
        <w:ind w:left="1512" w:hanging="1440"/>
      </w:pPr>
      <w:rPr>
        <w:rFonts w:hint="default"/>
      </w:rPr>
    </w:lvl>
    <w:lvl w:ilvl="7">
      <w:start w:val="1"/>
      <w:numFmt w:val="decimal"/>
      <w:lvlText w:val="%1.%2.%3.%4.%5.%6.%7.%8"/>
      <w:lvlJc w:val="left"/>
      <w:pPr>
        <w:tabs>
          <w:tab w:val="num" w:pos="1512"/>
        </w:tabs>
        <w:ind w:left="1512"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2" w15:restartNumberingAfterBreak="0">
    <w:nsid w:val="0D3D7DEE"/>
    <w:multiLevelType w:val="singleLevel"/>
    <w:tmpl w:val="33F0045C"/>
    <w:lvl w:ilvl="0">
      <w:start w:val="3"/>
      <w:numFmt w:val="upperLetter"/>
      <w:pStyle w:val="Balk5"/>
      <w:lvlText w:val="%1-"/>
      <w:lvlJc w:val="left"/>
      <w:pPr>
        <w:tabs>
          <w:tab w:val="num" w:pos="360"/>
        </w:tabs>
        <w:ind w:left="360" w:hanging="360"/>
      </w:pPr>
      <w:rPr>
        <w:rFonts w:hint="default"/>
      </w:rPr>
    </w:lvl>
  </w:abstractNum>
  <w:abstractNum w:abstractNumId="3" w15:restartNumberingAfterBreak="0">
    <w:nsid w:val="0E7B279B"/>
    <w:multiLevelType w:val="hybridMultilevel"/>
    <w:tmpl w:val="054C6ECA"/>
    <w:lvl w:ilvl="0" w:tplc="DDB29C1C">
      <w:start w:val="1"/>
      <w:numFmt w:val="decimal"/>
      <w:pStyle w:val="T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766708"/>
    <w:multiLevelType w:val="hybridMultilevel"/>
    <w:tmpl w:val="F43684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B0B00B1"/>
    <w:multiLevelType w:val="hybridMultilevel"/>
    <w:tmpl w:val="72FEEBE2"/>
    <w:lvl w:ilvl="0" w:tplc="D18A4F94">
      <w:start w:val="1"/>
      <w:numFmt w:val="decimal"/>
      <w:pStyle w:val="T1"/>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D50147F"/>
    <w:multiLevelType w:val="multilevel"/>
    <w:tmpl w:val="10C0D188"/>
    <w:lvl w:ilvl="0">
      <w:start w:val="1"/>
      <w:numFmt w:val="decimal"/>
      <w:pStyle w:val="BASLIK"/>
      <w:lvlText w:val="%1."/>
      <w:lvlJc w:val="left"/>
      <w:pPr>
        <w:tabs>
          <w:tab w:val="num" w:pos="504"/>
        </w:tabs>
        <w:ind w:left="504" w:hanging="360"/>
      </w:p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7" w15:restartNumberingAfterBreak="0">
    <w:nsid w:val="2FE81561"/>
    <w:multiLevelType w:val="hybridMultilevel"/>
    <w:tmpl w:val="5DE22A7C"/>
    <w:lvl w:ilvl="0" w:tplc="6D5E2150">
      <w:start w:val="3"/>
      <w:numFmt w:val="bullet"/>
      <w:lvlText w:val="-"/>
      <w:lvlJc w:val="left"/>
      <w:pPr>
        <w:ind w:left="1080" w:hanging="360"/>
      </w:pPr>
      <w:rPr>
        <w:rFonts w:ascii="Tahoma" w:eastAsia="Calibri" w:hAnsi="Tahoma" w:cs="Tahoma" w:hint="default"/>
        <w:sz w:val="22"/>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8" w15:restartNumberingAfterBreak="0">
    <w:nsid w:val="2FF17888"/>
    <w:multiLevelType w:val="multilevel"/>
    <w:tmpl w:val="041F001F"/>
    <w:lvl w:ilvl="0">
      <w:start w:val="1"/>
      <w:numFmt w:val="decimal"/>
      <w:lvlText w:val="%1."/>
      <w:lvlJc w:val="left"/>
      <w:pPr>
        <w:ind w:left="360" w:hanging="360"/>
      </w:pPr>
      <w:rPr>
        <w:rFonts w:cs="Times New Roman"/>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3475312B"/>
    <w:multiLevelType w:val="multilevel"/>
    <w:tmpl w:val="D582747E"/>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CE71A91"/>
    <w:multiLevelType w:val="multilevel"/>
    <w:tmpl w:val="9A7C0B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072" w:hanging="504"/>
      </w:pPr>
      <w:rPr>
        <w:rFonts w:hint="default"/>
        <w:b/>
      </w:rPr>
    </w:lvl>
    <w:lvl w:ilvl="3">
      <w:start w:val="1"/>
      <w:numFmt w:val="decimal"/>
      <w:lvlText w:val="%1.%2.%3.%4."/>
      <w:lvlJc w:val="left"/>
      <w:pPr>
        <w:ind w:left="1728" w:hanging="648"/>
      </w:pPr>
      <w:rPr>
        <w:rFonts w:ascii="Times New Roman" w:hAnsi="Times New Roman" w:cs="Times New Roman"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736220C"/>
    <w:multiLevelType w:val="multilevel"/>
    <w:tmpl w:val="3788A91E"/>
    <w:lvl w:ilvl="0">
      <w:start w:val="7"/>
      <w:numFmt w:val="decimal"/>
      <w:pStyle w:val="BOLUMNUMARALARI"/>
      <w:lvlText w:val="%1."/>
      <w:lvlJc w:val="left"/>
      <w:pPr>
        <w:tabs>
          <w:tab w:val="num" w:pos="737"/>
        </w:tabs>
        <w:ind w:left="737" w:hanging="737"/>
      </w:pPr>
      <w:rPr>
        <w:rFonts w:ascii="Times New Roman" w:hAnsi="Times New Roman" w:hint="default"/>
        <w:b/>
        <w:i w:val="0"/>
        <w:caps/>
        <w:sz w:val="24"/>
      </w:rPr>
    </w:lvl>
    <w:lvl w:ilvl="1">
      <w:start w:val="1"/>
      <w:numFmt w:val="decimal"/>
      <w:pStyle w:val="BOLUMNUMARALARI-1"/>
      <w:lvlText w:val="%1.%2"/>
      <w:lvlJc w:val="left"/>
      <w:pPr>
        <w:tabs>
          <w:tab w:val="num" w:pos="928"/>
        </w:tabs>
        <w:ind w:left="682" w:hanging="114"/>
      </w:pPr>
      <w:rPr>
        <w:rFonts w:ascii="Times New Roman" w:hAnsi="Times New Roman" w:hint="default"/>
        <w:b/>
        <w:i w:val="0"/>
        <w:caps w:val="0"/>
        <w:sz w:val="24"/>
      </w:rPr>
    </w:lvl>
    <w:lvl w:ilvl="2">
      <w:start w:val="1"/>
      <w:numFmt w:val="decimal"/>
      <w:pStyle w:val="BOLUMNUMARALARI-2"/>
      <w:lvlText w:val="%1.%2.%3."/>
      <w:lvlJc w:val="left"/>
      <w:pPr>
        <w:tabs>
          <w:tab w:val="num" w:pos="1288"/>
        </w:tabs>
        <w:ind w:left="568" w:firstLine="0"/>
      </w:pPr>
      <w:rPr>
        <w:rFonts w:hint="default"/>
        <w:b/>
        <w:sz w:val="24"/>
      </w:rPr>
    </w:lvl>
    <w:lvl w:ilvl="3">
      <w:start w:val="1"/>
      <w:numFmt w:val="decimal"/>
      <w:lvlText w:val="%1.%2.%3.%4."/>
      <w:lvlJc w:val="left"/>
      <w:pPr>
        <w:tabs>
          <w:tab w:val="num" w:pos="1800"/>
        </w:tabs>
        <w:ind w:left="720" w:firstLine="0"/>
      </w:pPr>
      <w:rPr>
        <w:rFonts w:hint="default"/>
        <w:sz w:val="24"/>
      </w:rPr>
    </w:lvl>
    <w:lvl w:ilvl="4">
      <w:start w:val="1"/>
      <w:numFmt w:val="decimal"/>
      <w:lvlText w:val="%1.%2.%3.%4.%5."/>
      <w:lvlJc w:val="left"/>
      <w:pPr>
        <w:tabs>
          <w:tab w:val="num" w:pos="2214"/>
        </w:tabs>
        <w:ind w:left="1080" w:firstLine="5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49E8102F"/>
    <w:multiLevelType w:val="multilevel"/>
    <w:tmpl w:val="6356559C"/>
    <w:lvl w:ilvl="0">
      <w:start w:val="1"/>
      <w:numFmt w:val="decimal"/>
      <w:lvlText w:val="%1."/>
      <w:lvlJc w:val="left"/>
      <w:pPr>
        <w:ind w:left="1134" w:firstLine="0"/>
      </w:pPr>
      <w:rPr>
        <w:rFonts w:hint="default"/>
      </w:rPr>
    </w:lvl>
    <w:lvl w:ilvl="1">
      <w:start w:val="1"/>
      <w:numFmt w:val="decimal"/>
      <w:lvlText w:val="%1.%2."/>
      <w:lvlJc w:val="left"/>
      <w:pPr>
        <w:ind w:left="227" w:firstLine="567"/>
      </w:pPr>
      <w:rPr>
        <w:rFonts w:hint="default"/>
        <w:b/>
      </w:rPr>
    </w:lvl>
    <w:lvl w:ilvl="2">
      <w:start w:val="1"/>
      <w:numFmt w:val="decimal"/>
      <w:lvlText w:val="%1.%2.%3."/>
      <w:lvlJc w:val="left"/>
      <w:pPr>
        <w:ind w:left="-397" w:firstLine="567"/>
      </w:pPr>
      <w:rPr>
        <w:rFonts w:hint="default"/>
      </w:rPr>
    </w:lvl>
    <w:lvl w:ilvl="3">
      <w:start w:val="1"/>
      <w:numFmt w:val="decimal"/>
      <w:lvlText w:val="%1.%2.%3.%4."/>
      <w:lvlJc w:val="left"/>
      <w:pPr>
        <w:ind w:left="-1021" w:firstLine="567"/>
      </w:pPr>
      <w:rPr>
        <w:rFonts w:hint="default"/>
      </w:rPr>
    </w:lvl>
    <w:lvl w:ilvl="4">
      <w:start w:val="1"/>
      <w:numFmt w:val="decimal"/>
      <w:lvlText w:val="%1.%2.%3.%4.%5."/>
      <w:lvlJc w:val="left"/>
      <w:pPr>
        <w:ind w:left="-1645" w:firstLine="567"/>
      </w:pPr>
      <w:rPr>
        <w:rFonts w:hint="default"/>
      </w:rPr>
    </w:lvl>
    <w:lvl w:ilvl="5">
      <w:start w:val="1"/>
      <w:numFmt w:val="decimal"/>
      <w:lvlText w:val="%1.%2.%3.%4.%5.%6."/>
      <w:lvlJc w:val="left"/>
      <w:pPr>
        <w:ind w:left="-2269" w:firstLine="567"/>
      </w:pPr>
      <w:rPr>
        <w:rFonts w:hint="default"/>
      </w:rPr>
    </w:lvl>
    <w:lvl w:ilvl="6">
      <w:start w:val="1"/>
      <w:numFmt w:val="decimal"/>
      <w:lvlText w:val="%1.%2.%3.%4.%5.%6.%7."/>
      <w:lvlJc w:val="left"/>
      <w:pPr>
        <w:ind w:left="-2893" w:firstLine="567"/>
      </w:pPr>
      <w:rPr>
        <w:rFonts w:hint="default"/>
      </w:rPr>
    </w:lvl>
    <w:lvl w:ilvl="7">
      <w:start w:val="1"/>
      <w:numFmt w:val="decimal"/>
      <w:lvlText w:val="%1.%2.%3.%4.%5.%6.%7.%8."/>
      <w:lvlJc w:val="left"/>
      <w:pPr>
        <w:ind w:left="-3517" w:firstLine="567"/>
      </w:pPr>
      <w:rPr>
        <w:rFonts w:hint="default"/>
      </w:rPr>
    </w:lvl>
    <w:lvl w:ilvl="8">
      <w:start w:val="1"/>
      <w:numFmt w:val="decimal"/>
      <w:lvlText w:val="%1.%2.%3.%4.%5.%6.%7.%8.%9."/>
      <w:lvlJc w:val="left"/>
      <w:pPr>
        <w:ind w:left="-4141" w:firstLine="567"/>
      </w:pPr>
      <w:rPr>
        <w:rFonts w:hint="default"/>
      </w:rPr>
    </w:lvl>
  </w:abstractNum>
  <w:abstractNum w:abstractNumId="13" w15:restartNumberingAfterBreak="0">
    <w:nsid w:val="5090579C"/>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9F30D55"/>
    <w:multiLevelType w:val="multilevel"/>
    <w:tmpl w:val="D9A0930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0804D34"/>
    <w:multiLevelType w:val="multilevel"/>
    <w:tmpl w:val="69CAD5CE"/>
    <w:lvl w:ilvl="0">
      <w:start w:val="1"/>
      <w:numFmt w:val="decimal"/>
      <w:pStyle w:val="Style1"/>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15:restartNumberingAfterBreak="0">
    <w:nsid w:val="616646D0"/>
    <w:multiLevelType w:val="multilevel"/>
    <w:tmpl w:val="5EB24F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2424C47"/>
    <w:multiLevelType w:val="multilevel"/>
    <w:tmpl w:val="5EB24F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2A4760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3EA53C2"/>
    <w:multiLevelType w:val="hybridMultilevel"/>
    <w:tmpl w:val="A68482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46E29EF"/>
    <w:multiLevelType w:val="hybridMultilevel"/>
    <w:tmpl w:val="66F43CA2"/>
    <w:lvl w:ilvl="0" w:tplc="0D664152">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5"/>
  </w:num>
  <w:num w:numId="4">
    <w:abstractNumId w:val="3"/>
  </w:num>
  <w:num w:numId="5">
    <w:abstractNumId w:val="18"/>
  </w:num>
  <w:num w:numId="6">
    <w:abstractNumId w:val="6"/>
  </w:num>
  <w:num w:numId="7">
    <w:abstractNumId w:val="11"/>
  </w:num>
  <w:num w:numId="8">
    <w:abstractNumId w:val="9"/>
  </w:num>
  <w:num w:numId="9">
    <w:abstractNumId w:val="13"/>
  </w:num>
  <w:num w:numId="10">
    <w:abstractNumId w:val="1"/>
  </w:num>
  <w:num w:numId="11">
    <w:abstractNumId w:val="7"/>
  </w:num>
  <w:num w:numId="12">
    <w:abstractNumId w:val="9"/>
    <w:lvlOverride w:ilvl="0">
      <w:startOverride w:val="6"/>
    </w:lvlOverride>
  </w:num>
  <w:num w:numId="13">
    <w:abstractNumId w:val="9"/>
    <w:lvlOverride w:ilvl="0">
      <w:startOverride w:val="4"/>
    </w:lvlOverride>
  </w:num>
  <w:num w:numId="14">
    <w:abstractNumId w:val="20"/>
  </w:num>
  <w:num w:numId="15">
    <w:abstractNumId w:val="8"/>
  </w:num>
  <w:num w:numId="16">
    <w:abstractNumId w:val="19"/>
  </w:num>
  <w:num w:numId="17">
    <w:abstractNumId w:val="10"/>
  </w:num>
  <w:num w:numId="18">
    <w:abstractNumId w:val="4"/>
  </w:num>
  <w:num w:numId="19">
    <w:abstractNumId w:val="0"/>
  </w:num>
  <w:num w:numId="20">
    <w:abstractNumId w:val="12"/>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7"/>
  </w:num>
  <w:num w:numId="24">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1"/>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F0C"/>
    <w:rsid w:val="00006854"/>
    <w:rsid w:val="000100C9"/>
    <w:rsid w:val="00010FE8"/>
    <w:rsid w:val="000205EE"/>
    <w:rsid w:val="0002531C"/>
    <w:rsid w:val="00025418"/>
    <w:rsid w:val="00032B90"/>
    <w:rsid w:val="00037D7B"/>
    <w:rsid w:val="00040741"/>
    <w:rsid w:val="0004547A"/>
    <w:rsid w:val="00055CE9"/>
    <w:rsid w:val="000608AB"/>
    <w:rsid w:val="00061730"/>
    <w:rsid w:val="00067ED3"/>
    <w:rsid w:val="000727C0"/>
    <w:rsid w:val="00073D38"/>
    <w:rsid w:val="000771EE"/>
    <w:rsid w:val="000846EE"/>
    <w:rsid w:val="00084F45"/>
    <w:rsid w:val="00085447"/>
    <w:rsid w:val="00090258"/>
    <w:rsid w:val="00091861"/>
    <w:rsid w:val="0009316A"/>
    <w:rsid w:val="0009405C"/>
    <w:rsid w:val="000A4AD6"/>
    <w:rsid w:val="000A641B"/>
    <w:rsid w:val="000A6C41"/>
    <w:rsid w:val="000B4C72"/>
    <w:rsid w:val="000B5A62"/>
    <w:rsid w:val="000C38EE"/>
    <w:rsid w:val="000C4A0D"/>
    <w:rsid w:val="000C4F73"/>
    <w:rsid w:val="000D150D"/>
    <w:rsid w:val="000E4E9E"/>
    <w:rsid w:val="000E55D4"/>
    <w:rsid w:val="000E69BB"/>
    <w:rsid w:val="000F055C"/>
    <w:rsid w:val="000F12C1"/>
    <w:rsid w:val="000F25D9"/>
    <w:rsid w:val="000F47AE"/>
    <w:rsid w:val="000F4807"/>
    <w:rsid w:val="000F75C7"/>
    <w:rsid w:val="00100F48"/>
    <w:rsid w:val="00103C98"/>
    <w:rsid w:val="00104443"/>
    <w:rsid w:val="00110431"/>
    <w:rsid w:val="00113DFE"/>
    <w:rsid w:val="0012111D"/>
    <w:rsid w:val="0012181D"/>
    <w:rsid w:val="00124B1A"/>
    <w:rsid w:val="00126167"/>
    <w:rsid w:val="00130671"/>
    <w:rsid w:val="001326CF"/>
    <w:rsid w:val="00136B9A"/>
    <w:rsid w:val="00140407"/>
    <w:rsid w:val="00146AB4"/>
    <w:rsid w:val="00150440"/>
    <w:rsid w:val="00156E2A"/>
    <w:rsid w:val="00166C6D"/>
    <w:rsid w:val="00172990"/>
    <w:rsid w:val="00172A1C"/>
    <w:rsid w:val="001768F8"/>
    <w:rsid w:val="001848D4"/>
    <w:rsid w:val="00185441"/>
    <w:rsid w:val="00193BFB"/>
    <w:rsid w:val="00197425"/>
    <w:rsid w:val="001A4B92"/>
    <w:rsid w:val="001B43FC"/>
    <w:rsid w:val="001C0BE4"/>
    <w:rsid w:val="001C2707"/>
    <w:rsid w:val="001D2F9E"/>
    <w:rsid w:val="001D681D"/>
    <w:rsid w:val="001D7BE4"/>
    <w:rsid w:val="001E2003"/>
    <w:rsid w:val="001E423C"/>
    <w:rsid w:val="001F2B7D"/>
    <w:rsid w:val="001F523D"/>
    <w:rsid w:val="00203B50"/>
    <w:rsid w:val="002062DD"/>
    <w:rsid w:val="0021611F"/>
    <w:rsid w:val="0022009C"/>
    <w:rsid w:val="00221F30"/>
    <w:rsid w:val="00233916"/>
    <w:rsid w:val="00235AAA"/>
    <w:rsid w:val="002402C5"/>
    <w:rsid w:val="00242192"/>
    <w:rsid w:val="00246505"/>
    <w:rsid w:val="00247B81"/>
    <w:rsid w:val="002519F2"/>
    <w:rsid w:val="002556AA"/>
    <w:rsid w:val="00257C50"/>
    <w:rsid w:val="00266C2D"/>
    <w:rsid w:val="00267B88"/>
    <w:rsid w:val="00270467"/>
    <w:rsid w:val="002758EF"/>
    <w:rsid w:val="002772DA"/>
    <w:rsid w:val="00277B6A"/>
    <w:rsid w:val="00284C8D"/>
    <w:rsid w:val="002A39B4"/>
    <w:rsid w:val="002A64D7"/>
    <w:rsid w:val="002B6544"/>
    <w:rsid w:val="002C24F9"/>
    <w:rsid w:val="002D0305"/>
    <w:rsid w:val="002D3335"/>
    <w:rsid w:val="002E023E"/>
    <w:rsid w:val="002E3472"/>
    <w:rsid w:val="002F2C26"/>
    <w:rsid w:val="00312839"/>
    <w:rsid w:val="00315AAB"/>
    <w:rsid w:val="00316760"/>
    <w:rsid w:val="00325181"/>
    <w:rsid w:val="00333C48"/>
    <w:rsid w:val="00345150"/>
    <w:rsid w:val="00346BC1"/>
    <w:rsid w:val="00353E48"/>
    <w:rsid w:val="0036030C"/>
    <w:rsid w:val="0036227E"/>
    <w:rsid w:val="00362F98"/>
    <w:rsid w:val="0036388F"/>
    <w:rsid w:val="00367140"/>
    <w:rsid w:val="00374199"/>
    <w:rsid w:val="003771ED"/>
    <w:rsid w:val="003800DB"/>
    <w:rsid w:val="00382719"/>
    <w:rsid w:val="003861A8"/>
    <w:rsid w:val="0038708B"/>
    <w:rsid w:val="0039245F"/>
    <w:rsid w:val="00392E5C"/>
    <w:rsid w:val="003A2016"/>
    <w:rsid w:val="003A2452"/>
    <w:rsid w:val="003B1DD8"/>
    <w:rsid w:val="003B3AE5"/>
    <w:rsid w:val="003B4B11"/>
    <w:rsid w:val="003B5828"/>
    <w:rsid w:val="003B60D0"/>
    <w:rsid w:val="003C29DF"/>
    <w:rsid w:val="003D0411"/>
    <w:rsid w:val="003D3143"/>
    <w:rsid w:val="003D6664"/>
    <w:rsid w:val="003D7923"/>
    <w:rsid w:val="003E32FE"/>
    <w:rsid w:val="003E3C56"/>
    <w:rsid w:val="003E772B"/>
    <w:rsid w:val="003F763D"/>
    <w:rsid w:val="00401A32"/>
    <w:rsid w:val="004127AE"/>
    <w:rsid w:val="00420991"/>
    <w:rsid w:val="00433B29"/>
    <w:rsid w:val="00433F0E"/>
    <w:rsid w:val="00435254"/>
    <w:rsid w:val="00436F15"/>
    <w:rsid w:val="00443A2E"/>
    <w:rsid w:val="004470FD"/>
    <w:rsid w:val="00457A2A"/>
    <w:rsid w:val="00463535"/>
    <w:rsid w:val="00464A33"/>
    <w:rsid w:val="00467548"/>
    <w:rsid w:val="004728F2"/>
    <w:rsid w:val="00472CD6"/>
    <w:rsid w:val="0048023F"/>
    <w:rsid w:val="004849CF"/>
    <w:rsid w:val="004850AA"/>
    <w:rsid w:val="004868D2"/>
    <w:rsid w:val="004870F4"/>
    <w:rsid w:val="00495B1F"/>
    <w:rsid w:val="004A6E11"/>
    <w:rsid w:val="004B3173"/>
    <w:rsid w:val="004B3917"/>
    <w:rsid w:val="004C3A1D"/>
    <w:rsid w:val="004C4976"/>
    <w:rsid w:val="004C74AF"/>
    <w:rsid w:val="004D2C03"/>
    <w:rsid w:val="004E3E17"/>
    <w:rsid w:val="0050012A"/>
    <w:rsid w:val="00511D43"/>
    <w:rsid w:val="0051350A"/>
    <w:rsid w:val="0051542C"/>
    <w:rsid w:val="0052035A"/>
    <w:rsid w:val="005322D0"/>
    <w:rsid w:val="005373AB"/>
    <w:rsid w:val="00541023"/>
    <w:rsid w:val="005425F2"/>
    <w:rsid w:val="00544EA9"/>
    <w:rsid w:val="00545EA3"/>
    <w:rsid w:val="005479EF"/>
    <w:rsid w:val="00551617"/>
    <w:rsid w:val="00552F99"/>
    <w:rsid w:val="00570CD9"/>
    <w:rsid w:val="00572E24"/>
    <w:rsid w:val="0057649D"/>
    <w:rsid w:val="00576514"/>
    <w:rsid w:val="00577527"/>
    <w:rsid w:val="00586A35"/>
    <w:rsid w:val="00590E11"/>
    <w:rsid w:val="00595FD3"/>
    <w:rsid w:val="005A0071"/>
    <w:rsid w:val="005A7C21"/>
    <w:rsid w:val="005B1B15"/>
    <w:rsid w:val="005B49B3"/>
    <w:rsid w:val="005B76C0"/>
    <w:rsid w:val="005C532B"/>
    <w:rsid w:val="005C6FC1"/>
    <w:rsid w:val="005E430C"/>
    <w:rsid w:val="005F1887"/>
    <w:rsid w:val="005F6DC4"/>
    <w:rsid w:val="006036B8"/>
    <w:rsid w:val="006039B4"/>
    <w:rsid w:val="006067BD"/>
    <w:rsid w:val="00614D98"/>
    <w:rsid w:val="00620069"/>
    <w:rsid w:val="00624155"/>
    <w:rsid w:val="006247AC"/>
    <w:rsid w:val="00625207"/>
    <w:rsid w:val="00630845"/>
    <w:rsid w:val="00645075"/>
    <w:rsid w:val="00653144"/>
    <w:rsid w:val="00660460"/>
    <w:rsid w:val="006634FE"/>
    <w:rsid w:val="006661FC"/>
    <w:rsid w:val="006729D7"/>
    <w:rsid w:val="006732F2"/>
    <w:rsid w:val="00683609"/>
    <w:rsid w:val="006841CC"/>
    <w:rsid w:val="00692959"/>
    <w:rsid w:val="00693C93"/>
    <w:rsid w:val="0069425A"/>
    <w:rsid w:val="00695C2D"/>
    <w:rsid w:val="00696BEA"/>
    <w:rsid w:val="00697AEB"/>
    <w:rsid w:val="00697BC3"/>
    <w:rsid w:val="006A391A"/>
    <w:rsid w:val="006A3B5E"/>
    <w:rsid w:val="006B0039"/>
    <w:rsid w:val="006B06CB"/>
    <w:rsid w:val="006B326F"/>
    <w:rsid w:val="006B7F7A"/>
    <w:rsid w:val="006C3B5A"/>
    <w:rsid w:val="006D1AEC"/>
    <w:rsid w:val="006D7CBF"/>
    <w:rsid w:val="006E49C0"/>
    <w:rsid w:val="006F77B8"/>
    <w:rsid w:val="0070065E"/>
    <w:rsid w:val="00700CDB"/>
    <w:rsid w:val="00706DB6"/>
    <w:rsid w:val="00714943"/>
    <w:rsid w:val="00714F8E"/>
    <w:rsid w:val="00715100"/>
    <w:rsid w:val="00715DA4"/>
    <w:rsid w:val="00717BAA"/>
    <w:rsid w:val="00717EA7"/>
    <w:rsid w:val="0072258D"/>
    <w:rsid w:val="00722C25"/>
    <w:rsid w:val="00730C6C"/>
    <w:rsid w:val="00734149"/>
    <w:rsid w:val="00734995"/>
    <w:rsid w:val="00737A3B"/>
    <w:rsid w:val="00753549"/>
    <w:rsid w:val="007574D9"/>
    <w:rsid w:val="00762C08"/>
    <w:rsid w:val="00765C02"/>
    <w:rsid w:val="00785044"/>
    <w:rsid w:val="007B42D9"/>
    <w:rsid w:val="007C615D"/>
    <w:rsid w:val="007D09F7"/>
    <w:rsid w:val="007D5386"/>
    <w:rsid w:val="007D6DDD"/>
    <w:rsid w:val="007E122B"/>
    <w:rsid w:val="007E5161"/>
    <w:rsid w:val="007E7D95"/>
    <w:rsid w:val="007F0777"/>
    <w:rsid w:val="00800127"/>
    <w:rsid w:val="0080020D"/>
    <w:rsid w:val="0080238C"/>
    <w:rsid w:val="008024B2"/>
    <w:rsid w:val="00813E4B"/>
    <w:rsid w:val="00822130"/>
    <w:rsid w:val="00833281"/>
    <w:rsid w:val="00834521"/>
    <w:rsid w:val="00834985"/>
    <w:rsid w:val="00835F23"/>
    <w:rsid w:val="00850D1E"/>
    <w:rsid w:val="00850DDE"/>
    <w:rsid w:val="00851E8E"/>
    <w:rsid w:val="00852A68"/>
    <w:rsid w:val="00861A61"/>
    <w:rsid w:val="008644B7"/>
    <w:rsid w:val="00867FB7"/>
    <w:rsid w:val="00871614"/>
    <w:rsid w:val="00873761"/>
    <w:rsid w:val="008808EF"/>
    <w:rsid w:val="00880CD5"/>
    <w:rsid w:val="00884BD9"/>
    <w:rsid w:val="00890E4F"/>
    <w:rsid w:val="008917D4"/>
    <w:rsid w:val="008A1733"/>
    <w:rsid w:val="008B34AF"/>
    <w:rsid w:val="008B55B7"/>
    <w:rsid w:val="008C0CF6"/>
    <w:rsid w:val="008C0EA4"/>
    <w:rsid w:val="008C14CB"/>
    <w:rsid w:val="008C20D3"/>
    <w:rsid w:val="008D1D38"/>
    <w:rsid w:val="008E112C"/>
    <w:rsid w:val="008E623C"/>
    <w:rsid w:val="008F0E65"/>
    <w:rsid w:val="008F1F21"/>
    <w:rsid w:val="008F3D6B"/>
    <w:rsid w:val="008F42E6"/>
    <w:rsid w:val="008F74E9"/>
    <w:rsid w:val="009018EF"/>
    <w:rsid w:val="00903B05"/>
    <w:rsid w:val="00905CEB"/>
    <w:rsid w:val="00910DFB"/>
    <w:rsid w:val="009154F5"/>
    <w:rsid w:val="00920757"/>
    <w:rsid w:val="0092221C"/>
    <w:rsid w:val="00923ADC"/>
    <w:rsid w:val="009243E3"/>
    <w:rsid w:val="009253D1"/>
    <w:rsid w:val="009261A2"/>
    <w:rsid w:val="0092643A"/>
    <w:rsid w:val="00930806"/>
    <w:rsid w:val="0093501E"/>
    <w:rsid w:val="0093787E"/>
    <w:rsid w:val="00942AF5"/>
    <w:rsid w:val="0094315C"/>
    <w:rsid w:val="00947549"/>
    <w:rsid w:val="00952CDE"/>
    <w:rsid w:val="0095314A"/>
    <w:rsid w:val="00957C75"/>
    <w:rsid w:val="0096556C"/>
    <w:rsid w:val="00967253"/>
    <w:rsid w:val="00974133"/>
    <w:rsid w:val="00974259"/>
    <w:rsid w:val="00977EF5"/>
    <w:rsid w:val="00980A33"/>
    <w:rsid w:val="00983AFC"/>
    <w:rsid w:val="00985600"/>
    <w:rsid w:val="009859AE"/>
    <w:rsid w:val="0098672C"/>
    <w:rsid w:val="00994578"/>
    <w:rsid w:val="009A21F4"/>
    <w:rsid w:val="009B67E6"/>
    <w:rsid w:val="009C40E1"/>
    <w:rsid w:val="009D1E4A"/>
    <w:rsid w:val="009E22FC"/>
    <w:rsid w:val="009E2850"/>
    <w:rsid w:val="009E3777"/>
    <w:rsid w:val="009E66C7"/>
    <w:rsid w:val="009F100D"/>
    <w:rsid w:val="00A002B0"/>
    <w:rsid w:val="00A0088E"/>
    <w:rsid w:val="00A01AB3"/>
    <w:rsid w:val="00A02C3D"/>
    <w:rsid w:val="00A041B4"/>
    <w:rsid w:val="00A05CA2"/>
    <w:rsid w:val="00A1101C"/>
    <w:rsid w:val="00A1409C"/>
    <w:rsid w:val="00A140CD"/>
    <w:rsid w:val="00A22EF9"/>
    <w:rsid w:val="00A23068"/>
    <w:rsid w:val="00A26D95"/>
    <w:rsid w:val="00A34317"/>
    <w:rsid w:val="00A4606B"/>
    <w:rsid w:val="00A67F7E"/>
    <w:rsid w:val="00A70D1D"/>
    <w:rsid w:val="00A73CA5"/>
    <w:rsid w:val="00A818B0"/>
    <w:rsid w:val="00A86264"/>
    <w:rsid w:val="00A87168"/>
    <w:rsid w:val="00A906E6"/>
    <w:rsid w:val="00AA4783"/>
    <w:rsid w:val="00AA47FE"/>
    <w:rsid w:val="00AA6F67"/>
    <w:rsid w:val="00AB0A1A"/>
    <w:rsid w:val="00AB255D"/>
    <w:rsid w:val="00AB2E34"/>
    <w:rsid w:val="00AB3F0C"/>
    <w:rsid w:val="00AB4FA3"/>
    <w:rsid w:val="00AB5F15"/>
    <w:rsid w:val="00AB7DFD"/>
    <w:rsid w:val="00AC117E"/>
    <w:rsid w:val="00AC6C7A"/>
    <w:rsid w:val="00AD0221"/>
    <w:rsid w:val="00AD5148"/>
    <w:rsid w:val="00AD615B"/>
    <w:rsid w:val="00AE2C3C"/>
    <w:rsid w:val="00AE3766"/>
    <w:rsid w:val="00AE4642"/>
    <w:rsid w:val="00AE4C4A"/>
    <w:rsid w:val="00AF307F"/>
    <w:rsid w:val="00AF3A3B"/>
    <w:rsid w:val="00AF4AC6"/>
    <w:rsid w:val="00AF760B"/>
    <w:rsid w:val="00B02789"/>
    <w:rsid w:val="00B0687F"/>
    <w:rsid w:val="00B07595"/>
    <w:rsid w:val="00B077D7"/>
    <w:rsid w:val="00B2492E"/>
    <w:rsid w:val="00B26BFC"/>
    <w:rsid w:val="00B27A29"/>
    <w:rsid w:val="00B31F7D"/>
    <w:rsid w:val="00B330A5"/>
    <w:rsid w:val="00B44EEA"/>
    <w:rsid w:val="00B4536A"/>
    <w:rsid w:val="00B471F3"/>
    <w:rsid w:val="00B5726B"/>
    <w:rsid w:val="00B57FC7"/>
    <w:rsid w:val="00B618FD"/>
    <w:rsid w:val="00B63227"/>
    <w:rsid w:val="00B644FC"/>
    <w:rsid w:val="00B732AC"/>
    <w:rsid w:val="00B8076D"/>
    <w:rsid w:val="00B82D8C"/>
    <w:rsid w:val="00B84B24"/>
    <w:rsid w:val="00B85123"/>
    <w:rsid w:val="00B867EA"/>
    <w:rsid w:val="00B913E9"/>
    <w:rsid w:val="00B92F96"/>
    <w:rsid w:val="00B95A24"/>
    <w:rsid w:val="00BA2144"/>
    <w:rsid w:val="00BA2EB7"/>
    <w:rsid w:val="00BA72A6"/>
    <w:rsid w:val="00BA7492"/>
    <w:rsid w:val="00BB2D59"/>
    <w:rsid w:val="00BB4BB6"/>
    <w:rsid w:val="00BB6D18"/>
    <w:rsid w:val="00BC18FF"/>
    <w:rsid w:val="00BC2407"/>
    <w:rsid w:val="00BC5C49"/>
    <w:rsid w:val="00BC77F5"/>
    <w:rsid w:val="00BD34EC"/>
    <w:rsid w:val="00BD596C"/>
    <w:rsid w:val="00BD726D"/>
    <w:rsid w:val="00BD74C3"/>
    <w:rsid w:val="00BE5702"/>
    <w:rsid w:val="00BF2348"/>
    <w:rsid w:val="00BF6628"/>
    <w:rsid w:val="00C03E47"/>
    <w:rsid w:val="00C1139A"/>
    <w:rsid w:val="00C24F44"/>
    <w:rsid w:val="00C34674"/>
    <w:rsid w:val="00C448E1"/>
    <w:rsid w:val="00C45484"/>
    <w:rsid w:val="00C46E30"/>
    <w:rsid w:val="00C514D6"/>
    <w:rsid w:val="00C51625"/>
    <w:rsid w:val="00C51F0C"/>
    <w:rsid w:val="00C553BB"/>
    <w:rsid w:val="00C56314"/>
    <w:rsid w:val="00C635A7"/>
    <w:rsid w:val="00C66CB5"/>
    <w:rsid w:val="00C67986"/>
    <w:rsid w:val="00C67BC5"/>
    <w:rsid w:val="00C70C92"/>
    <w:rsid w:val="00C73E14"/>
    <w:rsid w:val="00C7448F"/>
    <w:rsid w:val="00C75166"/>
    <w:rsid w:val="00C755BC"/>
    <w:rsid w:val="00C75A6E"/>
    <w:rsid w:val="00C7603A"/>
    <w:rsid w:val="00C81847"/>
    <w:rsid w:val="00C83931"/>
    <w:rsid w:val="00C861B5"/>
    <w:rsid w:val="00C87D37"/>
    <w:rsid w:val="00C907BE"/>
    <w:rsid w:val="00C94D30"/>
    <w:rsid w:val="00C94F6D"/>
    <w:rsid w:val="00CA288D"/>
    <w:rsid w:val="00CA355C"/>
    <w:rsid w:val="00CA4556"/>
    <w:rsid w:val="00CB0429"/>
    <w:rsid w:val="00CB6274"/>
    <w:rsid w:val="00CC2161"/>
    <w:rsid w:val="00CC2780"/>
    <w:rsid w:val="00CC4155"/>
    <w:rsid w:val="00CC5722"/>
    <w:rsid w:val="00CE13B4"/>
    <w:rsid w:val="00CF0763"/>
    <w:rsid w:val="00CF0799"/>
    <w:rsid w:val="00CF3794"/>
    <w:rsid w:val="00CF563A"/>
    <w:rsid w:val="00CF5AD8"/>
    <w:rsid w:val="00CF5DFE"/>
    <w:rsid w:val="00D023A6"/>
    <w:rsid w:val="00D06747"/>
    <w:rsid w:val="00D20B1B"/>
    <w:rsid w:val="00D259AA"/>
    <w:rsid w:val="00D25FD2"/>
    <w:rsid w:val="00D43DC9"/>
    <w:rsid w:val="00D52FEA"/>
    <w:rsid w:val="00D53D66"/>
    <w:rsid w:val="00D60056"/>
    <w:rsid w:val="00D6181F"/>
    <w:rsid w:val="00D7300E"/>
    <w:rsid w:val="00D75F30"/>
    <w:rsid w:val="00D80384"/>
    <w:rsid w:val="00D81F03"/>
    <w:rsid w:val="00D838B6"/>
    <w:rsid w:val="00D856BC"/>
    <w:rsid w:val="00D86D53"/>
    <w:rsid w:val="00DA3FFD"/>
    <w:rsid w:val="00DA4087"/>
    <w:rsid w:val="00DB1FA5"/>
    <w:rsid w:val="00DB2D43"/>
    <w:rsid w:val="00DC4129"/>
    <w:rsid w:val="00DC48F8"/>
    <w:rsid w:val="00DD2E3D"/>
    <w:rsid w:val="00DD4381"/>
    <w:rsid w:val="00DD4540"/>
    <w:rsid w:val="00DD47F3"/>
    <w:rsid w:val="00DE0DAD"/>
    <w:rsid w:val="00DE18CD"/>
    <w:rsid w:val="00DF509F"/>
    <w:rsid w:val="00DF7847"/>
    <w:rsid w:val="00E110DE"/>
    <w:rsid w:val="00E135F9"/>
    <w:rsid w:val="00E176FF"/>
    <w:rsid w:val="00E17AB3"/>
    <w:rsid w:val="00E20876"/>
    <w:rsid w:val="00E21E9A"/>
    <w:rsid w:val="00E26493"/>
    <w:rsid w:val="00E31699"/>
    <w:rsid w:val="00E36DAA"/>
    <w:rsid w:val="00E37274"/>
    <w:rsid w:val="00E409A1"/>
    <w:rsid w:val="00E46198"/>
    <w:rsid w:val="00E5199C"/>
    <w:rsid w:val="00E54117"/>
    <w:rsid w:val="00E62F4B"/>
    <w:rsid w:val="00E70EF5"/>
    <w:rsid w:val="00E72582"/>
    <w:rsid w:val="00E7265C"/>
    <w:rsid w:val="00E73742"/>
    <w:rsid w:val="00E86E7D"/>
    <w:rsid w:val="00E910E0"/>
    <w:rsid w:val="00E96D29"/>
    <w:rsid w:val="00EA4DEE"/>
    <w:rsid w:val="00EA78BF"/>
    <w:rsid w:val="00EB1AE8"/>
    <w:rsid w:val="00EC59BF"/>
    <w:rsid w:val="00EC79AC"/>
    <w:rsid w:val="00ED0462"/>
    <w:rsid w:val="00ED1276"/>
    <w:rsid w:val="00ED57A8"/>
    <w:rsid w:val="00EE00FA"/>
    <w:rsid w:val="00EE1081"/>
    <w:rsid w:val="00EE69C9"/>
    <w:rsid w:val="00EE6DC8"/>
    <w:rsid w:val="00EF7A5B"/>
    <w:rsid w:val="00F1097A"/>
    <w:rsid w:val="00F131E3"/>
    <w:rsid w:val="00F16314"/>
    <w:rsid w:val="00F1688E"/>
    <w:rsid w:val="00F17A64"/>
    <w:rsid w:val="00F278A0"/>
    <w:rsid w:val="00F3145D"/>
    <w:rsid w:val="00F42CA1"/>
    <w:rsid w:val="00F44B5B"/>
    <w:rsid w:val="00F46984"/>
    <w:rsid w:val="00F4799C"/>
    <w:rsid w:val="00F55291"/>
    <w:rsid w:val="00F61167"/>
    <w:rsid w:val="00F622C7"/>
    <w:rsid w:val="00F67EAA"/>
    <w:rsid w:val="00F71805"/>
    <w:rsid w:val="00F73189"/>
    <w:rsid w:val="00F75EB6"/>
    <w:rsid w:val="00F8044A"/>
    <w:rsid w:val="00F90885"/>
    <w:rsid w:val="00F910ED"/>
    <w:rsid w:val="00F938E4"/>
    <w:rsid w:val="00F96D92"/>
    <w:rsid w:val="00FA7778"/>
    <w:rsid w:val="00FD0D0B"/>
    <w:rsid w:val="00FD114D"/>
    <w:rsid w:val="00FD61C0"/>
    <w:rsid w:val="00FF2957"/>
    <w:rsid w:val="00FF3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82051D"/>
  <w15:chartTrackingRefBased/>
  <w15:docId w15:val="{E839C03F-C3AE-4842-8CE1-933F43CE2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HTML Top of Form" w:uiPriority="99"/>
    <w:lsdException w:name="HTML Bottom of Form"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tr-TR"/>
    </w:rPr>
  </w:style>
  <w:style w:type="paragraph" w:styleId="Balk1">
    <w:name w:val="heading 1"/>
    <w:basedOn w:val="Normal"/>
    <w:next w:val="Normal"/>
    <w:link w:val="Balk1Char"/>
    <w:qFormat/>
    <w:pPr>
      <w:keepNext/>
      <w:jc w:val="center"/>
      <w:outlineLvl w:val="0"/>
    </w:pPr>
    <w:rPr>
      <w:rFonts w:ascii="Tahoma" w:hAnsi="Tahoma"/>
      <w:b/>
      <w:sz w:val="26"/>
      <w:szCs w:val="20"/>
    </w:rPr>
  </w:style>
  <w:style w:type="paragraph" w:styleId="Balk2">
    <w:name w:val="heading 2"/>
    <w:basedOn w:val="Normal"/>
    <w:next w:val="Normal"/>
    <w:link w:val="Balk2Char"/>
    <w:qFormat/>
    <w:pPr>
      <w:keepNext/>
      <w:tabs>
        <w:tab w:val="num" w:pos="720"/>
      </w:tabs>
      <w:jc w:val="center"/>
      <w:outlineLvl w:val="1"/>
    </w:pPr>
    <w:rPr>
      <w:b/>
      <w:sz w:val="22"/>
    </w:rPr>
  </w:style>
  <w:style w:type="paragraph" w:styleId="Balk3">
    <w:name w:val="heading 3"/>
    <w:basedOn w:val="Normal"/>
    <w:next w:val="Normal"/>
    <w:link w:val="Balk3Char"/>
    <w:qFormat/>
    <w:pPr>
      <w:keepNext/>
      <w:tabs>
        <w:tab w:val="num" w:pos="720"/>
      </w:tabs>
      <w:jc w:val="center"/>
      <w:outlineLvl w:val="2"/>
    </w:pPr>
    <w:rPr>
      <w:b/>
      <w:bCs/>
    </w:rPr>
  </w:style>
  <w:style w:type="paragraph" w:styleId="Balk4">
    <w:name w:val="heading 4"/>
    <w:basedOn w:val="Normal"/>
    <w:next w:val="Normal"/>
    <w:link w:val="Balk4Char"/>
    <w:qFormat/>
    <w:pPr>
      <w:keepNext/>
      <w:outlineLvl w:val="3"/>
    </w:pPr>
    <w:rPr>
      <w:b/>
      <w:bCs/>
      <w:spacing w:val="-2"/>
      <w:sz w:val="20"/>
      <w:szCs w:val="18"/>
    </w:rPr>
  </w:style>
  <w:style w:type="paragraph" w:styleId="Balk5">
    <w:name w:val="heading 5"/>
    <w:basedOn w:val="Normal"/>
    <w:next w:val="Normal"/>
    <w:link w:val="Balk5Char"/>
    <w:qFormat/>
    <w:pPr>
      <w:keepNext/>
      <w:numPr>
        <w:numId w:val="1"/>
      </w:numPr>
      <w:jc w:val="center"/>
      <w:outlineLvl w:val="4"/>
    </w:pPr>
    <w:rPr>
      <w:rFonts w:ascii="Arial" w:hAnsi="Arial"/>
      <w:b/>
      <w:sz w:val="26"/>
      <w:szCs w:val="20"/>
    </w:rPr>
  </w:style>
  <w:style w:type="paragraph" w:styleId="Balk6">
    <w:name w:val="heading 6"/>
    <w:basedOn w:val="Normal"/>
    <w:next w:val="Normal"/>
    <w:link w:val="Balk6Char"/>
    <w:qFormat/>
    <w:pPr>
      <w:keepNext/>
      <w:jc w:val="center"/>
      <w:outlineLvl w:val="5"/>
    </w:pPr>
    <w:rPr>
      <w:rFonts w:ascii="Tahoma" w:hAnsi="Tahoma"/>
      <w:sz w:val="26"/>
      <w:szCs w:val="20"/>
    </w:rPr>
  </w:style>
  <w:style w:type="paragraph" w:styleId="Balk7">
    <w:name w:val="heading 7"/>
    <w:basedOn w:val="Normal"/>
    <w:next w:val="Normal"/>
    <w:link w:val="Balk7Char"/>
    <w:qFormat/>
    <w:pPr>
      <w:keepNext/>
      <w:outlineLvl w:val="6"/>
    </w:pPr>
    <w:rPr>
      <w:b/>
      <w:bCs/>
      <w:sz w:val="44"/>
    </w:rPr>
  </w:style>
  <w:style w:type="paragraph" w:styleId="Balk8">
    <w:name w:val="heading 8"/>
    <w:basedOn w:val="Normal"/>
    <w:next w:val="Normal"/>
    <w:link w:val="Balk8Char"/>
    <w:qFormat/>
    <w:pPr>
      <w:keepNext/>
      <w:tabs>
        <w:tab w:val="left" w:pos="567"/>
        <w:tab w:val="left" w:pos="1907"/>
      </w:tabs>
      <w:jc w:val="both"/>
      <w:outlineLvl w:val="7"/>
    </w:pPr>
    <w:rPr>
      <w:b/>
      <w:sz w:val="18"/>
      <w:szCs w:val="18"/>
    </w:rPr>
  </w:style>
  <w:style w:type="paragraph" w:styleId="Balk9">
    <w:name w:val="heading 9"/>
    <w:basedOn w:val="Normal"/>
    <w:next w:val="Normal"/>
    <w:link w:val="Balk9Char"/>
    <w:qFormat/>
    <w:pPr>
      <w:keepNext/>
      <w:jc w:val="center"/>
      <w:outlineLvl w:val="8"/>
    </w:pPr>
    <w:rPr>
      <w:b/>
      <w:bCs/>
      <w:sz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2"/>
    <w:uiPriority w:val="99"/>
    <w:pPr>
      <w:tabs>
        <w:tab w:val="center" w:pos="4320"/>
        <w:tab w:val="right" w:pos="8640"/>
      </w:tabs>
    </w:pPr>
  </w:style>
  <w:style w:type="character" w:styleId="SayfaNumaras">
    <w:name w:val="page number"/>
    <w:basedOn w:val="VarsaylanParagrafYazTipi"/>
  </w:style>
  <w:style w:type="character" w:styleId="DipnotBavurusu">
    <w:name w:val="footnote reference"/>
    <w:semiHidden/>
    <w:rPr>
      <w:vertAlign w:val="superscript"/>
    </w:rPr>
  </w:style>
  <w:style w:type="paragraph" w:styleId="GvdeMetni">
    <w:name w:val="Body Text"/>
    <w:basedOn w:val="Normal"/>
    <w:link w:val="GvdeMetniChar"/>
    <w:pPr>
      <w:widowControl w:val="0"/>
      <w:tabs>
        <w:tab w:val="left" w:pos="720"/>
        <w:tab w:val="left" w:pos="990"/>
        <w:tab w:val="left" w:pos="1620"/>
        <w:tab w:val="left" w:pos="2268"/>
        <w:tab w:val="left" w:pos="2410"/>
      </w:tabs>
      <w:suppressAutoHyphens/>
      <w:autoSpaceDE w:val="0"/>
      <w:autoSpaceDN w:val="0"/>
      <w:jc w:val="both"/>
    </w:pPr>
    <w:rPr>
      <w:spacing w:val="-2"/>
    </w:rPr>
  </w:style>
  <w:style w:type="paragraph" w:styleId="GvdeMetniGirintisi">
    <w:name w:val="Body Text Indent"/>
    <w:basedOn w:val="Normal"/>
    <w:link w:val="GvdeMetniGirintisiChar"/>
    <w:pPr>
      <w:widowControl w:val="0"/>
      <w:shd w:val="clear" w:color="auto" w:fill="FFFFFF"/>
      <w:tabs>
        <w:tab w:val="num" w:pos="0"/>
      </w:tabs>
      <w:autoSpaceDE w:val="0"/>
      <w:autoSpaceDN w:val="0"/>
      <w:jc w:val="both"/>
    </w:pPr>
  </w:style>
  <w:style w:type="paragraph" w:styleId="NormalWeb">
    <w:name w:val="Normal (Web)"/>
    <w:basedOn w:val="Normal"/>
    <w:pPr>
      <w:spacing w:before="100" w:beforeAutospacing="1" w:after="100" w:afterAutospacing="1"/>
    </w:pPr>
  </w:style>
  <w:style w:type="paragraph" w:styleId="DipnotMetni">
    <w:name w:val="footnote text"/>
    <w:basedOn w:val="Normal"/>
    <w:link w:val="DipnotMetniChar"/>
    <w:semiHidden/>
    <w:pPr>
      <w:widowControl w:val="0"/>
      <w:autoSpaceDE w:val="0"/>
      <w:autoSpaceDN w:val="0"/>
    </w:pPr>
    <w:rPr>
      <w:sz w:val="20"/>
      <w:szCs w:val="20"/>
    </w:rPr>
  </w:style>
  <w:style w:type="character" w:styleId="Kpr">
    <w:name w:val="Hyperlink"/>
    <w:uiPriority w:val="99"/>
    <w:rPr>
      <w:color w:val="0000FF"/>
      <w:u w:val="single"/>
    </w:rPr>
  </w:style>
  <w:style w:type="paragraph" w:customStyle="1" w:styleId="xl25">
    <w:name w:val="xl25"/>
    <w:basedOn w:val="Normal"/>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b/>
      <w:bCs/>
      <w:lang w:eastAsia="tr-TR"/>
    </w:rPr>
  </w:style>
  <w:style w:type="paragraph" w:customStyle="1" w:styleId="xl27">
    <w:name w:val="xl27"/>
    <w:basedOn w:val="Normal"/>
    <w:pPr>
      <w:pBdr>
        <w:bottom w:val="single" w:sz="4" w:space="0" w:color="auto"/>
        <w:right w:val="single" w:sz="4" w:space="0" w:color="auto"/>
      </w:pBdr>
      <w:spacing w:before="100" w:beforeAutospacing="1" w:after="100" w:afterAutospacing="1"/>
    </w:pPr>
    <w:rPr>
      <w:rFonts w:eastAsia="Arial Unicode MS"/>
      <w:lang w:eastAsia="tr-TR"/>
    </w:rPr>
  </w:style>
  <w:style w:type="paragraph" w:styleId="stbilgi">
    <w:name w:val="header"/>
    <w:basedOn w:val="Normal"/>
    <w:link w:val="stbilgiChar1"/>
    <w:uiPriority w:val="99"/>
    <w:pPr>
      <w:tabs>
        <w:tab w:val="center" w:pos="4703"/>
        <w:tab w:val="right" w:pos="9406"/>
      </w:tabs>
    </w:pPr>
    <w:rPr>
      <w:sz w:val="20"/>
      <w:szCs w:val="20"/>
    </w:rPr>
  </w:style>
  <w:style w:type="paragraph" w:styleId="GvdeMetni2">
    <w:name w:val="Body Text 2"/>
    <w:basedOn w:val="Normal"/>
    <w:link w:val="GvdeMetni2Char"/>
    <w:pPr>
      <w:jc w:val="both"/>
    </w:pPr>
    <w:rPr>
      <w:sz w:val="22"/>
    </w:rPr>
  </w:style>
  <w:style w:type="paragraph" w:styleId="GvdeMetniGirintisi2">
    <w:name w:val="Body Text Indent 2"/>
    <w:basedOn w:val="Normal"/>
    <w:link w:val="GvdeMetniGirintisi2Char"/>
    <w:pPr>
      <w:ind w:left="4395" w:hanging="4253"/>
      <w:jc w:val="both"/>
    </w:pPr>
    <w:rPr>
      <w:bCs/>
      <w:szCs w:val="20"/>
    </w:rPr>
  </w:style>
  <w:style w:type="character" w:styleId="zlenenKpr">
    <w:name w:val="FollowedHyperlink"/>
    <w:uiPriority w:val="99"/>
    <w:rPr>
      <w:color w:val="800080"/>
      <w:u w:val="single"/>
    </w:rPr>
  </w:style>
  <w:style w:type="paragraph" w:customStyle="1" w:styleId="xl24">
    <w:name w:val="xl24"/>
    <w:basedOn w:val="Normal"/>
    <w:pPr>
      <w:pBdr>
        <w:top w:val="single" w:sz="4" w:space="0" w:color="auto"/>
        <w:bottom w:val="single" w:sz="4" w:space="0" w:color="auto"/>
        <w:right w:val="single" w:sz="4" w:space="0" w:color="auto"/>
      </w:pBdr>
      <w:spacing w:before="100" w:beforeAutospacing="1" w:after="100" w:afterAutospacing="1"/>
      <w:jc w:val="center"/>
    </w:pPr>
    <w:rPr>
      <w:rFonts w:eastAsia="Arial Unicode MS"/>
      <w:b/>
      <w:bCs/>
      <w:sz w:val="22"/>
      <w:szCs w:val="22"/>
    </w:rPr>
  </w:style>
  <w:style w:type="paragraph" w:customStyle="1" w:styleId="xl26">
    <w:name w:val="xl26"/>
    <w:basedOn w:val="Normal"/>
    <w:pPr>
      <w:pBdr>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28">
    <w:name w:val="xl28"/>
    <w:basedOn w:val="Normal"/>
    <w:pPr>
      <w:pBdr>
        <w:bottom w:val="single" w:sz="4" w:space="0" w:color="auto"/>
        <w:right w:val="single" w:sz="4" w:space="0" w:color="auto"/>
      </w:pBdr>
      <w:spacing w:before="100" w:beforeAutospacing="1" w:after="100" w:afterAutospacing="1"/>
      <w:jc w:val="both"/>
    </w:pPr>
    <w:rPr>
      <w:rFonts w:eastAsia="Arial Unicode MS"/>
    </w:rPr>
  </w:style>
  <w:style w:type="paragraph" w:customStyle="1" w:styleId="xl29">
    <w:name w:val="xl29"/>
    <w:basedOn w:val="Normal"/>
    <w:pPr>
      <w:pBdr>
        <w:bottom w:val="single" w:sz="4" w:space="0" w:color="auto"/>
        <w:right w:val="single" w:sz="4" w:space="0" w:color="auto"/>
      </w:pBdr>
      <w:spacing w:before="100" w:beforeAutospacing="1" w:after="100" w:afterAutospacing="1"/>
      <w:jc w:val="both"/>
    </w:pPr>
    <w:rPr>
      <w:rFonts w:eastAsia="Arial Unicode MS"/>
      <w:sz w:val="22"/>
      <w:szCs w:val="22"/>
    </w:rPr>
  </w:style>
  <w:style w:type="paragraph" w:customStyle="1" w:styleId="xl30">
    <w:name w:val="xl30"/>
    <w:basedOn w:val="Normal"/>
    <w:pPr>
      <w:pBdr>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1">
    <w:name w:val="xl31"/>
    <w:basedOn w:val="Normal"/>
    <w:pPr>
      <w:pBdr>
        <w:top w:val="single" w:sz="4" w:space="0" w:color="auto"/>
        <w:left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styleId="KonuBal">
    <w:name w:val="Title"/>
    <w:basedOn w:val="Normal"/>
    <w:link w:val="KonuBalChar"/>
    <w:qFormat/>
    <w:pPr>
      <w:jc w:val="center"/>
    </w:pPr>
    <w:rPr>
      <w:b/>
      <w:sz w:val="22"/>
    </w:rPr>
  </w:style>
  <w:style w:type="paragraph" w:styleId="GvdeMetniGirintisi3">
    <w:name w:val="Body Text Indent 3"/>
    <w:basedOn w:val="Normal"/>
    <w:link w:val="GvdeMetniGirintisi3Char"/>
    <w:pPr>
      <w:spacing w:after="120"/>
      <w:ind w:left="283"/>
    </w:pPr>
    <w:rPr>
      <w:sz w:val="16"/>
      <w:szCs w:val="16"/>
    </w:rPr>
  </w:style>
  <w:style w:type="paragraph" w:customStyle="1" w:styleId="Style1">
    <w:name w:val="Style1"/>
    <w:basedOn w:val="Normal"/>
    <w:autoRedefine/>
    <w:pPr>
      <w:numPr>
        <w:numId w:val="2"/>
      </w:numPr>
      <w:spacing w:before="60" w:after="120"/>
      <w:jc w:val="both"/>
    </w:pPr>
    <w:rPr>
      <w:szCs w:val="22"/>
    </w:rPr>
  </w:style>
  <w:style w:type="paragraph" w:styleId="T1">
    <w:name w:val="toc 1"/>
    <w:basedOn w:val="Normal"/>
    <w:next w:val="Normal"/>
    <w:autoRedefine/>
    <w:uiPriority w:val="39"/>
    <w:qFormat/>
    <w:pPr>
      <w:numPr>
        <w:numId w:val="3"/>
      </w:numPr>
      <w:spacing w:before="360" w:after="120"/>
      <w:jc w:val="both"/>
    </w:pPr>
    <w:rPr>
      <w:rFonts w:ascii="Arial" w:hAnsi="Arial"/>
      <w:b/>
      <w:bCs/>
      <w:caps/>
      <w:szCs w:val="28"/>
      <w:lang w:val="de-DE"/>
    </w:rPr>
  </w:style>
  <w:style w:type="paragraph" w:styleId="T2">
    <w:name w:val="toc 2"/>
    <w:basedOn w:val="Normal"/>
    <w:next w:val="Normal"/>
    <w:autoRedefine/>
    <w:uiPriority w:val="39"/>
    <w:qFormat/>
    <w:pPr>
      <w:numPr>
        <w:numId w:val="4"/>
      </w:numPr>
      <w:spacing w:before="240" w:after="120"/>
      <w:jc w:val="both"/>
    </w:pPr>
    <w:rPr>
      <w:b/>
      <w:bCs/>
      <w:szCs w:val="22"/>
    </w:rPr>
  </w:style>
  <w:style w:type="paragraph" w:styleId="T3">
    <w:name w:val="toc 3"/>
    <w:basedOn w:val="Normal"/>
    <w:next w:val="Normal"/>
    <w:autoRedefine/>
    <w:uiPriority w:val="39"/>
    <w:qFormat/>
    <w:pPr>
      <w:spacing w:before="60" w:after="120"/>
      <w:jc w:val="both"/>
    </w:pPr>
    <w:rPr>
      <w:szCs w:val="22"/>
      <w:lang w:val="de-DE"/>
    </w:rPr>
  </w:style>
  <w:style w:type="paragraph" w:styleId="GvdeMetni3">
    <w:name w:val="Body Text 3"/>
    <w:basedOn w:val="Normal"/>
    <w:link w:val="GvdeMetni3Char"/>
    <w:pPr>
      <w:jc w:val="both"/>
    </w:pPr>
    <w:rPr>
      <w:bCs/>
      <w:sz w:val="20"/>
      <w:szCs w:val="20"/>
    </w:rPr>
  </w:style>
  <w:style w:type="paragraph" w:customStyle="1" w:styleId="PARAGRAF">
    <w:name w:val="PARAGRAF"/>
    <w:pPr>
      <w:spacing w:before="120" w:after="120"/>
      <w:ind w:left="360" w:firstLine="720"/>
      <w:jc w:val="both"/>
    </w:pPr>
    <w:rPr>
      <w:rFonts w:cs="Arial"/>
      <w:sz w:val="24"/>
      <w:lang w:val="tr-TR"/>
    </w:rPr>
  </w:style>
  <w:style w:type="paragraph" w:styleId="BalonMetni">
    <w:name w:val="Balloon Text"/>
    <w:basedOn w:val="Normal"/>
    <w:link w:val="BalonMetniChar"/>
    <w:rsid w:val="0096556C"/>
    <w:rPr>
      <w:rFonts w:ascii="Tahoma" w:hAnsi="Tahoma" w:cs="Tahoma"/>
      <w:sz w:val="16"/>
      <w:szCs w:val="16"/>
    </w:rPr>
  </w:style>
  <w:style w:type="character" w:customStyle="1" w:styleId="apple-style-span">
    <w:name w:val="apple-style-span"/>
    <w:basedOn w:val="VarsaylanParagrafYazTipi"/>
    <w:rsid w:val="00A05CA2"/>
  </w:style>
  <w:style w:type="character" w:customStyle="1" w:styleId="apple-converted-space">
    <w:name w:val="apple-converted-space"/>
    <w:basedOn w:val="VarsaylanParagrafYazTipi"/>
    <w:rsid w:val="00A05CA2"/>
  </w:style>
  <w:style w:type="character" w:customStyle="1" w:styleId="spelle">
    <w:name w:val="spelle"/>
    <w:basedOn w:val="VarsaylanParagrafYazTipi"/>
    <w:rsid w:val="00A05CA2"/>
  </w:style>
  <w:style w:type="character" w:customStyle="1" w:styleId="DipnotMetniChar">
    <w:name w:val="Dipnot Metni Char"/>
    <w:link w:val="DipnotMetni"/>
    <w:semiHidden/>
    <w:rsid w:val="00A34317"/>
    <w:rPr>
      <w:lang w:eastAsia="en-US"/>
    </w:rPr>
  </w:style>
  <w:style w:type="paragraph" w:styleId="Dzeltme">
    <w:name w:val="Revision"/>
    <w:hidden/>
    <w:uiPriority w:val="99"/>
    <w:semiHidden/>
    <w:rsid w:val="0036388F"/>
    <w:rPr>
      <w:sz w:val="24"/>
      <w:szCs w:val="24"/>
      <w:lang w:val="tr-TR"/>
    </w:rPr>
  </w:style>
  <w:style w:type="character" w:customStyle="1" w:styleId="Balk1Char">
    <w:name w:val="Başlık 1 Char"/>
    <w:link w:val="Balk1"/>
    <w:rsid w:val="00CC2161"/>
    <w:rPr>
      <w:rFonts w:ascii="Tahoma" w:hAnsi="Tahoma"/>
      <w:b/>
      <w:sz w:val="26"/>
      <w:lang w:eastAsia="en-US"/>
    </w:rPr>
  </w:style>
  <w:style w:type="character" w:customStyle="1" w:styleId="Balk2Char">
    <w:name w:val="Başlık 2 Char"/>
    <w:link w:val="Balk2"/>
    <w:rsid w:val="00CC2161"/>
    <w:rPr>
      <w:b/>
      <w:sz w:val="22"/>
      <w:szCs w:val="24"/>
      <w:lang w:eastAsia="en-US"/>
    </w:rPr>
  </w:style>
  <w:style w:type="character" w:customStyle="1" w:styleId="Balk3Char">
    <w:name w:val="Başlık 3 Char"/>
    <w:link w:val="Balk3"/>
    <w:rsid w:val="00CC2161"/>
    <w:rPr>
      <w:b/>
      <w:bCs/>
      <w:sz w:val="24"/>
      <w:szCs w:val="24"/>
      <w:lang w:eastAsia="en-US"/>
    </w:rPr>
  </w:style>
  <w:style w:type="character" w:customStyle="1" w:styleId="Balk4Char">
    <w:name w:val="Başlık 4 Char"/>
    <w:link w:val="Balk4"/>
    <w:rsid w:val="00CC2161"/>
    <w:rPr>
      <w:b/>
      <w:bCs/>
      <w:spacing w:val="-2"/>
      <w:szCs w:val="18"/>
      <w:lang w:eastAsia="en-US"/>
    </w:rPr>
  </w:style>
  <w:style w:type="character" w:customStyle="1" w:styleId="Balk5Char">
    <w:name w:val="Başlık 5 Char"/>
    <w:link w:val="Balk5"/>
    <w:rsid w:val="00CC2161"/>
    <w:rPr>
      <w:rFonts w:ascii="Arial" w:hAnsi="Arial"/>
      <w:b/>
      <w:sz w:val="26"/>
      <w:lang w:eastAsia="en-US"/>
    </w:rPr>
  </w:style>
  <w:style w:type="character" w:customStyle="1" w:styleId="Balk6Char">
    <w:name w:val="Başlık 6 Char"/>
    <w:link w:val="Balk6"/>
    <w:rsid w:val="00CC2161"/>
    <w:rPr>
      <w:rFonts w:ascii="Tahoma" w:hAnsi="Tahoma"/>
      <w:sz w:val="26"/>
      <w:lang w:eastAsia="en-US"/>
    </w:rPr>
  </w:style>
  <w:style w:type="character" w:customStyle="1" w:styleId="Balk7Char">
    <w:name w:val="Başlık 7 Char"/>
    <w:link w:val="Balk7"/>
    <w:rsid w:val="00CC2161"/>
    <w:rPr>
      <w:b/>
      <w:bCs/>
      <w:sz w:val="44"/>
      <w:szCs w:val="24"/>
      <w:lang w:eastAsia="en-US"/>
    </w:rPr>
  </w:style>
  <w:style w:type="character" w:customStyle="1" w:styleId="Balk8Char">
    <w:name w:val="Başlık 8 Char"/>
    <w:link w:val="Balk8"/>
    <w:rsid w:val="00CC2161"/>
    <w:rPr>
      <w:b/>
      <w:sz w:val="18"/>
      <w:szCs w:val="18"/>
      <w:lang w:eastAsia="en-US"/>
    </w:rPr>
  </w:style>
  <w:style w:type="character" w:customStyle="1" w:styleId="Balk9Char">
    <w:name w:val="Başlık 9 Char"/>
    <w:link w:val="Balk9"/>
    <w:rsid w:val="00CC2161"/>
    <w:rPr>
      <w:b/>
      <w:bCs/>
      <w:sz w:val="19"/>
      <w:szCs w:val="24"/>
      <w:lang w:eastAsia="en-US"/>
    </w:rPr>
  </w:style>
  <w:style w:type="character" w:customStyle="1" w:styleId="GvdeMetniGirintisiChar">
    <w:name w:val="Gövde Metni Girintisi Char"/>
    <w:link w:val="GvdeMetniGirintisi"/>
    <w:rsid w:val="00CC2161"/>
    <w:rPr>
      <w:sz w:val="24"/>
      <w:szCs w:val="24"/>
      <w:shd w:val="clear" w:color="auto" w:fill="FFFFFF"/>
      <w:lang w:eastAsia="en-US"/>
    </w:rPr>
  </w:style>
  <w:style w:type="character" w:customStyle="1" w:styleId="GvdeMetni2Char">
    <w:name w:val="Gövde Metni 2 Char"/>
    <w:link w:val="GvdeMetni2"/>
    <w:rsid w:val="00CC2161"/>
    <w:rPr>
      <w:sz w:val="22"/>
      <w:szCs w:val="24"/>
      <w:lang w:eastAsia="en-US"/>
    </w:rPr>
  </w:style>
  <w:style w:type="character" w:customStyle="1" w:styleId="GvdeMetniChar">
    <w:name w:val="Gövde Metni Char"/>
    <w:link w:val="GvdeMetni"/>
    <w:rsid w:val="00CC2161"/>
    <w:rPr>
      <w:spacing w:val="-2"/>
      <w:sz w:val="24"/>
      <w:szCs w:val="24"/>
      <w:lang w:eastAsia="en-US"/>
    </w:rPr>
  </w:style>
  <w:style w:type="character" w:styleId="Gl">
    <w:name w:val="Strong"/>
    <w:qFormat/>
    <w:rsid w:val="00CC2161"/>
    <w:rPr>
      <w:b/>
      <w:bCs/>
    </w:rPr>
  </w:style>
  <w:style w:type="character" w:customStyle="1" w:styleId="AltbilgiChar2">
    <w:name w:val="Altbilgi Char2"/>
    <w:link w:val="Altbilgi"/>
    <w:uiPriority w:val="99"/>
    <w:rsid w:val="00CC2161"/>
    <w:rPr>
      <w:sz w:val="24"/>
      <w:szCs w:val="24"/>
      <w:lang w:eastAsia="en-US"/>
    </w:rPr>
  </w:style>
  <w:style w:type="paragraph" w:styleId="BelgeBalantlar">
    <w:name w:val="Document Map"/>
    <w:basedOn w:val="Normal"/>
    <w:link w:val="BelgeBalantlarChar"/>
    <w:rsid w:val="00CC2161"/>
    <w:pPr>
      <w:shd w:val="clear" w:color="auto" w:fill="000080"/>
    </w:pPr>
    <w:rPr>
      <w:rFonts w:ascii="Tahoma" w:hAnsi="Tahoma" w:cs="Tahoma"/>
      <w:lang w:eastAsia="tr-TR"/>
    </w:rPr>
  </w:style>
  <w:style w:type="character" w:customStyle="1" w:styleId="BelgeBalantlarChar">
    <w:name w:val="Belge Bağlantıları Char"/>
    <w:link w:val="BelgeBalantlar"/>
    <w:rsid w:val="00CC2161"/>
    <w:rPr>
      <w:rFonts w:ascii="Tahoma" w:hAnsi="Tahoma" w:cs="Tahoma"/>
      <w:sz w:val="24"/>
      <w:szCs w:val="24"/>
      <w:shd w:val="clear" w:color="auto" w:fill="000080"/>
    </w:rPr>
  </w:style>
  <w:style w:type="character" w:customStyle="1" w:styleId="GvdeMetniGirintisi3Char">
    <w:name w:val="Gövde Metni Girintisi 3 Char"/>
    <w:link w:val="GvdeMetniGirintisi3"/>
    <w:rsid w:val="00CC2161"/>
    <w:rPr>
      <w:sz w:val="16"/>
      <w:szCs w:val="16"/>
      <w:lang w:eastAsia="en-US"/>
    </w:rPr>
  </w:style>
  <w:style w:type="paragraph" w:customStyle="1" w:styleId="ATIFMETNI">
    <w:name w:val="ATIF METNI"/>
    <w:basedOn w:val="GvdeMetniGirintisi"/>
    <w:next w:val="Normal"/>
    <w:autoRedefine/>
    <w:rsid w:val="00CC2161"/>
    <w:pPr>
      <w:widowControl/>
      <w:shd w:val="clear" w:color="auto" w:fill="auto"/>
      <w:tabs>
        <w:tab w:val="clear" w:pos="0"/>
        <w:tab w:val="left" w:pos="9000"/>
      </w:tabs>
      <w:autoSpaceDE/>
      <w:autoSpaceDN/>
      <w:spacing w:before="240" w:after="240" w:line="360" w:lineRule="auto"/>
      <w:ind w:right="72"/>
    </w:pPr>
    <w:rPr>
      <w:rFonts w:ascii="Arial" w:hAnsi="Arial" w:cs="Arial"/>
    </w:rPr>
  </w:style>
  <w:style w:type="paragraph" w:customStyle="1" w:styleId="BASLIK">
    <w:name w:val="BASLIK"/>
    <w:rsid w:val="00CC2161"/>
    <w:pPr>
      <w:numPr>
        <w:numId w:val="6"/>
      </w:numPr>
      <w:spacing w:before="60" w:after="120"/>
    </w:pPr>
    <w:rPr>
      <w:b/>
      <w:noProof/>
      <w:sz w:val="24"/>
      <w:lang w:val="tr-TR"/>
    </w:rPr>
  </w:style>
  <w:style w:type="paragraph" w:customStyle="1" w:styleId="BOLUMBASLIGI">
    <w:name w:val="BOLUM BASLIGI"/>
    <w:basedOn w:val="Normal"/>
    <w:rsid w:val="00CC2161"/>
    <w:pPr>
      <w:spacing w:before="720" w:after="720"/>
      <w:jc w:val="center"/>
    </w:pPr>
    <w:rPr>
      <w:rFonts w:ascii="Arial" w:hAnsi="Arial" w:cs="Arial"/>
      <w:b/>
    </w:rPr>
  </w:style>
  <w:style w:type="paragraph" w:customStyle="1" w:styleId="BOLUMNUMARALARI">
    <w:name w:val="BOLUM NUMARALARI"/>
    <w:next w:val="Normal"/>
    <w:uiPriority w:val="99"/>
    <w:rsid w:val="00CC2161"/>
    <w:pPr>
      <w:numPr>
        <w:numId w:val="7"/>
      </w:numPr>
      <w:spacing w:before="360" w:after="240"/>
    </w:pPr>
    <w:rPr>
      <w:b/>
      <w:sz w:val="24"/>
      <w:lang w:val="tr-TR"/>
    </w:rPr>
  </w:style>
  <w:style w:type="paragraph" w:customStyle="1" w:styleId="BOLUMNUMARALARI-1">
    <w:name w:val="BOLUM NUMARALARI-1"/>
    <w:basedOn w:val="BOLUMNUMARALARI"/>
    <w:next w:val="Normal"/>
    <w:uiPriority w:val="99"/>
    <w:rsid w:val="00CC2161"/>
    <w:pPr>
      <w:numPr>
        <w:ilvl w:val="1"/>
      </w:numPr>
      <w:spacing w:before="240" w:after="120"/>
    </w:pPr>
  </w:style>
  <w:style w:type="paragraph" w:customStyle="1" w:styleId="BOLUMNUMARALARI-2">
    <w:name w:val="BOLUM NUMARALARI-2"/>
    <w:basedOn w:val="BOLUMNUMARALARI"/>
    <w:uiPriority w:val="99"/>
    <w:rsid w:val="00CC2161"/>
    <w:pPr>
      <w:numPr>
        <w:ilvl w:val="2"/>
      </w:numPr>
      <w:tabs>
        <w:tab w:val="num" w:pos="1440"/>
      </w:tabs>
      <w:ind w:left="720"/>
    </w:pPr>
  </w:style>
  <w:style w:type="paragraph" w:customStyle="1" w:styleId="BOLUMSAYISI">
    <w:name w:val="BOLUM SAYISI"/>
    <w:basedOn w:val="BOLUMBASLIGI"/>
    <w:rsid w:val="00CC2161"/>
    <w:pPr>
      <w:spacing w:line="360" w:lineRule="auto"/>
    </w:pPr>
  </w:style>
  <w:style w:type="paragraph" w:customStyle="1" w:styleId="METIN">
    <w:name w:val="METIN"/>
    <w:basedOn w:val="GvdeMetniGirintisi"/>
    <w:link w:val="METINChar"/>
    <w:qFormat/>
    <w:rsid w:val="00CC2161"/>
    <w:pPr>
      <w:widowControl/>
      <w:shd w:val="clear" w:color="auto" w:fill="auto"/>
      <w:tabs>
        <w:tab w:val="clear" w:pos="0"/>
      </w:tabs>
      <w:autoSpaceDE/>
      <w:autoSpaceDN/>
      <w:spacing w:before="240" w:after="360"/>
      <w:ind w:firstLine="737"/>
    </w:pPr>
    <w:rPr>
      <w:rFonts w:cs="Arial"/>
    </w:rPr>
  </w:style>
  <w:style w:type="paragraph" w:styleId="T4">
    <w:name w:val="toc 4"/>
    <w:basedOn w:val="Normal"/>
    <w:next w:val="Normal"/>
    <w:autoRedefine/>
    <w:uiPriority w:val="39"/>
    <w:rsid w:val="00CC2161"/>
    <w:pPr>
      <w:ind w:left="720"/>
    </w:pPr>
    <w:rPr>
      <w:lang w:eastAsia="tr-TR"/>
    </w:rPr>
  </w:style>
  <w:style w:type="paragraph" w:styleId="T5">
    <w:name w:val="toc 5"/>
    <w:basedOn w:val="Normal"/>
    <w:next w:val="Normal"/>
    <w:autoRedefine/>
    <w:uiPriority w:val="39"/>
    <w:rsid w:val="00CC2161"/>
    <w:pPr>
      <w:ind w:left="960"/>
    </w:pPr>
    <w:rPr>
      <w:lang w:eastAsia="tr-TR"/>
    </w:rPr>
  </w:style>
  <w:style w:type="paragraph" w:styleId="T6">
    <w:name w:val="toc 6"/>
    <w:basedOn w:val="Normal"/>
    <w:next w:val="Normal"/>
    <w:autoRedefine/>
    <w:uiPriority w:val="39"/>
    <w:rsid w:val="00CC2161"/>
    <w:pPr>
      <w:ind w:left="1200"/>
    </w:pPr>
    <w:rPr>
      <w:lang w:eastAsia="tr-TR"/>
    </w:rPr>
  </w:style>
  <w:style w:type="paragraph" w:styleId="T7">
    <w:name w:val="toc 7"/>
    <w:basedOn w:val="Normal"/>
    <w:next w:val="Normal"/>
    <w:autoRedefine/>
    <w:uiPriority w:val="39"/>
    <w:rsid w:val="00CC2161"/>
    <w:pPr>
      <w:ind w:left="1440"/>
    </w:pPr>
    <w:rPr>
      <w:lang w:eastAsia="tr-TR"/>
    </w:rPr>
  </w:style>
  <w:style w:type="paragraph" w:styleId="T8">
    <w:name w:val="toc 8"/>
    <w:basedOn w:val="Normal"/>
    <w:next w:val="Normal"/>
    <w:autoRedefine/>
    <w:uiPriority w:val="39"/>
    <w:rsid w:val="00CC2161"/>
    <w:pPr>
      <w:ind w:left="1680"/>
    </w:pPr>
    <w:rPr>
      <w:lang w:eastAsia="tr-TR"/>
    </w:rPr>
  </w:style>
  <w:style w:type="paragraph" w:styleId="T9">
    <w:name w:val="toc 9"/>
    <w:basedOn w:val="Normal"/>
    <w:next w:val="Normal"/>
    <w:autoRedefine/>
    <w:uiPriority w:val="39"/>
    <w:rsid w:val="00CC2161"/>
    <w:pPr>
      <w:ind w:left="1920"/>
    </w:pPr>
    <w:rPr>
      <w:lang w:eastAsia="tr-TR"/>
    </w:rPr>
  </w:style>
  <w:style w:type="character" w:customStyle="1" w:styleId="stbilgiChar1">
    <w:name w:val="Üstbilgi Char1"/>
    <w:link w:val="stbilgi"/>
    <w:uiPriority w:val="99"/>
    <w:rsid w:val="00CC2161"/>
    <w:rPr>
      <w:lang w:eastAsia="en-US"/>
    </w:rPr>
  </w:style>
  <w:style w:type="paragraph" w:customStyle="1" w:styleId="BalonMetni1">
    <w:name w:val="Balon Metni1"/>
    <w:basedOn w:val="Normal"/>
    <w:semiHidden/>
    <w:rsid w:val="00CC2161"/>
    <w:rPr>
      <w:rFonts w:ascii="Tahoma" w:hAnsi="Tahoma" w:cs="Tahoma"/>
      <w:sz w:val="16"/>
      <w:szCs w:val="16"/>
      <w:lang w:eastAsia="tr-TR"/>
    </w:rPr>
  </w:style>
  <w:style w:type="character" w:customStyle="1" w:styleId="GvdeMetni3Char">
    <w:name w:val="Gövde Metni 3 Char"/>
    <w:link w:val="GvdeMetni3"/>
    <w:rsid w:val="00CC2161"/>
    <w:rPr>
      <w:bCs/>
      <w:lang w:eastAsia="en-US"/>
    </w:rPr>
  </w:style>
  <w:style w:type="paragraph" w:styleId="HTMLncedenBiimlendirilmi">
    <w:name w:val="HTML Preformatted"/>
    <w:basedOn w:val="Normal"/>
    <w:link w:val="HTMLncedenBiimlendirilmiChar"/>
    <w:rsid w:val="00CC2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US"/>
    </w:rPr>
  </w:style>
  <w:style w:type="character" w:customStyle="1" w:styleId="HTMLncedenBiimlendirilmiChar">
    <w:name w:val="HTML Önceden Biçimlendirilmiş Char"/>
    <w:link w:val="HTMLncedenBiimlendirilmi"/>
    <w:rsid w:val="00CC2161"/>
    <w:rPr>
      <w:rFonts w:ascii="Arial Unicode MS" w:eastAsia="Arial Unicode MS" w:hAnsi="Arial Unicode MS" w:cs="Arial Unicode MS"/>
      <w:lang w:val="en-US" w:eastAsia="en-US"/>
    </w:rPr>
  </w:style>
  <w:style w:type="paragraph" w:styleId="ResimYazs">
    <w:name w:val="caption"/>
    <w:basedOn w:val="Normal"/>
    <w:next w:val="Normal"/>
    <w:qFormat/>
    <w:rsid w:val="00CC2161"/>
    <w:rPr>
      <w:i/>
      <w:iCs/>
      <w:sz w:val="20"/>
      <w:lang w:eastAsia="tr-TR"/>
    </w:rPr>
  </w:style>
  <w:style w:type="paragraph" w:styleId="Dizin1">
    <w:name w:val="index 1"/>
    <w:basedOn w:val="Normal"/>
    <w:next w:val="Normal"/>
    <w:autoRedefine/>
    <w:rsid w:val="00CC2161"/>
    <w:pPr>
      <w:ind w:left="240" w:hanging="240"/>
    </w:pPr>
    <w:rPr>
      <w:lang w:eastAsia="tr-TR"/>
    </w:rPr>
  </w:style>
  <w:style w:type="paragraph" w:styleId="DizinBal">
    <w:name w:val="index heading"/>
    <w:basedOn w:val="Normal"/>
    <w:next w:val="Dizin1"/>
    <w:rsid w:val="00CC2161"/>
    <w:pPr>
      <w:tabs>
        <w:tab w:val="left" w:pos="720"/>
      </w:tabs>
      <w:jc w:val="both"/>
    </w:pPr>
    <w:rPr>
      <w:sz w:val="22"/>
      <w:szCs w:val="20"/>
      <w:lang w:val="en-GB"/>
    </w:rPr>
  </w:style>
  <w:style w:type="character" w:customStyle="1" w:styleId="BalonMetniChar">
    <w:name w:val="Balon Metni Char"/>
    <w:link w:val="BalonMetni"/>
    <w:rsid w:val="00CC2161"/>
    <w:rPr>
      <w:rFonts w:ascii="Tahoma" w:hAnsi="Tahoma" w:cs="Tahoma"/>
      <w:sz w:val="16"/>
      <w:szCs w:val="16"/>
      <w:lang w:eastAsia="en-US"/>
    </w:rPr>
  </w:style>
  <w:style w:type="character" w:styleId="YerTutucuMetni">
    <w:name w:val="Placeholder Text"/>
    <w:uiPriority w:val="99"/>
    <w:semiHidden/>
    <w:rsid w:val="00CC2161"/>
    <w:rPr>
      <w:color w:val="808080"/>
    </w:rPr>
  </w:style>
  <w:style w:type="table" w:styleId="TabloKlavuzu">
    <w:name w:val="Table Grid"/>
    <w:basedOn w:val="NormalTablo"/>
    <w:rsid w:val="00CC216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C2161"/>
    <w:pPr>
      <w:spacing w:after="200" w:line="276" w:lineRule="auto"/>
      <w:ind w:left="720"/>
      <w:contextualSpacing/>
    </w:pPr>
    <w:rPr>
      <w:rFonts w:ascii="Calibri" w:eastAsia="Calibri" w:hAnsi="Calibri"/>
      <w:sz w:val="22"/>
      <w:szCs w:val="22"/>
    </w:rPr>
  </w:style>
  <w:style w:type="paragraph" w:styleId="TBal">
    <w:name w:val="TOC Heading"/>
    <w:basedOn w:val="Balk1"/>
    <w:next w:val="Normal"/>
    <w:uiPriority w:val="39"/>
    <w:semiHidden/>
    <w:unhideWhenUsed/>
    <w:qFormat/>
    <w:rsid w:val="00CC2161"/>
    <w:pPr>
      <w:keepLines/>
      <w:spacing w:before="480" w:line="276" w:lineRule="auto"/>
      <w:outlineLvl w:val="9"/>
    </w:pPr>
    <w:rPr>
      <w:rFonts w:ascii="Cambria" w:hAnsi="Cambria"/>
      <w:bCs/>
      <w:color w:val="365F91"/>
      <w:sz w:val="24"/>
      <w:szCs w:val="28"/>
      <w:lang w:eastAsia="tr-TR"/>
    </w:rPr>
  </w:style>
  <w:style w:type="character" w:customStyle="1" w:styleId="GvdeMetniGirintisi2Char">
    <w:name w:val="Gövde Metni Girintisi 2 Char"/>
    <w:link w:val="GvdeMetniGirintisi2"/>
    <w:rsid w:val="00CC2161"/>
    <w:rPr>
      <w:bCs/>
      <w:sz w:val="24"/>
      <w:lang w:eastAsia="en-US"/>
    </w:rPr>
  </w:style>
  <w:style w:type="paragraph" w:customStyle="1" w:styleId="3-normalyaz">
    <w:name w:val="3-normalyaz"/>
    <w:basedOn w:val="Normal"/>
    <w:rsid w:val="00CC2161"/>
    <w:pPr>
      <w:spacing w:before="100" w:beforeAutospacing="1" w:after="100" w:afterAutospacing="1"/>
    </w:pPr>
    <w:rPr>
      <w:lang w:eastAsia="tr-TR"/>
    </w:rPr>
  </w:style>
  <w:style w:type="paragraph" w:customStyle="1" w:styleId="xl63">
    <w:name w:val="xl63"/>
    <w:basedOn w:val="Normal"/>
    <w:rsid w:val="00CC2161"/>
    <w:pPr>
      <w:pBdr>
        <w:top w:val="single" w:sz="4" w:space="0" w:color="959595"/>
        <w:left w:val="single" w:sz="4" w:space="0" w:color="959595"/>
      </w:pBdr>
      <w:shd w:val="clear" w:color="000000" w:fill="D5D9E2"/>
      <w:spacing w:before="100" w:beforeAutospacing="1" w:after="100" w:afterAutospacing="1"/>
      <w:textAlignment w:val="top"/>
    </w:pPr>
    <w:rPr>
      <w:lang w:eastAsia="tr-TR"/>
    </w:rPr>
  </w:style>
  <w:style w:type="paragraph" w:customStyle="1" w:styleId="xl64">
    <w:name w:val="xl64"/>
    <w:basedOn w:val="Normal"/>
    <w:rsid w:val="00CC2161"/>
    <w:pPr>
      <w:pBdr>
        <w:top w:val="single" w:sz="4" w:space="0" w:color="959595"/>
        <w:left w:val="single" w:sz="4" w:space="0" w:color="959595"/>
      </w:pBdr>
      <w:shd w:val="clear" w:color="000000" w:fill="D5D9E2"/>
      <w:spacing w:before="100" w:beforeAutospacing="1" w:after="100" w:afterAutospacing="1"/>
      <w:textAlignment w:val="top"/>
    </w:pPr>
    <w:rPr>
      <w:rFonts w:ascii="Calibri" w:hAnsi="Calibri"/>
      <w:sz w:val="16"/>
      <w:szCs w:val="16"/>
      <w:lang w:eastAsia="tr-TR"/>
    </w:rPr>
  </w:style>
  <w:style w:type="paragraph" w:customStyle="1" w:styleId="xl65">
    <w:name w:val="xl65"/>
    <w:basedOn w:val="Normal"/>
    <w:rsid w:val="00CC2161"/>
    <w:pPr>
      <w:pBdr>
        <w:top w:val="single" w:sz="4" w:space="0" w:color="959595"/>
        <w:left w:val="single" w:sz="4" w:space="0" w:color="959595"/>
        <w:right w:val="single" w:sz="4" w:space="0" w:color="959595"/>
      </w:pBdr>
      <w:shd w:val="clear" w:color="000000" w:fill="D5D9E2"/>
      <w:spacing w:before="100" w:beforeAutospacing="1" w:after="100" w:afterAutospacing="1"/>
      <w:textAlignment w:val="top"/>
    </w:pPr>
    <w:rPr>
      <w:rFonts w:ascii="Calibri" w:hAnsi="Calibri"/>
      <w:sz w:val="16"/>
      <w:szCs w:val="16"/>
      <w:lang w:eastAsia="tr-TR"/>
    </w:rPr>
  </w:style>
  <w:style w:type="paragraph" w:customStyle="1" w:styleId="xl66">
    <w:name w:val="xl66"/>
    <w:basedOn w:val="Normal"/>
    <w:rsid w:val="00CC2161"/>
    <w:pPr>
      <w:pBdr>
        <w:top w:val="single" w:sz="4" w:space="0" w:color="959595"/>
        <w:left w:val="single" w:sz="4" w:space="0" w:color="959595"/>
      </w:pBdr>
      <w:shd w:val="clear" w:color="000000" w:fill="F9F9F9"/>
      <w:spacing w:before="100" w:beforeAutospacing="1" w:after="100" w:afterAutospacing="1"/>
      <w:textAlignment w:val="top"/>
    </w:pPr>
    <w:rPr>
      <w:rFonts w:ascii="Calibri" w:hAnsi="Calibri"/>
      <w:sz w:val="16"/>
      <w:szCs w:val="16"/>
      <w:lang w:eastAsia="tr-TR"/>
    </w:rPr>
  </w:style>
  <w:style w:type="paragraph" w:customStyle="1" w:styleId="xl67">
    <w:name w:val="xl67"/>
    <w:basedOn w:val="Normal"/>
    <w:rsid w:val="00CC2161"/>
    <w:pPr>
      <w:pBdr>
        <w:top w:val="single" w:sz="4" w:space="0" w:color="959595"/>
        <w:left w:val="single" w:sz="4" w:space="0" w:color="959595"/>
      </w:pBdr>
      <w:spacing w:before="100" w:beforeAutospacing="1" w:after="100" w:afterAutospacing="1"/>
      <w:jc w:val="right"/>
      <w:textAlignment w:val="top"/>
    </w:pPr>
    <w:rPr>
      <w:rFonts w:ascii="Calibri" w:hAnsi="Calibri"/>
      <w:sz w:val="16"/>
      <w:szCs w:val="16"/>
      <w:lang w:eastAsia="tr-TR"/>
    </w:rPr>
  </w:style>
  <w:style w:type="paragraph" w:customStyle="1" w:styleId="xl68">
    <w:name w:val="xl68"/>
    <w:basedOn w:val="Normal"/>
    <w:rsid w:val="00CC2161"/>
    <w:pPr>
      <w:pBdr>
        <w:top w:val="single" w:sz="4" w:space="0" w:color="959595"/>
        <w:left w:val="single" w:sz="4" w:space="0" w:color="959595"/>
      </w:pBdr>
      <w:spacing w:before="100" w:beforeAutospacing="1" w:after="100" w:afterAutospacing="1"/>
      <w:jc w:val="right"/>
      <w:textAlignment w:val="top"/>
    </w:pPr>
    <w:rPr>
      <w:rFonts w:ascii="Calibri" w:hAnsi="Calibri"/>
      <w:sz w:val="16"/>
      <w:szCs w:val="16"/>
      <w:lang w:eastAsia="tr-TR"/>
    </w:rPr>
  </w:style>
  <w:style w:type="paragraph" w:customStyle="1" w:styleId="xl69">
    <w:name w:val="xl69"/>
    <w:basedOn w:val="Normal"/>
    <w:rsid w:val="00CC2161"/>
    <w:pPr>
      <w:pBdr>
        <w:top w:val="single" w:sz="4" w:space="0" w:color="959595"/>
        <w:left w:val="single" w:sz="4" w:space="0" w:color="959595"/>
        <w:right w:val="single" w:sz="4" w:space="0" w:color="959595"/>
      </w:pBdr>
      <w:spacing w:before="100" w:beforeAutospacing="1" w:after="100" w:afterAutospacing="1"/>
      <w:jc w:val="right"/>
      <w:textAlignment w:val="top"/>
    </w:pPr>
    <w:rPr>
      <w:rFonts w:ascii="Calibri" w:hAnsi="Calibri"/>
      <w:sz w:val="16"/>
      <w:szCs w:val="16"/>
      <w:lang w:eastAsia="tr-TR"/>
    </w:rPr>
  </w:style>
  <w:style w:type="paragraph" w:customStyle="1" w:styleId="xl70">
    <w:name w:val="xl70"/>
    <w:basedOn w:val="Normal"/>
    <w:rsid w:val="00CC2161"/>
    <w:pPr>
      <w:pBdr>
        <w:top w:val="single" w:sz="4" w:space="0" w:color="959595"/>
        <w:left w:val="single" w:sz="4" w:space="0" w:color="959595"/>
      </w:pBdr>
      <w:spacing w:before="100" w:beforeAutospacing="1" w:after="100" w:afterAutospacing="1"/>
      <w:jc w:val="right"/>
      <w:textAlignment w:val="top"/>
    </w:pPr>
    <w:rPr>
      <w:lang w:eastAsia="tr-TR"/>
    </w:rPr>
  </w:style>
  <w:style w:type="paragraph" w:customStyle="1" w:styleId="xl71">
    <w:name w:val="xl71"/>
    <w:basedOn w:val="Normal"/>
    <w:rsid w:val="00CC2161"/>
    <w:pPr>
      <w:pBdr>
        <w:top w:val="single" w:sz="4" w:space="0" w:color="959595"/>
        <w:left w:val="single" w:sz="4" w:space="0" w:color="959595"/>
        <w:right w:val="single" w:sz="4" w:space="0" w:color="959595"/>
      </w:pBdr>
      <w:spacing w:before="100" w:beforeAutospacing="1" w:after="100" w:afterAutospacing="1"/>
      <w:jc w:val="right"/>
      <w:textAlignment w:val="top"/>
    </w:pPr>
    <w:rPr>
      <w:lang w:eastAsia="tr-TR"/>
    </w:rPr>
  </w:style>
  <w:style w:type="paragraph" w:customStyle="1" w:styleId="xl72">
    <w:name w:val="xl72"/>
    <w:basedOn w:val="Normal"/>
    <w:rsid w:val="00CC2161"/>
    <w:pPr>
      <w:pBdr>
        <w:top w:val="single" w:sz="4" w:space="0" w:color="959595"/>
        <w:left w:val="single" w:sz="4" w:space="0" w:color="959595"/>
        <w:bottom w:val="single" w:sz="4" w:space="0" w:color="959595"/>
      </w:pBdr>
      <w:shd w:val="clear" w:color="000000" w:fill="F3F2EA"/>
      <w:spacing w:before="100" w:beforeAutospacing="1" w:after="100" w:afterAutospacing="1"/>
      <w:textAlignment w:val="top"/>
    </w:pPr>
    <w:rPr>
      <w:rFonts w:ascii="Calibri" w:hAnsi="Calibri"/>
      <w:b/>
      <w:bCs/>
      <w:sz w:val="16"/>
      <w:szCs w:val="16"/>
      <w:lang w:eastAsia="tr-TR"/>
    </w:rPr>
  </w:style>
  <w:style w:type="paragraph" w:customStyle="1" w:styleId="xl73">
    <w:name w:val="xl73"/>
    <w:basedOn w:val="Normal"/>
    <w:rsid w:val="00CC2161"/>
    <w:pPr>
      <w:pBdr>
        <w:top w:val="single" w:sz="4" w:space="0" w:color="959595"/>
        <w:left w:val="single" w:sz="4" w:space="0" w:color="959595"/>
        <w:bottom w:val="single" w:sz="4" w:space="0" w:color="959595"/>
      </w:pBdr>
      <w:shd w:val="clear" w:color="000000" w:fill="F3F2EA"/>
      <w:spacing w:before="100" w:beforeAutospacing="1" w:after="100" w:afterAutospacing="1"/>
      <w:jc w:val="right"/>
      <w:textAlignment w:val="top"/>
    </w:pPr>
    <w:rPr>
      <w:rFonts w:ascii="Calibri" w:hAnsi="Calibri"/>
      <w:b/>
      <w:bCs/>
      <w:sz w:val="16"/>
      <w:szCs w:val="16"/>
      <w:lang w:eastAsia="tr-TR"/>
    </w:rPr>
  </w:style>
  <w:style w:type="paragraph" w:customStyle="1" w:styleId="xl74">
    <w:name w:val="xl74"/>
    <w:basedOn w:val="Normal"/>
    <w:rsid w:val="00CC2161"/>
    <w:pPr>
      <w:pBdr>
        <w:top w:val="single" w:sz="4" w:space="0" w:color="959595"/>
        <w:left w:val="single" w:sz="4" w:space="0" w:color="959595"/>
        <w:bottom w:val="single" w:sz="4" w:space="0" w:color="959595"/>
      </w:pBdr>
      <w:shd w:val="clear" w:color="000000" w:fill="F3F2EA"/>
      <w:spacing w:before="100" w:beforeAutospacing="1" w:after="100" w:afterAutospacing="1"/>
      <w:jc w:val="right"/>
      <w:textAlignment w:val="top"/>
    </w:pPr>
    <w:rPr>
      <w:rFonts w:ascii="Calibri" w:hAnsi="Calibri"/>
      <w:b/>
      <w:bCs/>
      <w:sz w:val="16"/>
      <w:szCs w:val="16"/>
      <w:lang w:eastAsia="tr-TR"/>
    </w:rPr>
  </w:style>
  <w:style w:type="paragraph" w:customStyle="1" w:styleId="xl75">
    <w:name w:val="xl75"/>
    <w:basedOn w:val="Normal"/>
    <w:rsid w:val="00CC2161"/>
    <w:pPr>
      <w:pBdr>
        <w:top w:val="single" w:sz="4" w:space="0" w:color="959595"/>
        <w:left w:val="single" w:sz="4" w:space="0" w:color="959595"/>
        <w:bottom w:val="single" w:sz="4" w:space="0" w:color="959595"/>
        <w:right w:val="single" w:sz="4" w:space="0" w:color="959595"/>
      </w:pBdr>
      <w:shd w:val="clear" w:color="000000" w:fill="F3F2EA"/>
      <w:spacing w:before="100" w:beforeAutospacing="1" w:after="100" w:afterAutospacing="1"/>
      <w:jc w:val="right"/>
      <w:textAlignment w:val="top"/>
    </w:pPr>
    <w:rPr>
      <w:rFonts w:ascii="Calibri" w:hAnsi="Calibri"/>
      <w:b/>
      <w:bCs/>
      <w:sz w:val="16"/>
      <w:szCs w:val="16"/>
      <w:lang w:eastAsia="tr-TR"/>
    </w:rPr>
  </w:style>
  <w:style w:type="paragraph" w:customStyle="1" w:styleId="xl76">
    <w:name w:val="xl76"/>
    <w:basedOn w:val="Normal"/>
    <w:rsid w:val="00CC2161"/>
    <w:pPr>
      <w:pBdr>
        <w:top w:val="single" w:sz="4" w:space="0" w:color="959595"/>
        <w:left w:val="single" w:sz="4" w:space="0" w:color="959595"/>
      </w:pBdr>
      <w:spacing w:before="100" w:beforeAutospacing="1" w:after="100" w:afterAutospacing="1"/>
      <w:jc w:val="right"/>
      <w:textAlignment w:val="top"/>
    </w:pPr>
    <w:rPr>
      <w:lang w:eastAsia="tr-TR"/>
    </w:rPr>
  </w:style>
  <w:style w:type="paragraph" w:customStyle="1" w:styleId="xl77">
    <w:name w:val="xl77"/>
    <w:basedOn w:val="Normal"/>
    <w:rsid w:val="00CC2161"/>
    <w:pPr>
      <w:pBdr>
        <w:left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78">
    <w:name w:val="xl78"/>
    <w:basedOn w:val="Normal"/>
    <w:rsid w:val="00CC2161"/>
    <w:pPr>
      <w:pBdr>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79">
    <w:name w:val="xl79"/>
    <w:basedOn w:val="Normal"/>
    <w:rsid w:val="00CC2161"/>
    <w:pPr>
      <w:pBdr>
        <w:top w:val="single" w:sz="4" w:space="0" w:color="959595"/>
        <w:left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80">
    <w:name w:val="xl80"/>
    <w:basedOn w:val="Normal"/>
    <w:rsid w:val="00CC2161"/>
    <w:pPr>
      <w:pBdr>
        <w:top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81">
    <w:name w:val="xl81"/>
    <w:basedOn w:val="Normal"/>
    <w:rsid w:val="00CC2161"/>
    <w:pPr>
      <w:pBdr>
        <w:top w:val="single" w:sz="4" w:space="0" w:color="959595"/>
        <w:bottom w:val="single" w:sz="4" w:space="0" w:color="959595"/>
        <w:right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character" w:customStyle="1" w:styleId="KonuBalChar">
    <w:name w:val="Konu Başlığı Char"/>
    <w:link w:val="KonuBal"/>
    <w:rsid w:val="00CC2161"/>
    <w:rPr>
      <w:b/>
      <w:sz w:val="22"/>
      <w:szCs w:val="24"/>
      <w:lang w:eastAsia="en-US"/>
    </w:rPr>
  </w:style>
  <w:style w:type="paragraph" w:customStyle="1" w:styleId="xl34">
    <w:name w:val="xl34"/>
    <w:basedOn w:val="Normal"/>
    <w:rsid w:val="00CC2161"/>
    <w:pPr>
      <w:pBdr>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5">
    <w:name w:val="xl35"/>
    <w:basedOn w:val="Normal"/>
    <w:rsid w:val="00CC2161"/>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6">
    <w:name w:val="xl36"/>
    <w:basedOn w:val="Normal"/>
    <w:rsid w:val="00CC2161"/>
    <w:pPr>
      <w:pBdr>
        <w:bottom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7">
    <w:name w:val="xl37"/>
    <w:basedOn w:val="Normal"/>
    <w:rsid w:val="00CC2161"/>
    <w:pPr>
      <w:pBdr>
        <w:bottom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8">
    <w:name w:val="xl38"/>
    <w:basedOn w:val="Normal"/>
    <w:rsid w:val="00CC2161"/>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9">
    <w:name w:val="xl39"/>
    <w:basedOn w:val="Normal"/>
    <w:rsid w:val="00CC2161"/>
    <w:pPr>
      <w:spacing w:before="100" w:beforeAutospacing="1" w:after="100" w:afterAutospacing="1"/>
    </w:pPr>
    <w:rPr>
      <w:rFonts w:ascii="Arial" w:eastAsia="Arial Unicode MS" w:hAnsi="Arial" w:cs="Arial"/>
      <w:b/>
      <w:bCs/>
      <w:lang w:eastAsia="tr-TR"/>
    </w:rPr>
  </w:style>
  <w:style w:type="paragraph" w:customStyle="1" w:styleId="xl40">
    <w:name w:val="xl40"/>
    <w:basedOn w:val="Normal"/>
    <w:rsid w:val="00CC2161"/>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sz w:val="16"/>
      <w:szCs w:val="16"/>
      <w:lang w:eastAsia="tr-TR"/>
    </w:rPr>
  </w:style>
  <w:style w:type="paragraph" w:customStyle="1" w:styleId="xl41">
    <w:name w:val="xl41"/>
    <w:basedOn w:val="Normal"/>
    <w:rsid w:val="00CC2161"/>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6"/>
      <w:szCs w:val="16"/>
      <w:lang w:eastAsia="tr-TR"/>
    </w:rPr>
  </w:style>
  <w:style w:type="paragraph" w:customStyle="1" w:styleId="xl42">
    <w:name w:val="xl42"/>
    <w:basedOn w:val="Normal"/>
    <w:rsid w:val="00CC2161"/>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lang w:eastAsia="tr-TR"/>
    </w:rPr>
  </w:style>
  <w:style w:type="paragraph" w:customStyle="1" w:styleId="xl43">
    <w:name w:val="xl43"/>
    <w:basedOn w:val="Normal"/>
    <w:uiPriority w:val="99"/>
    <w:rsid w:val="00CC2161"/>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lang w:eastAsia="tr-TR"/>
    </w:rPr>
  </w:style>
  <w:style w:type="paragraph" w:customStyle="1" w:styleId="xl44">
    <w:name w:val="xl44"/>
    <w:basedOn w:val="Normal"/>
    <w:rsid w:val="00CC216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eastAsia="tr-TR"/>
    </w:rPr>
  </w:style>
  <w:style w:type="paragraph" w:customStyle="1" w:styleId="xl45">
    <w:name w:val="xl45"/>
    <w:basedOn w:val="Normal"/>
    <w:rsid w:val="00CC2161"/>
    <w:pPr>
      <w:pBdr>
        <w:left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eastAsia="tr-TR"/>
    </w:rPr>
  </w:style>
  <w:style w:type="paragraph" w:customStyle="1" w:styleId="Altbilgi1">
    <w:name w:val="Altbilgi1"/>
    <w:basedOn w:val="Normal"/>
    <w:link w:val="AltbilgiChar"/>
    <w:uiPriority w:val="99"/>
    <w:rsid w:val="00CC2161"/>
    <w:pPr>
      <w:tabs>
        <w:tab w:val="center" w:pos="4703"/>
        <w:tab w:val="right" w:pos="9406"/>
      </w:tabs>
    </w:pPr>
    <w:rPr>
      <w:lang w:eastAsia="tr-TR"/>
    </w:rPr>
  </w:style>
  <w:style w:type="paragraph" w:customStyle="1" w:styleId="stbilgi1">
    <w:name w:val="Üstbilgi1"/>
    <w:basedOn w:val="Normal"/>
    <w:link w:val="stbilgiChar"/>
    <w:uiPriority w:val="99"/>
    <w:rsid w:val="00CC2161"/>
    <w:pPr>
      <w:tabs>
        <w:tab w:val="center" w:pos="4703"/>
        <w:tab w:val="right" w:pos="9406"/>
      </w:tabs>
    </w:pPr>
    <w:rPr>
      <w:lang w:eastAsia="tr-TR"/>
    </w:rPr>
  </w:style>
  <w:style w:type="paragraph" w:customStyle="1" w:styleId="BOLUMALTBASLIGI">
    <w:name w:val="BOLUM ALT BASLIGI"/>
    <w:rsid w:val="00CC2161"/>
    <w:pPr>
      <w:numPr>
        <w:numId w:val="10"/>
      </w:numPr>
      <w:spacing w:before="240" w:after="240"/>
    </w:pPr>
    <w:rPr>
      <w:b/>
      <w:noProof/>
      <w:sz w:val="24"/>
      <w:lang w:val="tr-TR"/>
    </w:rPr>
  </w:style>
  <w:style w:type="character" w:customStyle="1" w:styleId="spangtip1">
    <w:name w:val="spangtip1"/>
    <w:rsid w:val="00CC2161"/>
    <w:rPr>
      <w:b/>
      <w:bCs/>
    </w:rPr>
  </w:style>
  <w:style w:type="paragraph" w:styleId="DzMetin">
    <w:name w:val="Plain Text"/>
    <w:basedOn w:val="Normal"/>
    <w:link w:val="DzMetinChar"/>
    <w:uiPriority w:val="99"/>
    <w:unhideWhenUsed/>
    <w:rsid w:val="00CC2161"/>
    <w:rPr>
      <w:rFonts w:ascii="Calibri" w:eastAsia="Calibri" w:hAnsi="Calibri"/>
      <w:sz w:val="22"/>
      <w:szCs w:val="21"/>
    </w:rPr>
  </w:style>
  <w:style w:type="character" w:customStyle="1" w:styleId="DzMetinChar">
    <w:name w:val="Düz Metin Char"/>
    <w:link w:val="DzMetin"/>
    <w:uiPriority w:val="99"/>
    <w:rsid w:val="00CC2161"/>
    <w:rPr>
      <w:rFonts w:ascii="Calibri" w:eastAsia="Calibri" w:hAnsi="Calibri"/>
      <w:sz w:val="22"/>
      <w:szCs w:val="21"/>
      <w:lang w:eastAsia="en-US"/>
    </w:rPr>
  </w:style>
  <w:style w:type="paragraph" w:customStyle="1" w:styleId="xl82">
    <w:name w:val="xl82"/>
    <w:basedOn w:val="Normal"/>
    <w:rsid w:val="00CC2161"/>
    <w:pPr>
      <w:pBdr>
        <w:left w:val="single" w:sz="4" w:space="0" w:color="auto"/>
        <w:bottom w:val="single" w:sz="4" w:space="0" w:color="auto"/>
        <w:right w:val="single" w:sz="4" w:space="0" w:color="auto"/>
      </w:pBdr>
      <w:spacing w:before="100" w:beforeAutospacing="1" w:after="100" w:afterAutospacing="1"/>
    </w:pPr>
    <w:rPr>
      <w:b/>
      <w:bCs/>
      <w:sz w:val="16"/>
      <w:szCs w:val="16"/>
      <w:lang w:eastAsia="tr-TR"/>
    </w:rPr>
  </w:style>
  <w:style w:type="paragraph" w:customStyle="1" w:styleId="xl83">
    <w:name w:val="xl83"/>
    <w:basedOn w:val="Normal"/>
    <w:rsid w:val="00CC2161"/>
    <w:pPr>
      <w:pBdr>
        <w:bottom w:val="single" w:sz="4" w:space="0" w:color="auto"/>
        <w:right w:val="single" w:sz="4" w:space="0" w:color="auto"/>
      </w:pBdr>
      <w:spacing w:before="100" w:beforeAutospacing="1" w:after="100" w:afterAutospacing="1"/>
    </w:pPr>
    <w:rPr>
      <w:b/>
      <w:bCs/>
      <w:sz w:val="16"/>
      <w:szCs w:val="16"/>
      <w:lang w:eastAsia="tr-TR"/>
    </w:rPr>
  </w:style>
  <w:style w:type="paragraph" w:customStyle="1" w:styleId="xl84">
    <w:name w:val="xl84"/>
    <w:basedOn w:val="Normal"/>
    <w:rsid w:val="00CC2161"/>
    <w:pPr>
      <w:pBdr>
        <w:bottom w:val="single" w:sz="4" w:space="0" w:color="auto"/>
        <w:right w:val="single" w:sz="4" w:space="0" w:color="auto"/>
      </w:pBdr>
      <w:spacing w:before="100" w:beforeAutospacing="1" w:after="100" w:afterAutospacing="1"/>
    </w:pPr>
    <w:rPr>
      <w:b/>
      <w:bCs/>
      <w:sz w:val="16"/>
      <w:szCs w:val="16"/>
      <w:lang w:eastAsia="tr-TR"/>
    </w:rPr>
  </w:style>
  <w:style w:type="character" w:customStyle="1" w:styleId="AltbilgiChar">
    <w:name w:val="Altbilgi Char"/>
    <w:aliases w:val="Alt Bilgi Char1"/>
    <w:link w:val="Altbilgi1"/>
    <w:uiPriority w:val="99"/>
    <w:rsid w:val="00CC2161"/>
    <w:rPr>
      <w:sz w:val="24"/>
      <w:szCs w:val="24"/>
    </w:rPr>
  </w:style>
  <w:style w:type="character" w:customStyle="1" w:styleId="stbilgiChar">
    <w:name w:val="Üstbilgi Char"/>
    <w:aliases w:val="Üst Bilgi Char1"/>
    <w:link w:val="stbilgi1"/>
    <w:uiPriority w:val="99"/>
    <w:rsid w:val="00CC2161"/>
    <w:rPr>
      <w:sz w:val="24"/>
      <w:szCs w:val="24"/>
    </w:rPr>
  </w:style>
  <w:style w:type="character" w:customStyle="1" w:styleId="AltbilgiChar1">
    <w:name w:val="Altbilgi Char1"/>
    <w:uiPriority w:val="99"/>
    <w:rsid w:val="00CC2161"/>
    <w:rPr>
      <w:sz w:val="24"/>
      <w:szCs w:val="24"/>
      <w:lang w:val="tr-TR" w:eastAsia="tr-TR"/>
    </w:rPr>
  </w:style>
  <w:style w:type="character" w:customStyle="1" w:styleId="METINChar">
    <w:name w:val="METIN Char"/>
    <w:link w:val="METIN"/>
    <w:locked/>
    <w:rsid w:val="00346BC1"/>
    <w:rPr>
      <w:rFonts w:cs="Arial"/>
      <w:sz w:val="24"/>
      <w:szCs w:val="24"/>
      <w:lang w:val="tr-TR"/>
    </w:rPr>
  </w:style>
  <w:style w:type="paragraph" w:styleId="z-Formunst">
    <w:name w:val="HTML Top of Form"/>
    <w:basedOn w:val="Normal"/>
    <w:next w:val="Normal"/>
    <w:link w:val="z-FormunstChar"/>
    <w:hidden/>
    <w:uiPriority w:val="99"/>
    <w:unhideWhenUsed/>
    <w:rsid w:val="002C24F9"/>
    <w:pPr>
      <w:pBdr>
        <w:bottom w:val="single" w:sz="6" w:space="1" w:color="auto"/>
      </w:pBdr>
      <w:jc w:val="center"/>
    </w:pPr>
    <w:rPr>
      <w:rFonts w:ascii="Arial" w:hAnsi="Arial"/>
      <w:vanish/>
      <w:sz w:val="16"/>
      <w:szCs w:val="16"/>
      <w:lang w:val="x-none" w:eastAsia="x-none"/>
    </w:rPr>
  </w:style>
  <w:style w:type="character" w:customStyle="1" w:styleId="z-FormunstChar">
    <w:name w:val="z-Formun Üstü Char"/>
    <w:link w:val="z-Formunst"/>
    <w:uiPriority w:val="99"/>
    <w:rsid w:val="002C24F9"/>
    <w:rPr>
      <w:rFonts w:ascii="Arial" w:hAnsi="Arial"/>
      <w:vanish/>
      <w:sz w:val="16"/>
      <w:szCs w:val="16"/>
      <w:lang w:val="x-none" w:eastAsia="x-none"/>
    </w:rPr>
  </w:style>
  <w:style w:type="paragraph" w:styleId="z-FormunAlt">
    <w:name w:val="HTML Bottom of Form"/>
    <w:basedOn w:val="Normal"/>
    <w:next w:val="Normal"/>
    <w:link w:val="z-FormunAltChar"/>
    <w:hidden/>
    <w:uiPriority w:val="99"/>
    <w:unhideWhenUsed/>
    <w:rsid w:val="002C24F9"/>
    <w:pPr>
      <w:pBdr>
        <w:top w:val="single" w:sz="6" w:space="1" w:color="auto"/>
      </w:pBdr>
      <w:jc w:val="center"/>
    </w:pPr>
    <w:rPr>
      <w:rFonts w:ascii="Arial" w:hAnsi="Arial"/>
      <w:vanish/>
      <w:sz w:val="16"/>
      <w:szCs w:val="16"/>
      <w:lang w:val="x-none" w:eastAsia="x-none"/>
    </w:rPr>
  </w:style>
  <w:style w:type="character" w:customStyle="1" w:styleId="z-FormunAltChar">
    <w:name w:val="z-Formun Altı Char"/>
    <w:link w:val="z-FormunAlt"/>
    <w:uiPriority w:val="99"/>
    <w:rsid w:val="002C24F9"/>
    <w:rPr>
      <w:rFonts w:ascii="Arial" w:hAnsi="Arial"/>
      <w:vanish/>
      <w:sz w:val="16"/>
      <w:szCs w:val="16"/>
      <w:lang w:val="x-none" w:eastAsia="x-none"/>
    </w:rPr>
  </w:style>
  <w:style w:type="paragraph" w:customStyle="1" w:styleId="Default">
    <w:name w:val="Default"/>
    <w:rsid w:val="002C24F9"/>
    <w:pPr>
      <w:autoSpaceDE w:val="0"/>
      <w:autoSpaceDN w:val="0"/>
      <w:adjustRightInd w:val="0"/>
    </w:pPr>
    <w:rPr>
      <w:color w:val="000000"/>
      <w:sz w:val="24"/>
      <w:szCs w:val="24"/>
      <w:lang w:val="tr-TR" w:eastAsia="tr-TR"/>
    </w:rPr>
  </w:style>
  <w:style w:type="character" w:customStyle="1" w:styleId="AltBilgiChar0">
    <w:name w:val="Alt Bilgi Char"/>
    <w:basedOn w:val="VarsaylanParagrafYazTipi"/>
    <w:uiPriority w:val="99"/>
    <w:rsid w:val="00DD4381"/>
    <w:rPr>
      <w:rFonts w:ascii="Times New Roman" w:eastAsia="Times New Roman" w:hAnsi="Times New Roman" w:cs="Times New Roman"/>
      <w:sz w:val="24"/>
      <w:szCs w:val="24"/>
      <w:lang w:eastAsia="tr-TR"/>
    </w:rPr>
  </w:style>
  <w:style w:type="character" w:customStyle="1" w:styleId="stBilgiChar0">
    <w:name w:val="Üst Bilgi Char"/>
    <w:basedOn w:val="VarsaylanParagrafYazTipi"/>
    <w:uiPriority w:val="99"/>
    <w:semiHidden/>
    <w:rsid w:val="00DD4381"/>
    <w:rPr>
      <w:rFonts w:ascii="Times New Roman" w:eastAsia="Times New Roman" w:hAnsi="Times New Roman" w:cs="Times New Roman"/>
      <w:sz w:val="24"/>
      <w:szCs w:val="24"/>
      <w:lang w:eastAsia="tr-TR"/>
    </w:rPr>
  </w:style>
  <w:style w:type="character" w:customStyle="1" w:styleId="UnresolvedMention1">
    <w:name w:val="Unresolved Mention1"/>
    <w:basedOn w:val="VarsaylanParagrafYazTipi"/>
    <w:uiPriority w:val="99"/>
    <w:semiHidden/>
    <w:unhideWhenUsed/>
    <w:rsid w:val="00DD4381"/>
    <w:rPr>
      <w:color w:val="605E5C"/>
      <w:shd w:val="clear" w:color="auto" w:fill="E1DFDD"/>
    </w:rPr>
  </w:style>
  <w:style w:type="numbering" w:customStyle="1" w:styleId="NoList1">
    <w:name w:val="No List1"/>
    <w:next w:val="ListeYok"/>
    <w:uiPriority w:val="99"/>
    <w:semiHidden/>
    <w:unhideWhenUsed/>
    <w:rsid w:val="00DD4381"/>
  </w:style>
  <w:style w:type="table" w:customStyle="1" w:styleId="TableGrid1">
    <w:name w:val="Table Grid1"/>
    <w:basedOn w:val="NormalTablo"/>
    <w:next w:val="TabloKlavuzu"/>
    <w:rsid w:val="00DD4381"/>
    <w:rPr>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rsid w:val="008F3D6B"/>
    <w:rPr>
      <w:sz w:val="16"/>
      <w:szCs w:val="16"/>
    </w:rPr>
  </w:style>
  <w:style w:type="paragraph" w:styleId="AklamaMetni">
    <w:name w:val="annotation text"/>
    <w:basedOn w:val="Normal"/>
    <w:link w:val="AklamaMetniChar"/>
    <w:rsid w:val="008F3D6B"/>
    <w:rPr>
      <w:sz w:val="20"/>
      <w:szCs w:val="20"/>
    </w:rPr>
  </w:style>
  <w:style w:type="character" w:customStyle="1" w:styleId="AklamaMetniChar">
    <w:name w:val="Açıklama Metni Char"/>
    <w:basedOn w:val="VarsaylanParagrafYazTipi"/>
    <w:link w:val="AklamaMetni"/>
    <w:rsid w:val="008F3D6B"/>
    <w:rPr>
      <w:lang w:val="tr-TR"/>
    </w:rPr>
  </w:style>
  <w:style w:type="paragraph" w:styleId="AklamaKonusu">
    <w:name w:val="annotation subject"/>
    <w:basedOn w:val="AklamaMetni"/>
    <w:next w:val="AklamaMetni"/>
    <w:link w:val="AklamaKonusuChar"/>
    <w:semiHidden/>
    <w:unhideWhenUsed/>
    <w:rsid w:val="008F3D6B"/>
    <w:rPr>
      <w:b/>
      <w:bCs/>
    </w:rPr>
  </w:style>
  <w:style w:type="character" w:customStyle="1" w:styleId="AklamaKonusuChar">
    <w:name w:val="Açıklama Konusu Char"/>
    <w:basedOn w:val="AklamaMetniChar"/>
    <w:link w:val="AklamaKonusu"/>
    <w:semiHidden/>
    <w:rsid w:val="008F3D6B"/>
    <w:rPr>
      <w:b/>
      <w:bCs/>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68830">
      <w:bodyDiv w:val="1"/>
      <w:marLeft w:val="0"/>
      <w:marRight w:val="0"/>
      <w:marTop w:val="0"/>
      <w:marBottom w:val="0"/>
      <w:divBdr>
        <w:top w:val="none" w:sz="0" w:space="0" w:color="auto"/>
        <w:left w:val="none" w:sz="0" w:space="0" w:color="auto"/>
        <w:bottom w:val="none" w:sz="0" w:space="0" w:color="auto"/>
        <w:right w:val="none" w:sz="0" w:space="0" w:color="auto"/>
      </w:divBdr>
    </w:div>
    <w:div w:id="279268835">
      <w:bodyDiv w:val="1"/>
      <w:marLeft w:val="0"/>
      <w:marRight w:val="0"/>
      <w:marTop w:val="0"/>
      <w:marBottom w:val="0"/>
      <w:divBdr>
        <w:top w:val="none" w:sz="0" w:space="0" w:color="auto"/>
        <w:left w:val="none" w:sz="0" w:space="0" w:color="auto"/>
        <w:bottom w:val="none" w:sz="0" w:space="0" w:color="auto"/>
        <w:right w:val="none" w:sz="0" w:space="0" w:color="auto"/>
      </w:divBdr>
    </w:div>
    <w:div w:id="586884639">
      <w:bodyDiv w:val="1"/>
      <w:marLeft w:val="0"/>
      <w:marRight w:val="0"/>
      <w:marTop w:val="0"/>
      <w:marBottom w:val="0"/>
      <w:divBdr>
        <w:top w:val="none" w:sz="0" w:space="0" w:color="auto"/>
        <w:left w:val="none" w:sz="0" w:space="0" w:color="auto"/>
        <w:bottom w:val="none" w:sz="0" w:space="0" w:color="auto"/>
        <w:right w:val="none" w:sz="0" w:space="0" w:color="auto"/>
      </w:divBdr>
    </w:div>
    <w:div w:id="1133713981">
      <w:bodyDiv w:val="1"/>
      <w:marLeft w:val="0"/>
      <w:marRight w:val="0"/>
      <w:marTop w:val="0"/>
      <w:marBottom w:val="0"/>
      <w:divBdr>
        <w:top w:val="none" w:sz="0" w:space="0" w:color="auto"/>
        <w:left w:val="none" w:sz="0" w:space="0" w:color="auto"/>
        <w:bottom w:val="none" w:sz="0" w:space="0" w:color="auto"/>
        <w:right w:val="none" w:sz="0" w:space="0" w:color="auto"/>
      </w:divBdr>
    </w:div>
    <w:div w:id="1303314609">
      <w:bodyDiv w:val="1"/>
      <w:marLeft w:val="0"/>
      <w:marRight w:val="0"/>
      <w:marTop w:val="0"/>
      <w:marBottom w:val="0"/>
      <w:divBdr>
        <w:top w:val="none" w:sz="0" w:space="0" w:color="auto"/>
        <w:left w:val="none" w:sz="0" w:space="0" w:color="auto"/>
        <w:bottom w:val="none" w:sz="0" w:space="0" w:color="auto"/>
        <w:right w:val="none" w:sz="0" w:space="0" w:color="auto"/>
      </w:divBdr>
    </w:div>
    <w:div w:id="1383093570">
      <w:bodyDiv w:val="1"/>
      <w:marLeft w:val="0"/>
      <w:marRight w:val="0"/>
      <w:marTop w:val="0"/>
      <w:marBottom w:val="0"/>
      <w:divBdr>
        <w:top w:val="none" w:sz="0" w:space="0" w:color="auto"/>
        <w:left w:val="none" w:sz="0" w:space="0" w:color="auto"/>
        <w:bottom w:val="none" w:sz="0" w:space="0" w:color="auto"/>
        <w:right w:val="none" w:sz="0" w:space="0" w:color="auto"/>
      </w:divBdr>
    </w:div>
    <w:div w:id="1506431879">
      <w:bodyDiv w:val="1"/>
      <w:marLeft w:val="0"/>
      <w:marRight w:val="0"/>
      <w:marTop w:val="0"/>
      <w:marBottom w:val="0"/>
      <w:divBdr>
        <w:top w:val="none" w:sz="0" w:space="0" w:color="auto"/>
        <w:left w:val="none" w:sz="0" w:space="0" w:color="auto"/>
        <w:bottom w:val="none" w:sz="0" w:space="0" w:color="auto"/>
        <w:right w:val="none" w:sz="0" w:space="0" w:color="auto"/>
      </w:divBdr>
    </w:div>
    <w:div w:id="1536577704">
      <w:bodyDiv w:val="1"/>
      <w:marLeft w:val="0"/>
      <w:marRight w:val="0"/>
      <w:marTop w:val="0"/>
      <w:marBottom w:val="0"/>
      <w:divBdr>
        <w:top w:val="none" w:sz="0" w:space="0" w:color="auto"/>
        <w:left w:val="none" w:sz="0" w:space="0" w:color="auto"/>
        <w:bottom w:val="none" w:sz="0" w:space="0" w:color="auto"/>
        <w:right w:val="none" w:sz="0" w:space="0" w:color="auto"/>
      </w:divBdr>
    </w:div>
    <w:div w:id="1705062449">
      <w:bodyDiv w:val="1"/>
      <w:marLeft w:val="0"/>
      <w:marRight w:val="0"/>
      <w:marTop w:val="0"/>
      <w:marBottom w:val="0"/>
      <w:divBdr>
        <w:top w:val="none" w:sz="0" w:space="0" w:color="auto"/>
        <w:left w:val="none" w:sz="0" w:space="0" w:color="auto"/>
        <w:bottom w:val="none" w:sz="0" w:space="0" w:color="auto"/>
        <w:right w:val="none" w:sz="0" w:space="0" w:color="auto"/>
      </w:divBdr>
    </w:div>
    <w:div w:id="1781024640">
      <w:bodyDiv w:val="1"/>
      <w:marLeft w:val="0"/>
      <w:marRight w:val="0"/>
      <w:marTop w:val="0"/>
      <w:marBottom w:val="0"/>
      <w:divBdr>
        <w:top w:val="none" w:sz="0" w:space="0" w:color="auto"/>
        <w:left w:val="none" w:sz="0" w:space="0" w:color="auto"/>
        <w:bottom w:val="none" w:sz="0" w:space="0" w:color="auto"/>
        <w:right w:val="none" w:sz="0" w:space="0" w:color="auto"/>
      </w:divBdr>
    </w:div>
    <w:div w:id="1798521988">
      <w:bodyDiv w:val="1"/>
      <w:marLeft w:val="0"/>
      <w:marRight w:val="0"/>
      <w:marTop w:val="0"/>
      <w:marBottom w:val="0"/>
      <w:divBdr>
        <w:top w:val="none" w:sz="0" w:space="0" w:color="auto"/>
        <w:left w:val="none" w:sz="0" w:space="0" w:color="auto"/>
        <w:bottom w:val="none" w:sz="0" w:space="0" w:color="auto"/>
        <w:right w:val="none" w:sz="0" w:space="0" w:color="auto"/>
      </w:divBdr>
    </w:div>
    <w:div w:id="1841046638">
      <w:bodyDiv w:val="1"/>
      <w:marLeft w:val="0"/>
      <w:marRight w:val="0"/>
      <w:marTop w:val="0"/>
      <w:marBottom w:val="0"/>
      <w:divBdr>
        <w:top w:val="none" w:sz="0" w:space="0" w:color="auto"/>
        <w:left w:val="none" w:sz="0" w:space="0" w:color="auto"/>
        <w:bottom w:val="none" w:sz="0" w:space="0" w:color="auto"/>
        <w:right w:val="none" w:sz="0" w:space="0" w:color="auto"/>
      </w:divBdr>
    </w:div>
    <w:div w:id="1907104512">
      <w:bodyDiv w:val="1"/>
      <w:marLeft w:val="0"/>
      <w:marRight w:val="0"/>
      <w:marTop w:val="0"/>
      <w:marBottom w:val="0"/>
      <w:divBdr>
        <w:top w:val="none" w:sz="0" w:space="0" w:color="auto"/>
        <w:left w:val="none" w:sz="0" w:space="0" w:color="auto"/>
        <w:bottom w:val="none" w:sz="0" w:space="0" w:color="auto"/>
        <w:right w:val="none" w:sz="0" w:space="0" w:color="auto"/>
      </w:divBdr>
    </w:div>
    <w:div w:id="204841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378FC-2122-46DB-A562-1D71160D5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9374</Words>
  <Characters>53437</Characters>
  <Application>Microsoft Office Word</Application>
  <DocSecurity>0</DocSecurity>
  <Lines>445</Lines>
  <Paragraphs>125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BAŞVURU FORMU</vt:lpstr>
      <vt:lpstr>BAŞVURU FORMU</vt:lpstr>
    </vt:vector>
  </TitlesOfParts>
  <Company>DTM</Company>
  <LinksUpToDate>false</LinksUpToDate>
  <CharactersWithSpaces>62686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BAŞVURU FORMU</dc:title>
  <dc:subject/>
  <dc:creator>ITH120</dc:creator>
  <cp:keywords/>
  <cp:lastModifiedBy>Derya GÜNER</cp:lastModifiedBy>
  <cp:revision>2</cp:revision>
  <cp:lastPrinted>2020-11-04T11:20:00Z</cp:lastPrinted>
  <dcterms:created xsi:type="dcterms:W3CDTF">2020-11-13T07:31:00Z</dcterms:created>
  <dcterms:modified xsi:type="dcterms:W3CDTF">2020-11-13T07:31:00Z</dcterms:modified>
</cp:coreProperties>
</file>