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196" w:rsidRPr="00017B3F" w:rsidRDefault="00992196" w:rsidP="003F442E">
      <w:pPr>
        <w:spacing w:before="240" w:after="120"/>
        <w:rPr>
          <w:b/>
          <w:caps/>
        </w:rPr>
      </w:pPr>
      <w:bookmarkStart w:id="0" w:name="_Toc25052163"/>
      <w:r w:rsidRPr="00017B3F">
        <w:rPr>
          <w:b/>
          <w:caps/>
        </w:rPr>
        <w:t>EK:</w:t>
      </w:r>
    </w:p>
    <w:p w:rsidR="00992196" w:rsidRPr="00017B3F" w:rsidRDefault="00992196" w:rsidP="003F442E">
      <w:pPr>
        <w:spacing w:before="240" w:after="120"/>
        <w:jc w:val="center"/>
        <w:rPr>
          <w:b/>
          <w:caps/>
        </w:rPr>
      </w:pPr>
      <w:r w:rsidRPr="00017B3F">
        <w:rPr>
          <w:b/>
          <w:caps/>
        </w:rPr>
        <w:t>2019/</w:t>
      </w:r>
      <w:r w:rsidR="00B8600C" w:rsidRPr="00017B3F">
        <w:rPr>
          <w:b/>
          <w:caps/>
        </w:rPr>
        <w:t>36</w:t>
      </w:r>
      <w:r w:rsidRPr="00017B3F">
        <w:rPr>
          <w:b/>
          <w:caps/>
        </w:rPr>
        <w:t xml:space="preserve"> SaYILI İTHALATTA HAKSIZ REKABETİN ÖNLENMESİNE İLİŞKİN TEBLİĞE DAİR BİLGİLENDİRME RAPORU</w:t>
      </w:r>
    </w:p>
    <w:p w:rsidR="00992196" w:rsidRPr="00017B3F" w:rsidRDefault="00992196" w:rsidP="003F442E">
      <w:pPr>
        <w:spacing w:before="240" w:after="120"/>
        <w:rPr>
          <w:color w:val="0D0D0D" w:themeColor="text1" w:themeTint="F2"/>
        </w:rPr>
      </w:pPr>
    </w:p>
    <w:p w:rsidR="00992196" w:rsidRPr="00017B3F" w:rsidRDefault="00992196" w:rsidP="003F442E">
      <w:pPr>
        <w:pStyle w:val="ListeParagraf"/>
        <w:numPr>
          <w:ilvl w:val="0"/>
          <w:numId w:val="3"/>
        </w:numPr>
        <w:spacing w:before="240" w:after="120"/>
        <w:jc w:val="both"/>
        <w:rPr>
          <w:b/>
          <w:caps/>
        </w:rPr>
      </w:pPr>
      <w:r w:rsidRPr="00017B3F">
        <w:rPr>
          <w:b/>
          <w:caps/>
        </w:rPr>
        <w:t>soruşturmaya ilişkin GEnel BİLgi ve işlemler</w:t>
      </w:r>
    </w:p>
    <w:p w:rsidR="00017B3F" w:rsidRPr="00017B3F" w:rsidRDefault="00017B3F" w:rsidP="003F442E">
      <w:pPr>
        <w:pStyle w:val="Balk2"/>
        <w:numPr>
          <w:ilvl w:val="1"/>
          <w:numId w:val="3"/>
        </w:numPr>
        <w:spacing w:after="120"/>
        <w:ind w:left="426"/>
        <w:rPr>
          <w:rFonts w:cs="Times New Roman"/>
          <w:color w:val="0D0D0D" w:themeColor="text1" w:themeTint="F2"/>
          <w:szCs w:val="24"/>
        </w:rPr>
      </w:pPr>
      <w:bookmarkStart w:id="1" w:name="_Toc25052165"/>
      <w:bookmarkStart w:id="2" w:name="_Toc25052167"/>
      <w:bookmarkEnd w:id="0"/>
      <w:r w:rsidRPr="00017B3F">
        <w:rPr>
          <w:rFonts w:cs="Times New Roman"/>
          <w:color w:val="0D0D0D" w:themeColor="text1" w:themeTint="F2"/>
          <w:szCs w:val="24"/>
        </w:rPr>
        <w:t>Soruşturma</w:t>
      </w:r>
    </w:p>
    <w:p w:rsidR="00017B3F" w:rsidRPr="00017B3F" w:rsidRDefault="00170FB2" w:rsidP="003F442E">
      <w:pPr>
        <w:pStyle w:val="Default"/>
        <w:numPr>
          <w:ilvl w:val="0"/>
          <w:numId w:val="25"/>
        </w:numPr>
        <w:spacing w:before="240" w:after="120"/>
        <w:ind w:firstLine="0"/>
        <w:jc w:val="both"/>
        <w:rPr>
          <w:color w:val="0D0D0D" w:themeColor="text1" w:themeTint="F2"/>
        </w:rPr>
      </w:pPr>
      <w:r>
        <w:t>İthalatta Haksız Rekabetin Önlenmesi Hakkında Yönetmelik (Yönetmelik)’in 35 inci maddesi kapsamında</w:t>
      </w:r>
      <w:r w:rsidR="00017B3F" w:rsidRPr="00017B3F">
        <w:rPr>
          <w:color w:val="0D0D0D" w:themeColor="text1" w:themeTint="F2"/>
        </w:rPr>
        <w:t>, yerli üreticiler Kastamonu Entegre Ağaç San. ve Tic. A.Ş</w:t>
      </w:r>
      <w:proofErr w:type="gramStart"/>
      <w:r w:rsidR="00017B3F" w:rsidRPr="00017B3F">
        <w:rPr>
          <w:color w:val="0D0D0D" w:themeColor="text1" w:themeTint="F2"/>
        </w:rPr>
        <w:t>.,</w:t>
      </w:r>
      <w:proofErr w:type="gramEnd"/>
      <w:r w:rsidR="00017B3F" w:rsidRPr="00017B3F">
        <w:rPr>
          <w:color w:val="0D0D0D" w:themeColor="text1" w:themeTint="F2"/>
        </w:rPr>
        <w:t xml:space="preserve"> Yıldız Entegre Ağaç San. Tic. A.Ş. ve Çamsan Entegre Ağaç San. </w:t>
      </w:r>
      <w:proofErr w:type="gramStart"/>
      <w:r w:rsidR="00017B3F" w:rsidRPr="00017B3F">
        <w:rPr>
          <w:color w:val="0D0D0D" w:themeColor="text1" w:themeTint="F2"/>
        </w:rPr>
        <w:t>ve</w:t>
      </w:r>
      <w:proofErr w:type="gramEnd"/>
      <w:r w:rsidR="00017B3F" w:rsidRPr="00017B3F">
        <w:rPr>
          <w:color w:val="0D0D0D" w:themeColor="text1" w:themeTint="F2"/>
        </w:rPr>
        <w:t xml:space="preserve"> Tic. A.Ş. Almanya</w:t>
      </w:r>
      <w:r>
        <w:rPr>
          <w:color w:val="0D0D0D" w:themeColor="text1" w:themeTint="F2"/>
        </w:rPr>
        <w:t xml:space="preserve"> Federal Cumhuriyeti (Almanya)</w:t>
      </w:r>
      <w:r w:rsidR="00017B3F" w:rsidRPr="00017B3F">
        <w:rPr>
          <w:color w:val="0D0D0D" w:themeColor="text1" w:themeTint="F2"/>
        </w:rPr>
        <w:t xml:space="preserve"> ve Ç</w:t>
      </w:r>
      <w:r>
        <w:rPr>
          <w:color w:val="0D0D0D" w:themeColor="text1" w:themeTint="F2"/>
        </w:rPr>
        <w:t xml:space="preserve">in </w:t>
      </w:r>
      <w:r w:rsidR="00017B3F" w:rsidRPr="00017B3F">
        <w:rPr>
          <w:color w:val="0D0D0D" w:themeColor="text1" w:themeTint="F2"/>
        </w:rPr>
        <w:t>H</w:t>
      </w:r>
      <w:r>
        <w:rPr>
          <w:color w:val="0D0D0D" w:themeColor="text1" w:themeTint="F2"/>
        </w:rPr>
        <w:t xml:space="preserve">alk </w:t>
      </w:r>
      <w:r w:rsidR="00017B3F" w:rsidRPr="00017B3F">
        <w:rPr>
          <w:color w:val="0D0D0D" w:themeColor="text1" w:themeTint="F2"/>
        </w:rPr>
        <w:t>C</w:t>
      </w:r>
      <w:r>
        <w:rPr>
          <w:color w:val="0D0D0D" w:themeColor="text1" w:themeTint="F2"/>
        </w:rPr>
        <w:t>umhuriyeti (ÇHC)</w:t>
      </w:r>
      <w:r w:rsidR="00017B3F" w:rsidRPr="00017B3F">
        <w:rPr>
          <w:color w:val="0D0D0D" w:themeColor="text1" w:themeTint="F2"/>
        </w:rPr>
        <w:t xml:space="preserve"> menşeli 4411.13.90.00.11, 4411.14.90.00.11, 4411.92.90.00.11 ve 4411.93.90.00.11 </w:t>
      </w:r>
      <w:r>
        <w:rPr>
          <w:color w:val="0D0D0D" w:themeColor="text1" w:themeTint="F2"/>
        </w:rPr>
        <w:t>gümrük tarife istatistik pozisyonları (GTİP) altında sınıflandırılan “</w:t>
      </w:r>
      <w:r w:rsidR="00017B3F" w:rsidRPr="00017B3F">
        <w:rPr>
          <w:color w:val="0D0D0D" w:themeColor="text1" w:themeTint="F2"/>
        </w:rPr>
        <w:t>laminat parke</w:t>
      </w:r>
      <w:r>
        <w:rPr>
          <w:color w:val="0D0D0D" w:themeColor="text1" w:themeTint="F2"/>
        </w:rPr>
        <w:t>”</w:t>
      </w:r>
      <w:r w:rsidR="00017B3F" w:rsidRPr="00017B3F">
        <w:rPr>
          <w:color w:val="0D0D0D" w:themeColor="text1" w:themeTint="F2"/>
        </w:rPr>
        <w:t xml:space="preserve"> ithalatına yönelik </w:t>
      </w:r>
      <w:r>
        <w:rPr>
          <w:color w:val="0D0D0D" w:themeColor="text1" w:themeTint="F2"/>
        </w:rPr>
        <w:t>bir nihai gözden geçirme soruşturması (</w:t>
      </w:r>
      <w:r w:rsidR="00017B3F" w:rsidRPr="00017B3F">
        <w:rPr>
          <w:color w:val="0D0D0D" w:themeColor="text1" w:themeTint="F2"/>
        </w:rPr>
        <w:t>NGGS</w:t>
      </w:r>
      <w:r>
        <w:rPr>
          <w:color w:val="0D0D0D" w:themeColor="text1" w:themeTint="F2"/>
        </w:rPr>
        <w:t>)</w:t>
      </w:r>
      <w:r w:rsidR="00017B3F" w:rsidRPr="00017B3F">
        <w:rPr>
          <w:color w:val="0D0D0D" w:themeColor="text1" w:themeTint="F2"/>
        </w:rPr>
        <w:t xml:space="preserve"> </w:t>
      </w:r>
      <w:r>
        <w:rPr>
          <w:color w:val="0D0D0D" w:themeColor="text1" w:themeTint="F2"/>
        </w:rPr>
        <w:t xml:space="preserve">başlatılması için </w:t>
      </w:r>
      <w:r w:rsidR="00017B3F" w:rsidRPr="00017B3F">
        <w:rPr>
          <w:color w:val="0D0D0D" w:themeColor="text1" w:themeTint="F2"/>
        </w:rPr>
        <w:t>başvuruda bulunmuştur. B</w:t>
      </w:r>
      <w:r>
        <w:rPr>
          <w:color w:val="0D0D0D" w:themeColor="text1" w:themeTint="F2"/>
        </w:rPr>
        <w:t>a</w:t>
      </w:r>
      <w:r w:rsidR="00017B3F" w:rsidRPr="00017B3F">
        <w:rPr>
          <w:color w:val="0D0D0D" w:themeColor="text1" w:themeTint="F2"/>
        </w:rPr>
        <w:t>şvuru AGT Ağaç Sanayi ve Ticaret A.Ş, Vezirköprü Orman Ürünleri ve Kâğıt San. A.Ş, Çamsan Ordu Ağaç San. ve Tic. A.Ş</w:t>
      </w:r>
      <w:proofErr w:type="gramStart"/>
      <w:r w:rsidR="00017B3F" w:rsidRPr="00017B3F">
        <w:rPr>
          <w:color w:val="0D0D0D" w:themeColor="text1" w:themeTint="F2"/>
        </w:rPr>
        <w:t>.,</w:t>
      </w:r>
      <w:proofErr w:type="gramEnd"/>
      <w:r w:rsidR="00017B3F" w:rsidRPr="00017B3F">
        <w:rPr>
          <w:color w:val="0D0D0D" w:themeColor="text1" w:themeTint="F2"/>
        </w:rPr>
        <w:t xml:space="preserve"> Işık Ahşap Profil Lojistik San. </w:t>
      </w:r>
      <w:proofErr w:type="gramStart"/>
      <w:r w:rsidR="00017B3F" w:rsidRPr="00017B3F">
        <w:rPr>
          <w:color w:val="0D0D0D" w:themeColor="text1" w:themeTint="F2"/>
        </w:rPr>
        <w:t>ve</w:t>
      </w:r>
      <w:proofErr w:type="gramEnd"/>
      <w:r w:rsidR="00017B3F" w:rsidRPr="00017B3F">
        <w:rPr>
          <w:color w:val="0D0D0D" w:themeColor="text1" w:themeTint="F2"/>
        </w:rPr>
        <w:t xml:space="preserve"> Tic. A.Ş. ile Starwood Orman Ürünleri Sanayi A.Ş. tarafından </w:t>
      </w:r>
      <w:r>
        <w:rPr>
          <w:color w:val="0D0D0D" w:themeColor="text1" w:themeTint="F2"/>
        </w:rPr>
        <w:t xml:space="preserve">da </w:t>
      </w:r>
      <w:r w:rsidR="00017B3F" w:rsidRPr="00017B3F">
        <w:rPr>
          <w:color w:val="0D0D0D" w:themeColor="text1" w:themeTint="F2"/>
        </w:rPr>
        <w:t>desteklenmiştir.</w:t>
      </w:r>
    </w:p>
    <w:p w:rsidR="00017B3F" w:rsidRPr="00017B3F" w:rsidRDefault="00017B3F" w:rsidP="003F442E">
      <w:pPr>
        <w:pStyle w:val="Default"/>
        <w:numPr>
          <w:ilvl w:val="0"/>
          <w:numId w:val="25"/>
        </w:numPr>
        <w:spacing w:before="240" w:after="120"/>
        <w:ind w:firstLine="0"/>
        <w:jc w:val="both"/>
        <w:rPr>
          <w:color w:val="0D0D0D" w:themeColor="text1" w:themeTint="F2"/>
        </w:rPr>
      </w:pPr>
      <w:r w:rsidRPr="00017B3F">
        <w:rPr>
          <w:color w:val="0D0D0D" w:themeColor="text1" w:themeTint="F2"/>
        </w:rPr>
        <w:t>Başvuru kapsamında sunulan bilgi ve belgeler</w:t>
      </w:r>
      <w:r w:rsidR="00E51FC1">
        <w:rPr>
          <w:color w:val="0D0D0D" w:themeColor="text1" w:themeTint="F2"/>
        </w:rPr>
        <w:t xml:space="preserve"> </w:t>
      </w:r>
      <w:r w:rsidR="00E51FC1">
        <w:rPr>
          <w:color w:val="0D0D0D"/>
        </w:rPr>
        <w:t xml:space="preserve">çerçevesinde hazırlanan </w:t>
      </w:r>
      <w:r w:rsidR="001B0D6C">
        <w:rPr>
          <w:color w:val="0D0D0D"/>
        </w:rPr>
        <w:t>İnceleme</w:t>
      </w:r>
      <w:r w:rsidR="00E51FC1">
        <w:rPr>
          <w:color w:val="0D0D0D"/>
        </w:rPr>
        <w:t xml:space="preserve"> Raporu</w:t>
      </w:r>
      <w:r w:rsidRPr="00017B3F">
        <w:rPr>
          <w:color w:val="0D0D0D" w:themeColor="text1" w:themeTint="F2"/>
        </w:rPr>
        <w:t xml:space="preserve">, İthalatta Haksız Rekabeti Değerlendirme Kurulu (Kurul) tarafından değerlendirilmiş ve NGGS açılmasını haklı kılacak yeterlilikte delillerin mevcudiyetine kanaat getirilmiştir. Bu çerçevede, 12/4/2019 tarihli ve 30743 sayılı Resmî Gazete’de yayımlanan İthalatta Haksız Rekabetin Önlenmesine İlişkin Tebliğ (Tebliğ No: 2019/12) ile Almanya ve ÇHC menşeli “laminat parke” ithalatına yönelik NGGS </w:t>
      </w:r>
      <w:r w:rsidR="00E51FC1">
        <w:rPr>
          <w:color w:val="0D0D0D" w:themeColor="text1" w:themeTint="F2"/>
        </w:rPr>
        <w:t>başlatılmıştır.</w:t>
      </w:r>
    </w:p>
    <w:p w:rsidR="00017B3F" w:rsidRPr="00017B3F" w:rsidRDefault="00017B3F" w:rsidP="003F442E">
      <w:pPr>
        <w:pStyle w:val="Default"/>
        <w:numPr>
          <w:ilvl w:val="0"/>
          <w:numId w:val="25"/>
        </w:numPr>
        <w:spacing w:before="240" w:after="120"/>
        <w:ind w:firstLine="0"/>
        <w:jc w:val="both"/>
        <w:rPr>
          <w:color w:val="0D0D0D" w:themeColor="text1" w:themeTint="F2"/>
        </w:rPr>
      </w:pPr>
      <w:r w:rsidRPr="00017B3F">
        <w:rPr>
          <w:color w:val="0D0D0D" w:themeColor="text1" w:themeTint="F2"/>
        </w:rPr>
        <w:t xml:space="preserve">T.C. Ticaret Bakanlığı (Bakanlık) İthalat Genel Müdürlüğü (Genel Müdürlük) </w:t>
      </w:r>
      <w:r w:rsidRPr="00017B3F">
        <w:t xml:space="preserve">tarafından yürütülen </w:t>
      </w:r>
      <w:r w:rsidR="009A6660">
        <w:t xml:space="preserve">söz konusu </w:t>
      </w:r>
      <w:r w:rsidRPr="00017B3F">
        <w:t>NGGS tamamlanmıştır.</w:t>
      </w:r>
    </w:p>
    <w:p w:rsidR="00017B3F" w:rsidRPr="00017B3F" w:rsidRDefault="007D3943" w:rsidP="003F442E">
      <w:pPr>
        <w:pStyle w:val="Balk2"/>
        <w:numPr>
          <w:ilvl w:val="1"/>
          <w:numId w:val="3"/>
        </w:numPr>
        <w:spacing w:after="120"/>
        <w:ind w:left="426"/>
        <w:rPr>
          <w:rFonts w:cs="Times New Roman"/>
          <w:color w:val="0D0D0D" w:themeColor="text1" w:themeTint="F2"/>
          <w:szCs w:val="24"/>
        </w:rPr>
      </w:pPr>
      <w:r>
        <w:rPr>
          <w:rFonts w:cs="Times New Roman"/>
          <w:color w:val="0D0D0D" w:themeColor="text1" w:themeTint="F2"/>
          <w:szCs w:val="24"/>
        </w:rPr>
        <w:t>Ö</w:t>
      </w:r>
      <w:r w:rsidR="00017B3F" w:rsidRPr="00017B3F">
        <w:rPr>
          <w:rFonts w:cs="Times New Roman"/>
          <w:color w:val="0D0D0D" w:themeColor="text1" w:themeTint="F2"/>
          <w:szCs w:val="24"/>
        </w:rPr>
        <w:t>nlem</w:t>
      </w:r>
      <w:r w:rsidR="00691367">
        <w:rPr>
          <w:rFonts w:cs="Times New Roman"/>
          <w:color w:val="0D0D0D" w:themeColor="text1" w:themeTint="F2"/>
          <w:szCs w:val="24"/>
        </w:rPr>
        <w:t>in</w:t>
      </w:r>
      <w:r w:rsidR="00017B3F" w:rsidRPr="00017B3F">
        <w:rPr>
          <w:rFonts w:cs="Times New Roman"/>
          <w:color w:val="0D0D0D" w:themeColor="text1" w:themeTint="F2"/>
          <w:szCs w:val="24"/>
        </w:rPr>
        <w:t xml:space="preserve"> geçmişi</w:t>
      </w:r>
      <w:bookmarkEnd w:id="1"/>
    </w:p>
    <w:p w:rsidR="00017B3F" w:rsidRPr="00017B3F" w:rsidRDefault="00017B3F" w:rsidP="003F442E">
      <w:pPr>
        <w:pStyle w:val="Default"/>
        <w:spacing w:before="240" w:after="120"/>
        <w:jc w:val="both"/>
        <w:rPr>
          <w:color w:val="0D0D0D" w:themeColor="text1" w:themeTint="F2"/>
        </w:rPr>
      </w:pPr>
      <w:r w:rsidRPr="00017B3F">
        <w:rPr>
          <w:color w:val="0D0D0D" w:themeColor="text1" w:themeTint="F2"/>
        </w:rPr>
        <w:t xml:space="preserve">(1) ÇHC menşeli 4411.13.90, 4411.14.90, 4411.92.90 ve 4411.93.90 gümrük tarife pozisyonları (GTP) altında kayıtlı “laminat parke (levha halinde olsun olmasın)” ürününe yönelik </w:t>
      </w:r>
      <w:proofErr w:type="gramStart"/>
      <w:r w:rsidRPr="00017B3F">
        <w:rPr>
          <w:color w:val="0D0D0D" w:themeColor="text1" w:themeTint="F2"/>
        </w:rPr>
        <w:t>30/7/2008</w:t>
      </w:r>
      <w:proofErr w:type="gramEnd"/>
      <w:r w:rsidRPr="00017B3F">
        <w:rPr>
          <w:color w:val="0D0D0D" w:themeColor="text1" w:themeTint="F2"/>
        </w:rPr>
        <w:t xml:space="preserve"> tarihli ve 26952 sayılı Resm</w:t>
      </w:r>
      <w:r w:rsidR="00851A0F">
        <w:rPr>
          <w:color w:val="0D0D0D" w:themeColor="text1" w:themeTint="F2"/>
        </w:rPr>
        <w:t>î</w:t>
      </w:r>
      <w:r w:rsidRPr="00017B3F">
        <w:rPr>
          <w:color w:val="0D0D0D" w:themeColor="text1" w:themeTint="F2"/>
        </w:rPr>
        <w:t xml:space="preserve"> </w:t>
      </w:r>
      <w:proofErr w:type="spellStart"/>
      <w:r w:rsidRPr="00017B3F">
        <w:rPr>
          <w:color w:val="0D0D0D" w:themeColor="text1" w:themeTint="F2"/>
        </w:rPr>
        <w:t>Gazete’de</w:t>
      </w:r>
      <w:proofErr w:type="spellEnd"/>
      <w:r w:rsidRPr="00017B3F">
        <w:rPr>
          <w:color w:val="0D0D0D" w:themeColor="text1" w:themeTint="F2"/>
        </w:rPr>
        <w:t xml:space="preserve"> yayımlanan İthalatta Haksız Rekabetin Önlemesine İlişkin Tebliğ (2008/24) uyarınca, m</w:t>
      </w:r>
      <w:r w:rsidRPr="00017B3F">
        <w:rPr>
          <w:color w:val="0D0D0D" w:themeColor="text1" w:themeTint="F2"/>
          <w:vertAlign w:val="superscript"/>
        </w:rPr>
        <w:t>2</w:t>
      </w:r>
      <w:r w:rsidRPr="00017B3F">
        <w:rPr>
          <w:color w:val="0D0D0D" w:themeColor="text1" w:themeTint="F2"/>
        </w:rPr>
        <w:t xml:space="preserve"> başına 1,60 ABD Doları ve 2,40 ABD Doları olmak üzere firma bazında değişen miktarlarda dampinge karşı kesin önlemler yürürlüğe konulmuştur.       </w:t>
      </w:r>
    </w:p>
    <w:p w:rsidR="00B975FF" w:rsidRDefault="00017B3F" w:rsidP="003F442E">
      <w:pPr>
        <w:pStyle w:val="Default"/>
        <w:spacing w:before="240" w:after="120"/>
        <w:jc w:val="both"/>
        <w:rPr>
          <w:color w:val="0D0D0D" w:themeColor="text1" w:themeTint="F2"/>
        </w:rPr>
      </w:pPr>
      <w:r w:rsidRPr="00017B3F">
        <w:rPr>
          <w:color w:val="0D0D0D" w:themeColor="text1" w:themeTint="F2"/>
        </w:rPr>
        <w:t xml:space="preserve">(2) ÇHC menşeli laminat parke ithalatına yönelik söz konusu önlemlerin, </w:t>
      </w:r>
      <w:proofErr w:type="gramStart"/>
      <w:r w:rsidRPr="00017B3F">
        <w:rPr>
          <w:color w:val="0D0D0D" w:themeColor="text1" w:themeTint="F2"/>
        </w:rPr>
        <w:t>3/5/2014</w:t>
      </w:r>
      <w:proofErr w:type="gramEnd"/>
      <w:r w:rsidRPr="00017B3F">
        <w:rPr>
          <w:color w:val="0D0D0D" w:themeColor="text1" w:themeTint="F2"/>
        </w:rPr>
        <w:t xml:space="preserve"> tarihli ve 28989 sayılı Resm</w:t>
      </w:r>
      <w:r w:rsidR="00851A0F">
        <w:rPr>
          <w:color w:val="0D0D0D" w:themeColor="text1" w:themeTint="F2"/>
        </w:rPr>
        <w:t>î</w:t>
      </w:r>
      <w:r w:rsidRPr="00017B3F">
        <w:rPr>
          <w:color w:val="0D0D0D" w:themeColor="text1" w:themeTint="F2"/>
        </w:rPr>
        <w:t xml:space="preserve"> </w:t>
      </w:r>
      <w:proofErr w:type="spellStart"/>
      <w:r w:rsidRPr="00017B3F">
        <w:rPr>
          <w:color w:val="0D0D0D" w:themeColor="text1" w:themeTint="F2"/>
        </w:rPr>
        <w:t>Gazete’de</w:t>
      </w:r>
      <w:proofErr w:type="spellEnd"/>
      <w:r w:rsidRPr="00017B3F">
        <w:rPr>
          <w:color w:val="0D0D0D" w:themeColor="text1" w:themeTint="F2"/>
        </w:rPr>
        <w:t xml:space="preserve"> yayımlanan İthalatta Haksız Rekabetin Önlenmesine İlişkin Tebliğ (Tebliğ No: 2014/14) ile tamamlanan NGGS sonucunda aynen uygulanmaya devam edilmesine karar verilmiştir.</w:t>
      </w:r>
    </w:p>
    <w:p w:rsidR="00017B3F" w:rsidRPr="00017B3F" w:rsidRDefault="00B975FF" w:rsidP="003F442E">
      <w:pPr>
        <w:pStyle w:val="Default"/>
        <w:spacing w:before="240" w:after="120"/>
        <w:jc w:val="both"/>
        <w:rPr>
          <w:color w:val="0D0D0D" w:themeColor="text1" w:themeTint="F2"/>
        </w:rPr>
      </w:pPr>
      <w:r>
        <w:rPr>
          <w:color w:val="0D0D0D" w:themeColor="text1" w:themeTint="F2"/>
        </w:rPr>
        <w:t>(3)</w:t>
      </w:r>
      <w:r w:rsidRPr="00B975FF">
        <w:rPr>
          <w:color w:val="0D0D0D" w:themeColor="text1" w:themeTint="F2"/>
          <w:sz w:val="2"/>
          <w:szCs w:val="2"/>
        </w:rPr>
        <w:t xml:space="preserve"> </w:t>
      </w:r>
      <w:r w:rsidR="00017B3F" w:rsidRPr="00017B3F">
        <w:rPr>
          <w:color w:val="0D0D0D" w:themeColor="text1" w:themeTint="F2"/>
        </w:rPr>
        <w:t>Almanya menşeli 4411.13.90.00.11, 4411.14.90.00.11, 4411.92.90.00.11 ve 4411.93.90.00.11 GTİP altında kayıtlı “laminat parke” ürününe yönelik yürütülen damping soruşturması, 13/6/2015 tarihli ve 29385 sayılı Resmî Gazete’de yayımlanan İthalatta Haksız Rekabetin Önlenmesine İlişkin Tebliğ (Tebliğ No: 2015/21) ile sonuçlandırılarak m</w:t>
      </w:r>
      <w:r w:rsidR="00017B3F" w:rsidRPr="00B975FF">
        <w:rPr>
          <w:color w:val="0D0D0D" w:themeColor="text1" w:themeTint="F2"/>
        </w:rPr>
        <w:t>2</w:t>
      </w:r>
      <w:r w:rsidR="00017B3F" w:rsidRPr="00017B3F">
        <w:rPr>
          <w:color w:val="0D0D0D" w:themeColor="text1" w:themeTint="F2"/>
        </w:rPr>
        <w:t xml:space="preserve"> başına 0 </w:t>
      </w:r>
      <w:r w:rsidR="00017B3F" w:rsidRPr="00017B3F">
        <w:rPr>
          <w:color w:val="0D0D0D" w:themeColor="text1" w:themeTint="F2"/>
        </w:rPr>
        <w:lastRenderedPageBreak/>
        <w:t xml:space="preserve">ABD Doları ile 1,05 ABD Doları arasında firma bazında değişen miktarlarda dampinge karşı kesin önlemler yürürlüğe konulmuştur.       </w:t>
      </w:r>
    </w:p>
    <w:p w:rsidR="00BD39DF" w:rsidRPr="00017B3F" w:rsidRDefault="00BD39DF" w:rsidP="003F442E">
      <w:pPr>
        <w:pStyle w:val="Balk2"/>
        <w:numPr>
          <w:ilvl w:val="1"/>
          <w:numId w:val="3"/>
        </w:numPr>
        <w:spacing w:after="120"/>
        <w:ind w:left="426"/>
        <w:rPr>
          <w:rFonts w:cs="Times New Roman"/>
          <w:color w:val="0D0D0D" w:themeColor="text1" w:themeTint="F2"/>
          <w:szCs w:val="24"/>
        </w:rPr>
      </w:pPr>
      <w:r w:rsidRPr="00017B3F">
        <w:rPr>
          <w:rFonts w:cs="Times New Roman"/>
          <w:color w:val="0D0D0D" w:themeColor="text1" w:themeTint="F2"/>
          <w:szCs w:val="24"/>
        </w:rPr>
        <w:t>Yerli üretim dalının temsil niteliği</w:t>
      </w:r>
      <w:bookmarkEnd w:id="2"/>
    </w:p>
    <w:p w:rsidR="001F67EF" w:rsidRPr="00017B3F" w:rsidRDefault="001F67EF" w:rsidP="003F442E">
      <w:pPr>
        <w:spacing w:before="240" w:after="120"/>
        <w:jc w:val="both"/>
        <w:rPr>
          <w:color w:val="0D0D0D" w:themeColor="text1" w:themeTint="F2"/>
        </w:rPr>
      </w:pPr>
      <w:r w:rsidRPr="00017B3F">
        <w:rPr>
          <w:color w:val="0D0D0D" w:themeColor="text1" w:themeTint="F2"/>
        </w:rPr>
        <w:t xml:space="preserve">(1) </w:t>
      </w:r>
      <w:r w:rsidRPr="00017B3F">
        <w:rPr>
          <w:noProof/>
          <w:color w:val="0D0D0D" w:themeColor="text1" w:themeTint="F2"/>
        </w:rPr>
        <w:t xml:space="preserve">Yerli üretim dalının temsil </w:t>
      </w:r>
      <w:r w:rsidR="0095427C" w:rsidRPr="00017B3F">
        <w:rPr>
          <w:noProof/>
          <w:color w:val="0D0D0D" w:themeColor="text1" w:themeTint="F2"/>
        </w:rPr>
        <w:t>kabiliyeti</w:t>
      </w:r>
      <w:r w:rsidRPr="00017B3F">
        <w:rPr>
          <w:noProof/>
          <w:color w:val="0D0D0D" w:themeColor="text1" w:themeTint="F2"/>
        </w:rPr>
        <w:t xml:space="preserve"> incelenirken, başvuru sahibi yerli üreticiler ile başvuruyu aktif olarak destekleyen </w:t>
      </w:r>
      <w:r w:rsidRPr="00017B3F">
        <w:rPr>
          <w:color w:val="0D0D0D" w:themeColor="text1" w:themeTint="F2"/>
        </w:rPr>
        <w:t>AGT Ağaç Sanayi ve Ticaret A.Ş.’</w:t>
      </w:r>
      <w:proofErr w:type="spellStart"/>
      <w:r w:rsidRPr="00017B3F">
        <w:rPr>
          <w:color w:val="0D0D0D" w:themeColor="text1" w:themeTint="F2"/>
        </w:rPr>
        <w:t>nin</w:t>
      </w:r>
      <w:proofErr w:type="spellEnd"/>
      <w:r w:rsidR="00D552A8" w:rsidRPr="00017B3F">
        <w:rPr>
          <w:rStyle w:val="DipnotBavurusu"/>
          <w:color w:val="0D0D0D" w:themeColor="text1" w:themeTint="F2"/>
        </w:rPr>
        <w:footnoteReference w:id="1"/>
      </w:r>
      <w:r w:rsidRPr="00017B3F">
        <w:rPr>
          <w:color w:val="0D0D0D" w:themeColor="text1" w:themeTint="F2"/>
        </w:rPr>
        <w:t xml:space="preserve"> </w:t>
      </w:r>
      <w:r w:rsidR="00D552A8" w:rsidRPr="00017B3F">
        <w:rPr>
          <w:color w:val="0D0D0D" w:themeColor="text1" w:themeTint="F2"/>
        </w:rPr>
        <w:t xml:space="preserve">2018 yılında </w:t>
      </w:r>
      <w:r w:rsidRPr="00017B3F">
        <w:rPr>
          <w:noProof/>
          <w:color w:val="0D0D0D" w:themeColor="text1" w:themeTint="F2"/>
        </w:rPr>
        <w:t>başvuru konusu üründeki üretim rakamları</w:t>
      </w:r>
      <w:r w:rsidR="00D552A8" w:rsidRPr="00017B3F">
        <w:rPr>
          <w:noProof/>
          <w:color w:val="0D0D0D" w:themeColor="text1" w:themeTint="F2"/>
        </w:rPr>
        <w:t xml:space="preserve"> ile</w:t>
      </w:r>
      <w:r w:rsidRPr="00017B3F">
        <w:rPr>
          <w:noProof/>
          <w:color w:val="0D0D0D" w:themeColor="text1" w:themeTint="F2"/>
        </w:rPr>
        <w:t xml:space="preserve"> aynı ürünün toplam Türkiye üretimi kıyaslanm</w:t>
      </w:r>
      <w:r w:rsidR="00056BCB" w:rsidRPr="00017B3F">
        <w:rPr>
          <w:noProof/>
          <w:color w:val="0D0D0D" w:themeColor="text1" w:themeTint="F2"/>
        </w:rPr>
        <w:t>ıştır.</w:t>
      </w:r>
      <w:r w:rsidRPr="00017B3F">
        <w:rPr>
          <w:noProof/>
          <w:color w:val="0D0D0D" w:themeColor="text1" w:themeTint="F2"/>
        </w:rPr>
        <w:t xml:space="preserve"> Yapılan incelemede, Yönetmeliğin 18 inci ve 20 nci maddeleri uyarınca başvuruda bulunan yerli üreticiler ile birlikte başvuruyu aktif olarak destekleyen </w:t>
      </w:r>
      <w:r w:rsidRPr="00017B3F">
        <w:rPr>
          <w:color w:val="0D0D0D" w:themeColor="text1" w:themeTint="F2"/>
        </w:rPr>
        <w:t>AGT Ağaç Sanayi ve Ticaret A.Ş.’</w:t>
      </w:r>
      <w:proofErr w:type="spellStart"/>
      <w:r w:rsidRPr="00017B3F">
        <w:rPr>
          <w:color w:val="0D0D0D" w:themeColor="text1" w:themeTint="F2"/>
        </w:rPr>
        <w:t>nin</w:t>
      </w:r>
      <w:proofErr w:type="spellEnd"/>
      <w:r w:rsidRPr="00017B3F">
        <w:rPr>
          <w:color w:val="0D0D0D" w:themeColor="text1" w:themeTint="F2"/>
        </w:rPr>
        <w:t xml:space="preserve"> </w:t>
      </w:r>
      <w:r w:rsidRPr="00017B3F">
        <w:rPr>
          <w:noProof/>
          <w:color w:val="0D0D0D" w:themeColor="text1" w:themeTint="F2"/>
        </w:rPr>
        <w:t>yerli üretim dalını temsil etme niteliğini haiz olduğu anlaşılmış olup anılan firmalar işbu raporun ilgili bölümlerinde “yerli üretim dalı” olarak anılacaktır.</w:t>
      </w:r>
    </w:p>
    <w:p w:rsidR="00E8795C" w:rsidRPr="00017B3F" w:rsidRDefault="002D533C" w:rsidP="003F442E">
      <w:pPr>
        <w:pStyle w:val="Balk2"/>
        <w:numPr>
          <w:ilvl w:val="1"/>
          <w:numId w:val="3"/>
        </w:numPr>
        <w:spacing w:after="120"/>
        <w:ind w:left="426"/>
        <w:rPr>
          <w:rFonts w:cs="Times New Roman"/>
          <w:color w:val="0D0D0D" w:themeColor="text1" w:themeTint="F2"/>
          <w:szCs w:val="24"/>
        </w:rPr>
      </w:pPr>
      <w:bookmarkStart w:id="3" w:name="_Toc25052168"/>
      <w:r w:rsidRPr="00017B3F">
        <w:rPr>
          <w:rFonts w:cs="Times New Roman"/>
          <w:color w:val="0D0D0D" w:themeColor="text1" w:themeTint="F2"/>
          <w:szCs w:val="24"/>
        </w:rPr>
        <w:t>Soruşturma ve g</w:t>
      </w:r>
      <w:r w:rsidR="00AD0FB0" w:rsidRPr="00017B3F">
        <w:rPr>
          <w:rFonts w:cs="Times New Roman"/>
          <w:color w:val="0D0D0D" w:themeColor="text1" w:themeTint="F2"/>
          <w:szCs w:val="24"/>
        </w:rPr>
        <w:t xml:space="preserve">özden </w:t>
      </w:r>
      <w:r w:rsidR="00272E1D" w:rsidRPr="00017B3F">
        <w:rPr>
          <w:rFonts w:cs="Times New Roman"/>
          <w:color w:val="0D0D0D" w:themeColor="text1" w:themeTint="F2"/>
          <w:szCs w:val="24"/>
        </w:rPr>
        <w:t>geçirme</w:t>
      </w:r>
      <w:r w:rsidR="00E8795C" w:rsidRPr="00017B3F">
        <w:rPr>
          <w:rFonts w:cs="Times New Roman"/>
          <w:color w:val="0D0D0D" w:themeColor="text1" w:themeTint="F2"/>
          <w:szCs w:val="24"/>
        </w:rPr>
        <w:t xml:space="preserve"> dönemi</w:t>
      </w:r>
      <w:bookmarkEnd w:id="3"/>
      <w:r w:rsidR="00E8795C" w:rsidRPr="00017B3F">
        <w:rPr>
          <w:rFonts w:cs="Times New Roman"/>
          <w:color w:val="0D0D0D" w:themeColor="text1" w:themeTint="F2"/>
          <w:szCs w:val="24"/>
        </w:rPr>
        <w:t xml:space="preserve"> </w:t>
      </w:r>
    </w:p>
    <w:p w:rsidR="00087117" w:rsidRPr="00017B3F" w:rsidRDefault="00272E1D" w:rsidP="003F442E">
      <w:pPr>
        <w:pStyle w:val="Default"/>
        <w:numPr>
          <w:ilvl w:val="0"/>
          <w:numId w:val="6"/>
        </w:numPr>
        <w:spacing w:before="240" w:after="120"/>
        <w:ind w:firstLine="0"/>
        <w:jc w:val="both"/>
        <w:rPr>
          <w:color w:val="0D0D0D" w:themeColor="text1" w:themeTint="F2"/>
        </w:rPr>
      </w:pPr>
      <w:bookmarkStart w:id="4" w:name="_Toc317854276"/>
      <w:r w:rsidRPr="00017B3F">
        <w:rPr>
          <w:color w:val="0D0D0D" w:themeColor="text1" w:themeTint="F2"/>
        </w:rPr>
        <w:t>Mevcut önlem</w:t>
      </w:r>
      <w:r w:rsidR="00AB3C3C" w:rsidRPr="00017B3F">
        <w:rPr>
          <w:color w:val="0D0D0D" w:themeColor="text1" w:themeTint="F2"/>
        </w:rPr>
        <w:t>ler</w:t>
      </w:r>
      <w:r w:rsidRPr="00017B3F">
        <w:rPr>
          <w:color w:val="0D0D0D" w:themeColor="text1" w:themeTint="F2"/>
        </w:rPr>
        <w:t xml:space="preserve">in yürürlükten kalkması durumunda, dampingin </w:t>
      </w:r>
      <w:r w:rsidR="002D533C" w:rsidRPr="00017B3F">
        <w:rPr>
          <w:color w:val="0D0D0D" w:themeColor="text1" w:themeTint="F2"/>
        </w:rPr>
        <w:t>devam etmesinin</w:t>
      </w:r>
      <w:r w:rsidRPr="00017B3F">
        <w:rPr>
          <w:color w:val="0D0D0D" w:themeColor="text1" w:themeTint="F2"/>
        </w:rPr>
        <w:t xml:space="preserve"> veya yeniden meydana gelmesinin muhtemel olup olmadığının tespiti için </w:t>
      </w:r>
      <w:proofErr w:type="gramStart"/>
      <w:r w:rsidRPr="00017B3F">
        <w:rPr>
          <w:color w:val="0D0D0D" w:themeColor="text1" w:themeTint="F2"/>
        </w:rPr>
        <w:t>1/1/201</w:t>
      </w:r>
      <w:r w:rsidR="002D533C" w:rsidRPr="00017B3F">
        <w:rPr>
          <w:color w:val="0D0D0D" w:themeColor="text1" w:themeTint="F2"/>
        </w:rPr>
        <w:t>8</w:t>
      </w:r>
      <w:proofErr w:type="gramEnd"/>
      <w:r w:rsidR="00CC2635" w:rsidRPr="00017B3F">
        <w:rPr>
          <w:color w:val="0D0D0D" w:themeColor="text1" w:themeTint="F2"/>
        </w:rPr>
        <w:t>-</w:t>
      </w:r>
      <w:r w:rsidRPr="00017B3F">
        <w:rPr>
          <w:color w:val="0D0D0D" w:themeColor="text1" w:themeTint="F2"/>
        </w:rPr>
        <w:t>31/12/201</w:t>
      </w:r>
      <w:r w:rsidR="000D2F95" w:rsidRPr="00017B3F">
        <w:rPr>
          <w:color w:val="0D0D0D" w:themeColor="text1" w:themeTint="F2"/>
        </w:rPr>
        <w:t>8</w:t>
      </w:r>
      <w:r w:rsidRPr="00017B3F">
        <w:rPr>
          <w:color w:val="0D0D0D" w:themeColor="text1" w:themeTint="F2"/>
        </w:rPr>
        <w:t xml:space="preserve"> arasındaki dönem</w:t>
      </w:r>
      <w:r w:rsidR="002D533C" w:rsidRPr="00017B3F">
        <w:rPr>
          <w:color w:val="0D0D0D" w:themeColor="text1" w:themeTint="F2"/>
        </w:rPr>
        <w:t xml:space="preserve"> soruşturma dönemi</w:t>
      </w:r>
      <w:r w:rsidR="00AB3C3C" w:rsidRPr="00017B3F">
        <w:rPr>
          <w:color w:val="0D0D0D" w:themeColor="text1" w:themeTint="F2"/>
        </w:rPr>
        <w:t>;</w:t>
      </w:r>
      <w:r w:rsidR="002D533C" w:rsidRPr="00017B3F">
        <w:rPr>
          <w:color w:val="0D0D0D" w:themeColor="text1" w:themeTint="F2"/>
        </w:rPr>
        <w:t xml:space="preserve"> zararın devam etmesinin</w:t>
      </w:r>
      <w:r w:rsidRPr="00017B3F">
        <w:rPr>
          <w:color w:val="0D0D0D" w:themeColor="text1" w:themeTint="F2"/>
        </w:rPr>
        <w:t xml:space="preserve"> </w:t>
      </w:r>
      <w:r w:rsidR="002D533C" w:rsidRPr="00017B3F">
        <w:rPr>
          <w:color w:val="0D0D0D" w:themeColor="text1" w:themeTint="F2"/>
        </w:rPr>
        <w:t>veya yeniden meydana gelmesinin muhtemel olup olmadığının tespiti için 1/1/2016</w:t>
      </w:r>
      <w:r w:rsidR="00CC2635" w:rsidRPr="00017B3F">
        <w:rPr>
          <w:color w:val="0D0D0D" w:themeColor="text1" w:themeTint="F2"/>
        </w:rPr>
        <w:t>-</w:t>
      </w:r>
      <w:r w:rsidR="002D533C" w:rsidRPr="00017B3F">
        <w:rPr>
          <w:color w:val="0D0D0D" w:themeColor="text1" w:themeTint="F2"/>
        </w:rPr>
        <w:t xml:space="preserve">31/12/2018 arasındaki dönem </w:t>
      </w:r>
      <w:r w:rsidRPr="00017B3F">
        <w:rPr>
          <w:color w:val="0D0D0D" w:themeColor="text1" w:themeTint="F2"/>
        </w:rPr>
        <w:t>gözden geçirme dönemi olarak alınmıştır.</w:t>
      </w:r>
    </w:p>
    <w:p w:rsidR="00E8795C" w:rsidRPr="00017B3F" w:rsidRDefault="00E8795C" w:rsidP="003F442E">
      <w:pPr>
        <w:pStyle w:val="Balk2"/>
        <w:numPr>
          <w:ilvl w:val="1"/>
          <w:numId w:val="3"/>
        </w:numPr>
        <w:spacing w:after="120"/>
        <w:ind w:left="426"/>
        <w:rPr>
          <w:rFonts w:cs="Times New Roman"/>
          <w:color w:val="0D0D0D" w:themeColor="text1" w:themeTint="F2"/>
          <w:szCs w:val="24"/>
        </w:rPr>
      </w:pPr>
      <w:bookmarkStart w:id="5" w:name="_Toc317854277"/>
      <w:bookmarkStart w:id="6" w:name="_Toc25052169"/>
      <w:bookmarkEnd w:id="4"/>
      <w:r w:rsidRPr="00017B3F">
        <w:rPr>
          <w:rFonts w:cs="Times New Roman"/>
          <w:color w:val="0D0D0D" w:themeColor="text1" w:themeTint="F2"/>
          <w:szCs w:val="24"/>
        </w:rPr>
        <w:t>İlgili tarafların bilgilendirilmesi, dinlenmesi ve bilgilerin değerlendirilmesi</w:t>
      </w:r>
      <w:bookmarkEnd w:id="5"/>
      <w:bookmarkEnd w:id="6"/>
    </w:p>
    <w:p w:rsidR="00E8795C" w:rsidRPr="00017B3F" w:rsidRDefault="00E8795C"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t xml:space="preserve">Soruşturma açılmasını müteakip, soruşturma konusu ürünün Bakanlık tarafından tespit edilen </w:t>
      </w:r>
      <w:r w:rsidR="00A57B3A" w:rsidRPr="00017B3F">
        <w:rPr>
          <w:color w:val="0D0D0D" w:themeColor="text1" w:themeTint="F2"/>
        </w:rPr>
        <w:t>Almanya ve ÇHC</w:t>
      </w:r>
      <w:r w:rsidR="00F062E1" w:rsidRPr="00017B3F">
        <w:rPr>
          <w:color w:val="0D0D0D" w:themeColor="text1" w:themeTint="F2"/>
        </w:rPr>
        <w:t>’de yerleşik</w:t>
      </w:r>
      <w:r w:rsidR="00A57B3A" w:rsidRPr="00017B3F">
        <w:rPr>
          <w:color w:val="0D0D0D" w:themeColor="text1" w:themeTint="F2"/>
        </w:rPr>
        <w:t xml:space="preserve"> </w:t>
      </w:r>
      <w:r w:rsidRPr="00017B3F">
        <w:rPr>
          <w:color w:val="0D0D0D" w:themeColor="text1" w:themeTint="F2"/>
        </w:rPr>
        <w:t xml:space="preserve">üreticilerine/ihracatçılarına, Türkiye’de yerleşik </w:t>
      </w:r>
      <w:r w:rsidR="007B7486" w:rsidRPr="00017B3F">
        <w:rPr>
          <w:color w:val="0D0D0D" w:themeColor="text1" w:themeTint="F2"/>
        </w:rPr>
        <w:t>ithalatçıları</w:t>
      </w:r>
      <w:r w:rsidR="006B7BF8" w:rsidRPr="00017B3F">
        <w:rPr>
          <w:color w:val="0D0D0D" w:themeColor="text1" w:themeTint="F2"/>
        </w:rPr>
        <w:t>na</w:t>
      </w:r>
      <w:r w:rsidR="007B7486" w:rsidRPr="00017B3F">
        <w:rPr>
          <w:color w:val="0D0D0D" w:themeColor="text1" w:themeTint="F2"/>
        </w:rPr>
        <w:t xml:space="preserve"> </w:t>
      </w:r>
      <w:r w:rsidRPr="00017B3F">
        <w:rPr>
          <w:color w:val="0D0D0D" w:themeColor="text1" w:themeTint="F2"/>
        </w:rPr>
        <w:t xml:space="preserve">ve ayrıca </w:t>
      </w:r>
      <w:r w:rsidR="00665487" w:rsidRPr="00017B3F">
        <w:rPr>
          <w:color w:val="0D0D0D" w:themeColor="text1" w:themeTint="F2"/>
        </w:rPr>
        <w:t>mezkûr ülkelerde</w:t>
      </w:r>
      <w:r w:rsidRPr="00017B3F">
        <w:rPr>
          <w:color w:val="0D0D0D" w:themeColor="text1" w:themeTint="F2"/>
        </w:rPr>
        <w:t xml:space="preserve"> yerleşik diğer üreticilere/ihracatçılara iletilebilmesini teminen </w:t>
      </w:r>
      <w:r w:rsidR="00A57B3A" w:rsidRPr="00017B3F">
        <w:rPr>
          <w:color w:val="0D0D0D" w:themeColor="text1" w:themeTint="F2"/>
        </w:rPr>
        <w:t xml:space="preserve">Almanya ve ÇHC’nin </w:t>
      </w:r>
      <w:r w:rsidR="00C959C9" w:rsidRPr="00017B3F">
        <w:rPr>
          <w:color w:val="0D0D0D" w:themeColor="text1" w:themeTint="F2"/>
        </w:rPr>
        <w:t xml:space="preserve">Ankara </w:t>
      </w:r>
      <w:r w:rsidR="00F73EC0" w:rsidRPr="00017B3F">
        <w:rPr>
          <w:color w:val="0D0D0D" w:themeColor="text1" w:themeTint="F2"/>
        </w:rPr>
        <w:t>Büyükelçilikleri</w:t>
      </w:r>
      <w:r w:rsidR="00C959C9" w:rsidRPr="00017B3F">
        <w:rPr>
          <w:color w:val="0D0D0D" w:themeColor="text1" w:themeTint="F2"/>
        </w:rPr>
        <w:t xml:space="preserve"> </w:t>
      </w:r>
      <w:r w:rsidR="00A57B3A" w:rsidRPr="00017B3F">
        <w:rPr>
          <w:color w:val="0D0D0D" w:themeColor="text1" w:themeTint="F2"/>
        </w:rPr>
        <w:t xml:space="preserve">ile </w:t>
      </w:r>
      <w:r w:rsidR="00A57B3A" w:rsidRPr="00017B3F">
        <w:rPr>
          <w:rFonts w:eastAsiaTheme="minorHAnsi"/>
          <w:color w:val="0D0D0D" w:themeColor="text1" w:themeTint="F2"/>
          <w:lang w:eastAsia="en-US"/>
        </w:rPr>
        <w:t>Avrupa Birliği Türkiye Delegasyonuna</w:t>
      </w:r>
      <w:r w:rsidR="00A57B3A" w:rsidRPr="00017B3F">
        <w:rPr>
          <w:color w:val="0D0D0D" w:themeColor="text1" w:themeTint="F2"/>
        </w:rPr>
        <w:t xml:space="preserve"> </w:t>
      </w:r>
      <w:r w:rsidR="009C2DEC" w:rsidRPr="00017B3F">
        <w:rPr>
          <w:color w:val="0D0D0D" w:themeColor="text1" w:themeTint="F2"/>
        </w:rPr>
        <w:t xml:space="preserve">(Delegasyon) </w:t>
      </w:r>
      <w:r w:rsidR="00A57B3A" w:rsidRPr="00017B3F">
        <w:rPr>
          <w:color w:val="0D0D0D" w:themeColor="text1" w:themeTint="F2"/>
        </w:rPr>
        <w:t>soruşturmanın açılışına ilişkin bildirimde bulunulmuştur.</w:t>
      </w:r>
    </w:p>
    <w:p w:rsidR="00E8795C" w:rsidRPr="00017B3F" w:rsidRDefault="00E8795C"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t xml:space="preserve">Bildirimde, soruşturma açılış Tebliğine, başvurunun gizli olmayan </w:t>
      </w:r>
      <w:r w:rsidR="00966531" w:rsidRPr="00017B3F">
        <w:rPr>
          <w:color w:val="0D0D0D" w:themeColor="text1" w:themeTint="F2"/>
        </w:rPr>
        <w:t>özetine</w:t>
      </w:r>
      <w:r w:rsidRPr="00017B3F">
        <w:rPr>
          <w:color w:val="0D0D0D" w:themeColor="text1" w:themeTint="F2"/>
        </w:rPr>
        <w:t xml:space="preserve"> ve soru formlarına </w:t>
      </w:r>
      <w:r w:rsidR="00966531" w:rsidRPr="00017B3F">
        <w:rPr>
          <w:color w:val="0D0D0D" w:themeColor="text1" w:themeTint="F2"/>
        </w:rPr>
        <w:t>nereden erişilebileceği</w:t>
      </w:r>
      <w:r w:rsidRPr="00017B3F">
        <w:rPr>
          <w:color w:val="0D0D0D" w:themeColor="text1" w:themeTint="F2"/>
        </w:rPr>
        <w:t xml:space="preserve"> hususunda bilgi</w:t>
      </w:r>
      <w:r w:rsidR="00966531" w:rsidRPr="00017B3F">
        <w:rPr>
          <w:color w:val="0D0D0D" w:themeColor="text1" w:themeTint="F2"/>
        </w:rPr>
        <w:t xml:space="preserve"> verilmiştir.</w:t>
      </w:r>
    </w:p>
    <w:p w:rsidR="00E8795C" w:rsidRPr="00017B3F" w:rsidRDefault="00E8795C"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t xml:space="preserve">Taraflara </w:t>
      </w:r>
      <w:r w:rsidR="00966531" w:rsidRPr="00017B3F">
        <w:rPr>
          <w:color w:val="0D0D0D" w:themeColor="text1" w:themeTint="F2"/>
        </w:rPr>
        <w:t>görüş</w:t>
      </w:r>
      <w:r w:rsidR="00F062E1" w:rsidRPr="00017B3F">
        <w:rPr>
          <w:color w:val="0D0D0D" w:themeColor="text1" w:themeTint="F2"/>
        </w:rPr>
        <w:t>lerini</w:t>
      </w:r>
      <w:r w:rsidR="00966531" w:rsidRPr="00017B3F">
        <w:rPr>
          <w:color w:val="0D0D0D" w:themeColor="text1" w:themeTint="F2"/>
        </w:rPr>
        <w:t xml:space="preserve"> bildirme ve </w:t>
      </w:r>
      <w:r w:rsidRPr="00017B3F">
        <w:rPr>
          <w:color w:val="0D0D0D" w:themeColor="text1" w:themeTint="F2"/>
        </w:rPr>
        <w:t>soru form</w:t>
      </w:r>
      <w:r w:rsidR="00F062E1" w:rsidRPr="00017B3F">
        <w:rPr>
          <w:color w:val="0D0D0D" w:themeColor="text1" w:themeTint="F2"/>
        </w:rPr>
        <w:t>larını</w:t>
      </w:r>
      <w:r w:rsidRPr="00017B3F">
        <w:rPr>
          <w:color w:val="0D0D0D" w:themeColor="text1" w:themeTint="F2"/>
        </w:rPr>
        <w:t xml:space="preserve"> yanıtlamaları için posta süresi dâhil 37 gün süre tanınmıştır. Ayrıca</w:t>
      </w:r>
      <w:r w:rsidR="00D40CF6" w:rsidRPr="00017B3F">
        <w:rPr>
          <w:color w:val="0D0D0D" w:themeColor="text1" w:themeTint="F2"/>
        </w:rPr>
        <w:t>,</w:t>
      </w:r>
      <w:r w:rsidRPr="00017B3F">
        <w:rPr>
          <w:color w:val="0D0D0D" w:themeColor="text1" w:themeTint="F2"/>
        </w:rPr>
        <w:t xml:space="preserve"> ilgili tarafların süre uzatımı yönündeki </w:t>
      </w:r>
      <w:r w:rsidR="00E1662F" w:rsidRPr="00017B3F">
        <w:rPr>
          <w:color w:val="0D0D0D" w:themeColor="text1" w:themeTint="F2"/>
        </w:rPr>
        <w:t>makul</w:t>
      </w:r>
      <w:r w:rsidRPr="00017B3F">
        <w:rPr>
          <w:color w:val="0D0D0D" w:themeColor="text1" w:themeTint="F2"/>
        </w:rPr>
        <w:t xml:space="preserve"> talepleri karşılanmıştır.</w:t>
      </w:r>
    </w:p>
    <w:p w:rsidR="00E8795C" w:rsidRPr="00017B3F" w:rsidRDefault="00E1662F"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t>Yerli üretim dalı</w:t>
      </w:r>
      <w:r w:rsidR="00E8795C" w:rsidRPr="00017B3F">
        <w:rPr>
          <w:color w:val="0D0D0D" w:themeColor="text1" w:themeTint="F2"/>
        </w:rPr>
        <w:t xml:space="preserve">, soruşturma süresi boyunca Bakanlık ile işbirliği içinde olmuş ve gerektiğinde talep edilen ilave bilgileri temin etmiştir. </w:t>
      </w:r>
    </w:p>
    <w:p w:rsidR="007B7486" w:rsidRPr="00017B3F" w:rsidRDefault="007B7486"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t>Soruşturma konusu ürün ithalat</w:t>
      </w:r>
      <w:r w:rsidR="00F062E1" w:rsidRPr="00017B3F">
        <w:rPr>
          <w:color w:val="0D0D0D" w:themeColor="text1" w:themeTint="F2"/>
        </w:rPr>
        <w:t>ı</w:t>
      </w:r>
      <w:r w:rsidRPr="00017B3F">
        <w:rPr>
          <w:color w:val="0D0D0D" w:themeColor="text1" w:themeTint="F2"/>
        </w:rPr>
        <w:t xml:space="preserve"> </w:t>
      </w:r>
      <w:r w:rsidR="00753A64" w:rsidRPr="00017B3F">
        <w:rPr>
          <w:color w:val="0D0D0D" w:themeColor="text1" w:themeTint="F2"/>
        </w:rPr>
        <w:t>gerçekleştir</w:t>
      </w:r>
      <w:r w:rsidR="00B96B48" w:rsidRPr="00017B3F">
        <w:rPr>
          <w:color w:val="0D0D0D" w:themeColor="text1" w:themeTint="F2"/>
        </w:rPr>
        <w:t>en</w:t>
      </w:r>
      <w:r w:rsidRPr="00017B3F">
        <w:rPr>
          <w:color w:val="0D0D0D" w:themeColor="text1" w:themeTint="F2"/>
        </w:rPr>
        <w:t xml:space="preserve"> firma</w:t>
      </w:r>
      <w:r w:rsidR="005943D3" w:rsidRPr="00017B3F">
        <w:rPr>
          <w:color w:val="0D0D0D" w:themeColor="text1" w:themeTint="F2"/>
        </w:rPr>
        <w:t>lar</w:t>
      </w:r>
      <w:r w:rsidR="00F062E1" w:rsidRPr="00017B3F">
        <w:rPr>
          <w:color w:val="0D0D0D" w:themeColor="text1" w:themeTint="F2"/>
        </w:rPr>
        <w:t>d</w:t>
      </w:r>
      <w:r w:rsidRPr="00017B3F">
        <w:rPr>
          <w:color w:val="0D0D0D" w:themeColor="text1" w:themeTint="F2"/>
        </w:rPr>
        <w:t>a</w:t>
      </w:r>
      <w:r w:rsidR="00F062E1" w:rsidRPr="00017B3F">
        <w:rPr>
          <w:color w:val="0D0D0D" w:themeColor="text1" w:themeTint="F2"/>
        </w:rPr>
        <w:t>n</w:t>
      </w:r>
      <w:r w:rsidRPr="00017B3F">
        <w:rPr>
          <w:color w:val="0D0D0D" w:themeColor="text1" w:themeTint="F2"/>
        </w:rPr>
        <w:t xml:space="preserve"> </w:t>
      </w:r>
      <w:r w:rsidR="00BE37F6" w:rsidRPr="00017B3F">
        <w:rPr>
          <w:color w:val="0D0D0D" w:themeColor="text1" w:themeTint="F2"/>
        </w:rPr>
        <w:t>5</w:t>
      </w:r>
      <w:r w:rsidRPr="00017B3F">
        <w:rPr>
          <w:color w:val="0D0D0D" w:themeColor="text1" w:themeTint="F2"/>
        </w:rPr>
        <w:t xml:space="preserve"> tanesi soru formlarını </w:t>
      </w:r>
      <w:r w:rsidR="00B72908" w:rsidRPr="00017B3F">
        <w:rPr>
          <w:color w:val="0D0D0D" w:themeColor="text1" w:themeTint="F2"/>
        </w:rPr>
        <w:t xml:space="preserve">zamanında </w:t>
      </w:r>
      <w:r w:rsidRPr="00017B3F">
        <w:rPr>
          <w:color w:val="0D0D0D" w:themeColor="text1" w:themeTint="F2"/>
        </w:rPr>
        <w:t>yan</w:t>
      </w:r>
      <w:r w:rsidR="002E507B" w:rsidRPr="00017B3F">
        <w:rPr>
          <w:color w:val="0D0D0D" w:themeColor="text1" w:themeTint="F2"/>
        </w:rPr>
        <w:t>ıtlayarak Bakanlığa iletmiştir.</w:t>
      </w:r>
    </w:p>
    <w:p w:rsidR="008A736A" w:rsidRPr="00017B3F" w:rsidRDefault="00F062E1"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t>İ</w:t>
      </w:r>
      <w:r w:rsidR="006F6995" w:rsidRPr="00017B3F">
        <w:rPr>
          <w:color w:val="0D0D0D" w:themeColor="text1" w:themeTint="F2"/>
        </w:rPr>
        <w:t xml:space="preserve">lgili soru formunu yanıtlayan üretici/ihracatçı firma olmamıştır. </w:t>
      </w:r>
      <w:r w:rsidRPr="00017B3F">
        <w:rPr>
          <w:color w:val="0D0D0D" w:themeColor="text1" w:themeTint="F2"/>
        </w:rPr>
        <w:t xml:space="preserve">Öte yandan, </w:t>
      </w:r>
      <w:r w:rsidR="00E75C34" w:rsidRPr="00017B3F">
        <w:rPr>
          <w:color w:val="0D0D0D" w:themeColor="text1" w:themeTint="F2"/>
        </w:rPr>
        <w:t>Delegasyon</w:t>
      </w:r>
      <w:r w:rsidR="00FB7FEB" w:rsidRPr="00017B3F">
        <w:rPr>
          <w:color w:val="0D0D0D" w:themeColor="text1" w:themeTint="F2"/>
        </w:rPr>
        <w:t xml:space="preserve"> </w:t>
      </w:r>
      <w:r w:rsidR="00B96B48" w:rsidRPr="00017B3F">
        <w:rPr>
          <w:color w:val="0D0D0D" w:themeColor="text1" w:themeTint="F2"/>
        </w:rPr>
        <w:t xml:space="preserve">ve Almanya’da yerleşik </w:t>
      </w:r>
      <w:proofErr w:type="spellStart"/>
      <w:r w:rsidR="00B96B48" w:rsidRPr="00017B3F">
        <w:rPr>
          <w:color w:val="0D0D0D" w:themeColor="text1" w:themeTint="F2"/>
        </w:rPr>
        <w:t>MeisterWerke</w:t>
      </w:r>
      <w:proofErr w:type="spellEnd"/>
      <w:r w:rsidR="00B96B48" w:rsidRPr="00017B3F">
        <w:rPr>
          <w:color w:val="0D0D0D" w:themeColor="text1" w:themeTint="F2"/>
        </w:rPr>
        <w:t xml:space="preserve"> </w:t>
      </w:r>
      <w:proofErr w:type="spellStart"/>
      <w:r w:rsidR="00B96B48" w:rsidRPr="00017B3F">
        <w:rPr>
          <w:color w:val="0D0D0D" w:themeColor="text1" w:themeTint="F2"/>
        </w:rPr>
        <w:t>Schulte</w:t>
      </w:r>
      <w:proofErr w:type="spellEnd"/>
      <w:r w:rsidR="00B96B48" w:rsidRPr="00017B3F">
        <w:rPr>
          <w:color w:val="0D0D0D" w:themeColor="text1" w:themeTint="F2"/>
        </w:rPr>
        <w:t xml:space="preserve"> </w:t>
      </w:r>
      <w:proofErr w:type="spellStart"/>
      <w:r w:rsidR="00B96B48" w:rsidRPr="00017B3F">
        <w:rPr>
          <w:color w:val="0D0D0D" w:themeColor="text1" w:themeTint="F2"/>
        </w:rPr>
        <w:t>GmbH</w:t>
      </w:r>
      <w:proofErr w:type="spellEnd"/>
      <w:r w:rsidR="00B96B48" w:rsidRPr="00017B3F">
        <w:rPr>
          <w:color w:val="0D0D0D" w:themeColor="text1" w:themeTint="F2"/>
        </w:rPr>
        <w:t xml:space="preserve"> </w:t>
      </w:r>
      <w:r w:rsidR="00FB7FEB" w:rsidRPr="00017B3F">
        <w:rPr>
          <w:color w:val="0D0D0D" w:themeColor="text1" w:themeTint="F2"/>
        </w:rPr>
        <w:t>tarafından</w:t>
      </w:r>
      <w:r w:rsidR="00E75C34" w:rsidRPr="00017B3F">
        <w:rPr>
          <w:color w:val="0D0D0D" w:themeColor="text1" w:themeTint="F2"/>
        </w:rPr>
        <w:t xml:space="preserve"> soruş</w:t>
      </w:r>
      <w:r w:rsidR="006E6AB7" w:rsidRPr="00017B3F">
        <w:rPr>
          <w:color w:val="0D0D0D" w:themeColor="text1" w:themeTint="F2"/>
        </w:rPr>
        <w:t>turma açılışına ilişkin görüş</w:t>
      </w:r>
      <w:r w:rsidR="0095427C" w:rsidRPr="00017B3F">
        <w:rPr>
          <w:color w:val="0D0D0D" w:themeColor="text1" w:themeTint="F2"/>
        </w:rPr>
        <w:t>ler</w:t>
      </w:r>
      <w:r w:rsidR="00FB7FEB" w:rsidRPr="00017B3F">
        <w:rPr>
          <w:color w:val="0D0D0D" w:themeColor="text1" w:themeTint="F2"/>
        </w:rPr>
        <w:t xml:space="preserve"> </w:t>
      </w:r>
      <w:r w:rsidR="00E75C34" w:rsidRPr="00017B3F">
        <w:rPr>
          <w:color w:val="0D0D0D" w:themeColor="text1" w:themeTint="F2"/>
        </w:rPr>
        <w:t>ilet</w:t>
      </w:r>
      <w:r w:rsidR="0095427C" w:rsidRPr="00017B3F">
        <w:rPr>
          <w:color w:val="0D0D0D" w:themeColor="text1" w:themeTint="F2"/>
        </w:rPr>
        <w:t>il</w:t>
      </w:r>
      <w:r w:rsidR="00E75C34" w:rsidRPr="00017B3F">
        <w:rPr>
          <w:color w:val="0D0D0D" w:themeColor="text1" w:themeTint="F2"/>
        </w:rPr>
        <w:t xml:space="preserve">miştir. </w:t>
      </w:r>
      <w:r w:rsidR="005C4682" w:rsidRPr="00017B3F">
        <w:rPr>
          <w:color w:val="0D0D0D" w:themeColor="text1" w:themeTint="F2"/>
        </w:rPr>
        <w:t xml:space="preserve">Yine Almanya’da yerleşik </w:t>
      </w:r>
      <w:proofErr w:type="spellStart"/>
      <w:r w:rsidR="00ED6A22" w:rsidRPr="00017B3F">
        <w:rPr>
          <w:color w:val="0D0D0D" w:themeColor="text1" w:themeTint="F2"/>
        </w:rPr>
        <w:t>Kronoflooring</w:t>
      </w:r>
      <w:proofErr w:type="spellEnd"/>
      <w:r w:rsidR="00ED6A22" w:rsidRPr="00017B3F">
        <w:rPr>
          <w:color w:val="0D0D0D" w:themeColor="text1" w:themeTint="F2"/>
        </w:rPr>
        <w:t xml:space="preserve"> </w:t>
      </w:r>
      <w:proofErr w:type="spellStart"/>
      <w:r w:rsidR="00ED6A22" w:rsidRPr="00017B3F">
        <w:rPr>
          <w:color w:val="0D0D0D" w:themeColor="text1" w:themeTint="F2"/>
        </w:rPr>
        <w:t>GmbH</w:t>
      </w:r>
      <w:proofErr w:type="spellEnd"/>
      <w:r w:rsidR="00ED6A22" w:rsidRPr="00017B3F">
        <w:rPr>
          <w:color w:val="0D0D0D" w:themeColor="text1" w:themeTint="F2"/>
        </w:rPr>
        <w:t xml:space="preserve"> tarafından </w:t>
      </w:r>
      <w:r w:rsidR="002753FE" w:rsidRPr="00017B3F">
        <w:rPr>
          <w:color w:val="0D0D0D" w:themeColor="text1" w:themeTint="F2"/>
        </w:rPr>
        <w:t>ihracatçı soru formunu yanıtlamayaca</w:t>
      </w:r>
      <w:r w:rsidR="002B60AC" w:rsidRPr="00017B3F">
        <w:rPr>
          <w:color w:val="0D0D0D" w:themeColor="text1" w:themeTint="F2"/>
        </w:rPr>
        <w:t>ğına</w:t>
      </w:r>
      <w:r w:rsidR="002753FE" w:rsidRPr="00017B3F">
        <w:rPr>
          <w:color w:val="0D0D0D" w:themeColor="text1" w:themeTint="F2"/>
        </w:rPr>
        <w:t xml:space="preserve"> ve </w:t>
      </w:r>
      <w:proofErr w:type="spellStart"/>
      <w:r w:rsidR="002753FE" w:rsidRPr="00017B3F">
        <w:rPr>
          <w:color w:val="0D0D0D" w:themeColor="text1" w:themeTint="F2"/>
        </w:rPr>
        <w:t>Hamberger</w:t>
      </w:r>
      <w:proofErr w:type="spellEnd"/>
      <w:r w:rsidR="002753FE" w:rsidRPr="00017B3F">
        <w:rPr>
          <w:color w:val="0D0D0D" w:themeColor="text1" w:themeTint="F2"/>
        </w:rPr>
        <w:t xml:space="preserve"> </w:t>
      </w:r>
      <w:proofErr w:type="spellStart"/>
      <w:r w:rsidR="002753FE" w:rsidRPr="00017B3F">
        <w:rPr>
          <w:color w:val="0D0D0D" w:themeColor="text1" w:themeTint="F2"/>
        </w:rPr>
        <w:t>Flooring</w:t>
      </w:r>
      <w:proofErr w:type="spellEnd"/>
      <w:r w:rsidR="002753FE" w:rsidRPr="00017B3F">
        <w:rPr>
          <w:color w:val="0D0D0D" w:themeColor="text1" w:themeTint="F2"/>
        </w:rPr>
        <w:t xml:space="preserve"> </w:t>
      </w:r>
      <w:proofErr w:type="spellStart"/>
      <w:r w:rsidR="002753FE" w:rsidRPr="00017B3F">
        <w:rPr>
          <w:color w:val="0D0D0D" w:themeColor="text1" w:themeTint="F2"/>
        </w:rPr>
        <w:t>GmbH</w:t>
      </w:r>
      <w:proofErr w:type="spellEnd"/>
      <w:r w:rsidR="002753FE" w:rsidRPr="00017B3F">
        <w:rPr>
          <w:color w:val="0D0D0D" w:themeColor="text1" w:themeTint="F2"/>
        </w:rPr>
        <w:t xml:space="preserve"> &amp; </w:t>
      </w:r>
      <w:proofErr w:type="spellStart"/>
      <w:r w:rsidR="002753FE" w:rsidRPr="00017B3F">
        <w:rPr>
          <w:color w:val="0D0D0D" w:themeColor="text1" w:themeTint="F2"/>
        </w:rPr>
        <w:t>Co</w:t>
      </w:r>
      <w:proofErr w:type="spellEnd"/>
      <w:r w:rsidR="002753FE" w:rsidRPr="00017B3F">
        <w:rPr>
          <w:color w:val="0D0D0D" w:themeColor="text1" w:themeTint="F2"/>
        </w:rPr>
        <w:t>. KG</w:t>
      </w:r>
      <w:r w:rsidR="00ED6A22" w:rsidRPr="00017B3F">
        <w:rPr>
          <w:color w:val="0D0D0D" w:themeColor="text1" w:themeTint="F2"/>
        </w:rPr>
        <w:t xml:space="preserve"> </w:t>
      </w:r>
      <w:r w:rsidR="002753FE" w:rsidRPr="00017B3F">
        <w:rPr>
          <w:color w:val="0D0D0D" w:themeColor="text1" w:themeTint="F2"/>
        </w:rPr>
        <w:t xml:space="preserve">tarafından </w:t>
      </w:r>
      <w:r w:rsidR="003C02A1" w:rsidRPr="00017B3F">
        <w:rPr>
          <w:color w:val="0D0D0D" w:themeColor="text1" w:themeTint="F2"/>
        </w:rPr>
        <w:t>soruşturma</w:t>
      </w:r>
      <w:r w:rsidR="002B60AC" w:rsidRPr="00017B3F">
        <w:rPr>
          <w:color w:val="0D0D0D" w:themeColor="text1" w:themeTint="F2"/>
        </w:rPr>
        <w:t>ya taraf</w:t>
      </w:r>
      <w:r w:rsidR="003C02A1" w:rsidRPr="00017B3F">
        <w:rPr>
          <w:color w:val="0D0D0D" w:themeColor="text1" w:themeTint="F2"/>
        </w:rPr>
        <w:t xml:space="preserve"> olmadı</w:t>
      </w:r>
      <w:r w:rsidR="002B60AC" w:rsidRPr="00017B3F">
        <w:rPr>
          <w:color w:val="0D0D0D" w:themeColor="text1" w:themeTint="F2"/>
        </w:rPr>
        <w:t>ğına</w:t>
      </w:r>
      <w:r w:rsidR="00DD4C40" w:rsidRPr="00017B3F">
        <w:rPr>
          <w:color w:val="0D0D0D" w:themeColor="text1" w:themeTint="F2"/>
        </w:rPr>
        <w:t xml:space="preserve"> ilişkin </w:t>
      </w:r>
      <w:r w:rsidR="002753FE" w:rsidRPr="00017B3F">
        <w:rPr>
          <w:color w:val="0D0D0D" w:themeColor="text1" w:themeTint="F2"/>
        </w:rPr>
        <w:t>yazı</w:t>
      </w:r>
      <w:r w:rsidR="00C92261" w:rsidRPr="00017B3F">
        <w:rPr>
          <w:color w:val="0D0D0D" w:themeColor="text1" w:themeTint="F2"/>
        </w:rPr>
        <w:t>lar</w:t>
      </w:r>
      <w:r w:rsidR="002753FE" w:rsidRPr="00017B3F">
        <w:rPr>
          <w:color w:val="0D0D0D" w:themeColor="text1" w:themeTint="F2"/>
        </w:rPr>
        <w:t xml:space="preserve"> iletilmiştir.</w:t>
      </w:r>
      <w:r w:rsidR="003C02A1" w:rsidRPr="00017B3F">
        <w:rPr>
          <w:color w:val="0D0D0D" w:themeColor="text1" w:themeTint="F2"/>
        </w:rPr>
        <w:t xml:space="preserve"> </w:t>
      </w:r>
    </w:p>
    <w:p w:rsidR="008A736A" w:rsidRPr="00017B3F" w:rsidRDefault="008A736A"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lastRenderedPageBreak/>
        <w:t xml:space="preserve">Soruşturma sonucunda alınacak karara esas teşkil edecek bilgi, bulgu, tespit ve değerlendirmeleri içeren nihai bildirim raporu </w:t>
      </w:r>
      <w:r w:rsidR="00CC5F44" w:rsidRPr="00017B3F">
        <w:rPr>
          <w:color w:val="0D0D0D" w:themeColor="text1" w:themeTint="F2"/>
        </w:rPr>
        <w:t xml:space="preserve">Almanya ve ÇHC’nin </w:t>
      </w:r>
      <w:r w:rsidRPr="00017B3F">
        <w:rPr>
          <w:color w:val="0D0D0D" w:themeColor="text1" w:themeTint="F2"/>
        </w:rPr>
        <w:t xml:space="preserve">diplomatik </w:t>
      </w:r>
      <w:proofErr w:type="gramStart"/>
      <w:r w:rsidRPr="00017B3F">
        <w:rPr>
          <w:color w:val="0D0D0D" w:themeColor="text1" w:themeTint="F2"/>
        </w:rPr>
        <w:t>misyonları</w:t>
      </w:r>
      <w:r w:rsidR="00056BCB" w:rsidRPr="00017B3F">
        <w:rPr>
          <w:color w:val="0D0D0D" w:themeColor="text1" w:themeTint="F2"/>
        </w:rPr>
        <w:t>na</w:t>
      </w:r>
      <w:proofErr w:type="gramEnd"/>
      <w:r w:rsidR="00056BCB" w:rsidRPr="00017B3F">
        <w:rPr>
          <w:color w:val="0D0D0D" w:themeColor="text1" w:themeTint="F2"/>
        </w:rPr>
        <w:t>,</w:t>
      </w:r>
      <w:r w:rsidR="00CC5F44" w:rsidRPr="00017B3F">
        <w:rPr>
          <w:color w:val="0D0D0D" w:themeColor="text1" w:themeTint="F2"/>
        </w:rPr>
        <w:t xml:space="preserve"> Delegasyona</w:t>
      </w:r>
      <w:r w:rsidRPr="00017B3F">
        <w:rPr>
          <w:color w:val="0D0D0D" w:themeColor="text1" w:themeTint="F2"/>
        </w:rPr>
        <w:t>,</w:t>
      </w:r>
      <w:r w:rsidR="00CC5F44" w:rsidRPr="00017B3F">
        <w:rPr>
          <w:color w:val="0D0D0D" w:themeColor="text1" w:themeTint="F2"/>
        </w:rPr>
        <w:t xml:space="preserve"> </w:t>
      </w:r>
      <w:r w:rsidRPr="00017B3F">
        <w:rPr>
          <w:color w:val="0D0D0D" w:themeColor="text1" w:themeTint="F2"/>
        </w:rPr>
        <w:t>işbirliğinde bulunan ithalatçı firmalar</w:t>
      </w:r>
      <w:r w:rsidR="00CC5F44" w:rsidRPr="00017B3F">
        <w:rPr>
          <w:color w:val="0D0D0D" w:themeColor="text1" w:themeTint="F2"/>
        </w:rPr>
        <w:t>a ve</w:t>
      </w:r>
      <w:r w:rsidRPr="00017B3F">
        <w:rPr>
          <w:color w:val="0D0D0D" w:themeColor="text1" w:themeTint="F2"/>
        </w:rPr>
        <w:t xml:space="preserve"> yerli üreticilere iletilmiştir.</w:t>
      </w:r>
    </w:p>
    <w:p w:rsidR="00E532AA" w:rsidRPr="00017B3F" w:rsidRDefault="00E532AA" w:rsidP="003F442E">
      <w:pPr>
        <w:pStyle w:val="Default"/>
        <w:numPr>
          <w:ilvl w:val="0"/>
          <w:numId w:val="7"/>
        </w:numPr>
        <w:spacing w:before="240" w:after="120"/>
        <w:ind w:firstLine="0"/>
        <w:jc w:val="both"/>
      </w:pPr>
      <w:r w:rsidRPr="00017B3F">
        <w:t>Nihai bildirim sonrasında, ilgili tarafların nihai bildirime ilişkin görüşlerini sözlü olarak da sunmalarına imkân tanımak amacıyla 13/11/2019 tarihinde kamu dinleme toplantısı düzenlenmiştir.</w:t>
      </w:r>
    </w:p>
    <w:p w:rsidR="00665487" w:rsidRPr="00017B3F" w:rsidRDefault="00524127" w:rsidP="003F442E">
      <w:pPr>
        <w:pStyle w:val="Default"/>
        <w:numPr>
          <w:ilvl w:val="0"/>
          <w:numId w:val="7"/>
        </w:numPr>
        <w:spacing w:before="240" w:after="120"/>
        <w:ind w:firstLine="0"/>
        <w:jc w:val="both"/>
        <w:rPr>
          <w:color w:val="0D0D0D" w:themeColor="text1" w:themeTint="F2"/>
        </w:rPr>
      </w:pPr>
      <w:r w:rsidRPr="00017B3F">
        <w:rPr>
          <w:color w:val="0D0D0D" w:themeColor="text1" w:themeTint="F2"/>
        </w:rPr>
        <w:t xml:space="preserve">Tarafların işbu soruşturma boyunca ortaya koyduğu tüm bilgi, belge ve görüşler incelenmiş, mezkûr görüşlerden mevzuat kapsamında değerlendirilebilecek olanlara bu </w:t>
      </w:r>
      <w:r w:rsidR="005A0100" w:rsidRPr="00017B3F">
        <w:rPr>
          <w:color w:val="0D0D0D" w:themeColor="text1" w:themeTint="F2"/>
        </w:rPr>
        <w:t xml:space="preserve">raporun </w:t>
      </w:r>
      <w:r w:rsidRPr="00017B3F">
        <w:rPr>
          <w:color w:val="0D0D0D" w:themeColor="text1" w:themeTint="F2"/>
        </w:rPr>
        <w:t>ilgili bölümlerinde yer verilmiştir.</w:t>
      </w:r>
      <w:bookmarkStart w:id="7" w:name="_Toc317854278"/>
    </w:p>
    <w:p w:rsidR="009D4B01" w:rsidRPr="00017B3F" w:rsidRDefault="009D4B01" w:rsidP="003F442E">
      <w:pPr>
        <w:pStyle w:val="Balk2"/>
        <w:numPr>
          <w:ilvl w:val="1"/>
          <w:numId w:val="3"/>
        </w:numPr>
        <w:spacing w:after="120"/>
        <w:ind w:left="426"/>
        <w:rPr>
          <w:rFonts w:cs="Times New Roman"/>
          <w:color w:val="0D0D0D" w:themeColor="text1" w:themeTint="F2"/>
          <w:szCs w:val="24"/>
        </w:rPr>
      </w:pPr>
      <w:bookmarkStart w:id="8" w:name="_Toc25052170"/>
      <w:r w:rsidRPr="00017B3F">
        <w:rPr>
          <w:rFonts w:cs="Times New Roman"/>
          <w:color w:val="0D0D0D" w:themeColor="text1" w:themeTint="F2"/>
          <w:szCs w:val="24"/>
        </w:rPr>
        <w:t xml:space="preserve">Yerinde doğrulama </w:t>
      </w:r>
      <w:bookmarkEnd w:id="7"/>
      <w:r w:rsidR="00283B09" w:rsidRPr="00017B3F">
        <w:rPr>
          <w:rFonts w:cs="Times New Roman"/>
          <w:color w:val="0D0D0D" w:themeColor="text1" w:themeTint="F2"/>
          <w:szCs w:val="24"/>
        </w:rPr>
        <w:t>incelemesi</w:t>
      </w:r>
      <w:bookmarkEnd w:id="8"/>
    </w:p>
    <w:p w:rsidR="005252E5" w:rsidRPr="00017B3F" w:rsidRDefault="009D4B01" w:rsidP="003F442E">
      <w:pPr>
        <w:pStyle w:val="Default"/>
        <w:numPr>
          <w:ilvl w:val="0"/>
          <w:numId w:val="8"/>
        </w:numPr>
        <w:spacing w:before="240" w:after="120"/>
        <w:ind w:firstLine="0"/>
        <w:jc w:val="both"/>
        <w:rPr>
          <w:color w:val="0D0D0D" w:themeColor="text1" w:themeTint="F2"/>
        </w:rPr>
      </w:pPr>
      <w:r w:rsidRPr="00017B3F">
        <w:rPr>
          <w:color w:val="0D0D0D" w:themeColor="text1" w:themeTint="F2"/>
        </w:rPr>
        <w:t>Yönetmeliğin 21 inci maddesi çerçevesinde</w:t>
      </w:r>
      <w:r w:rsidR="0014416B" w:rsidRPr="00017B3F">
        <w:rPr>
          <w:color w:val="0D0D0D" w:themeColor="text1" w:themeTint="F2"/>
        </w:rPr>
        <w:t>,</w:t>
      </w:r>
      <w:r w:rsidRPr="00017B3F">
        <w:rPr>
          <w:color w:val="0D0D0D" w:themeColor="text1" w:themeTint="F2"/>
        </w:rPr>
        <w:t xml:space="preserve"> </w:t>
      </w:r>
      <w:r w:rsidR="0014416B" w:rsidRPr="00017B3F">
        <w:rPr>
          <w:color w:val="0D0D0D" w:themeColor="text1" w:themeTint="F2"/>
        </w:rPr>
        <w:t xml:space="preserve">yerli üreticiler </w:t>
      </w:r>
      <w:r w:rsidR="00B9716A" w:rsidRPr="00017B3F">
        <w:rPr>
          <w:color w:val="0D0D0D" w:themeColor="text1" w:themeTint="F2"/>
        </w:rPr>
        <w:t>AGT Ağaç Sanayi ve Ticaret A.Ş</w:t>
      </w:r>
      <w:r w:rsidR="00797AEE" w:rsidRPr="00017B3F">
        <w:rPr>
          <w:color w:val="0D0D0D" w:themeColor="text1" w:themeTint="F2"/>
        </w:rPr>
        <w:t xml:space="preserve"> </w:t>
      </w:r>
      <w:r w:rsidR="0014416B" w:rsidRPr="00017B3F">
        <w:rPr>
          <w:color w:val="0D0D0D" w:themeColor="text1" w:themeTint="F2"/>
        </w:rPr>
        <w:t>ile</w:t>
      </w:r>
      <w:r w:rsidR="00B9716A" w:rsidRPr="00017B3F">
        <w:rPr>
          <w:color w:val="0D0D0D" w:themeColor="text1" w:themeTint="F2"/>
        </w:rPr>
        <w:t xml:space="preserve"> Kastamonu Entegre Ağaç San. </w:t>
      </w:r>
      <w:proofErr w:type="gramStart"/>
      <w:r w:rsidR="00B9716A" w:rsidRPr="00017B3F">
        <w:rPr>
          <w:color w:val="0D0D0D" w:themeColor="text1" w:themeTint="F2"/>
        </w:rPr>
        <w:t>ve</w:t>
      </w:r>
      <w:proofErr w:type="gramEnd"/>
      <w:r w:rsidR="00B9716A" w:rsidRPr="00017B3F">
        <w:rPr>
          <w:color w:val="0D0D0D" w:themeColor="text1" w:themeTint="F2"/>
        </w:rPr>
        <w:t xml:space="preserve"> Tic. A.Ş. </w:t>
      </w:r>
      <w:r w:rsidR="00B72908" w:rsidRPr="00017B3F">
        <w:rPr>
          <w:color w:val="0D0D0D" w:themeColor="text1" w:themeTint="F2"/>
        </w:rPr>
        <w:t xml:space="preserve">nezdinde yerinde doğrulama </w:t>
      </w:r>
      <w:r w:rsidR="00283B09" w:rsidRPr="00017B3F">
        <w:rPr>
          <w:color w:val="0D0D0D" w:themeColor="text1" w:themeTint="F2"/>
        </w:rPr>
        <w:t>inceleme</w:t>
      </w:r>
      <w:r w:rsidR="00B9716A" w:rsidRPr="00017B3F">
        <w:rPr>
          <w:color w:val="0D0D0D" w:themeColor="text1" w:themeTint="F2"/>
        </w:rPr>
        <w:t>leri</w:t>
      </w:r>
      <w:r w:rsidR="00873324" w:rsidRPr="00017B3F">
        <w:rPr>
          <w:color w:val="0D0D0D" w:themeColor="text1" w:themeTint="F2"/>
        </w:rPr>
        <w:t xml:space="preserve"> gerçekleştirilmiştir.</w:t>
      </w:r>
    </w:p>
    <w:p w:rsidR="009053B4" w:rsidRPr="00017B3F" w:rsidRDefault="009053B4" w:rsidP="003F442E">
      <w:pPr>
        <w:pStyle w:val="Balk1"/>
        <w:numPr>
          <w:ilvl w:val="0"/>
          <w:numId w:val="3"/>
        </w:numPr>
        <w:spacing w:after="120"/>
        <w:rPr>
          <w:rFonts w:ascii="Times New Roman" w:hAnsi="Times New Roman" w:cs="Times New Roman"/>
          <w:color w:val="0D0D0D" w:themeColor="text1" w:themeTint="F2"/>
          <w:sz w:val="24"/>
          <w:szCs w:val="24"/>
        </w:rPr>
      </w:pPr>
      <w:bookmarkStart w:id="9" w:name="_Toc25052171"/>
      <w:r w:rsidRPr="00017B3F">
        <w:rPr>
          <w:rFonts w:ascii="Times New Roman" w:hAnsi="Times New Roman" w:cs="Times New Roman"/>
          <w:color w:val="0D0D0D" w:themeColor="text1" w:themeTint="F2"/>
          <w:sz w:val="24"/>
          <w:szCs w:val="24"/>
        </w:rPr>
        <w:t>Soruşturma Konusu Ürün ve Benzer Ürün</w:t>
      </w:r>
      <w:bookmarkEnd w:id="9"/>
    </w:p>
    <w:p w:rsidR="009053B4" w:rsidRPr="00017B3F" w:rsidRDefault="009148B5" w:rsidP="003F442E">
      <w:pPr>
        <w:pStyle w:val="Balk2"/>
        <w:numPr>
          <w:ilvl w:val="1"/>
          <w:numId w:val="3"/>
        </w:numPr>
        <w:spacing w:after="120"/>
        <w:ind w:left="426"/>
        <w:rPr>
          <w:rFonts w:cs="Times New Roman"/>
          <w:color w:val="0D0D0D" w:themeColor="text1" w:themeTint="F2"/>
          <w:szCs w:val="24"/>
        </w:rPr>
      </w:pPr>
      <w:bookmarkStart w:id="10" w:name="_Toc25052172"/>
      <w:r w:rsidRPr="00017B3F">
        <w:rPr>
          <w:rFonts w:cs="Times New Roman"/>
          <w:color w:val="0D0D0D" w:themeColor="text1" w:themeTint="F2"/>
          <w:szCs w:val="24"/>
        </w:rPr>
        <w:t xml:space="preserve">Soruşturma </w:t>
      </w:r>
      <w:r w:rsidR="009C6A07" w:rsidRPr="00017B3F">
        <w:rPr>
          <w:rFonts w:cs="Times New Roman"/>
          <w:color w:val="0D0D0D" w:themeColor="text1" w:themeTint="F2"/>
          <w:szCs w:val="24"/>
        </w:rPr>
        <w:t xml:space="preserve">konusu ürün </w:t>
      </w:r>
      <w:r w:rsidR="002C4BD9" w:rsidRPr="00017B3F">
        <w:rPr>
          <w:rFonts w:cs="Times New Roman"/>
          <w:color w:val="0D0D0D" w:themeColor="text1" w:themeTint="F2"/>
          <w:szCs w:val="24"/>
        </w:rPr>
        <w:t>ve benzer ürün</w:t>
      </w:r>
      <w:bookmarkEnd w:id="10"/>
    </w:p>
    <w:p w:rsidR="0007593B" w:rsidRPr="00017B3F" w:rsidRDefault="00D91D1E" w:rsidP="003F442E">
      <w:pPr>
        <w:pStyle w:val="Default"/>
        <w:numPr>
          <w:ilvl w:val="0"/>
          <w:numId w:val="9"/>
        </w:numPr>
        <w:spacing w:before="240" w:after="120"/>
        <w:ind w:firstLine="0"/>
        <w:jc w:val="both"/>
        <w:rPr>
          <w:color w:val="0D0D0D" w:themeColor="text1" w:themeTint="F2"/>
        </w:rPr>
      </w:pPr>
      <w:r w:rsidRPr="00017B3F">
        <w:rPr>
          <w:color w:val="0D0D0D" w:themeColor="text1" w:themeTint="F2"/>
        </w:rPr>
        <w:t xml:space="preserve">Soruşturma </w:t>
      </w:r>
      <w:r w:rsidR="0035529F" w:rsidRPr="00017B3F">
        <w:rPr>
          <w:color w:val="0D0D0D" w:themeColor="text1" w:themeTint="F2"/>
        </w:rPr>
        <w:t xml:space="preserve">konusu ürün, </w:t>
      </w:r>
      <w:r w:rsidR="0007593B" w:rsidRPr="00017B3F">
        <w:rPr>
          <w:color w:val="0D0D0D" w:themeColor="text1" w:themeTint="F2"/>
        </w:rPr>
        <w:t xml:space="preserve">4411.13.90.00.11, 4411.14.90.00.11, 4411.92.90.00.11 ve 4411.93.90.00.11 </w:t>
      </w:r>
      <w:proofErr w:type="spellStart"/>
      <w:r w:rsidR="0007593B" w:rsidRPr="00017B3F">
        <w:rPr>
          <w:color w:val="0D0D0D" w:themeColor="text1" w:themeTint="F2"/>
        </w:rPr>
        <w:t>GTİP’leri</w:t>
      </w:r>
      <w:proofErr w:type="spellEnd"/>
      <w:r w:rsidR="0007593B" w:rsidRPr="00017B3F">
        <w:rPr>
          <w:color w:val="0D0D0D" w:themeColor="text1" w:themeTint="F2"/>
        </w:rPr>
        <w:t xml:space="preserve"> altında kayıtlı “</w:t>
      </w:r>
      <w:proofErr w:type="spellStart"/>
      <w:r w:rsidR="0007593B" w:rsidRPr="00017B3F">
        <w:rPr>
          <w:color w:val="0D0D0D" w:themeColor="text1" w:themeTint="F2"/>
        </w:rPr>
        <w:t>laminat</w:t>
      </w:r>
      <w:proofErr w:type="spellEnd"/>
      <w:r w:rsidR="0007593B" w:rsidRPr="00017B3F">
        <w:rPr>
          <w:color w:val="0D0D0D" w:themeColor="text1" w:themeTint="F2"/>
        </w:rPr>
        <w:t xml:space="preserve"> </w:t>
      </w:r>
      <w:proofErr w:type="spellStart"/>
      <w:r w:rsidR="0007593B" w:rsidRPr="00017B3F">
        <w:rPr>
          <w:color w:val="0D0D0D" w:themeColor="text1" w:themeTint="F2"/>
        </w:rPr>
        <w:t>parke”dir</w:t>
      </w:r>
      <w:proofErr w:type="spellEnd"/>
      <w:r w:rsidR="0007593B" w:rsidRPr="00017B3F">
        <w:rPr>
          <w:color w:val="0D0D0D" w:themeColor="text1" w:themeTint="F2"/>
        </w:rPr>
        <w:t xml:space="preserve">.  </w:t>
      </w:r>
    </w:p>
    <w:p w:rsidR="00F7172E" w:rsidRPr="00017B3F" w:rsidRDefault="00F7172E" w:rsidP="003F442E">
      <w:pPr>
        <w:pStyle w:val="ListeParagraf"/>
        <w:numPr>
          <w:ilvl w:val="0"/>
          <w:numId w:val="9"/>
        </w:numPr>
        <w:spacing w:before="240" w:after="120"/>
        <w:ind w:firstLine="0"/>
        <w:jc w:val="both"/>
        <w:rPr>
          <w:color w:val="0D0D0D" w:themeColor="text1" w:themeTint="F2"/>
        </w:rPr>
      </w:pPr>
      <w:r w:rsidRPr="00017B3F">
        <w:rPr>
          <w:color w:val="0D0D0D" w:themeColor="text1" w:themeTint="F2"/>
        </w:rPr>
        <w:t xml:space="preserve">Laminat parke; </w:t>
      </w:r>
      <w:r w:rsidR="00C330AB" w:rsidRPr="00017B3F">
        <w:rPr>
          <w:color w:val="0D0D0D" w:themeColor="text1" w:themeTint="F2"/>
        </w:rPr>
        <w:t xml:space="preserve">balans tabakası, taşıyıcı levha, dekoratif kâğıt ve </w:t>
      </w:r>
      <w:proofErr w:type="spellStart"/>
      <w:r w:rsidR="00C330AB" w:rsidRPr="00017B3F">
        <w:rPr>
          <w:color w:val="0D0D0D" w:themeColor="text1" w:themeTint="F2"/>
        </w:rPr>
        <w:t>overlay</w:t>
      </w:r>
      <w:proofErr w:type="spellEnd"/>
      <w:r w:rsidR="00C330AB" w:rsidRPr="00017B3F">
        <w:rPr>
          <w:color w:val="0D0D0D" w:themeColor="text1" w:themeTint="F2"/>
        </w:rPr>
        <w:t xml:space="preserve"> </w:t>
      </w:r>
      <w:r w:rsidR="009B1061" w:rsidRPr="00017B3F">
        <w:rPr>
          <w:color w:val="0D0D0D" w:themeColor="text1" w:themeTint="F2"/>
        </w:rPr>
        <w:t>kâğıdından</w:t>
      </w:r>
      <w:r w:rsidR="00C330AB" w:rsidRPr="00017B3F">
        <w:rPr>
          <w:color w:val="0D0D0D" w:themeColor="text1" w:themeTint="F2"/>
        </w:rPr>
        <w:t xml:space="preserve"> </w:t>
      </w:r>
      <w:r w:rsidRPr="00017B3F">
        <w:rPr>
          <w:color w:val="0D0D0D" w:themeColor="text1" w:themeTint="F2"/>
        </w:rPr>
        <w:t>oluşmakta olup muhtelif kalınlıklarda, çok sayıda renk ve desen çeşidi ile üretilebilmektedir. Laminat parkeler orta yoğunluklu (MDF) veya yüksek yoğunluklu levhanın (HDF) iki yüzünün kaplanmasıyla oluşmakta ve kapalı alanlarda genellikle ofis ve evlerde yer döşemesinde kull</w:t>
      </w:r>
      <w:r w:rsidR="006B239C" w:rsidRPr="00017B3F">
        <w:rPr>
          <w:color w:val="0D0D0D" w:themeColor="text1" w:themeTint="F2"/>
        </w:rPr>
        <w:t>anılmaktadır. Genel olarak 1 kg ağırlığındaki</w:t>
      </w:r>
      <w:r w:rsidRPr="00017B3F">
        <w:rPr>
          <w:color w:val="0D0D0D" w:themeColor="text1" w:themeTint="F2"/>
        </w:rPr>
        <w:t xml:space="preserve"> parke 0,12</w:t>
      </w:r>
      <w:r w:rsidR="009166D7" w:rsidRPr="00017B3F">
        <w:rPr>
          <w:color w:val="0D0D0D" w:themeColor="text1" w:themeTint="F2"/>
        </w:rPr>
        <w:t>5</w:t>
      </w:r>
      <w:r w:rsidRPr="00017B3F">
        <w:rPr>
          <w:color w:val="0D0D0D" w:themeColor="text1" w:themeTint="F2"/>
        </w:rPr>
        <w:t xml:space="preserve"> m</w:t>
      </w:r>
      <w:r w:rsidRPr="00017B3F">
        <w:rPr>
          <w:color w:val="0D0D0D" w:themeColor="text1" w:themeTint="F2"/>
          <w:vertAlign w:val="superscript"/>
        </w:rPr>
        <w:t>2</w:t>
      </w:r>
      <w:r w:rsidRPr="00017B3F">
        <w:rPr>
          <w:color w:val="0D0D0D" w:themeColor="text1" w:themeTint="F2"/>
        </w:rPr>
        <w:t xml:space="preserve"> il</w:t>
      </w:r>
      <w:r w:rsidR="005D687D" w:rsidRPr="00017B3F">
        <w:rPr>
          <w:color w:val="0D0D0D" w:themeColor="text1" w:themeTint="F2"/>
        </w:rPr>
        <w:t>a</w:t>
      </w:r>
      <w:r w:rsidRPr="00017B3F">
        <w:rPr>
          <w:color w:val="0D0D0D" w:themeColor="text1" w:themeTint="F2"/>
        </w:rPr>
        <w:t xml:space="preserve"> 0,142 m</w:t>
      </w:r>
      <w:r w:rsidRPr="00017B3F">
        <w:rPr>
          <w:color w:val="0D0D0D" w:themeColor="text1" w:themeTint="F2"/>
          <w:vertAlign w:val="superscript"/>
        </w:rPr>
        <w:t>2</w:t>
      </w:r>
      <w:r w:rsidRPr="00017B3F">
        <w:rPr>
          <w:color w:val="0D0D0D" w:themeColor="text1" w:themeTint="F2"/>
        </w:rPr>
        <w:t xml:space="preserve"> aralığında </w:t>
      </w:r>
      <w:r w:rsidR="005D687D" w:rsidRPr="00017B3F">
        <w:rPr>
          <w:color w:val="0D0D0D" w:themeColor="text1" w:themeTint="F2"/>
        </w:rPr>
        <w:t>yer almaktadır</w:t>
      </w:r>
      <w:r w:rsidRPr="00017B3F">
        <w:rPr>
          <w:color w:val="0D0D0D" w:themeColor="text1" w:themeTint="F2"/>
        </w:rPr>
        <w:t>.</w:t>
      </w:r>
    </w:p>
    <w:p w:rsidR="006B7778" w:rsidRPr="00017B3F" w:rsidRDefault="00F7172E" w:rsidP="003F442E">
      <w:pPr>
        <w:pStyle w:val="ListeParagraf"/>
        <w:numPr>
          <w:ilvl w:val="0"/>
          <w:numId w:val="9"/>
        </w:numPr>
        <w:spacing w:before="240" w:after="120"/>
        <w:ind w:firstLine="0"/>
        <w:jc w:val="both"/>
        <w:rPr>
          <w:color w:val="0D0D0D" w:themeColor="text1" w:themeTint="F2"/>
        </w:rPr>
      </w:pPr>
      <w:r w:rsidRPr="00017B3F">
        <w:rPr>
          <w:color w:val="0D0D0D" w:themeColor="text1" w:themeTint="F2"/>
        </w:rPr>
        <w:t>Laminat parke aşınma direnci, darbe direnci, lekelenme direnci, sigara yanıklarına karşı direnç ve mobilyaların yarattığı basınca kar</w:t>
      </w:r>
      <w:r w:rsidR="008B73EA" w:rsidRPr="00017B3F">
        <w:rPr>
          <w:color w:val="0D0D0D" w:themeColor="text1" w:themeTint="F2"/>
        </w:rPr>
        <w:t>ş</w:t>
      </w:r>
      <w:r w:rsidRPr="00017B3F">
        <w:rPr>
          <w:color w:val="0D0D0D" w:themeColor="text1" w:themeTint="F2"/>
        </w:rPr>
        <w:t xml:space="preserve">ı direnç gibi özelliklerine göre çeşitli kategorilere ayrılmaktadır. </w:t>
      </w:r>
    </w:p>
    <w:p w:rsidR="00BE37F6" w:rsidRPr="00017B3F" w:rsidRDefault="00F7172E" w:rsidP="003F442E">
      <w:pPr>
        <w:pStyle w:val="ListeParagraf"/>
        <w:numPr>
          <w:ilvl w:val="0"/>
          <w:numId w:val="9"/>
        </w:numPr>
        <w:spacing w:before="240" w:after="120"/>
        <w:ind w:firstLine="0"/>
        <w:jc w:val="both"/>
        <w:rPr>
          <w:color w:val="0D0D0D" w:themeColor="text1" w:themeTint="F2"/>
        </w:rPr>
      </w:pPr>
      <w:r w:rsidRPr="00017B3F">
        <w:rPr>
          <w:color w:val="0D0D0D" w:themeColor="text1" w:themeTint="F2"/>
        </w:rPr>
        <w:t xml:space="preserve">Kolay uygulanabilir olması, doğal ve dekoratif görünümü, </w:t>
      </w:r>
      <w:proofErr w:type="gramStart"/>
      <w:r w:rsidRPr="00017B3F">
        <w:rPr>
          <w:color w:val="0D0D0D" w:themeColor="text1" w:themeTint="F2"/>
        </w:rPr>
        <w:t>hijyenik</w:t>
      </w:r>
      <w:proofErr w:type="gramEnd"/>
      <w:r w:rsidRPr="00017B3F">
        <w:rPr>
          <w:color w:val="0D0D0D" w:themeColor="text1" w:themeTint="F2"/>
        </w:rPr>
        <w:t xml:space="preserve"> yapısı, uygun fiyatı, çevre ile ilgili olumlu özellikleri, kolay temizlenebilir ve bol bulunabilir olması gibi özellikleri laminat parkeyi cazip kılmaktadır. Laminat parke, masif parke ve lamine parke gibi ürün gruplarına alternatif ürünlerdir.</w:t>
      </w:r>
    </w:p>
    <w:p w:rsidR="00F00D1D" w:rsidRPr="00017B3F" w:rsidRDefault="004F35D0" w:rsidP="003F442E">
      <w:pPr>
        <w:pStyle w:val="ListeParagraf"/>
        <w:numPr>
          <w:ilvl w:val="0"/>
          <w:numId w:val="9"/>
        </w:numPr>
        <w:spacing w:before="240" w:after="120"/>
        <w:ind w:firstLine="0"/>
        <w:jc w:val="both"/>
        <w:rPr>
          <w:color w:val="0D0D0D" w:themeColor="text1" w:themeTint="F2"/>
        </w:rPr>
      </w:pPr>
      <w:r w:rsidRPr="00017B3F">
        <w:rPr>
          <w:color w:val="0D0D0D" w:themeColor="text1" w:themeTint="F2"/>
        </w:rPr>
        <w:t>Bazı ithalatçılar tarafından</w:t>
      </w:r>
      <w:r w:rsidR="004D4121" w:rsidRPr="00017B3F">
        <w:rPr>
          <w:color w:val="0D0D0D" w:themeColor="text1" w:themeTint="F2"/>
        </w:rPr>
        <w:t xml:space="preserve"> </w:t>
      </w:r>
      <w:r w:rsidR="004E5D6C" w:rsidRPr="00017B3F">
        <w:rPr>
          <w:color w:val="0D0D0D" w:themeColor="text1" w:themeTint="F2"/>
        </w:rPr>
        <w:t>yerli üreticilerin tüm ürün tiplerini üretmediği</w:t>
      </w:r>
      <w:r w:rsidR="00B74F6B" w:rsidRPr="00017B3F">
        <w:rPr>
          <w:color w:val="0D0D0D" w:themeColor="text1" w:themeTint="F2"/>
        </w:rPr>
        <w:t>,</w:t>
      </w:r>
      <w:r w:rsidR="004E5D6C" w:rsidRPr="00017B3F">
        <w:rPr>
          <w:color w:val="0D0D0D" w:themeColor="text1" w:themeTint="F2"/>
        </w:rPr>
        <w:t xml:space="preserve"> ebatlar, senkronize yüzey özelliği, yüzey</w:t>
      </w:r>
      <w:r w:rsidR="0085562C" w:rsidRPr="00017B3F">
        <w:rPr>
          <w:color w:val="0D0D0D" w:themeColor="text1" w:themeTint="F2"/>
        </w:rPr>
        <w:t>/renk/desen</w:t>
      </w:r>
      <w:r w:rsidR="004E5D6C" w:rsidRPr="00017B3F">
        <w:rPr>
          <w:color w:val="0D0D0D" w:themeColor="text1" w:themeTint="F2"/>
        </w:rPr>
        <w:t xml:space="preserve"> çeşitliliği</w:t>
      </w:r>
      <w:r w:rsidR="00B74F6B" w:rsidRPr="00017B3F">
        <w:rPr>
          <w:color w:val="0D0D0D" w:themeColor="text1" w:themeTint="F2"/>
        </w:rPr>
        <w:t>, kalite, kullanım ömrü, tedarik süresi,</w:t>
      </w:r>
      <w:r w:rsidR="004E5D6C" w:rsidRPr="00017B3F">
        <w:rPr>
          <w:color w:val="0D0D0D" w:themeColor="text1" w:themeTint="F2"/>
        </w:rPr>
        <w:t xml:space="preserve"> suya dayanıklılık </w:t>
      </w:r>
      <w:r w:rsidR="00B74F6B" w:rsidRPr="00017B3F">
        <w:rPr>
          <w:color w:val="0D0D0D" w:themeColor="text1" w:themeTint="F2"/>
        </w:rPr>
        <w:t xml:space="preserve">ve sertifika </w:t>
      </w:r>
      <w:r w:rsidR="002A70AD" w:rsidRPr="00017B3F">
        <w:rPr>
          <w:color w:val="0D0D0D" w:themeColor="text1" w:themeTint="F2"/>
        </w:rPr>
        <w:t xml:space="preserve">çeşitliliği </w:t>
      </w:r>
      <w:r w:rsidR="00B74F6B" w:rsidRPr="00017B3F">
        <w:rPr>
          <w:color w:val="0D0D0D" w:themeColor="text1" w:themeTint="F2"/>
        </w:rPr>
        <w:t>hususlarından ötürü</w:t>
      </w:r>
      <w:r w:rsidR="004E5D6C" w:rsidRPr="00017B3F">
        <w:rPr>
          <w:color w:val="0D0D0D" w:themeColor="text1" w:themeTint="F2"/>
        </w:rPr>
        <w:t xml:space="preserve"> </w:t>
      </w:r>
      <w:r w:rsidR="00B74F6B" w:rsidRPr="00017B3F">
        <w:rPr>
          <w:color w:val="0D0D0D" w:themeColor="text1" w:themeTint="F2"/>
        </w:rPr>
        <w:t xml:space="preserve">ithal ürünlerin tercih edildiği ifade </w:t>
      </w:r>
      <w:r w:rsidR="004E5D6C" w:rsidRPr="00017B3F">
        <w:rPr>
          <w:color w:val="0D0D0D" w:themeColor="text1" w:themeTint="F2"/>
        </w:rPr>
        <w:t>edilm</w:t>
      </w:r>
      <w:r w:rsidR="00B74F6B" w:rsidRPr="00017B3F">
        <w:rPr>
          <w:color w:val="0D0D0D" w:themeColor="text1" w:themeTint="F2"/>
        </w:rPr>
        <w:t>iştir.</w:t>
      </w:r>
    </w:p>
    <w:p w:rsidR="00C56B60" w:rsidRPr="00017B3F" w:rsidRDefault="00C56B60" w:rsidP="003F442E">
      <w:pPr>
        <w:pStyle w:val="ListeParagraf"/>
        <w:numPr>
          <w:ilvl w:val="0"/>
          <w:numId w:val="9"/>
        </w:numPr>
        <w:spacing w:before="240" w:after="120"/>
        <w:ind w:firstLine="0"/>
        <w:jc w:val="both"/>
        <w:rPr>
          <w:color w:val="0D0D0D" w:themeColor="text1" w:themeTint="F2"/>
        </w:rPr>
      </w:pPr>
      <w:r w:rsidRPr="00017B3F">
        <w:rPr>
          <w:color w:val="0D0D0D" w:themeColor="text1" w:themeTint="F2"/>
        </w:rPr>
        <w:t>Bu çerçevede, yerli üreticilerin ürettiği ürün tipleri ile ithal edilen ürün tiplerinin birebir aynı olma zorunluluğu olmadığı gibi yerli üretim dalının soruşturma konusu ürünün tüm alt tiplerini üretmesi hukuken ve fiilen beklenmemektedir.</w:t>
      </w:r>
    </w:p>
    <w:p w:rsidR="00F00D1D" w:rsidRPr="00017B3F" w:rsidRDefault="00F00D1D" w:rsidP="003F442E">
      <w:pPr>
        <w:pStyle w:val="ListeParagraf"/>
        <w:numPr>
          <w:ilvl w:val="0"/>
          <w:numId w:val="9"/>
        </w:numPr>
        <w:spacing w:before="240" w:after="120"/>
        <w:ind w:firstLine="0"/>
        <w:jc w:val="both"/>
        <w:rPr>
          <w:color w:val="0D0D0D" w:themeColor="text1" w:themeTint="F2"/>
        </w:rPr>
      </w:pPr>
      <w:r w:rsidRPr="00017B3F">
        <w:rPr>
          <w:color w:val="0D0D0D" w:themeColor="text1" w:themeTint="F2"/>
        </w:rPr>
        <w:lastRenderedPageBreak/>
        <w:t xml:space="preserve">Soruşturma sırasında, soruşturma konusu ürün ile yerli üretim dalı tarafından üretilen ve Türkiye piyasasında satışa sunulan ürünün teknik ve fiziki özellikleri, temel kullanım alanları, tüketici algılaması ve dağıtım kanalları itibariyle benzer özelliklere sahip olduğu anlaşılmıştır. </w:t>
      </w:r>
    </w:p>
    <w:p w:rsidR="00F00D1D" w:rsidRPr="00017B3F" w:rsidRDefault="00F00D1D" w:rsidP="003F442E">
      <w:pPr>
        <w:pStyle w:val="ListeParagraf"/>
        <w:numPr>
          <w:ilvl w:val="0"/>
          <w:numId w:val="9"/>
        </w:numPr>
        <w:spacing w:before="240" w:after="120"/>
        <w:ind w:firstLine="0"/>
        <w:jc w:val="both"/>
        <w:rPr>
          <w:color w:val="0D0D0D" w:themeColor="text1" w:themeTint="F2"/>
        </w:rPr>
      </w:pPr>
      <w:r w:rsidRPr="00017B3F">
        <w:rPr>
          <w:rFonts w:eastAsiaTheme="minorHAnsi"/>
          <w:color w:val="0D0D0D" w:themeColor="text1" w:themeTint="F2"/>
        </w:rPr>
        <w:t>Söz konusu hususlar çerçevesinde, Yönetmeliğin 4 üncü maddesi uyarınca, soruşturma konusu ürün ile yerli üreti</w:t>
      </w:r>
      <w:r w:rsidR="006B239C" w:rsidRPr="00017B3F">
        <w:rPr>
          <w:rFonts w:eastAsiaTheme="minorHAnsi"/>
          <w:color w:val="0D0D0D" w:themeColor="text1" w:themeTint="F2"/>
        </w:rPr>
        <w:t>m dalı tarafından üretilen ürün</w:t>
      </w:r>
      <w:r w:rsidRPr="00017B3F">
        <w:rPr>
          <w:rFonts w:eastAsiaTheme="minorHAnsi"/>
          <w:color w:val="0D0D0D" w:themeColor="text1" w:themeTint="F2"/>
        </w:rPr>
        <w:t xml:space="preserve"> esas soruşturma</w:t>
      </w:r>
      <w:r w:rsidR="00C56B60" w:rsidRPr="00017B3F">
        <w:rPr>
          <w:rFonts w:eastAsiaTheme="minorHAnsi"/>
          <w:color w:val="0D0D0D" w:themeColor="text1" w:themeTint="F2"/>
        </w:rPr>
        <w:t>lar</w:t>
      </w:r>
      <w:r w:rsidRPr="00017B3F">
        <w:rPr>
          <w:rFonts w:eastAsiaTheme="minorHAnsi"/>
          <w:color w:val="0D0D0D" w:themeColor="text1" w:themeTint="F2"/>
        </w:rPr>
        <w:t>da ve daha önceki NGGS’de olduğu gibi benzer ürün olarak kabul edilmiştir.</w:t>
      </w:r>
    </w:p>
    <w:p w:rsidR="00D127E2" w:rsidRPr="00017B3F" w:rsidRDefault="00D127E2" w:rsidP="003F442E">
      <w:pPr>
        <w:pStyle w:val="ListeParagraf"/>
        <w:numPr>
          <w:ilvl w:val="0"/>
          <w:numId w:val="9"/>
        </w:numPr>
        <w:spacing w:before="240" w:after="120"/>
        <w:ind w:firstLine="0"/>
        <w:jc w:val="both"/>
        <w:rPr>
          <w:color w:val="0D0D0D" w:themeColor="text1" w:themeTint="F2"/>
        </w:rPr>
      </w:pPr>
      <w:r w:rsidRPr="00017B3F">
        <w:rPr>
          <w:color w:val="0D0D0D" w:themeColor="text1" w:themeTint="F2"/>
        </w:rPr>
        <w:t>Soruşturma konusu ürün ve benzer ürün ile ilgili açıklamalar bağlayıcı nitelikte olmayıp genel içerikli ve bilgi amaçlıdır.</w:t>
      </w:r>
    </w:p>
    <w:p w:rsidR="00581F60" w:rsidRPr="00017B3F" w:rsidRDefault="00581F60" w:rsidP="003F442E">
      <w:pPr>
        <w:pStyle w:val="Balk2"/>
        <w:numPr>
          <w:ilvl w:val="1"/>
          <w:numId w:val="3"/>
        </w:numPr>
        <w:spacing w:after="120"/>
        <w:ind w:left="426"/>
        <w:rPr>
          <w:rFonts w:cs="Times New Roman"/>
          <w:color w:val="0D0D0D" w:themeColor="text1" w:themeTint="F2"/>
          <w:szCs w:val="24"/>
        </w:rPr>
      </w:pPr>
      <w:bookmarkStart w:id="11" w:name="_Toc519505558"/>
      <w:bookmarkStart w:id="12" w:name="_Toc25052173"/>
      <w:r w:rsidRPr="00017B3F">
        <w:rPr>
          <w:rFonts w:cs="Times New Roman"/>
          <w:color w:val="0D0D0D" w:themeColor="text1" w:themeTint="F2"/>
          <w:szCs w:val="24"/>
        </w:rPr>
        <w:t xml:space="preserve">Ürünün </w:t>
      </w:r>
      <w:r w:rsidR="003D5FA7" w:rsidRPr="00017B3F">
        <w:rPr>
          <w:rFonts w:cs="Times New Roman"/>
          <w:color w:val="0D0D0D" w:themeColor="text1" w:themeTint="F2"/>
          <w:szCs w:val="24"/>
        </w:rPr>
        <w:t xml:space="preserve">ithalinde uygulanan </w:t>
      </w:r>
      <w:bookmarkEnd w:id="11"/>
      <w:r w:rsidR="003D5FA7" w:rsidRPr="00017B3F">
        <w:rPr>
          <w:rFonts w:cs="Times New Roman"/>
          <w:color w:val="0D0D0D" w:themeColor="text1" w:themeTint="F2"/>
          <w:szCs w:val="24"/>
        </w:rPr>
        <w:t>vergi oranları ve diğer yükümlülükler</w:t>
      </w:r>
      <w:bookmarkEnd w:id="12"/>
    </w:p>
    <w:p w:rsidR="004E7E07" w:rsidRPr="00017B3F" w:rsidRDefault="009B69E7" w:rsidP="003F442E">
      <w:pPr>
        <w:pStyle w:val="GvdeMetniGirintisi2"/>
        <w:spacing w:before="240" w:after="120"/>
        <w:ind w:left="0"/>
        <w:rPr>
          <w:bCs/>
          <w:color w:val="0D0D0D" w:themeColor="text1" w:themeTint="F2"/>
        </w:rPr>
      </w:pPr>
      <w:r w:rsidRPr="00017B3F">
        <w:rPr>
          <w:color w:val="0D0D0D" w:themeColor="text1" w:themeTint="F2"/>
        </w:rPr>
        <w:t xml:space="preserve">(1) </w:t>
      </w:r>
      <w:r w:rsidR="006C1597" w:rsidRPr="00017B3F">
        <w:rPr>
          <w:color w:val="0D0D0D" w:themeColor="text1" w:themeTint="F2"/>
        </w:rPr>
        <w:t>Soruşturma</w:t>
      </w:r>
      <w:r w:rsidR="004347E0" w:rsidRPr="00017B3F">
        <w:rPr>
          <w:color w:val="0D0D0D" w:themeColor="text1" w:themeTint="F2"/>
        </w:rPr>
        <w:t xml:space="preserve"> konusu </w:t>
      </w:r>
      <w:r w:rsidRPr="00017B3F">
        <w:rPr>
          <w:color w:val="0D0D0D" w:themeColor="text1" w:themeTint="F2"/>
        </w:rPr>
        <w:t>laminat parke</w:t>
      </w:r>
      <w:r w:rsidR="004347E0" w:rsidRPr="00017B3F">
        <w:rPr>
          <w:color w:val="0D0D0D" w:themeColor="text1" w:themeTint="F2"/>
        </w:rPr>
        <w:t xml:space="preserve"> için meri İthalat Rejimi Kararı çerçevesinde</w:t>
      </w:r>
      <w:r w:rsidR="00056BCB" w:rsidRPr="00017B3F">
        <w:rPr>
          <w:color w:val="0D0D0D" w:themeColor="text1" w:themeTint="F2"/>
        </w:rPr>
        <w:t>,</w:t>
      </w:r>
      <w:r w:rsidR="004347E0" w:rsidRPr="00017B3F">
        <w:rPr>
          <w:color w:val="0D0D0D" w:themeColor="text1" w:themeTint="F2"/>
        </w:rPr>
        <w:t xml:space="preserve"> </w:t>
      </w:r>
      <w:r w:rsidRPr="00017B3F">
        <w:rPr>
          <w:bCs/>
          <w:color w:val="0D0D0D" w:themeColor="text1" w:themeTint="F2"/>
        </w:rPr>
        <w:t>Almanya için uygulanan gümrük vergisi oranı %0, ÇHC için uygulanan gümrük vergisi oranı ise %7’dir. Ayrıca, söz konusu ürüne yönelik %18 oranında katma değer vergisi uygulanmaktadır.</w:t>
      </w:r>
    </w:p>
    <w:p w:rsidR="00A1068B" w:rsidRPr="00017B3F" w:rsidRDefault="00983D60" w:rsidP="003F442E">
      <w:pPr>
        <w:pStyle w:val="Balk1"/>
        <w:numPr>
          <w:ilvl w:val="0"/>
          <w:numId w:val="3"/>
        </w:numPr>
        <w:spacing w:after="120"/>
        <w:jc w:val="both"/>
        <w:rPr>
          <w:rFonts w:ascii="Times New Roman" w:hAnsi="Times New Roman" w:cs="Times New Roman"/>
          <w:color w:val="0D0D0D" w:themeColor="text1" w:themeTint="F2"/>
          <w:sz w:val="24"/>
          <w:szCs w:val="24"/>
        </w:rPr>
      </w:pPr>
      <w:bookmarkStart w:id="13" w:name="_Toc25052174"/>
      <w:r w:rsidRPr="00017B3F">
        <w:rPr>
          <w:rFonts w:ascii="Times New Roman" w:hAnsi="Times New Roman" w:cs="Times New Roman"/>
          <w:color w:val="0D0D0D" w:themeColor="text1" w:themeTint="F2"/>
          <w:sz w:val="24"/>
          <w:szCs w:val="24"/>
        </w:rPr>
        <w:t>Dampingin Devamı veya Yeniden Meydana Gelmesi İhtimali</w:t>
      </w:r>
      <w:bookmarkStart w:id="14" w:name="_Toc317854285"/>
      <w:bookmarkEnd w:id="13"/>
    </w:p>
    <w:p w:rsidR="00A1068B" w:rsidRPr="00017B3F" w:rsidRDefault="00A1068B" w:rsidP="003F442E">
      <w:pPr>
        <w:pStyle w:val="Balk2"/>
        <w:numPr>
          <w:ilvl w:val="1"/>
          <w:numId w:val="3"/>
        </w:numPr>
        <w:spacing w:after="120"/>
        <w:ind w:left="426"/>
        <w:rPr>
          <w:rFonts w:cs="Times New Roman"/>
          <w:color w:val="0D0D0D" w:themeColor="text1" w:themeTint="F2"/>
          <w:szCs w:val="24"/>
        </w:rPr>
      </w:pPr>
      <w:bookmarkStart w:id="15" w:name="_Toc25052175"/>
      <w:r w:rsidRPr="00017B3F">
        <w:rPr>
          <w:rFonts w:cs="Times New Roman"/>
          <w:color w:val="0D0D0D" w:themeColor="text1" w:themeTint="F2"/>
          <w:szCs w:val="24"/>
        </w:rPr>
        <w:t>Genel</w:t>
      </w:r>
      <w:r w:rsidR="00983D60" w:rsidRPr="00017B3F">
        <w:rPr>
          <w:rFonts w:cs="Times New Roman"/>
          <w:color w:val="0D0D0D" w:themeColor="text1" w:themeTint="F2"/>
          <w:szCs w:val="24"/>
        </w:rPr>
        <w:t xml:space="preserve"> açıklamalar</w:t>
      </w:r>
      <w:bookmarkEnd w:id="15"/>
    </w:p>
    <w:p w:rsidR="00AE633B" w:rsidRPr="00017B3F" w:rsidRDefault="00983D60" w:rsidP="003F442E">
      <w:pPr>
        <w:pStyle w:val="Default"/>
        <w:numPr>
          <w:ilvl w:val="0"/>
          <w:numId w:val="10"/>
        </w:numPr>
        <w:spacing w:before="240" w:after="120"/>
        <w:ind w:firstLine="0"/>
        <w:jc w:val="both"/>
        <w:rPr>
          <w:bCs/>
          <w:color w:val="0D0D0D" w:themeColor="text1" w:themeTint="F2"/>
        </w:rPr>
      </w:pPr>
      <w:r w:rsidRPr="00017B3F">
        <w:rPr>
          <w:bCs/>
          <w:color w:val="0D0D0D" w:themeColor="text1" w:themeTint="F2"/>
        </w:rPr>
        <w:t>Yönetmeliğin 35 inci maddesi çerçevesinde</w:t>
      </w:r>
      <w:r w:rsidR="00933375" w:rsidRPr="00017B3F">
        <w:rPr>
          <w:bCs/>
          <w:color w:val="0D0D0D" w:themeColor="text1" w:themeTint="F2"/>
        </w:rPr>
        <w:t>,</w:t>
      </w:r>
      <w:r w:rsidRPr="00017B3F">
        <w:rPr>
          <w:bCs/>
          <w:color w:val="0D0D0D" w:themeColor="text1" w:themeTint="F2"/>
        </w:rPr>
        <w:t xml:space="preserve"> önlem</w:t>
      </w:r>
      <w:r w:rsidR="00933375" w:rsidRPr="00017B3F">
        <w:rPr>
          <w:bCs/>
          <w:color w:val="0D0D0D" w:themeColor="text1" w:themeTint="F2"/>
        </w:rPr>
        <w:t>ler</w:t>
      </w:r>
      <w:r w:rsidRPr="00017B3F">
        <w:rPr>
          <w:bCs/>
          <w:color w:val="0D0D0D" w:themeColor="text1" w:themeTint="F2"/>
        </w:rPr>
        <w:t xml:space="preserve">in yürürlükten kalkması halinde </w:t>
      </w:r>
      <w:r w:rsidR="00900244" w:rsidRPr="00017B3F">
        <w:rPr>
          <w:bCs/>
          <w:color w:val="0D0D0D" w:themeColor="text1" w:themeTint="F2"/>
        </w:rPr>
        <w:t>soruşturma konu</w:t>
      </w:r>
      <w:r w:rsidR="00125FA5" w:rsidRPr="00017B3F">
        <w:rPr>
          <w:bCs/>
          <w:color w:val="0D0D0D" w:themeColor="text1" w:themeTint="F2"/>
        </w:rPr>
        <w:t>su</w:t>
      </w:r>
      <w:r w:rsidR="00900244" w:rsidRPr="00017B3F">
        <w:rPr>
          <w:bCs/>
          <w:color w:val="0D0D0D" w:themeColor="text1" w:themeTint="F2"/>
        </w:rPr>
        <w:t xml:space="preserve"> ülkeler</w:t>
      </w:r>
      <w:r w:rsidR="00125FA5" w:rsidRPr="00017B3F">
        <w:rPr>
          <w:bCs/>
          <w:color w:val="0D0D0D" w:themeColor="text1" w:themeTint="F2"/>
        </w:rPr>
        <w:t xml:space="preserve"> kaynaklı </w:t>
      </w:r>
      <w:proofErr w:type="gramStart"/>
      <w:r w:rsidRPr="00017B3F">
        <w:rPr>
          <w:bCs/>
          <w:color w:val="0D0D0D" w:themeColor="text1" w:themeTint="F2"/>
        </w:rPr>
        <w:t>dampingin</w:t>
      </w:r>
      <w:proofErr w:type="gramEnd"/>
      <w:r w:rsidRPr="00017B3F">
        <w:rPr>
          <w:bCs/>
          <w:color w:val="0D0D0D" w:themeColor="text1" w:themeTint="F2"/>
        </w:rPr>
        <w:t xml:space="preserve"> devam etmesinin veya yeniden meydana gelmesinin muhtemel olup olmadığı incelenmiş</w:t>
      </w:r>
      <w:r w:rsidR="00AE633B" w:rsidRPr="00017B3F">
        <w:rPr>
          <w:bCs/>
          <w:color w:val="0D0D0D" w:themeColor="text1" w:themeTint="F2"/>
        </w:rPr>
        <w:t>tir.</w:t>
      </w:r>
      <w:r w:rsidR="00B46964" w:rsidRPr="00017B3F">
        <w:rPr>
          <w:bCs/>
          <w:color w:val="0D0D0D" w:themeColor="text1" w:themeTint="F2"/>
        </w:rPr>
        <w:t xml:space="preserve"> </w:t>
      </w:r>
      <w:r w:rsidR="00125FA5" w:rsidRPr="00017B3F">
        <w:rPr>
          <w:bCs/>
          <w:color w:val="0D0D0D" w:themeColor="text1" w:themeTint="F2"/>
        </w:rPr>
        <w:t xml:space="preserve">Bu kapsamda, </w:t>
      </w:r>
      <w:r w:rsidR="00B46964" w:rsidRPr="00017B3F">
        <w:rPr>
          <w:bCs/>
          <w:color w:val="0D0D0D" w:themeColor="text1" w:themeTint="F2"/>
        </w:rPr>
        <w:t>1/1/2018-31/12/2018 dönemi soruşturma dönemi olarak kabul edilmiştir.</w:t>
      </w:r>
      <w:r w:rsidR="00900244" w:rsidRPr="00017B3F">
        <w:rPr>
          <w:bCs/>
          <w:color w:val="0D0D0D" w:themeColor="text1" w:themeTint="F2"/>
        </w:rPr>
        <w:t xml:space="preserve"> </w:t>
      </w:r>
    </w:p>
    <w:p w:rsidR="005D57DE" w:rsidRPr="00017B3F" w:rsidRDefault="00602924" w:rsidP="003F442E">
      <w:pPr>
        <w:pStyle w:val="Balk2"/>
        <w:numPr>
          <w:ilvl w:val="1"/>
          <w:numId w:val="3"/>
        </w:numPr>
        <w:spacing w:after="120"/>
        <w:ind w:left="426"/>
        <w:rPr>
          <w:rFonts w:cs="Times New Roman"/>
          <w:color w:val="0D0D0D" w:themeColor="text1" w:themeTint="F2"/>
          <w:szCs w:val="24"/>
        </w:rPr>
      </w:pPr>
      <w:bookmarkStart w:id="16" w:name="_Toc25052176"/>
      <w:r w:rsidRPr="00017B3F">
        <w:rPr>
          <w:rFonts w:cs="Times New Roman"/>
          <w:color w:val="0D0D0D" w:themeColor="text1" w:themeTint="F2"/>
          <w:szCs w:val="24"/>
        </w:rPr>
        <w:t>Almanya</w:t>
      </w:r>
      <w:bookmarkEnd w:id="16"/>
    </w:p>
    <w:p w:rsidR="005D57DE" w:rsidRPr="00017B3F" w:rsidRDefault="005D57DE" w:rsidP="003F442E">
      <w:pPr>
        <w:pStyle w:val="Balk3"/>
        <w:spacing w:before="240" w:after="120"/>
        <w:rPr>
          <w:rFonts w:ascii="Times New Roman" w:hAnsi="Times New Roman" w:cs="Times New Roman"/>
          <w:bCs w:val="0"/>
          <w:color w:val="0D0D0D" w:themeColor="text1" w:themeTint="F2"/>
        </w:rPr>
      </w:pPr>
      <w:bookmarkStart w:id="17" w:name="_Toc25052177"/>
      <w:r w:rsidRPr="00017B3F">
        <w:rPr>
          <w:rFonts w:ascii="Times New Roman" w:hAnsi="Times New Roman" w:cs="Times New Roman"/>
          <w:color w:val="0D0D0D" w:themeColor="text1" w:themeTint="F2"/>
        </w:rPr>
        <w:t>3.</w:t>
      </w:r>
      <w:r w:rsidR="00B17B81" w:rsidRPr="00017B3F">
        <w:rPr>
          <w:rFonts w:ascii="Times New Roman" w:hAnsi="Times New Roman" w:cs="Times New Roman"/>
          <w:color w:val="0D0D0D" w:themeColor="text1" w:themeTint="F2"/>
        </w:rPr>
        <w:t>2</w:t>
      </w:r>
      <w:r w:rsidRPr="00017B3F">
        <w:rPr>
          <w:rFonts w:ascii="Times New Roman" w:hAnsi="Times New Roman" w:cs="Times New Roman"/>
          <w:color w:val="0D0D0D" w:themeColor="text1" w:themeTint="F2"/>
        </w:rPr>
        <w:t xml:space="preserve">.1. Dampingin </w:t>
      </w:r>
      <w:r w:rsidR="00770699" w:rsidRPr="00017B3F">
        <w:rPr>
          <w:rFonts w:ascii="Times New Roman" w:hAnsi="Times New Roman" w:cs="Times New Roman"/>
          <w:color w:val="0D0D0D" w:themeColor="text1" w:themeTint="F2"/>
        </w:rPr>
        <w:t>devam edip etmediği</w:t>
      </w:r>
      <w:bookmarkEnd w:id="17"/>
    </w:p>
    <w:p w:rsidR="005D57DE" w:rsidRPr="00017B3F" w:rsidRDefault="005D57DE" w:rsidP="003F442E">
      <w:pPr>
        <w:spacing w:before="240" w:after="120"/>
        <w:jc w:val="both"/>
        <w:rPr>
          <w:bCs/>
          <w:color w:val="0D0D0D" w:themeColor="text1" w:themeTint="F2"/>
        </w:rPr>
      </w:pPr>
      <w:r w:rsidRPr="00017B3F">
        <w:rPr>
          <w:bCs/>
          <w:color w:val="0D0D0D" w:themeColor="text1" w:themeTint="F2"/>
        </w:rPr>
        <w:t xml:space="preserve">(1) </w:t>
      </w:r>
      <w:r w:rsidR="00602924" w:rsidRPr="00017B3F">
        <w:rPr>
          <w:bCs/>
          <w:color w:val="0D0D0D" w:themeColor="text1" w:themeTint="F2"/>
        </w:rPr>
        <w:t>Almanya’da</w:t>
      </w:r>
      <w:r w:rsidRPr="00017B3F">
        <w:rPr>
          <w:bCs/>
          <w:color w:val="0D0D0D" w:themeColor="text1" w:themeTint="F2"/>
        </w:rPr>
        <w:t xml:space="preserve"> yerleşik firmalardan işbirliğinde bulunan olmamıştır. Yönetmeliğin 26 </w:t>
      </w:r>
      <w:proofErr w:type="spellStart"/>
      <w:r w:rsidRPr="00017B3F">
        <w:rPr>
          <w:bCs/>
          <w:color w:val="0D0D0D" w:themeColor="text1" w:themeTint="F2"/>
        </w:rPr>
        <w:t>ncı</w:t>
      </w:r>
      <w:proofErr w:type="spellEnd"/>
      <w:r w:rsidRPr="00017B3F">
        <w:rPr>
          <w:bCs/>
          <w:color w:val="0D0D0D" w:themeColor="text1" w:themeTint="F2"/>
        </w:rPr>
        <w:t xml:space="preserve"> maddesi hükümleri</w:t>
      </w:r>
      <w:r w:rsidR="00602924" w:rsidRPr="00017B3F">
        <w:rPr>
          <w:bCs/>
          <w:color w:val="0D0D0D" w:themeColor="text1" w:themeTint="F2"/>
        </w:rPr>
        <w:t>nce, ilgili taraflardan birinin</w:t>
      </w:r>
      <w:r w:rsidRPr="00017B3F">
        <w:rPr>
          <w:bCs/>
          <w:color w:val="0D0D0D" w:themeColor="text1" w:themeTint="F2"/>
        </w:rPr>
        <w:t xml:space="preserve"> verilen süreler içinde gerekli bilgiyi sağlamaması ya da bu bilgiye ulaşılmasını reddetmesi veya soruşturmayı engellediğinin anlaşılması veya yanlış ya da yanıltıcı bilgi vermesi hallerinde söz konusu taraf işbirliğine gelmemiş addedilir. Bu durumda</w:t>
      </w:r>
      <w:r w:rsidR="00602924" w:rsidRPr="00017B3F">
        <w:rPr>
          <w:bCs/>
          <w:color w:val="0D0D0D" w:themeColor="text1" w:themeTint="F2"/>
        </w:rPr>
        <w:t>, geçici veya nihai belirlemeler</w:t>
      </w:r>
      <w:r w:rsidRPr="00017B3F">
        <w:rPr>
          <w:bCs/>
          <w:color w:val="0D0D0D" w:themeColor="text1" w:themeTint="F2"/>
        </w:rPr>
        <w:t xml:space="preserve"> olumlu ya da olumsuz mevcut verilere göre yapılabilir. Bu kapsamda, </w:t>
      </w:r>
      <w:r w:rsidR="00DD0D67" w:rsidRPr="00017B3F">
        <w:rPr>
          <w:bCs/>
          <w:color w:val="0D0D0D" w:themeColor="text1" w:themeTint="F2"/>
        </w:rPr>
        <w:t xml:space="preserve">Almanya’da yerleşik üretici/ihracatçı firmaların işbirliğinde bulunmaması üzerine, </w:t>
      </w:r>
      <w:proofErr w:type="gramStart"/>
      <w:r w:rsidR="00DD0D67" w:rsidRPr="00017B3F">
        <w:rPr>
          <w:bCs/>
          <w:color w:val="0D0D0D" w:themeColor="text1" w:themeTint="F2"/>
        </w:rPr>
        <w:t>damping</w:t>
      </w:r>
      <w:proofErr w:type="gramEnd"/>
      <w:r w:rsidR="00DD0D67" w:rsidRPr="00017B3F">
        <w:rPr>
          <w:bCs/>
          <w:color w:val="0D0D0D" w:themeColor="text1" w:themeTint="F2"/>
        </w:rPr>
        <w:t xml:space="preserve"> marjı Yönetmeliğin 26 </w:t>
      </w:r>
      <w:proofErr w:type="spellStart"/>
      <w:r w:rsidR="00DD0D67" w:rsidRPr="00017B3F">
        <w:rPr>
          <w:bCs/>
          <w:color w:val="0D0D0D" w:themeColor="text1" w:themeTint="F2"/>
        </w:rPr>
        <w:t>ncı</w:t>
      </w:r>
      <w:proofErr w:type="spellEnd"/>
      <w:r w:rsidR="00DD0D67" w:rsidRPr="00017B3F">
        <w:rPr>
          <w:bCs/>
          <w:color w:val="0D0D0D" w:themeColor="text1" w:themeTint="F2"/>
        </w:rPr>
        <w:t xml:space="preserve"> maddesi uyarınca </w:t>
      </w:r>
      <w:r w:rsidR="00B04709" w:rsidRPr="00017B3F">
        <w:rPr>
          <w:bCs/>
          <w:color w:val="0D0D0D" w:themeColor="text1" w:themeTint="F2"/>
        </w:rPr>
        <w:t>mevcut</w:t>
      </w:r>
      <w:r w:rsidR="00DD0D67" w:rsidRPr="00017B3F">
        <w:rPr>
          <w:bCs/>
          <w:color w:val="0D0D0D" w:themeColor="text1" w:themeTint="F2"/>
        </w:rPr>
        <w:t xml:space="preserve"> veriler kullanılarak </w:t>
      </w:r>
      <w:r w:rsidRPr="00017B3F">
        <w:rPr>
          <w:bCs/>
          <w:color w:val="0D0D0D" w:themeColor="text1" w:themeTint="F2"/>
        </w:rPr>
        <w:t>hesapla</w:t>
      </w:r>
      <w:r w:rsidR="00DD0D67" w:rsidRPr="00017B3F">
        <w:rPr>
          <w:bCs/>
          <w:color w:val="0D0D0D" w:themeColor="text1" w:themeTint="F2"/>
        </w:rPr>
        <w:t>n</w:t>
      </w:r>
      <w:r w:rsidRPr="00017B3F">
        <w:rPr>
          <w:bCs/>
          <w:color w:val="0D0D0D" w:themeColor="text1" w:themeTint="F2"/>
        </w:rPr>
        <w:t>m</w:t>
      </w:r>
      <w:r w:rsidR="00DD0D67" w:rsidRPr="00017B3F">
        <w:rPr>
          <w:bCs/>
          <w:color w:val="0D0D0D" w:themeColor="text1" w:themeTint="F2"/>
        </w:rPr>
        <w:t>ıştır.</w:t>
      </w:r>
    </w:p>
    <w:p w:rsidR="00303A58" w:rsidRPr="00017B3F" w:rsidRDefault="00303A58" w:rsidP="003F442E">
      <w:pPr>
        <w:spacing w:before="240" w:after="120"/>
        <w:jc w:val="both"/>
        <w:rPr>
          <w:bCs/>
          <w:color w:val="0D0D0D" w:themeColor="text1" w:themeTint="F2"/>
        </w:rPr>
      </w:pPr>
      <w:r w:rsidRPr="00017B3F">
        <w:rPr>
          <w:bCs/>
          <w:color w:val="0D0D0D" w:themeColor="text1" w:themeTint="F2"/>
        </w:rPr>
        <w:t xml:space="preserve">(2) Diğer taraftan, orijinal soruşturmada </w:t>
      </w:r>
      <w:r w:rsidRPr="00017B3F">
        <w:rPr>
          <w:color w:val="0D0D0D" w:themeColor="text1" w:themeTint="F2"/>
        </w:rPr>
        <w:t xml:space="preserve">(Tebliğ No: 2015/21) </w:t>
      </w:r>
      <w:proofErr w:type="spellStart"/>
      <w:r w:rsidRPr="00017B3F">
        <w:rPr>
          <w:color w:val="0D0D0D" w:themeColor="text1" w:themeTint="F2"/>
        </w:rPr>
        <w:t>Falquon</w:t>
      </w:r>
      <w:proofErr w:type="spellEnd"/>
      <w:r w:rsidRPr="00017B3F">
        <w:rPr>
          <w:color w:val="0D0D0D" w:themeColor="text1" w:themeTint="F2"/>
        </w:rPr>
        <w:t xml:space="preserve"> </w:t>
      </w:r>
      <w:proofErr w:type="spellStart"/>
      <w:r w:rsidRPr="00017B3F">
        <w:rPr>
          <w:color w:val="0D0D0D" w:themeColor="text1" w:themeTint="F2"/>
        </w:rPr>
        <w:t>GmbH</w:t>
      </w:r>
      <w:proofErr w:type="spellEnd"/>
      <w:r w:rsidRPr="00017B3F">
        <w:rPr>
          <w:color w:val="0D0D0D" w:themeColor="text1" w:themeTint="F2"/>
        </w:rPr>
        <w:t xml:space="preserve"> firmas</w:t>
      </w:r>
      <w:r w:rsidR="00244E7E" w:rsidRPr="00017B3F">
        <w:rPr>
          <w:color w:val="0D0D0D" w:themeColor="text1" w:themeTint="F2"/>
        </w:rPr>
        <w:t xml:space="preserve">ı için hesaplanan </w:t>
      </w:r>
      <w:proofErr w:type="gramStart"/>
      <w:r w:rsidR="00244E7E" w:rsidRPr="00017B3F">
        <w:rPr>
          <w:color w:val="0D0D0D" w:themeColor="text1" w:themeTint="F2"/>
        </w:rPr>
        <w:t>damping</w:t>
      </w:r>
      <w:proofErr w:type="gramEnd"/>
      <w:r w:rsidR="00244E7E" w:rsidRPr="00017B3F">
        <w:rPr>
          <w:color w:val="0D0D0D" w:themeColor="text1" w:themeTint="F2"/>
        </w:rPr>
        <w:t xml:space="preserve"> marjı</w:t>
      </w:r>
      <w:r w:rsidRPr="00017B3F">
        <w:rPr>
          <w:color w:val="0D0D0D" w:themeColor="text1" w:themeTint="F2"/>
        </w:rPr>
        <w:t xml:space="preserve"> ihmal edilebilir oranda olduğundan</w:t>
      </w:r>
      <w:r w:rsidR="0049201A" w:rsidRPr="00017B3F">
        <w:rPr>
          <w:color w:val="0D0D0D" w:themeColor="text1" w:themeTint="F2"/>
        </w:rPr>
        <w:t>, söz konusu</w:t>
      </w:r>
      <w:r w:rsidRPr="00017B3F">
        <w:rPr>
          <w:color w:val="0D0D0D" w:themeColor="text1" w:themeTint="F2"/>
        </w:rPr>
        <w:t xml:space="preserve"> firmanın dampinge karşı önleme tabi olmayacağı değerlendirilmiştir. Bu </w:t>
      </w:r>
      <w:r w:rsidR="00244E7E" w:rsidRPr="00017B3F">
        <w:rPr>
          <w:color w:val="0D0D0D" w:themeColor="text1" w:themeTint="F2"/>
        </w:rPr>
        <w:t>itibarla</w:t>
      </w:r>
      <w:r w:rsidRPr="00017B3F">
        <w:rPr>
          <w:color w:val="0D0D0D" w:themeColor="text1" w:themeTint="F2"/>
        </w:rPr>
        <w:t>, söz konusu firma işbu soruşturma kapsamının dışında tutulm</w:t>
      </w:r>
      <w:r w:rsidR="00244E7E" w:rsidRPr="00017B3F">
        <w:rPr>
          <w:color w:val="0D0D0D" w:themeColor="text1" w:themeTint="F2"/>
        </w:rPr>
        <w:t>aktadır.</w:t>
      </w:r>
      <w:r w:rsidRPr="00017B3F">
        <w:rPr>
          <w:color w:val="0D0D0D" w:themeColor="text1" w:themeTint="F2"/>
        </w:rPr>
        <w:t xml:space="preserve"> </w:t>
      </w:r>
    </w:p>
    <w:p w:rsidR="005D57DE" w:rsidRPr="00017B3F" w:rsidRDefault="005D57DE" w:rsidP="003F442E">
      <w:pPr>
        <w:pStyle w:val="Default"/>
        <w:spacing w:before="240" w:after="120"/>
        <w:jc w:val="both"/>
        <w:outlineLvl w:val="3"/>
        <w:rPr>
          <w:b/>
          <w:bCs/>
          <w:color w:val="0D0D0D" w:themeColor="text1" w:themeTint="F2"/>
        </w:rPr>
      </w:pPr>
      <w:r w:rsidRPr="00017B3F">
        <w:rPr>
          <w:b/>
          <w:bCs/>
          <w:color w:val="0D0D0D" w:themeColor="text1" w:themeTint="F2"/>
        </w:rPr>
        <w:t>3.</w:t>
      </w:r>
      <w:r w:rsidR="00B17B81" w:rsidRPr="00017B3F">
        <w:rPr>
          <w:b/>
          <w:bCs/>
          <w:color w:val="0D0D0D" w:themeColor="text1" w:themeTint="F2"/>
        </w:rPr>
        <w:t>2</w:t>
      </w:r>
      <w:r w:rsidRPr="00017B3F">
        <w:rPr>
          <w:b/>
          <w:bCs/>
          <w:color w:val="0D0D0D" w:themeColor="text1" w:themeTint="F2"/>
        </w:rPr>
        <w:t>.1.1. Normal değerin belirlenmesi</w:t>
      </w:r>
    </w:p>
    <w:p w:rsidR="00796CA0" w:rsidRDefault="005A08FB" w:rsidP="003F442E">
      <w:pPr>
        <w:spacing w:before="240" w:after="120"/>
        <w:jc w:val="both"/>
        <w:rPr>
          <w:bCs/>
          <w:color w:val="0D0D0D" w:themeColor="text1" w:themeTint="F2"/>
        </w:rPr>
      </w:pPr>
      <w:r w:rsidRPr="00017B3F">
        <w:rPr>
          <w:bCs/>
          <w:color w:val="0D0D0D" w:themeColor="text1" w:themeTint="F2"/>
        </w:rPr>
        <w:t>(</w:t>
      </w:r>
      <w:r w:rsidR="009B16B1" w:rsidRPr="00017B3F">
        <w:rPr>
          <w:bCs/>
          <w:color w:val="0D0D0D" w:themeColor="text1" w:themeTint="F2"/>
        </w:rPr>
        <w:t>1</w:t>
      </w:r>
      <w:r w:rsidRPr="00017B3F">
        <w:rPr>
          <w:bCs/>
          <w:color w:val="0D0D0D" w:themeColor="text1" w:themeTint="F2"/>
        </w:rPr>
        <w:t xml:space="preserve">) </w:t>
      </w:r>
      <w:r w:rsidR="00B17B81" w:rsidRPr="00017B3F">
        <w:rPr>
          <w:bCs/>
          <w:color w:val="0D0D0D" w:themeColor="text1" w:themeTint="F2"/>
        </w:rPr>
        <w:t>N</w:t>
      </w:r>
      <w:r w:rsidR="0049201A" w:rsidRPr="00017B3F">
        <w:rPr>
          <w:bCs/>
          <w:color w:val="0D0D0D" w:themeColor="text1" w:themeTint="F2"/>
        </w:rPr>
        <w:t xml:space="preserve">ormal değer </w:t>
      </w:r>
      <w:r w:rsidR="00D82F85" w:rsidRPr="00017B3F">
        <w:rPr>
          <w:bCs/>
          <w:color w:val="0D0D0D" w:themeColor="text1" w:themeTint="F2"/>
        </w:rPr>
        <w:t>“</w:t>
      </w:r>
      <w:hyperlink r:id="rId8" w:history="1">
        <w:proofErr w:type="gramStart"/>
        <w:r w:rsidR="0049201A" w:rsidRPr="00017B3F">
          <w:rPr>
            <w:rStyle w:val="Kpr"/>
            <w:bCs/>
            <w:color w:val="0D0D0D" w:themeColor="text1" w:themeTint="F2"/>
            <w:u w:val="none"/>
          </w:rPr>
          <w:t>O</w:t>
        </w:r>
        <w:r w:rsidR="006A3FFA" w:rsidRPr="00017B3F">
          <w:rPr>
            <w:rStyle w:val="Kpr"/>
            <w:bCs/>
            <w:color w:val="0D0D0D" w:themeColor="text1" w:themeTint="F2"/>
            <w:u w:val="none"/>
          </w:rPr>
          <w:t>bi.de</w:t>
        </w:r>
        <w:proofErr w:type="gramEnd"/>
      </w:hyperlink>
      <w:r w:rsidR="00D82F85" w:rsidRPr="00017B3F">
        <w:rPr>
          <w:rStyle w:val="Kpr"/>
          <w:bCs/>
          <w:color w:val="0D0D0D" w:themeColor="text1" w:themeTint="F2"/>
          <w:u w:val="none"/>
        </w:rPr>
        <w:t>”</w:t>
      </w:r>
      <w:r w:rsidR="00886EE7" w:rsidRPr="00017B3F">
        <w:rPr>
          <w:bCs/>
          <w:color w:val="0D0D0D" w:themeColor="text1" w:themeTint="F2"/>
        </w:rPr>
        <w:t xml:space="preserve"> internet sitesinde </w:t>
      </w:r>
      <w:r w:rsidR="00AB3D03" w:rsidRPr="00017B3F">
        <w:rPr>
          <w:bCs/>
          <w:color w:val="0D0D0D" w:themeColor="text1" w:themeTint="F2"/>
        </w:rPr>
        <w:t xml:space="preserve">yer alan </w:t>
      </w:r>
      <w:r w:rsidR="00796CA0" w:rsidRPr="00017B3F">
        <w:rPr>
          <w:bCs/>
          <w:color w:val="0D0D0D" w:themeColor="text1" w:themeTint="F2"/>
        </w:rPr>
        <w:t xml:space="preserve">soruşturma konusu ürüne ait </w:t>
      </w:r>
      <w:r w:rsidR="00AB3D03" w:rsidRPr="00017B3F">
        <w:rPr>
          <w:bCs/>
          <w:color w:val="0D0D0D" w:themeColor="text1" w:themeTint="F2"/>
        </w:rPr>
        <w:t xml:space="preserve">Almanya </w:t>
      </w:r>
      <w:r w:rsidR="00CA1F5E" w:rsidRPr="00017B3F">
        <w:rPr>
          <w:bCs/>
          <w:color w:val="0D0D0D" w:themeColor="text1" w:themeTint="F2"/>
        </w:rPr>
        <w:t>iç piyasa satış fiyat</w:t>
      </w:r>
      <w:r w:rsidR="006B1D53" w:rsidRPr="00017B3F">
        <w:rPr>
          <w:bCs/>
          <w:color w:val="0D0D0D" w:themeColor="text1" w:themeTint="F2"/>
        </w:rPr>
        <w:t xml:space="preserve">ları </w:t>
      </w:r>
      <w:r w:rsidR="00796CA0" w:rsidRPr="00017B3F">
        <w:rPr>
          <w:bCs/>
          <w:color w:val="0D0D0D" w:themeColor="text1" w:themeTint="F2"/>
        </w:rPr>
        <w:t>kullanılarak hesaplanmıştır.</w:t>
      </w:r>
    </w:p>
    <w:p w:rsidR="003F442E" w:rsidRDefault="003F442E" w:rsidP="003F442E">
      <w:pPr>
        <w:spacing w:before="240" w:after="120"/>
        <w:jc w:val="both"/>
        <w:rPr>
          <w:bCs/>
          <w:color w:val="0D0D0D" w:themeColor="text1" w:themeTint="F2"/>
        </w:rPr>
      </w:pPr>
    </w:p>
    <w:p w:rsidR="003F442E" w:rsidRPr="00017B3F" w:rsidRDefault="003F442E" w:rsidP="003F442E">
      <w:pPr>
        <w:spacing w:before="240" w:after="120"/>
        <w:jc w:val="both"/>
        <w:rPr>
          <w:bCs/>
          <w:color w:val="0D0D0D" w:themeColor="text1" w:themeTint="F2"/>
        </w:rPr>
      </w:pPr>
    </w:p>
    <w:p w:rsidR="005D57DE"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lastRenderedPageBreak/>
        <w:t>3.2</w:t>
      </w:r>
      <w:r w:rsidR="005D57DE" w:rsidRPr="00017B3F">
        <w:rPr>
          <w:b/>
          <w:bCs/>
          <w:color w:val="0D0D0D" w:themeColor="text1" w:themeTint="F2"/>
        </w:rPr>
        <w:t>.1.2. İhraç fiyatının belirlenmesi</w:t>
      </w:r>
    </w:p>
    <w:p w:rsidR="005D57DE" w:rsidRPr="00017B3F" w:rsidRDefault="00A538AC" w:rsidP="003F442E">
      <w:pPr>
        <w:spacing w:before="240" w:after="120"/>
        <w:jc w:val="both"/>
        <w:rPr>
          <w:color w:val="0D0D0D" w:themeColor="text1" w:themeTint="F2"/>
        </w:rPr>
      </w:pPr>
      <w:r w:rsidRPr="00017B3F">
        <w:rPr>
          <w:bCs/>
          <w:color w:val="0D0D0D" w:themeColor="text1" w:themeTint="F2"/>
        </w:rPr>
        <w:t xml:space="preserve">(1) </w:t>
      </w:r>
      <w:r w:rsidR="00524F1B" w:rsidRPr="00017B3F">
        <w:rPr>
          <w:color w:val="0D0D0D" w:themeColor="text1" w:themeTint="F2"/>
        </w:rPr>
        <w:t>Türkiye İstatistik Kurumu (</w:t>
      </w:r>
      <w:r w:rsidRPr="00017B3F">
        <w:rPr>
          <w:color w:val="0D0D0D" w:themeColor="text1" w:themeTint="F2"/>
        </w:rPr>
        <w:t>TÜİK</w:t>
      </w:r>
      <w:r w:rsidR="00524F1B" w:rsidRPr="00017B3F">
        <w:rPr>
          <w:color w:val="0D0D0D" w:themeColor="text1" w:themeTint="F2"/>
        </w:rPr>
        <w:t>)</w:t>
      </w:r>
      <w:r w:rsidRPr="00017B3F">
        <w:rPr>
          <w:color w:val="0D0D0D" w:themeColor="text1" w:themeTint="F2"/>
        </w:rPr>
        <w:t xml:space="preserve"> verileri esas alınarak</w:t>
      </w:r>
      <w:r w:rsidR="00B04709" w:rsidRPr="00017B3F">
        <w:rPr>
          <w:color w:val="0D0D0D" w:themeColor="text1" w:themeTint="F2"/>
        </w:rPr>
        <w:t>,</w:t>
      </w:r>
      <w:r w:rsidRPr="00017B3F">
        <w:rPr>
          <w:color w:val="0D0D0D" w:themeColor="text1" w:themeTint="F2"/>
        </w:rPr>
        <w:t xml:space="preserve"> 2018 yılı için soruşturma konusu ürünün </w:t>
      </w:r>
      <w:r w:rsidR="00CE1ECC" w:rsidRPr="00017B3F">
        <w:rPr>
          <w:color w:val="0D0D0D" w:themeColor="text1" w:themeTint="F2"/>
        </w:rPr>
        <w:t>Almanya’dan</w:t>
      </w:r>
      <w:r w:rsidRPr="00017B3F">
        <w:rPr>
          <w:color w:val="0D0D0D" w:themeColor="text1" w:themeTint="F2"/>
        </w:rPr>
        <w:t xml:space="preserve"> gerçekleşen</w:t>
      </w:r>
      <w:r w:rsidR="00B04709" w:rsidRPr="00017B3F">
        <w:rPr>
          <w:color w:val="0D0D0D" w:themeColor="text1" w:themeTint="F2"/>
        </w:rPr>
        <w:t xml:space="preserve"> ihracatının</w:t>
      </w:r>
      <w:r w:rsidRPr="00017B3F">
        <w:rPr>
          <w:color w:val="0D0D0D" w:themeColor="text1" w:themeTint="F2"/>
        </w:rPr>
        <w:t xml:space="preserve"> </w:t>
      </w:r>
      <w:r w:rsidR="00B04709" w:rsidRPr="00017B3F">
        <w:rPr>
          <w:color w:val="0D0D0D" w:themeColor="text1" w:themeTint="F2"/>
        </w:rPr>
        <w:t xml:space="preserve">ortalama CIF </w:t>
      </w:r>
      <w:r w:rsidRPr="00017B3F">
        <w:rPr>
          <w:color w:val="0D0D0D" w:themeColor="text1" w:themeTint="F2"/>
        </w:rPr>
        <w:t>birim fiyatı</w:t>
      </w:r>
      <w:r w:rsidR="00DA470C" w:rsidRPr="00017B3F">
        <w:rPr>
          <w:color w:val="0D0D0D" w:themeColor="text1" w:themeTint="F2"/>
        </w:rPr>
        <w:t>,</w:t>
      </w:r>
      <w:r w:rsidRPr="00017B3F">
        <w:rPr>
          <w:color w:val="0D0D0D" w:themeColor="text1" w:themeTint="F2"/>
        </w:rPr>
        <w:t xml:space="preserve"> ihraç fiyatı olarak kabul edilmiştir.</w:t>
      </w:r>
    </w:p>
    <w:p w:rsidR="005D57DE"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3.2</w:t>
      </w:r>
      <w:r w:rsidR="005D57DE" w:rsidRPr="00017B3F">
        <w:rPr>
          <w:b/>
          <w:bCs/>
          <w:color w:val="0D0D0D" w:themeColor="text1" w:themeTint="F2"/>
        </w:rPr>
        <w:t>.1.3. Fiyat karşılaştırması</w:t>
      </w:r>
    </w:p>
    <w:p w:rsidR="005D57DE" w:rsidRPr="00017B3F" w:rsidRDefault="00A538AC" w:rsidP="003F442E">
      <w:pPr>
        <w:spacing w:before="240" w:after="120"/>
        <w:jc w:val="both"/>
        <w:rPr>
          <w:b/>
          <w:bCs/>
          <w:color w:val="0D0D0D" w:themeColor="text1" w:themeTint="F2"/>
        </w:rPr>
      </w:pPr>
      <w:r w:rsidRPr="00017B3F">
        <w:rPr>
          <w:bCs/>
          <w:color w:val="0D0D0D" w:themeColor="text1" w:themeTint="F2"/>
        </w:rPr>
        <w:t>(1) Adil bir karşılaştırmanın yapılabilmesini teminen, normal değer ile ihraç fiyatı mümkün olduğu ölçüde fabrika çıkış aşamasına getirilerek aynı ticari aşamada karşılaştırılmıştır.</w:t>
      </w:r>
    </w:p>
    <w:p w:rsidR="005D57DE"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3.2</w:t>
      </w:r>
      <w:r w:rsidR="005D57DE" w:rsidRPr="00017B3F">
        <w:rPr>
          <w:b/>
          <w:bCs/>
          <w:color w:val="0D0D0D" w:themeColor="text1" w:themeTint="F2"/>
        </w:rPr>
        <w:t xml:space="preserve">.1.4. </w:t>
      </w:r>
      <w:r w:rsidR="00B72A9E" w:rsidRPr="00017B3F">
        <w:rPr>
          <w:b/>
          <w:bCs/>
          <w:color w:val="0D0D0D" w:themeColor="text1" w:themeTint="F2"/>
        </w:rPr>
        <w:t xml:space="preserve">Tespit edilen </w:t>
      </w:r>
      <w:proofErr w:type="gramStart"/>
      <w:r w:rsidR="00B72A9E" w:rsidRPr="00017B3F">
        <w:rPr>
          <w:b/>
          <w:bCs/>
          <w:color w:val="0D0D0D" w:themeColor="text1" w:themeTint="F2"/>
        </w:rPr>
        <w:t>d</w:t>
      </w:r>
      <w:r w:rsidR="005D57DE" w:rsidRPr="00017B3F">
        <w:rPr>
          <w:b/>
          <w:bCs/>
          <w:color w:val="0D0D0D" w:themeColor="text1" w:themeTint="F2"/>
        </w:rPr>
        <w:t>amping</w:t>
      </w:r>
      <w:proofErr w:type="gramEnd"/>
      <w:r w:rsidR="005D57DE" w:rsidRPr="00017B3F">
        <w:rPr>
          <w:b/>
          <w:bCs/>
          <w:color w:val="0D0D0D" w:themeColor="text1" w:themeTint="F2"/>
        </w:rPr>
        <w:t xml:space="preserve"> marjı</w:t>
      </w:r>
    </w:p>
    <w:p w:rsidR="00A538AC" w:rsidRPr="00017B3F" w:rsidRDefault="00A538AC" w:rsidP="003F442E">
      <w:pPr>
        <w:spacing w:before="240" w:after="120"/>
        <w:jc w:val="both"/>
        <w:rPr>
          <w:bCs/>
          <w:color w:val="0D0D0D" w:themeColor="text1" w:themeTint="F2"/>
        </w:rPr>
      </w:pPr>
      <w:r w:rsidRPr="00017B3F">
        <w:rPr>
          <w:bCs/>
          <w:color w:val="0D0D0D" w:themeColor="text1" w:themeTint="F2"/>
        </w:rPr>
        <w:t xml:space="preserve">(1) </w:t>
      </w:r>
      <w:r w:rsidR="00404EAA" w:rsidRPr="00017B3F">
        <w:rPr>
          <w:bCs/>
          <w:color w:val="0D0D0D" w:themeColor="text1" w:themeTint="F2"/>
        </w:rPr>
        <w:t xml:space="preserve">Yönetmeliğin 11 inci maddesi çerçevesinde </w:t>
      </w:r>
      <w:proofErr w:type="gramStart"/>
      <w:r w:rsidR="00404EAA" w:rsidRPr="00017B3F">
        <w:rPr>
          <w:bCs/>
          <w:color w:val="0D0D0D" w:themeColor="text1" w:themeTint="F2"/>
        </w:rPr>
        <w:t>damping</w:t>
      </w:r>
      <w:proofErr w:type="gramEnd"/>
      <w:r w:rsidR="00404EAA" w:rsidRPr="00017B3F">
        <w:rPr>
          <w:bCs/>
          <w:color w:val="0D0D0D" w:themeColor="text1" w:themeTint="F2"/>
        </w:rPr>
        <w:t xml:space="preserve"> marjı, normal değer ile ihraç fiyatının ağırlıklı ortalamasının karşılaştırılması suretiyle hesaplanmıştır. Buna göre, mevcut verilere göre yapılan hesaplamalar sonucunda </w:t>
      </w:r>
      <w:r w:rsidR="006B1D53" w:rsidRPr="00017B3F">
        <w:rPr>
          <w:bCs/>
          <w:color w:val="0D0D0D" w:themeColor="text1" w:themeTint="F2"/>
        </w:rPr>
        <w:t xml:space="preserve">Almanya </w:t>
      </w:r>
      <w:r w:rsidR="00404EAA" w:rsidRPr="00017B3F">
        <w:rPr>
          <w:bCs/>
          <w:color w:val="0D0D0D" w:themeColor="text1" w:themeTint="F2"/>
        </w:rPr>
        <w:t xml:space="preserve">menşeli </w:t>
      </w:r>
      <w:r w:rsidR="00B04709" w:rsidRPr="00017B3F">
        <w:rPr>
          <w:bCs/>
          <w:color w:val="0D0D0D" w:themeColor="text1" w:themeTint="F2"/>
        </w:rPr>
        <w:t xml:space="preserve">soruşturma konusu </w:t>
      </w:r>
      <w:r w:rsidR="00404EAA" w:rsidRPr="00017B3F">
        <w:rPr>
          <w:bCs/>
          <w:color w:val="0D0D0D" w:themeColor="text1" w:themeTint="F2"/>
        </w:rPr>
        <w:t>ürün ithalatı</w:t>
      </w:r>
      <w:r w:rsidR="00B04709" w:rsidRPr="00017B3F">
        <w:rPr>
          <w:bCs/>
          <w:color w:val="0D0D0D" w:themeColor="text1" w:themeTint="F2"/>
        </w:rPr>
        <w:t xml:space="preserve"> için</w:t>
      </w:r>
      <w:r w:rsidR="00404EAA" w:rsidRPr="00017B3F">
        <w:rPr>
          <w:bCs/>
          <w:color w:val="0D0D0D" w:themeColor="text1" w:themeTint="F2"/>
        </w:rPr>
        <w:t xml:space="preserve"> %</w:t>
      </w:r>
      <w:r w:rsidR="0044017C" w:rsidRPr="00017B3F">
        <w:rPr>
          <w:bCs/>
          <w:color w:val="0D0D0D" w:themeColor="text1" w:themeTint="F2"/>
        </w:rPr>
        <w:t>23,</w:t>
      </w:r>
      <w:r w:rsidR="00305FA7" w:rsidRPr="00017B3F">
        <w:rPr>
          <w:bCs/>
          <w:color w:val="0D0D0D" w:themeColor="text1" w:themeTint="F2"/>
        </w:rPr>
        <w:t>02</w:t>
      </w:r>
      <w:r w:rsidR="00404EAA" w:rsidRPr="00017B3F">
        <w:rPr>
          <w:bCs/>
          <w:color w:val="0D0D0D" w:themeColor="text1" w:themeTint="F2"/>
        </w:rPr>
        <w:t xml:space="preserve"> oranında </w:t>
      </w:r>
      <w:proofErr w:type="gramStart"/>
      <w:r w:rsidR="00404EAA" w:rsidRPr="00017B3F">
        <w:rPr>
          <w:bCs/>
          <w:color w:val="0D0D0D" w:themeColor="text1" w:themeTint="F2"/>
        </w:rPr>
        <w:t>damping</w:t>
      </w:r>
      <w:proofErr w:type="gramEnd"/>
      <w:r w:rsidR="00404EAA" w:rsidRPr="00017B3F">
        <w:rPr>
          <w:bCs/>
          <w:color w:val="0D0D0D" w:themeColor="text1" w:themeTint="F2"/>
        </w:rPr>
        <w:t xml:space="preserve"> marjı tespit edilmiştir.</w:t>
      </w:r>
      <w:r w:rsidR="00431942" w:rsidRPr="00017B3F">
        <w:rPr>
          <w:bCs/>
          <w:color w:val="0D0D0D" w:themeColor="text1" w:themeTint="F2"/>
        </w:rPr>
        <w:t xml:space="preserve"> </w:t>
      </w:r>
    </w:p>
    <w:p w:rsidR="00A538AC" w:rsidRPr="00017B3F" w:rsidRDefault="00733F6C" w:rsidP="003F442E">
      <w:pPr>
        <w:pStyle w:val="Balk3"/>
        <w:spacing w:before="240" w:after="120"/>
        <w:rPr>
          <w:rFonts w:ascii="Times New Roman" w:hAnsi="Times New Roman" w:cs="Times New Roman"/>
          <w:color w:val="0D0D0D" w:themeColor="text1" w:themeTint="F2"/>
        </w:rPr>
      </w:pPr>
      <w:bookmarkStart w:id="18" w:name="_Toc25052178"/>
      <w:r w:rsidRPr="00017B3F">
        <w:rPr>
          <w:rFonts w:ascii="Times New Roman" w:hAnsi="Times New Roman" w:cs="Times New Roman"/>
          <w:color w:val="0D0D0D" w:themeColor="text1" w:themeTint="F2"/>
        </w:rPr>
        <w:t>3.2</w:t>
      </w:r>
      <w:r w:rsidR="00A538AC" w:rsidRPr="00017B3F">
        <w:rPr>
          <w:rFonts w:ascii="Times New Roman" w:hAnsi="Times New Roman" w:cs="Times New Roman"/>
          <w:color w:val="0D0D0D" w:themeColor="text1" w:themeTint="F2"/>
        </w:rPr>
        <w:t xml:space="preserve">.2. Dampingin </w:t>
      </w:r>
      <w:r w:rsidR="00661148" w:rsidRPr="00017B3F">
        <w:rPr>
          <w:rFonts w:ascii="Times New Roman" w:hAnsi="Times New Roman" w:cs="Times New Roman"/>
          <w:color w:val="0D0D0D" w:themeColor="text1" w:themeTint="F2"/>
        </w:rPr>
        <w:t>devam etme</w:t>
      </w:r>
      <w:r w:rsidR="00A538AC" w:rsidRPr="00017B3F">
        <w:rPr>
          <w:rFonts w:ascii="Times New Roman" w:hAnsi="Times New Roman" w:cs="Times New Roman"/>
          <w:color w:val="0D0D0D" w:themeColor="text1" w:themeTint="F2"/>
        </w:rPr>
        <w:t xml:space="preserve"> ihtimali</w:t>
      </w:r>
      <w:bookmarkEnd w:id="18"/>
    </w:p>
    <w:p w:rsidR="00A538AC"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3.2</w:t>
      </w:r>
      <w:r w:rsidR="00A538AC" w:rsidRPr="00017B3F">
        <w:rPr>
          <w:b/>
          <w:bCs/>
          <w:color w:val="0D0D0D" w:themeColor="text1" w:themeTint="F2"/>
        </w:rPr>
        <w:t>.2.1. Soruşturma konusu ülkenin üretim ve ihracat kapasiteleri ile fiyatları</w:t>
      </w:r>
      <w:r w:rsidR="0047644C" w:rsidRPr="00017B3F">
        <w:rPr>
          <w:b/>
          <w:bCs/>
          <w:color w:val="0D0D0D" w:themeColor="text1" w:themeTint="F2"/>
        </w:rPr>
        <w:t xml:space="preserve"> </w:t>
      </w:r>
    </w:p>
    <w:p w:rsidR="00FA6C8F" w:rsidRPr="00017B3F" w:rsidRDefault="00FA6C8F" w:rsidP="003F442E">
      <w:pPr>
        <w:spacing w:before="240" w:after="120"/>
        <w:jc w:val="both"/>
        <w:rPr>
          <w:color w:val="0D0D0D" w:themeColor="text1" w:themeTint="F2"/>
        </w:rPr>
      </w:pPr>
      <w:r w:rsidRPr="00017B3F">
        <w:rPr>
          <w:color w:val="0D0D0D" w:themeColor="text1" w:themeTint="F2"/>
        </w:rPr>
        <w:t xml:space="preserve">(1) </w:t>
      </w:r>
      <w:r w:rsidR="00E6460A" w:rsidRPr="00017B3F">
        <w:rPr>
          <w:color w:val="0D0D0D" w:themeColor="text1" w:themeTint="F2"/>
        </w:rPr>
        <w:t xml:space="preserve">EUWID verilerine göre dünya laminat parke üretimi </w:t>
      </w:r>
      <w:r w:rsidR="006651FF" w:rsidRPr="00017B3F">
        <w:rPr>
          <w:color w:val="0D0D0D" w:themeColor="text1" w:themeTint="F2"/>
        </w:rPr>
        <w:t xml:space="preserve">2018 yılında yaklaşık 7,4 milyon ton seviyesindedir. Almanya, 2018 yılında </w:t>
      </w:r>
      <w:r w:rsidR="00D17778" w:rsidRPr="00017B3F">
        <w:rPr>
          <w:color w:val="0D0D0D" w:themeColor="text1" w:themeTint="F2"/>
        </w:rPr>
        <w:t>yaklaşık 1,7 milyon ton ile (</w:t>
      </w:r>
      <w:r w:rsidR="006651FF" w:rsidRPr="00017B3F">
        <w:rPr>
          <w:color w:val="0D0D0D" w:themeColor="text1" w:themeTint="F2"/>
        </w:rPr>
        <w:t>%23 pay</w:t>
      </w:r>
      <w:r w:rsidR="00D17778" w:rsidRPr="00017B3F">
        <w:rPr>
          <w:color w:val="0D0D0D" w:themeColor="text1" w:themeTint="F2"/>
        </w:rPr>
        <w:t>)</w:t>
      </w:r>
      <w:r w:rsidR="006651FF" w:rsidRPr="00017B3F">
        <w:rPr>
          <w:color w:val="0D0D0D" w:themeColor="text1" w:themeTint="F2"/>
        </w:rPr>
        <w:t xml:space="preserve"> dünya laminat parke üretiminde 2 nci sırada yer alırken, Almanya’da yerleşik </w:t>
      </w:r>
      <w:proofErr w:type="spellStart"/>
      <w:r w:rsidR="006651FF" w:rsidRPr="00017B3F">
        <w:rPr>
          <w:color w:val="0D0D0D" w:themeColor="text1" w:themeTint="F2"/>
        </w:rPr>
        <w:t>Kronospan</w:t>
      </w:r>
      <w:proofErr w:type="spellEnd"/>
      <w:r w:rsidR="006651FF" w:rsidRPr="00017B3F">
        <w:rPr>
          <w:color w:val="0D0D0D" w:themeColor="text1" w:themeTint="F2"/>
        </w:rPr>
        <w:t xml:space="preserve"> firması ise dünyadaki en büyük üretici konumundadır. </w:t>
      </w:r>
      <w:r w:rsidR="00D17778" w:rsidRPr="00017B3F">
        <w:rPr>
          <w:color w:val="0D0D0D" w:themeColor="text1" w:themeTint="F2"/>
        </w:rPr>
        <w:t xml:space="preserve">Söz konusu ülkede yerleşik </w:t>
      </w:r>
      <w:proofErr w:type="spellStart"/>
      <w:r w:rsidR="006651FF" w:rsidRPr="00017B3F">
        <w:rPr>
          <w:color w:val="0D0D0D" w:themeColor="text1" w:themeTint="F2"/>
        </w:rPr>
        <w:t>Classen</w:t>
      </w:r>
      <w:proofErr w:type="spellEnd"/>
      <w:r w:rsidR="006651FF" w:rsidRPr="00017B3F">
        <w:rPr>
          <w:color w:val="0D0D0D" w:themeColor="text1" w:themeTint="F2"/>
        </w:rPr>
        <w:t xml:space="preserve"> firması ise 4 üncü sırada </w:t>
      </w:r>
      <w:r w:rsidR="00D17778" w:rsidRPr="00017B3F">
        <w:rPr>
          <w:color w:val="0D0D0D" w:themeColor="text1" w:themeTint="F2"/>
        </w:rPr>
        <w:t>yer almaktadır.</w:t>
      </w:r>
      <w:r w:rsidR="006651FF" w:rsidRPr="00017B3F">
        <w:rPr>
          <w:rStyle w:val="DipnotBavurusu"/>
          <w:color w:val="0D0D0D" w:themeColor="text1" w:themeTint="F2"/>
        </w:rPr>
        <w:footnoteReference w:id="2"/>
      </w:r>
    </w:p>
    <w:p w:rsidR="00FA6C8F" w:rsidRPr="00017B3F" w:rsidRDefault="003D3EE6" w:rsidP="003F442E">
      <w:pPr>
        <w:spacing w:before="240" w:after="120"/>
        <w:jc w:val="both"/>
        <w:rPr>
          <w:bCs/>
          <w:color w:val="0D0D0D" w:themeColor="text1" w:themeTint="F2"/>
        </w:rPr>
      </w:pPr>
      <w:r w:rsidRPr="00017B3F">
        <w:rPr>
          <w:color w:val="0D0D0D" w:themeColor="text1" w:themeTint="F2"/>
        </w:rPr>
        <w:t xml:space="preserve"> </w:t>
      </w:r>
      <w:r w:rsidR="00FA6C8F" w:rsidRPr="00017B3F">
        <w:rPr>
          <w:color w:val="0D0D0D" w:themeColor="text1" w:themeTint="F2"/>
        </w:rPr>
        <w:t>(</w:t>
      </w:r>
      <w:r w:rsidR="00D95B3F" w:rsidRPr="00017B3F">
        <w:rPr>
          <w:color w:val="0D0D0D" w:themeColor="text1" w:themeTint="F2"/>
        </w:rPr>
        <w:t>2</w:t>
      </w:r>
      <w:r w:rsidR="00FA6C8F" w:rsidRPr="00017B3F">
        <w:rPr>
          <w:color w:val="0D0D0D" w:themeColor="text1" w:themeTint="F2"/>
        </w:rPr>
        <w:t xml:space="preserve">) </w:t>
      </w:r>
      <w:r w:rsidR="007561DB" w:rsidRPr="00017B3F">
        <w:rPr>
          <w:color w:val="0D0D0D" w:themeColor="text1" w:themeTint="F2"/>
        </w:rPr>
        <w:t>Almanya’nın</w:t>
      </w:r>
      <w:r w:rsidR="00FA6C8F" w:rsidRPr="00017B3F">
        <w:rPr>
          <w:color w:val="0D0D0D" w:themeColor="text1" w:themeTint="F2"/>
        </w:rPr>
        <w:t xml:space="preserve"> dünya geneline ihracat</w:t>
      </w:r>
      <w:r w:rsidR="00E80DF8" w:rsidRPr="00017B3F">
        <w:rPr>
          <w:color w:val="0D0D0D" w:themeColor="text1" w:themeTint="F2"/>
        </w:rPr>
        <w:t>ının</w:t>
      </w:r>
      <w:r w:rsidR="00FA6C8F" w:rsidRPr="00017B3F">
        <w:rPr>
          <w:color w:val="0D0D0D" w:themeColor="text1" w:themeTint="F2"/>
        </w:rPr>
        <w:t xml:space="preserve">, </w:t>
      </w:r>
      <w:r w:rsidR="006450B0" w:rsidRPr="00017B3F">
        <w:rPr>
          <w:color w:val="0D0D0D" w:themeColor="text1" w:themeTint="F2"/>
        </w:rPr>
        <w:t>2016 yılında 2</w:t>
      </w:r>
      <w:r w:rsidR="00D63232" w:rsidRPr="00017B3F">
        <w:rPr>
          <w:color w:val="0D0D0D" w:themeColor="text1" w:themeTint="F2"/>
        </w:rPr>
        <w:t>,</w:t>
      </w:r>
      <w:r w:rsidR="006450B0" w:rsidRPr="00017B3F">
        <w:rPr>
          <w:color w:val="0D0D0D" w:themeColor="text1" w:themeTint="F2"/>
        </w:rPr>
        <w:t>3</w:t>
      </w:r>
      <w:r w:rsidR="00D63232" w:rsidRPr="00017B3F">
        <w:rPr>
          <w:color w:val="0D0D0D" w:themeColor="text1" w:themeTint="F2"/>
        </w:rPr>
        <w:t xml:space="preserve"> milyon</w:t>
      </w:r>
      <w:r w:rsidR="006450B0" w:rsidRPr="00017B3F">
        <w:rPr>
          <w:color w:val="0D0D0D" w:themeColor="text1" w:themeTint="F2"/>
        </w:rPr>
        <w:t xml:space="preserve"> ton </w:t>
      </w:r>
      <w:r w:rsidR="00E80DF8" w:rsidRPr="00017B3F">
        <w:rPr>
          <w:color w:val="0D0D0D" w:themeColor="text1" w:themeTint="F2"/>
        </w:rPr>
        <w:t xml:space="preserve">seviyesinden </w:t>
      </w:r>
      <w:r w:rsidR="00FA6C8F" w:rsidRPr="00017B3F">
        <w:rPr>
          <w:color w:val="0D0D0D" w:themeColor="text1" w:themeTint="F2"/>
        </w:rPr>
        <w:t>201</w:t>
      </w:r>
      <w:r w:rsidR="00AF7CE6" w:rsidRPr="00017B3F">
        <w:rPr>
          <w:color w:val="0D0D0D" w:themeColor="text1" w:themeTint="F2"/>
        </w:rPr>
        <w:t>8</w:t>
      </w:r>
      <w:r w:rsidR="00FA6C8F" w:rsidRPr="00017B3F">
        <w:rPr>
          <w:color w:val="0D0D0D" w:themeColor="text1" w:themeTint="F2"/>
        </w:rPr>
        <w:t xml:space="preserve"> yılında </w:t>
      </w:r>
      <w:r w:rsidR="006450B0" w:rsidRPr="00017B3F">
        <w:rPr>
          <w:color w:val="0D0D0D" w:themeColor="text1" w:themeTint="F2"/>
        </w:rPr>
        <w:t>2</w:t>
      </w:r>
      <w:r w:rsidR="00D63232" w:rsidRPr="00017B3F">
        <w:rPr>
          <w:color w:val="0D0D0D" w:themeColor="text1" w:themeTint="F2"/>
        </w:rPr>
        <w:t>,</w:t>
      </w:r>
      <w:r w:rsidR="006450B0" w:rsidRPr="00017B3F">
        <w:rPr>
          <w:color w:val="0D0D0D" w:themeColor="text1" w:themeTint="F2"/>
        </w:rPr>
        <w:t>4</w:t>
      </w:r>
      <w:r w:rsidR="00D63232" w:rsidRPr="00017B3F">
        <w:rPr>
          <w:color w:val="0D0D0D" w:themeColor="text1" w:themeTint="F2"/>
        </w:rPr>
        <w:t xml:space="preserve"> milyon </w:t>
      </w:r>
      <w:r w:rsidR="00FA6C8F" w:rsidRPr="00017B3F">
        <w:rPr>
          <w:color w:val="0D0D0D" w:themeColor="text1" w:themeTint="F2"/>
        </w:rPr>
        <w:t>ton seviye</w:t>
      </w:r>
      <w:r w:rsidR="00E80DF8" w:rsidRPr="00017B3F">
        <w:rPr>
          <w:color w:val="0D0D0D" w:themeColor="text1" w:themeTint="F2"/>
        </w:rPr>
        <w:t>sine</w:t>
      </w:r>
      <w:r w:rsidR="006450B0" w:rsidRPr="00017B3F">
        <w:rPr>
          <w:color w:val="0D0D0D" w:themeColor="text1" w:themeTint="F2"/>
        </w:rPr>
        <w:t xml:space="preserve"> yükseldiği </w:t>
      </w:r>
      <w:r w:rsidR="00FA6C8F" w:rsidRPr="00017B3F">
        <w:rPr>
          <w:color w:val="0D0D0D" w:themeColor="text1" w:themeTint="F2"/>
        </w:rPr>
        <w:t xml:space="preserve">görülmektedir. Bu çerçevede, </w:t>
      </w:r>
      <w:r w:rsidR="006450B0" w:rsidRPr="00017B3F">
        <w:rPr>
          <w:color w:val="0D0D0D" w:themeColor="text1" w:themeTint="F2"/>
        </w:rPr>
        <w:t>Almanya</w:t>
      </w:r>
      <w:r w:rsidR="00FA6C8F" w:rsidRPr="00017B3F">
        <w:rPr>
          <w:color w:val="0D0D0D" w:themeColor="text1" w:themeTint="F2"/>
        </w:rPr>
        <w:t>’</w:t>
      </w:r>
      <w:r w:rsidR="006450B0" w:rsidRPr="00017B3F">
        <w:rPr>
          <w:color w:val="0D0D0D" w:themeColor="text1" w:themeTint="F2"/>
        </w:rPr>
        <w:t>n</w:t>
      </w:r>
      <w:r w:rsidR="00FA6C8F" w:rsidRPr="00017B3F">
        <w:rPr>
          <w:color w:val="0D0D0D" w:themeColor="text1" w:themeTint="F2"/>
        </w:rPr>
        <w:t xml:space="preserve">ın dünya ihracatında </w:t>
      </w:r>
      <w:r w:rsidR="00125F56" w:rsidRPr="00017B3F">
        <w:rPr>
          <w:color w:val="0D0D0D" w:themeColor="text1" w:themeTint="F2"/>
        </w:rPr>
        <w:t xml:space="preserve">2018 yılında </w:t>
      </w:r>
      <w:r w:rsidR="00FA6C8F" w:rsidRPr="00017B3F">
        <w:rPr>
          <w:color w:val="0D0D0D" w:themeColor="text1" w:themeTint="F2"/>
        </w:rPr>
        <w:t>%</w:t>
      </w:r>
      <w:r w:rsidR="00125F56" w:rsidRPr="00017B3F">
        <w:rPr>
          <w:color w:val="0D0D0D" w:themeColor="text1" w:themeTint="F2"/>
        </w:rPr>
        <w:t>14</w:t>
      </w:r>
      <w:r w:rsidR="00FA6C8F" w:rsidRPr="00017B3F">
        <w:rPr>
          <w:color w:val="0D0D0D" w:themeColor="text1" w:themeTint="F2"/>
        </w:rPr>
        <w:t xml:space="preserve"> pay ile </w:t>
      </w:r>
      <w:r w:rsidR="00125F56" w:rsidRPr="00017B3F">
        <w:rPr>
          <w:color w:val="0D0D0D" w:themeColor="text1" w:themeTint="F2"/>
        </w:rPr>
        <w:t>ilk</w:t>
      </w:r>
      <w:r w:rsidRPr="00017B3F">
        <w:rPr>
          <w:color w:val="0D0D0D" w:themeColor="text1" w:themeTint="F2"/>
        </w:rPr>
        <w:t xml:space="preserve"> sıra</w:t>
      </w:r>
      <w:r w:rsidR="00FA6C8F" w:rsidRPr="00017B3F">
        <w:rPr>
          <w:color w:val="0D0D0D" w:themeColor="text1" w:themeTint="F2"/>
        </w:rPr>
        <w:t>da yer aldığı görülmektedir. Dünya geneline gerçekleştirdiği ihracatın birim fiyatları</w:t>
      </w:r>
      <w:r w:rsidR="00CA5F27" w:rsidRPr="00017B3F">
        <w:rPr>
          <w:color w:val="0D0D0D" w:themeColor="text1" w:themeTint="F2"/>
        </w:rPr>
        <w:t xml:space="preserve"> ise</w:t>
      </w:r>
      <w:r w:rsidR="00FA6C8F" w:rsidRPr="00017B3F">
        <w:rPr>
          <w:color w:val="0D0D0D" w:themeColor="text1" w:themeTint="F2"/>
        </w:rPr>
        <w:t xml:space="preserve"> </w:t>
      </w:r>
      <w:r w:rsidR="00125F56" w:rsidRPr="00017B3F">
        <w:rPr>
          <w:color w:val="0D0D0D" w:themeColor="text1" w:themeTint="F2"/>
        </w:rPr>
        <w:t xml:space="preserve">2016 yılında </w:t>
      </w:r>
      <w:r w:rsidR="00125F56" w:rsidRPr="00017B3F">
        <w:rPr>
          <w:bCs/>
          <w:color w:val="0D0D0D" w:themeColor="text1" w:themeTint="F2"/>
        </w:rPr>
        <w:t xml:space="preserve">729 ABD Doları/Ton iken </w:t>
      </w:r>
      <w:r w:rsidR="00FA6C8F" w:rsidRPr="00017B3F">
        <w:rPr>
          <w:color w:val="0D0D0D" w:themeColor="text1" w:themeTint="F2"/>
        </w:rPr>
        <w:t>201</w:t>
      </w:r>
      <w:r w:rsidR="00AF7CE6" w:rsidRPr="00017B3F">
        <w:rPr>
          <w:color w:val="0D0D0D" w:themeColor="text1" w:themeTint="F2"/>
        </w:rPr>
        <w:t>8</w:t>
      </w:r>
      <w:r w:rsidR="00FA6C8F" w:rsidRPr="00017B3F">
        <w:rPr>
          <w:color w:val="0D0D0D" w:themeColor="text1" w:themeTint="F2"/>
        </w:rPr>
        <w:t xml:space="preserve"> yılında </w:t>
      </w:r>
      <w:r w:rsidR="00125F56" w:rsidRPr="00017B3F">
        <w:rPr>
          <w:color w:val="0D0D0D" w:themeColor="text1" w:themeTint="F2"/>
        </w:rPr>
        <w:t>796</w:t>
      </w:r>
      <w:r w:rsidR="00FA6C8F" w:rsidRPr="00017B3F">
        <w:rPr>
          <w:color w:val="0D0D0D" w:themeColor="text1" w:themeTint="F2"/>
        </w:rPr>
        <w:t xml:space="preserve"> </w:t>
      </w:r>
      <w:r w:rsidR="00125F56" w:rsidRPr="00017B3F">
        <w:rPr>
          <w:color w:val="0D0D0D" w:themeColor="text1" w:themeTint="F2"/>
        </w:rPr>
        <w:t>ABD Doları</w:t>
      </w:r>
      <w:r w:rsidR="00FA6C8F" w:rsidRPr="00017B3F">
        <w:rPr>
          <w:color w:val="0D0D0D" w:themeColor="text1" w:themeTint="F2"/>
        </w:rPr>
        <w:t>/ton ol</w:t>
      </w:r>
      <w:r w:rsidR="0065684C" w:rsidRPr="00017B3F">
        <w:rPr>
          <w:color w:val="0D0D0D" w:themeColor="text1" w:themeTint="F2"/>
        </w:rPr>
        <w:t>arak gerçekleşmiştir.</w:t>
      </w:r>
      <w:r w:rsidR="007B7E5F" w:rsidRPr="00017B3F">
        <w:rPr>
          <w:rStyle w:val="DipnotBavurusu"/>
          <w:color w:val="0D0D0D" w:themeColor="text1" w:themeTint="F2"/>
        </w:rPr>
        <w:footnoteReference w:id="3"/>
      </w:r>
      <w:r w:rsidR="00B03191" w:rsidRPr="00017B3F">
        <w:rPr>
          <w:color w:val="0D0D0D" w:themeColor="text1" w:themeTint="F2"/>
        </w:rPr>
        <w:t xml:space="preserve"> </w:t>
      </w:r>
    </w:p>
    <w:p w:rsidR="00D16E0A" w:rsidRPr="00017B3F" w:rsidRDefault="00733F6C" w:rsidP="003F442E">
      <w:pPr>
        <w:pStyle w:val="Balk3"/>
        <w:spacing w:before="240" w:after="120"/>
        <w:rPr>
          <w:rFonts w:ascii="Times New Roman" w:hAnsi="Times New Roman" w:cs="Times New Roman"/>
          <w:color w:val="0D0D0D" w:themeColor="text1" w:themeTint="F2"/>
        </w:rPr>
      </w:pPr>
      <w:bookmarkStart w:id="19" w:name="_Toc25052179"/>
      <w:r w:rsidRPr="00017B3F">
        <w:rPr>
          <w:rFonts w:ascii="Times New Roman" w:hAnsi="Times New Roman" w:cs="Times New Roman"/>
          <w:color w:val="0D0D0D" w:themeColor="text1" w:themeTint="F2"/>
        </w:rPr>
        <w:t>3.2</w:t>
      </w:r>
      <w:r w:rsidR="00D16E0A" w:rsidRPr="00017B3F">
        <w:rPr>
          <w:rFonts w:ascii="Times New Roman" w:hAnsi="Times New Roman" w:cs="Times New Roman"/>
          <w:color w:val="0D0D0D" w:themeColor="text1" w:themeTint="F2"/>
        </w:rPr>
        <w:t>.3. Değerlendirme</w:t>
      </w:r>
      <w:bookmarkEnd w:id="19"/>
    </w:p>
    <w:p w:rsidR="002C2726" w:rsidRPr="00017B3F" w:rsidRDefault="00D16E0A" w:rsidP="003F442E">
      <w:pPr>
        <w:spacing w:before="240" w:after="120"/>
        <w:jc w:val="both"/>
        <w:rPr>
          <w:color w:val="0D0D0D" w:themeColor="text1" w:themeTint="F2"/>
        </w:rPr>
      </w:pPr>
      <w:r w:rsidRPr="00017B3F">
        <w:rPr>
          <w:color w:val="0D0D0D" w:themeColor="text1" w:themeTint="F2"/>
        </w:rPr>
        <w:t xml:space="preserve">(1) </w:t>
      </w:r>
      <w:r w:rsidR="004F560A" w:rsidRPr="00017B3F">
        <w:rPr>
          <w:color w:val="0D0D0D" w:themeColor="text1" w:themeTint="F2"/>
        </w:rPr>
        <w:t xml:space="preserve">Dünyanın 2 nci büyük laminat parke üreticisi olan </w:t>
      </w:r>
      <w:r w:rsidR="002C2726" w:rsidRPr="00017B3F">
        <w:rPr>
          <w:color w:val="0D0D0D" w:themeColor="text1" w:themeTint="F2"/>
        </w:rPr>
        <w:t>Almanya</w:t>
      </w:r>
      <w:r w:rsidR="004F560A" w:rsidRPr="00017B3F">
        <w:rPr>
          <w:color w:val="0D0D0D" w:themeColor="text1" w:themeTint="F2"/>
        </w:rPr>
        <w:t>’nın</w:t>
      </w:r>
      <w:r w:rsidR="00BD6C4B" w:rsidRPr="00017B3F">
        <w:rPr>
          <w:color w:val="0D0D0D" w:themeColor="text1" w:themeTint="F2"/>
        </w:rPr>
        <w:t xml:space="preserve"> </w:t>
      </w:r>
      <w:r w:rsidR="001705F4" w:rsidRPr="00017B3F">
        <w:rPr>
          <w:color w:val="0D0D0D" w:themeColor="text1" w:themeTint="F2"/>
        </w:rPr>
        <w:t>2018 yılı üretim miktarı</w:t>
      </w:r>
      <w:r w:rsidR="00CE46C8" w:rsidRPr="00017B3F">
        <w:rPr>
          <w:color w:val="0D0D0D" w:themeColor="text1" w:themeTint="F2"/>
        </w:rPr>
        <w:t xml:space="preserve"> ve Türkiye pazarının büyüklüğü dikkate alındığında, uygulanmakta olan önlemlere rağmen </w:t>
      </w:r>
      <w:r w:rsidR="00532720" w:rsidRPr="00017B3F">
        <w:rPr>
          <w:color w:val="0D0D0D" w:themeColor="text1" w:themeTint="F2"/>
        </w:rPr>
        <w:t>söz konusu ülke</w:t>
      </w:r>
      <w:r w:rsidR="00CE46C8" w:rsidRPr="00017B3F">
        <w:rPr>
          <w:color w:val="0D0D0D" w:themeColor="text1" w:themeTint="F2"/>
        </w:rPr>
        <w:t>nin</w:t>
      </w:r>
      <w:r w:rsidR="00532720" w:rsidRPr="00017B3F">
        <w:rPr>
          <w:color w:val="0D0D0D" w:themeColor="text1" w:themeTint="F2"/>
        </w:rPr>
        <w:t xml:space="preserve"> </w:t>
      </w:r>
      <w:r w:rsidR="00C35F5E" w:rsidRPr="00017B3F">
        <w:rPr>
          <w:color w:val="0D0D0D" w:themeColor="text1" w:themeTint="F2"/>
        </w:rPr>
        <w:t>Türkiye</w:t>
      </w:r>
      <w:r w:rsidR="00532720" w:rsidRPr="00017B3F">
        <w:rPr>
          <w:color w:val="0D0D0D" w:themeColor="text1" w:themeTint="F2"/>
        </w:rPr>
        <w:t xml:space="preserve"> ithalatında %</w:t>
      </w:r>
      <w:r w:rsidR="00666A10" w:rsidRPr="00017B3F">
        <w:rPr>
          <w:color w:val="0D0D0D" w:themeColor="text1" w:themeTint="F2"/>
        </w:rPr>
        <w:t>43</w:t>
      </w:r>
      <w:r w:rsidR="00532720" w:rsidRPr="00017B3F">
        <w:rPr>
          <w:color w:val="0D0D0D" w:themeColor="text1" w:themeTint="F2"/>
        </w:rPr>
        <w:t xml:space="preserve"> pay ile ilk sırada yer alma</w:t>
      </w:r>
      <w:r w:rsidR="00CE46C8" w:rsidRPr="00017B3F">
        <w:rPr>
          <w:color w:val="0D0D0D" w:themeColor="text1" w:themeTint="F2"/>
        </w:rPr>
        <w:t>sı önem arz etmektedir.</w:t>
      </w:r>
      <w:r w:rsidR="00532720" w:rsidRPr="00017B3F">
        <w:rPr>
          <w:color w:val="0D0D0D" w:themeColor="text1" w:themeTint="F2"/>
        </w:rPr>
        <w:t xml:space="preserve"> </w:t>
      </w:r>
    </w:p>
    <w:p w:rsidR="0036113E" w:rsidRPr="00017B3F" w:rsidRDefault="00AA2C4E" w:rsidP="003F442E">
      <w:pPr>
        <w:spacing w:before="240" w:after="120"/>
        <w:jc w:val="both"/>
        <w:rPr>
          <w:color w:val="0D0D0D" w:themeColor="text1" w:themeTint="F2"/>
        </w:rPr>
      </w:pPr>
      <w:r w:rsidRPr="00017B3F">
        <w:rPr>
          <w:color w:val="0D0D0D" w:themeColor="text1" w:themeTint="F2"/>
        </w:rPr>
        <w:t>(</w:t>
      </w:r>
      <w:r w:rsidR="00B17509" w:rsidRPr="00017B3F">
        <w:rPr>
          <w:color w:val="0D0D0D" w:themeColor="text1" w:themeTint="F2"/>
        </w:rPr>
        <w:t>2</w:t>
      </w:r>
      <w:r w:rsidRPr="00017B3F">
        <w:rPr>
          <w:color w:val="0D0D0D" w:themeColor="text1" w:themeTint="F2"/>
        </w:rPr>
        <w:t xml:space="preserve">) </w:t>
      </w:r>
      <w:r w:rsidR="00CE1ECC" w:rsidRPr="00017B3F">
        <w:rPr>
          <w:color w:val="0D0D0D" w:themeColor="text1" w:themeTint="F2"/>
        </w:rPr>
        <w:t>Almanya</w:t>
      </w:r>
      <w:r w:rsidR="00476A68" w:rsidRPr="00017B3F">
        <w:rPr>
          <w:color w:val="0D0D0D" w:themeColor="text1" w:themeTint="F2"/>
        </w:rPr>
        <w:t xml:space="preserve"> menşeli laminat parke ithalatı için ihmal edilebilir seviyenin üzerinde </w:t>
      </w:r>
      <w:r w:rsidR="00E517BA" w:rsidRPr="00017B3F">
        <w:rPr>
          <w:color w:val="0D0D0D" w:themeColor="text1" w:themeTint="F2"/>
        </w:rPr>
        <w:t xml:space="preserve">tespit edilen </w:t>
      </w:r>
      <w:proofErr w:type="gramStart"/>
      <w:r w:rsidR="00E517BA" w:rsidRPr="00017B3F">
        <w:rPr>
          <w:color w:val="0D0D0D" w:themeColor="text1" w:themeTint="F2"/>
        </w:rPr>
        <w:t>damping</w:t>
      </w:r>
      <w:proofErr w:type="gramEnd"/>
      <w:r w:rsidR="00E517BA" w:rsidRPr="00017B3F">
        <w:rPr>
          <w:color w:val="0D0D0D" w:themeColor="text1" w:themeTint="F2"/>
        </w:rPr>
        <w:t xml:space="preserve"> marjı, </w:t>
      </w:r>
      <w:r w:rsidR="00DE0F08" w:rsidRPr="00017B3F">
        <w:rPr>
          <w:color w:val="0D0D0D" w:themeColor="text1" w:themeTint="F2"/>
        </w:rPr>
        <w:t xml:space="preserve">önlemlerin mevcudiyetine rağmen </w:t>
      </w:r>
      <w:r w:rsidR="00476A68" w:rsidRPr="00017B3F">
        <w:rPr>
          <w:color w:val="0D0D0D" w:themeColor="text1" w:themeTint="F2"/>
        </w:rPr>
        <w:t>dampingli ithalatın devam etmekte olduğunu göstermektedir.</w:t>
      </w:r>
    </w:p>
    <w:p w:rsidR="00B17509" w:rsidRPr="00017B3F" w:rsidRDefault="00B17509" w:rsidP="003F442E">
      <w:pPr>
        <w:spacing w:before="240" w:after="120"/>
        <w:jc w:val="both"/>
        <w:rPr>
          <w:color w:val="0D0D0D" w:themeColor="text1" w:themeTint="F2"/>
        </w:rPr>
      </w:pPr>
      <w:r w:rsidRPr="00017B3F">
        <w:rPr>
          <w:color w:val="0D0D0D" w:themeColor="text1" w:themeTint="F2"/>
        </w:rPr>
        <w:t>(3) Türkiye, laminat parke tüketiminde dünyanın belli başlı ülkeleri içinde yer al</w:t>
      </w:r>
      <w:r w:rsidR="007841C8" w:rsidRPr="00017B3F">
        <w:rPr>
          <w:color w:val="0D0D0D" w:themeColor="text1" w:themeTint="F2"/>
        </w:rPr>
        <w:t>maktadır.</w:t>
      </w:r>
      <w:r w:rsidRPr="00017B3F">
        <w:rPr>
          <w:color w:val="0D0D0D" w:themeColor="text1" w:themeTint="F2"/>
        </w:rPr>
        <w:t xml:space="preserve"> Türkiye pazarının </w:t>
      </w:r>
      <w:r w:rsidR="00CC3B7A" w:rsidRPr="00017B3F">
        <w:rPr>
          <w:color w:val="0D0D0D" w:themeColor="text1" w:themeTint="F2"/>
        </w:rPr>
        <w:t>büyüklüğünü</w:t>
      </w:r>
      <w:r w:rsidRPr="00017B3F">
        <w:rPr>
          <w:color w:val="0D0D0D" w:themeColor="text1" w:themeTint="F2"/>
        </w:rPr>
        <w:t xml:space="preserve">, dağıtım ve pazarlama kanallarını iyi bilmeleri nedeniyle bu pazarın söz konusu ülkede yerleşik ihracatçılar için cazip koşullar sunduğu </w:t>
      </w:r>
      <w:r w:rsidR="00CC3B7A" w:rsidRPr="00017B3F">
        <w:rPr>
          <w:color w:val="0D0D0D" w:themeColor="text1" w:themeTint="F2"/>
        </w:rPr>
        <w:t>düşünülmektedir.</w:t>
      </w:r>
      <w:r w:rsidRPr="00017B3F">
        <w:rPr>
          <w:color w:val="0D0D0D" w:themeColor="text1" w:themeTint="F2"/>
        </w:rPr>
        <w:t xml:space="preserve"> </w:t>
      </w:r>
      <w:r w:rsidRPr="00017B3F">
        <w:rPr>
          <w:color w:val="0D0D0D" w:themeColor="text1" w:themeTint="F2"/>
        </w:rPr>
        <w:lastRenderedPageBreak/>
        <w:t>Bu çerçevede, önl</w:t>
      </w:r>
      <w:r w:rsidR="00275DD8" w:rsidRPr="00017B3F">
        <w:rPr>
          <w:color w:val="0D0D0D" w:themeColor="text1" w:themeTint="F2"/>
        </w:rPr>
        <w:t xml:space="preserve">emlerin yokluğunda </w:t>
      </w:r>
      <w:r w:rsidRPr="00017B3F">
        <w:rPr>
          <w:color w:val="0D0D0D" w:themeColor="text1" w:themeTint="F2"/>
        </w:rPr>
        <w:t>söz konusu ürün ithalatının büyük miktarlarda ve kolaylıkla Türkiye pazarına yönlendirilebileceği</w:t>
      </w:r>
      <w:r w:rsidR="00CC3B7A" w:rsidRPr="00017B3F">
        <w:rPr>
          <w:color w:val="0D0D0D" w:themeColor="text1" w:themeTint="F2"/>
        </w:rPr>
        <w:t xml:space="preserve"> değerlendirilmektedir.</w:t>
      </w:r>
    </w:p>
    <w:p w:rsidR="00A538AC" w:rsidRPr="00017B3F" w:rsidRDefault="00733F6C" w:rsidP="003F442E">
      <w:pPr>
        <w:spacing w:before="240" w:after="120"/>
        <w:jc w:val="both"/>
        <w:rPr>
          <w:b/>
          <w:color w:val="0D0D0D" w:themeColor="text1" w:themeTint="F2"/>
        </w:rPr>
      </w:pPr>
      <w:r w:rsidRPr="00017B3F">
        <w:rPr>
          <w:b/>
          <w:color w:val="0D0D0D" w:themeColor="text1" w:themeTint="F2"/>
        </w:rPr>
        <w:t>3.3</w:t>
      </w:r>
      <w:r w:rsidR="0036113E" w:rsidRPr="00017B3F">
        <w:rPr>
          <w:b/>
          <w:color w:val="0D0D0D" w:themeColor="text1" w:themeTint="F2"/>
        </w:rPr>
        <w:t xml:space="preserve">. </w:t>
      </w:r>
      <w:r w:rsidR="00CC43AF" w:rsidRPr="00017B3F">
        <w:rPr>
          <w:b/>
          <w:color w:val="0D0D0D" w:themeColor="text1" w:themeTint="F2"/>
        </w:rPr>
        <w:t>Ç</w:t>
      </w:r>
      <w:r w:rsidR="00DE6919" w:rsidRPr="00017B3F">
        <w:rPr>
          <w:b/>
          <w:color w:val="0D0D0D" w:themeColor="text1" w:themeTint="F2"/>
        </w:rPr>
        <w:t xml:space="preserve">in </w:t>
      </w:r>
      <w:r w:rsidR="00CC43AF" w:rsidRPr="00017B3F">
        <w:rPr>
          <w:b/>
          <w:color w:val="0D0D0D" w:themeColor="text1" w:themeTint="F2"/>
        </w:rPr>
        <w:t>H</w:t>
      </w:r>
      <w:r w:rsidR="00DE6919" w:rsidRPr="00017B3F">
        <w:rPr>
          <w:b/>
          <w:color w:val="0D0D0D" w:themeColor="text1" w:themeTint="F2"/>
        </w:rPr>
        <w:t xml:space="preserve">alk </w:t>
      </w:r>
      <w:r w:rsidR="00CC43AF" w:rsidRPr="00017B3F">
        <w:rPr>
          <w:b/>
          <w:color w:val="0D0D0D" w:themeColor="text1" w:themeTint="F2"/>
        </w:rPr>
        <w:t>C</w:t>
      </w:r>
      <w:r w:rsidR="00DE6919" w:rsidRPr="00017B3F">
        <w:rPr>
          <w:b/>
          <w:color w:val="0D0D0D" w:themeColor="text1" w:themeTint="F2"/>
        </w:rPr>
        <w:t>umhuriyeti</w:t>
      </w:r>
    </w:p>
    <w:p w:rsidR="00A538AC" w:rsidRPr="00017B3F" w:rsidRDefault="00A538AC" w:rsidP="003F442E">
      <w:pPr>
        <w:pStyle w:val="Balk3"/>
        <w:spacing w:before="240" w:after="120"/>
        <w:rPr>
          <w:rFonts w:ascii="Times New Roman" w:hAnsi="Times New Roman" w:cs="Times New Roman"/>
          <w:bCs w:val="0"/>
          <w:color w:val="0D0D0D" w:themeColor="text1" w:themeTint="F2"/>
        </w:rPr>
      </w:pPr>
      <w:bookmarkStart w:id="20" w:name="_Toc25052180"/>
      <w:r w:rsidRPr="00017B3F">
        <w:rPr>
          <w:rFonts w:ascii="Times New Roman" w:hAnsi="Times New Roman" w:cs="Times New Roman"/>
          <w:color w:val="0D0D0D" w:themeColor="text1" w:themeTint="F2"/>
        </w:rPr>
        <w:t>3.</w:t>
      </w:r>
      <w:r w:rsidR="00733F6C" w:rsidRPr="00017B3F">
        <w:rPr>
          <w:rFonts w:ascii="Times New Roman" w:hAnsi="Times New Roman" w:cs="Times New Roman"/>
          <w:color w:val="0D0D0D" w:themeColor="text1" w:themeTint="F2"/>
        </w:rPr>
        <w:t>3</w:t>
      </w:r>
      <w:r w:rsidRPr="00017B3F">
        <w:rPr>
          <w:rFonts w:ascii="Times New Roman" w:hAnsi="Times New Roman" w:cs="Times New Roman"/>
          <w:color w:val="0D0D0D" w:themeColor="text1" w:themeTint="F2"/>
        </w:rPr>
        <w:t xml:space="preserve">.1. Dampingin devam </w:t>
      </w:r>
      <w:r w:rsidR="006B4DB3" w:rsidRPr="00017B3F">
        <w:rPr>
          <w:rFonts w:ascii="Times New Roman" w:hAnsi="Times New Roman" w:cs="Times New Roman"/>
          <w:color w:val="0D0D0D" w:themeColor="text1" w:themeTint="F2"/>
        </w:rPr>
        <w:t>edip etmediği</w:t>
      </w:r>
      <w:bookmarkEnd w:id="20"/>
    </w:p>
    <w:p w:rsidR="006B4DB3" w:rsidRPr="00017B3F" w:rsidRDefault="00A538AC" w:rsidP="003F442E">
      <w:pPr>
        <w:spacing w:before="240" w:after="120"/>
        <w:jc w:val="both"/>
        <w:rPr>
          <w:color w:val="0D0D0D" w:themeColor="text1" w:themeTint="F2"/>
          <w:lang w:eastAsia="en-US"/>
        </w:rPr>
      </w:pPr>
      <w:r w:rsidRPr="00017B3F">
        <w:rPr>
          <w:bCs/>
          <w:color w:val="0D0D0D" w:themeColor="text1" w:themeTint="F2"/>
        </w:rPr>
        <w:t xml:space="preserve">(1) </w:t>
      </w:r>
      <w:r w:rsidR="00CC43AF" w:rsidRPr="00017B3F">
        <w:rPr>
          <w:bCs/>
          <w:color w:val="0D0D0D" w:themeColor="text1" w:themeTint="F2"/>
        </w:rPr>
        <w:t>ÇHC’de</w:t>
      </w:r>
      <w:r w:rsidRPr="00017B3F">
        <w:rPr>
          <w:bCs/>
          <w:color w:val="0D0D0D" w:themeColor="text1" w:themeTint="F2"/>
        </w:rPr>
        <w:t xml:space="preserve"> yerleşik firmalardan işbirliğinde bulunan olmamıştır. Yönetmeliğin 26 </w:t>
      </w:r>
      <w:proofErr w:type="spellStart"/>
      <w:r w:rsidRPr="00017B3F">
        <w:rPr>
          <w:bCs/>
          <w:color w:val="0D0D0D" w:themeColor="text1" w:themeTint="F2"/>
        </w:rPr>
        <w:t>ncı</w:t>
      </w:r>
      <w:proofErr w:type="spellEnd"/>
      <w:r w:rsidRPr="00017B3F">
        <w:rPr>
          <w:bCs/>
          <w:color w:val="0D0D0D" w:themeColor="text1" w:themeTint="F2"/>
        </w:rPr>
        <w:t xml:space="preserve">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w:t>
      </w:r>
      <w:r w:rsidR="00F86CB5" w:rsidRPr="00017B3F">
        <w:rPr>
          <w:bCs/>
          <w:color w:val="0D0D0D" w:themeColor="text1" w:themeTint="F2"/>
        </w:rPr>
        <w:t xml:space="preserve">Bu kapsamda, ÇHC’de yerleşik üretici/ihracatçı firmaların işbirliğinde bulunmaması üzerine, </w:t>
      </w:r>
      <w:proofErr w:type="gramStart"/>
      <w:r w:rsidR="00F86CB5" w:rsidRPr="00017B3F">
        <w:rPr>
          <w:bCs/>
          <w:color w:val="0D0D0D" w:themeColor="text1" w:themeTint="F2"/>
        </w:rPr>
        <w:t>damping</w:t>
      </w:r>
      <w:proofErr w:type="gramEnd"/>
      <w:r w:rsidR="00F86CB5" w:rsidRPr="00017B3F">
        <w:rPr>
          <w:bCs/>
          <w:color w:val="0D0D0D" w:themeColor="text1" w:themeTint="F2"/>
        </w:rPr>
        <w:t xml:space="preserve"> marjı Yönetmeliğin 26 </w:t>
      </w:r>
      <w:proofErr w:type="spellStart"/>
      <w:r w:rsidR="00F86CB5" w:rsidRPr="00017B3F">
        <w:rPr>
          <w:bCs/>
          <w:color w:val="0D0D0D" w:themeColor="text1" w:themeTint="F2"/>
        </w:rPr>
        <w:t>ncı</w:t>
      </w:r>
      <w:proofErr w:type="spellEnd"/>
      <w:r w:rsidR="00F86CB5" w:rsidRPr="00017B3F">
        <w:rPr>
          <w:bCs/>
          <w:color w:val="0D0D0D" w:themeColor="text1" w:themeTint="F2"/>
        </w:rPr>
        <w:t xml:space="preserve"> maddesi uyarınca </w:t>
      </w:r>
      <w:r w:rsidR="00A43388" w:rsidRPr="00017B3F">
        <w:rPr>
          <w:bCs/>
          <w:color w:val="0D0D0D" w:themeColor="text1" w:themeTint="F2"/>
        </w:rPr>
        <w:t>mevcut</w:t>
      </w:r>
      <w:r w:rsidR="00F86CB5" w:rsidRPr="00017B3F">
        <w:rPr>
          <w:bCs/>
          <w:color w:val="0D0D0D" w:themeColor="text1" w:themeTint="F2"/>
        </w:rPr>
        <w:t xml:space="preserve"> veriler kullanılarak hesaplanmıştır.</w:t>
      </w:r>
    </w:p>
    <w:p w:rsidR="00A538AC"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3.3</w:t>
      </w:r>
      <w:r w:rsidR="00A538AC" w:rsidRPr="00017B3F">
        <w:rPr>
          <w:b/>
          <w:bCs/>
          <w:color w:val="0D0D0D" w:themeColor="text1" w:themeTint="F2"/>
        </w:rPr>
        <w:t>.1.1. Normal değerin belirlenmesi</w:t>
      </w:r>
    </w:p>
    <w:p w:rsidR="00A14D86" w:rsidRPr="00017B3F" w:rsidRDefault="00A14D86" w:rsidP="003F442E">
      <w:pPr>
        <w:autoSpaceDE w:val="0"/>
        <w:autoSpaceDN w:val="0"/>
        <w:adjustRightInd w:val="0"/>
        <w:spacing w:before="240" w:after="120"/>
        <w:jc w:val="both"/>
        <w:rPr>
          <w:bCs/>
          <w:color w:val="0D0D0D" w:themeColor="text1" w:themeTint="F2"/>
        </w:rPr>
      </w:pPr>
      <w:r w:rsidRPr="00017B3F">
        <w:rPr>
          <w:bCs/>
          <w:color w:val="0D0D0D" w:themeColor="text1" w:themeTint="F2"/>
        </w:rPr>
        <w:t>(</w:t>
      </w:r>
      <w:r w:rsidR="004537B3" w:rsidRPr="00017B3F">
        <w:rPr>
          <w:bCs/>
          <w:color w:val="0D0D0D" w:themeColor="text1" w:themeTint="F2"/>
        </w:rPr>
        <w:t>1</w:t>
      </w:r>
      <w:r w:rsidRPr="00017B3F">
        <w:rPr>
          <w:bCs/>
          <w:color w:val="0D0D0D" w:themeColor="text1" w:themeTint="F2"/>
        </w:rPr>
        <w:t xml:space="preserve">) </w:t>
      </w:r>
      <w:r w:rsidR="00824136" w:rsidRPr="00017B3F">
        <w:rPr>
          <w:bCs/>
          <w:color w:val="0D0D0D" w:themeColor="text1" w:themeTint="F2"/>
        </w:rPr>
        <w:t xml:space="preserve">Yönetmeliğin 7 nci maddesi uyarıca, </w:t>
      </w:r>
      <w:r w:rsidR="00FA6218" w:rsidRPr="00017B3F">
        <w:rPr>
          <w:bCs/>
          <w:color w:val="0D0D0D" w:themeColor="text1" w:themeTint="F2"/>
        </w:rPr>
        <w:t xml:space="preserve">Türkiye’de benzer malın birim imalat maliyetine genel, idari ve satış giderleri ile makul bir kar </w:t>
      </w:r>
      <w:r w:rsidR="000652BE" w:rsidRPr="00017B3F">
        <w:rPr>
          <w:bCs/>
          <w:color w:val="0D0D0D" w:themeColor="text1" w:themeTint="F2"/>
        </w:rPr>
        <w:t xml:space="preserve">eklenerek </w:t>
      </w:r>
      <w:r w:rsidR="00824136" w:rsidRPr="00017B3F">
        <w:rPr>
          <w:bCs/>
          <w:color w:val="0D0D0D" w:themeColor="text1" w:themeTint="F2"/>
        </w:rPr>
        <w:t>normal değer hesaplanmıştır.</w:t>
      </w:r>
    </w:p>
    <w:p w:rsidR="00A538AC"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3.3</w:t>
      </w:r>
      <w:r w:rsidR="00A538AC" w:rsidRPr="00017B3F">
        <w:rPr>
          <w:b/>
          <w:bCs/>
          <w:color w:val="0D0D0D" w:themeColor="text1" w:themeTint="F2"/>
        </w:rPr>
        <w:t>.1.2. İhraç fiyatının belirlenmesi</w:t>
      </w:r>
    </w:p>
    <w:p w:rsidR="00A538AC" w:rsidRPr="00017B3F" w:rsidRDefault="00D95B3F" w:rsidP="003F442E">
      <w:pPr>
        <w:spacing w:before="240" w:after="120"/>
        <w:jc w:val="both"/>
        <w:rPr>
          <w:b/>
          <w:bCs/>
          <w:color w:val="0D0D0D" w:themeColor="text1" w:themeTint="F2"/>
        </w:rPr>
      </w:pPr>
      <w:r w:rsidRPr="00017B3F">
        <w:rPr>
          <w:bCs/>
          <w:color w:val="0D0D0D" w:themeColor="text1" w:themeTint="F2"/>
        </w:rPr>
        <w:t xml:space="preserve">(1) </w:t>
      </w:r>
      <w:r w:rsidRPr="00017B3F">
        <w:rPr>
          <w:color w:val="0D0D0D" w:themeColor="text1" w:themeTint="F2"/>
        </w:rPr>
        <w:t xml:space="preserve">TÜİK </w:t>
      </w:r>
      <w:r w:rsidR="00DA470C" w:rsidRPr="00017B3F">
        <w:rPr>
          <w:color w:val="0D0D0D" w:themeColor="text1" w:themeTint="F2"/>
        </w:rPr>
        <w:t xml:space="preserve">verileri esas alınarak, 2018 yılı için soruşturma konusu ürünün </w:t>
      </w:r>
      <w:r w:rsidR="00CE1ECC" w:rsidRPr="00017B3F">
        <w:rPr>
          <w:color w:val="0D0D0D" w:themeColor="text1" w:themeTint="F2"/>
        </w:rPr>
        <w:t>ÇHC’den</w:t>
      </w:r>
      <w:r w:rsidR="00DA470C" w:rsidRPr="00017B3F">
        <w:rPr>
          <w:color w:val="0D0D0D" w:themeColor="text1" w:themeTint="F2"/>
        </w:rPr>
        <w:t xml:space="preserve"> gerçekleşen ihracatının ortalama CIF birim fiyatı, ihraç fiyatı olarak kabul edilmiştir.</w:t>
      </w:r>
    </w:p>
    <w:p w:rsidR="00A538AC"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3.3</w:t>
      </w:r>
      <w:r w:rsidR="00A538AC" w:rsidRPr="00017B3F">
        <w:rPr>
          <w:b/>
          <w:bCs/>
          <w:color w:val="0D0D0D" w:themeColor="text1" w:themeTint="F2"/>
        </w:rPr>
        <w:t>.1.3. Fiyat karşılaştırması</w:t>
      </w:r>
    </w:p>
    <w:p w:rsidR="005D3F75" w:rsidRDefault="005D3F75" w:rsidP="003F442E">
      <w:pPr>
        <w:spacing w:before="240" w:after="120"/>
        <w:jc w:val="both"/>
        <w:rPr>
          <w:bCs/>
          <w:color w:val="0D0D0D" w:themeColor="text1" w:themeTint="F2"/>
        </w:rPr>
      </w:pPr>
      <w:r w:rsidRPr="00017B3F">
        <w:rPr>
          <w:bCs/>
          <w:color w:val="0D0D0D" w:themeColor="text1" w:themeTint="F2"/>
        </w:rPr>
        <w:t>(1) Adil bir karşılaştırmanın yapılabilmesini teminen, normal değer ile ihraç fiyatı mümkün olduğu ölçüde fabrika çıkış aşamasına getirilerek aynı ticari aşamada karşılaştırılmıştır.</w:t>
      </w:r>
    </w:p>
    <w:p w:rsidR="00A538AC"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3.3</w:t>
      </w:r>
      <w:r w:rsidR="00A538AC" w:rsidRPr="00017B3F">
        <w:rPr>
          <w:b/>
          <w:bCs/>
          <w:color w:val="0D0D0D" w:themeColor="text1" w:themeTint="F2"/>
        </w:rPr>
        <w:t xml:space="preserve">.1.4. </w:t>
      </w:r>
      <w:r w:rsidR="00B72A9E" w:rsidRPr="00017B3F">
        <w:rPr>
          <w:b/>
          <w:bCs/>
          <w:color w:val="0D0D0D" w:themeColor="text1" w:themeTint="F2"/>
        </w:rPr>
        <w:t xml:space="preserve">Tespit edilen </w:t>
      </w:r>
      <w:proofErr w:type="gramStart"/>
      <w:r w:rsidR="00B72A9E" w:rsidRPr="00017B3F">
        <w:rPr>
          <w:b/>
          <w:bCs/>
          <w:color w:val="0D0D0D" w:themeColor="text1" w:themeTint="F2"/>
        </w:rPr>
        <w:t>d</w:t>
      </w:r>
      <w:r w:rsidR="00A538AC" w:rsidRPr="00017B3F">
        <w:rPr>
          <w:b/>
          <w:bCs/>
          <w:color w:val="0D0D0D" w:themeColor="text1" w:themeTint="F2"/>
        </w:rPr>
        <w:t>amping</w:t>
      </w:r>
      <w:proofErr w:type="gramEnd"/>
      <w:r w:rsidR="00A538AC" w:rsidRPr="00017B3F">
        <w:rPr>
          <w:b/>
          <w:bCs/>
          <w:color w:val="0D0D0D" w:themeColor="text1" w:themeTint="F2"/>
        </w:rPr>
        <w:t xml:space="preserve"> marjı</w:t>
      </w:r>
    </w:p>
    <w:p w:rsidR="00A538AC" w:rsidRPr="00017B3F" w:rsidRDefault="005D3F75" w:rsidP="003F442E">
      <w:pPr>
        <w:spacing w:before="240" w:after="120"/>
        <w:jc w:val="both"/>
        <w:rPr>
          <w:bCs/>
          <w:color w:val="0D0D0D" w:themeColor="text1" w:themeTint="F2"/>
        </w:rPr>
      </w:pPr>
      <w:r w:rsidRPr="00017B3F">
        <w:rPr>
          <w:bCs/>
          <w:color w:val="0D0D0D" w:themeColor="text1" w:themeTint="F2"/>
        </w:rPr>
        <w:t xml:space="preserve">(1) Yönetmeliğin 11 inci maddesi çerçevesinde </w:t>
      </w:r>
      <w:proofErr w:type="gramStart"/>
      <w:r w:rsidRPr="00017B3F">
        <w:rPr>
          <w:bCs/>
          <w:color w:val="0D0D0D" w:themeColor="text1" w:themeTint="F2"/>
        </w:rPr>
        <w:t>damping</w:t>
      </w:r>
      <w:proofErr w:type="gramEnd"/>
      <w:r w:rsidRPr="00017B3F">
        <w:rPr>
          <w:bCs/>
          <w:color w:val="0D0D0D" w:themeColor="text1" w:themeTint="F2"/>
        </w:rPr>
        <w:t xml:space="preserve"> marjı, normal değer ile ihraç fiyatının ağırlıklı ortalamasının karşılaştırılması suretiyle hesaplanmıştır. Buna göre, mevcut verilere göre yapılan hesaplamalar sonucunda </w:t>
      </w:r>
      <w:r w:rsidR="00A14D86" w:rsidRPr="00017B3F">
        <w:rPr>
          <w:bCs/>
          <w:color w:val="0D0D0D" w:themeColor="text1" w:themeTint="F2"/>
        </w:rPr>
        <w:t>ÇHC</w:t>
      </w:r>
      <w:r w:rsidRPr="00017B3F">
        <w:rPr>
          <w:bCs/>
          <w:color w:val="0D0D0D" w:themeColor="text1" w:themeTint="F2"/>
        </w:rPr>
        <w:t xml:space="preserve"> menşeli </w:t>
      </w:r>
      <w:r w:rsidR="00DA470C" w:rsidRPr="00017B3F">
        <w:rPr>
          <w:bCs/>
          <w:color w:val="0D0D0D" w:themeColor="text1" w:themeTint="F2"/>
        </w:rPr>
        <w:t xml:space="preserve">soruşturma konusu </w:t>
      </w:r>
      <w:r w:rsidRPr="00017B3F">
        <w:rPr>
          <w:bCs/>
          <w:color w:val="0D0D0D" w:themeColor="text1" w:themeTint="F2"/>
        </w:rPr>
        <w:t>ürün ithalatı</w:t>
      </w:r>
      <w:r w:rsidR="00DA470C" w:rsidRPr="00017B3F">
        <w:rPr>
          <w:bCs/>
          <w:color w:val="0D0D0D" w:themeColor="text1" w:themeTint="F2"/>
        </w:rPr>
        <w:t xml:space="preserve"> için</w:t>
      </w:r>
      <w:r w:rsidRPr="00017B3F">
        <w:rPr>
          <w:bCs/>
          <w:color w:val="0D0D0D" w:themeColor="text1" w:themeTint="F2"/>
        </w:rPr>
        <w:t xml:space="preserve"> </w:t>
      </w:r>
      <w:proofErr w:type="gramStart"/>
      <w:r w:rsidRPr="00017B3F">
        <w:rPr>
          <w:bCs/>
          <w:color w:val="0D0D0D" w:themeColor="text1" w:themeTint="F2"/>
        </w:rPr>
        <w:t>damping</w:t>
      </w:r>
      <w:proofErr w:type="gramEnd"/>
      <w:r w:rsidRPr="00017B3F">
        <w:rPr>
          <w:bCs/>
          <w:color w:val="0D0D0D" w:themeColor="text1" w:themeTint="F2"/>
        </w:rPr>
        <w:t xml:space="preserve"> marjı </w:t>
      </w:r>
      <w:r w:rsidR="009865DC" w:rsidRPr="00017B3F">
        <w:rPr>
          <w:bCs/>
          <w:color w:val="0D0D0D" w:themeColor="text1" w:themeTint="F2"/>
        </w:rPr>
        <w:t>tespit edil</w:t>
      </w:r>
      <w:r w:rsidR="000652BE" w:rsidRPr="00017B3F">
        <w:rPr>
          <w:bCs/>
          <w:color w:val="0D0D0D" w:themeColor="text1" w:themeTint="F2"/>
        </w:rPr>
        <w:t>me</w:t>
      </w:r>
      <w:r w:rsidR="009865DC" w:rsidRPr="00017B3F">
        <w:rPr>
          <w:bCs/>
          <w:color w:val="0D0D0D" w:themeColor="text1" w:themeTint="F2"/>
        </w:rPr>
        <w:t>miştir.</w:t>
      </w:r>
      <w:r w:rsidRPr="00017B3F">
        <w:rPr>
          <w:bCs/>
          <w:color w:val="0D0D0D" w:themeColor="text1" w:themeTint="F2"/>
        </w:rPr>
        <w:t xml:space="preserve"> </w:t>
      </w:r>
    </w:p>
    <w:p w:rsidR="00622A99" w:rsidRPr="00017B3F" w:rsidRDefault="00733F6C" w:rsidP="003F442E">
      <w:pPr>
        <w:pStyle w:val="Default"/>
        <w:spacing w:before="240" w:after="120"/>
        <w:jc w:val="both"/>
        <w:outlineLvl w:val="3"/>
        <w:rPr>
          <w:b/>
          <w:bCs/>
          <w:color w:val="0D0D0D" w:themeColor="text1" w:themeTint="F2"/>
        </w:rPr>
      </w:pPr>
      <w:r w:rsidRPr="00017B3F">
        <w:rPr>
          <w:b/>
          <w:bCs/>
          <w:color w:val="0D0D0D" w:themeColor="text1" w:themeTint="F2"/>
        </w:rPr>
        <w:t>3.3</w:t>
      </w:r>
      <w:r w:rsidR="00622A99" w:rsidRPr="00017B3F">
        <w:rPr>
          <w:b/>
          <w:bCs/>
          <w:color w:val="0D0D0D" w:themeColor="text1" w:themeTint="F2"/>
        </w:rPr>
        <w:t xml:space="preserve">.1.5. Muhtemel </w:t>
      </w:r>
      <w:proofErr w:type="gramStart"/>
      <w:r w:rsidR="00622A99" w:rsidRPr="00017B3F">
        <w:rPr>
          <w:b/>
          <w:bCs/>
          <w:color w:val="0D0D0D" w:themeColor="text1" w:themeTint="F2"/>
        </w:rPr>
        <w:t>damping</w:t>
      </w:r>
      <w:proofErr w:type="gramEnd"/>
      <w:r w:rsidR="00622A99" w:rsidRPr="00017B3F">
        <w:rPr>
          <w:b/>
          <w:bCs/>
          <w:color w:val="0D0D0D" w:themeColor="text1" w:themeTint="F2"/>
        </w:rPr>
        <w:t xml:space="preserve"> marjı</w:t>
      </w:r>
    </w:p>
    <w:p w:rsidR="00E04E02" w:rsidRPr="00017B3F" w:rsidRDefault="00704025" w:rsidP="003F442E">
      <w:pPr>
        <w:pStyle w:val="GvdeMetniGirintisi3"/>
        <w:spacing w:before="240" w:after="120"/>
        <w:ind w:left="0" w:firstLine="0"/>
        <w:rPr>
          <w:bCs/>
          <w:color w:val="0D0D0D" w:themeColor="text1" w:themeTint="F2"/>
        </w:rPr>
      </w:pPr>
      <w:r w:rsidRPr="00017B3F">
        <w:rPr>
          <w:bCs/>
          <w:color w:val="0D0D0D" w:themeColor="text1" w:themeTint="F2"/>
        </w:rPr>
        <w:t>(1)</w:t>
      </w:r>
      <w:r w:rsidR="002A1643" w:rsidRPr="00017B3F">
        <w:rPr>
          <w:bCs/>
          <w:color w:val="0D0D0D" w:themeColor="text1" w:themeTint="F2"/>
        </w:rPr>
        <w:t xml:space="preserve"> </w:t>
      </w:r>
      <w:r w:rsidR="00E04E02" w:rsidRPr="00017B3F">
        <w:rPr>
          <w:bCs/>
          <w:color w:val="0D0D0D" w:themeColor="text1" w:themeTint="F2"/>
        </w:rPr>
        <w:t>ÇHC menşeli ihracat gözden geçirme döneminde durma noktasına gelmiştir. Bu nedenle, önlemlerin yürürlükten kalkması durumunda oluşa</w:t>
      </w:r>
      <w:r w:rsidR="00D82F85" w:rsidRPr="00017B3F">
        <w:rPr>
          <w:bCs/>
          <w:color w:val="0D0D0D" w:themeColor="text1" w:themeTint="F2"/>
        </w:rPr>
        <w:t>bilecek</w:t>
      </w:r>
      <w:r w:rsidR="00E04E02" w:rsidRPr="00017B3F">
        <w:rPr>
          <w:bCs/>
          <w:color w:val="0D0D0D" w:themeColor="text1" w:themeTint="F2"/>
        </w:rPr>
        <w:t xml:space="preserve"> muhtemel </w:t>
      </w:r>
      <w:proofErr w:type="gramStart"/>
      <w:r w:rsidR="00E04E02" w:rsidRPr="00017B3F">
        <w:rPr>
          <w:bCs/>
          <w:color w:val="0D0D0D" w:themeColor="text1" w:themeTint="F2"/>
        </w:rPr>
        <w:t>damping</w:t>
      </w:r>
      <w:proofErr w:type="gramEnd"/>
      <w:r w:rsidR="00E04E02" w:rsidRPr="00017B3F">
        <w:rPr>
          <w:bCs/>
          <w:color w:val="0D0D0D" w:themeColor="text1" w:themeTint="F2"/>
        </w:rPr>
        <w:t xml:space="preserve"> incelenmiştir. </w:t>
      </w:r>
    </w:p>
    <w:p w:rsidR="002A1643" w:rsidRDefault="00E04E02" w:rsidP="003F442E">
      <w:pPr>
        <w:pStyle w:val="GvdeMetniGirintisi3"/>
        <w:spacing w:before="240" w:after="120"/>
        <w:ind w:left="0" w:firstLine="0"/>
        <w:rPr>
          <w:bCs/>
          <w:color w:val="0D0D0D" w:themeColor="text1" w:themeTint="F2"/>
        </w:rPr>
      </w:pPr>
      <w:r w:rsidRPr="00017B3F">
        <w:rPr>
          <w:bCs/>
          <w:color w:val="0D0D0D" w:themeColor="text1" w:themeTint="F2"/>
        </w:rPr>
        <w:t xml:space="preserve">(2) </w:t>
      </w:r>
      <w:r w:rsidR="002A1643" w:rsidRPr="00017B3F">
        <w:rPr>
          <w:bCs/>
          <w:color w:val="0D0D0D" w:themeColor="text1" w:themeTint="F2"/>
        </w:rPr>
        <w:t xml:space="preserve">Buna göre, </w:t>
      </w:r>
      <w:r w:rsidR="00D82F85" w:rsidRPr="00017B3F">
        <w:rPr>
          <w:bCs/>
          <w:color w:val="0D0D0D" w:themeColor="text1" w:themeTint="F2"/>
        </w:rPr>
        <w:t xml:space="preserve">“Alibaba.com” </w:t>
      </w:r>
      <w:r w:rsidR="00335FB5" w:rsidRPr="00017B3F">
        <w:rPr>
          <w:bCs/>
          <w:color w:val="0D0D0D" w:themeColor="text1" w:themeTint="F2"/>
        </w:rPr>
        <w:t>internet sitesinde yer alan</w:t>
      </w:r>
      <w:r w:rsidR="002A1643" w:rsidRPr="00017B3F">
        <w:rPr>
          <w:bCs/>
          <w:color w:val="0D0D0D" w:themeColor="text1" w:themeTint="F2"/>
        </w:rPr>
        <w:t xml:space="preserve"> </w:t>
      </w:r>
      <w:r w:rsidR="00733F6C" w:rsidRPr="00017B3F">
        <w:rPr>
          <w:bCs/>
          <w:color w:val="0D0D0D" w:themeColor="text1" w:themeTint="F2"/>
        </w:rPr>
        <w:t xml:space="preserve">ÇHC menşeli </w:t>
      </w:r>
      <w:r w:rsidRPr="00017B3F">
        <w:rPr>
          <w:bCs/>
          <w:color w:val="0D0D0D" w:themeColor="text1" w:themeTint="F2"/>
        </w:rPr>
        <w:t xml:space="preserve">soruşturma konusu ürünün </w:t>
      </w:r>
      <w:r w:rsidR="002A1643" w:rsidRPr="00017B3F">
        <w:rPr>
          <w:bCs/>
          <w:color w:val="0D0D0D" w:themeColor="text1" w:themeTint="F2"/>
        </w:rPr>
        <w:t xml:space="preserve">ihraç fiyatı ile yerli üreticinin </w:t>
      </w:r>
      <w:r w:rsidR="00733F6C" w:rsidRPr="00017B3F">
        <w:rPr>
          <w:bCs/>
          <w:color w:val="0D0D0D" w:themeColor="text1" w:themeTint="F2"/>
        </w:rPr>
        <w:t xml:space="preserve">ticari </w:t>
      </w:r>
      <w:r w:rsidR="002A1643" w:rsidRPr="00017B3F">
        <w:rPr>
          <w:bCs/>
          <w:color w:val="0D0D0D" w:themeColor="text1" w:themeTint="F2"/>
        </w:rPr>
        <w:t>maliyetine makul kar eklemek suretiyle elde edilen oluşturulmuş</w:t>
      </w:r>
      <w:r w:rsidRPr="00017B3F">
        <w:rPr>
          <w:bCs/>
          <w:color w:val="0D0D0D" w:themeColor="text1" w:themeTint="F2"/>
        </w:rPr>
        <w:t xml:space="preserve"> normal değer karşılaştırılarak</w:t>
      </w:r>
      <w:r w:rsidR="002A1643" w:rsidRPr="00017B3F">
        <w:rPr>
          <w:bCs/>
          <w:color w:val="0D0D0D" w:themeColor="text1" w:themeTint="F2"/>
        </w:rPr>
        <w:t xml:space="preserve"> </w:t>
      </w:r>
      <w:proofErr w:type="gramStart"/>
      <w:r w:rsidR="002A1643" w:rsidRPr="00017B3F">
        <w:rPr>
          <w:bCs/>
          <w:color w:val="0D0D0D" w:themeColor="text1" w:themeTint="F2"/>
        </w:rPr>
        <w:t>damping</w:t>
      </w:r>
      <w:proofErr w:type="gramEnd"/>
      <w:r w:rsidR="002A1643" w:rsidRPr="00017B3F">
        <w:rPr>
          <w:bCs/>
          <w:color w:val="0D0D0D" w:themeColor="text1" w:themeTint="F2"/>
        </w:rPr>
        <w:t xml:space="preserve"> marjı hesaplanmıştır. Bu çerçevede, %</w:t>
      </w:r>
      <w:r w:rsidRPr="00017B3F">
        <w:rPr>
          <w:bCs/>
          <w:color w:val="0D0D0D" w:themeColor="text1" w:themeTint="F2"/>
        </w:rPr>
        <w:t>1</w:t>
      </w:r>
      <w:r w:rsidR="00E72CA5" w:rsidRPr="00017B3F">
        <w:rPr>
          <w:bCs/>
          <w:color w:val="0D0D0D" w:themeColor="text1" w:themeTint="F2"/>
        </w:rPr>
        <w:t>2</w:t>
      </w:r>
      <w:r w:rsidRPr="00017B3F">
        <w:rPr>
          <w:bCs/>
          <w:color w:val="0D0D0D" w:themeColor="text1" w:themeTint="F2"/>
        </w:rPr>
        <w:t>,</w:t>
      </w:r>
      <w:r w:rsidR="00E72CA5" w:rsidRPr="00017B3F">
        <w:rPr>
          <w:bCs/>
          <w:color w:val="0D0D0D" w:themeColor="text1" w:themeTint="F2"/>
        </w:rPr>
        <w:t>58</w:t>
      </w:r>
      <w:r w:rsidR="002A1643" w:rsidRPr="00017B3F">
        <w:rPr>
          <w:bCs/>
          <w:color w:val="0D0D0D" w:themeColor="text1" w:themeTint="F2"/>
        </w:rPr>
        <w:t xml:space="preserve"> oranında </w:t>
      </w:r>
      <w:proofErr w:type="gramStart"/>
      <w:r w:rsidR="002A1643" w:rsidRPr="00017B3F">
        <w:rPr>
          <w:bCs/>
          <w:color w:val="0D0D0D" w:themeColor="text1" w:themeTint="F2"/>
        </w:rPr>
        <w:t>damping</w:t>
      </w:r>
      <w:proofErr w:type="gramEnd"/>
      <w:r w:rsidRPr="00017B3F">
        <w:rPr>
          <w:bCs/>
          <w:color w:val="0D0D0D" w:themeColor="text1" w:themeTint="F2"/>
        </w:rPr>
        <w:t xml:space="preserve"> marjı tespit edilmiş ve dampingli</w:t>
      </w:r>
      <w:r w:rsidR="002A1643" w:rsidRPr="00017B3F">
        <w:rPr>
          <w:bCs/>
          <w:color w:val="0D0D0D" w:themeColor="text1" w:themeTint="F2"/>
        </w:rPr>
        <w:t xml:space="preserve"> ithalatın </w:t>
      </w:r>
      <w:r w:rsidR="00B45548" w:rsidRPr="00017B3F">
        <w:rPr>
          <w:bCs/>
          <w:color w:val="0D0D0D" w:themeColor="text1" w:themeTint="F2"/>
        </w:rPr>
        <w:t>yeni</w:t>
      </w:r>
      <w:r w:rsidR="002A1643" w:rsidRPr="00017B3F">
        <w:rPr>
          <w:bCs/>
          <w:color w:val="0D0D0D" w:themeColor="text1" w:themeTint="F2"/>
        </w:rPr>
        <w:t>de</w:t>
      </w:r>
      <w:r w:rsidR="00B45548" w:rsidRPr="00017B3F">
        <w:rPr>
          <w:bCs/>
          <w:color w:val="0D0D0D" w:themeColor="text1" w:themeTint="F2"/>
        </w:rPr>
        <w:t xml:space="preserve">n meydana gelmesinin </w:t>
      </w:r>
      <w:r w:rsidR="002A1643" w:rsidRPr="00017B3F">
        <w:rPr>
          <w:bCs/>
          <w:color w:val="0D0D0D" w:themeColor="text1" w:themeTint="F2"/>
        </w:rPr>
        <w:t xml:space="preserve">muhtemel olduğu </w:t>
      </w:r>
      <w:r w:rsidR="006C5BD4" w:rsidRPr="00017B3F">
        <w:rPr>
          <w:bCs/>
          <w:color w:val="0D0D0D" w:themeColor="text1" w:themeTint="F2"/>
        </w:rPr>
        <w:t>değerlendirilmiştir</w:t>
      </w:r>
      <w:r w:rsidR="002A1643" w:rsidRPr="00017B3F">
        <w:rPr>
          <w:bCs/>
          <w:color w:val="0D0D0D" w:themeColor="text1" w:themeTint="F2"/>
        </w:rPr>
        <w:t>.</w:t>
      </w:r>
      <w:r w:rsidR="006C5BD4" w:rsidRPr="00017B3F">
        <w:rPr>
          <w:bCs/>
          <w:color w:val="0D0D0D" w:themeColor="text1" w:themeTint="F2"/>
        </w:rPr>
        <w:t xml:space="preserve"> </w:t>
      </w:r>
    </w:p>
    <w:p w:rsidR="003F442E" w:rsidRPr="00017B3F" w:rsidRDefault="003F442E" w:rsidP="003F442E">
      <w:pPr>
        <w:pStyle w:val="GvdeMetniGirintisi3"/>
        <w:spacing w:before="240" w:after="120"/>
        <w:ind w:left="0" w:firstLine="0"/>
        <w:rPr>
          <w:bCs/>
          <w:color w:val="0D0D0D" w:themeColor="text1" w:themeTint="F2"/>
        </w:rPr>
      </w:pPr>
    </w:p>
    <w:p w:rsidR="00A538AC" w:rsidRPr="00017B3F" w:rsidRDefault="00A538AC" w:rsidP="003F442E">
      <w:pPr>
        <w:pStyle w:val="Balk3"/>
        <w:spacing w:before="240" w:after="120"/>
        <w:rPr>
          <w:rFonts w:ascii="Times New Roman" w:hAnsi="Times New Roman" w:cs="Times New Roman"/>
          <w:color w:val="0D0D0D" w:themeColor="text1" w:themeTint="F2"/>
        </w:rPr>
      </w:pPr>
      <w:bookmarkStart w:id="21" w:name="_Toc25052181"/>
      <w:r w:rsidRPr="00017B3F">
        <w:rPr>
          <w:rFonts w:ascii="Times New Roman" w:hAnsi="Times New Roman" w:cs="Times New Roman"/>
          <w:color w:val="0D0D0D" w:themeColor="text1" w:themeTint="F2"/>
        </w:rPr>
        <w:lastRenderedPageBreak/>
        <w:t>3.</w:t>
      </w:r>
      <w:r w:rsidR="008C3158" w:rsidRPr="00017B3F">
        <w:rPr>
          <w:rFonts w:ascii="Times New Roman" w:hAnsi="Times New Roman" w:cs="Times New Roman"/>
          <w:color w:val="0D0D0D" w:themeColor="text1" w:themeTint="F2"/>
        </w:rPr>
        <w:t>3</w:t>
      </w:r>
      <w:r w:rsidRPr="00017B3F">
        <w:rPr>
          <w:rFonts w:ascii="Times New Roman" w:hAnsi="Times New Roman" w:cs="Times New Roman"/>
          <w:color w:val="0D0D0D" w:themeColor="text1" w:themeTint="F2"/>
        </w:rPr>
        <w:t xml:space="preserve">.2. Dampingin </w:t>
      </w:r>
      <w:r w:rsidR="00317BC1" w:rsidRPr="00017B3F">
        <w:rPr>
          <w:rFonts w:ascii="Times New Roman" w:hAnsi="Times New Roman" w:cs="Times New Roman"/>
          <w:color w:val="0D0D0D" w:themeColor="text1" w:themeTint="F2"/>
        </w:rPr>
        <w:t>yeniden meydana gelmesi</w:t>
      </w:r>
      <w:r w:rsidR="00BD17E5" w:rsidRPr="00017B3F">
        <w:rPr>
          <w:rFonts w:ascii="Times New Roman" w:hAnsi="Times New Roman" w:cs="Times New Roman"/>
          <w:color w:val="0D0D0D" w:themeColor="text1" w:themeTint="F2"/>
        </w:rPr>
        <w:t xml:space="preserve"> ihtimali</w:t>
      </w:r>
      <w:bookmarkEnd w:id="21"/>
    </w:p>
    <w:p w:rsidR="00A538AC" w:rsidRPr="00017B3F" w:rsidRDefault="008C3158" w:rsidP="003F442E">
      <w:pPr>
        <w:pStyle w:val="Default"/>
        <w:spacing w:before="240" w:after="120"/>
        <w:jc w:val="both"/>
        <w:outlineLvl w:val="3"/>
        <w:rPr>
          <w:b/>
          <w:bCs/>
          <w:color w:val="0D0D0D" w:themeColor="text1" w:themeTint="F2"/>
        </w:rPr>
      </w:pPr>
      <w:r w:rsidRPr="00017B3F">
        <w:rPr>
          <w:b/>
          <w:bCs/>
          <w:color w:val="0D0D0D" w:themeColor="text1" w:themeTint="F2"/>
        </w:rPr>
        <w:t>3.3</w:t>
      </w:r>
      <w:r w:rsidR="00A538AC" w:rsidRPr="00017B3F">
        <w:rPr>
          <w:b/>
          <w:bCs/>
          <w:color w:val="0D0D0D" w:themeColor="text1" w:themeTint="F2"/>
        </w:rPr>
        <w:t>.2.1. Soruşturma konusu ülkenin üretim ve ihracat kapasiteleri ile fiyatları</w:t>
      </w:r>
      <w:r w:rsidR="0047644C" w:rsidRPr="00017B3F">
        <w:rPr>
          <w:b/>
          <w:bCs/>
          <w:color w:val="0D0D0D" w:themeColor="text1" w:themeTint="F2"/>
        </w:rPr>
        <w:t xml:space="preserve"> </w:t>
      </w:r>
    </w:p>
    <w:p w:rsidR="001C0DA7" w:rsidRPr="00017B3F" w:rsidRDefault="001C0DA7" w:rsidP="003F442E">
      <w:pPr>
        <w:spacing w:before="240" w:after="120"/>
        <w:jc w:val="both"/>
        <w:rPr>
          <w:color w:val="0D0D0D" w:themeColor="text1" w:themeTint="F2"/>
        </w:rPr>
      </w:pPr>
      <w:r w:rsidRPr="00017B3F">
        <w:rPr>
          <w:color w:val="0D0D0D" w:themeColor="text1" w:themeTint="F2"/>
        </w:rPr>
        <w:t xml:space="preserve">(1) </w:t>
      </w:r>
      <w:r w:rsidR="000119FC" w:rsidRPr="00017B3F">
        <w:rPr>
          <w:color w:val="0D0D0D" w:themeColor="text1" w:themeTint="F2"/>
        </w:rPr>
        <w:t xml:space="preserve">ÇHC </w:t>
      </w:r>
      <w:r w:rsidR="00FE503E" w:rsidRPr="00017B3F">
        <w:rPr>
          <w:color w:val="0D0D0D" w:themeColor="text1" w:themeTint="F2"/>
        </w:rPr>
        <w:t>yaklaşık 1,9 milyon ton üretim miktarı (</w:t>
      </w:r>
      <w:r w:rsidR="00147D1E" w:rsidRPr="00017B3F">
        <w:rPr>
          <w:color w:val="0D0D0D" w:themeColor="text1" w:themeTint="F2"/>
        </w:rPr>
        <w:t>%26 pay</w:t>
      </w:r>
      <w:r w:rsidR="00FE503E" w:rsidRPr="00017B3F">
        <w:rPr>
          <w:color w:val="0D0D0D" w:themeColor="text1" w:themeTint="F2"/>
        </w:rPr>
        <w:t>)</w:t>
      </w:r>
      <w:r w:rsidR="00147D1E" w:rsidRPr="00017B3F">
        <w:rPr>
          <w:color w:val="0D0D0D" w:themeColor="text1" w:themeTint="F2"/>
        </w:rPr>
        <w:t xml:space="preserve"> ile </w:t>
      </w:r>
      <w:r w:rsidR="000250E8" w:rsidRPr="00017B3F">
        <w:rPr>
          <w:color w:val="0D0D0D" w:themeColor="text1" w:themeTint="F2"/>
        </w:rPr>
        <w:t xml:space="preserve">2018 yılında </w:t>
      </w:r>
      <w:r w:rsidR="00147D1E" w:rsidRPr="00017B3F">
        <w:rPr>
          <w:color w:val="0D0D0D" w:themeColor="text1" w:themeTint="F2"/>
        </w:rPr>
        <w:t>dünyanın en büyük laminat parke üreticisi</w:t>
      </w:r>
      <w:r w:rsidR="000250E8" w:rsidRPr="00017B3F">
        <w:rPr>
          <w:color w:val="0D0D0D" w:themeColor="text1" w:themeTint="F2"/>
        </w:rPr>
        <w:t xml:space="preserve"> ol</w:t>
      </w:r>
      <w:r w:rsidR="007E3086" w:rsidRPr="00017B3F">
        <w:rPr>
          <w:color w:val="0D0D0D" w:themeColor="text1" w:themeTint="F2"/>
        </w:rPr>
        <w:t xml:space="preserve">up 4,1 milyon ton </w:t>
      </w:r>
      <w:r w:rsidR="003E3A2E" w:rsidRPr="00017B3F">
        <w:rPr>
          <w:color w:val="0D0D0D" w:themeColor="text1" w:themeTint="F2"/>
        </w:rPr>
        <w:t>üretim kapasitesi</w:t>
      </w:r>
      <w:r w:rsidR="007E3086" w:rsidRPr="00017B3F">
        <w:rPr>
          <w:color w:val="0D0D0D" w:themeColor="text1" w:themeTint="F2"/>
        </w:rPr>
        <w:t xml:space="preserve"> bulunmaktadır. Diğer bir ifadeyle,</w:t>
      </w:r>
      <w:r w:rsidR="003E3A2E" w:rsidRPr="00017B3F">
        <w:rPr>
          <w:color w:val="0D0D0D" w:themeColor="text1" w:themeTint="F2"/>
        </w:rPr>
        <w:t xml:space="preserve"> </w:t>
      </w:r>
      <w:r w:rsidR="007E3086" w:rsidRPr="00017B3F">
        <w:rPr>
          <w:color w:val="0D0D0D" w:themeColor="text1" w:themeTint="F2"/>
        </w:rPr>
        <w:t xml:space="preserve">2018 yılında </w:t>
      </w:r>
      <w:r w:rsidR="003E3A2E" w:rsidRPr="00017B3F">
        <w:rPr>
          <w:color w:val="0D0D0D" w:themeColor="text1" w:themeTint="F2"/>
        </w:rPr>
        <w:t>ÇHC</w:t>
      </w:r>
      <w:r w:rsidR="007E3086" w:rsidRPr="00017B3F">
        <w:rPr>
          <w:color w:val="0D0D0D" w:themeColor="text1" w:themeTint="F2"/>
        </w:rPr>
        <w:t xml:space="preserve"> kapasitesinin sadece </w:t>
      </w:r>
      <w:r w:rsidR="003E3A2E" w:rsidRPr="00017B3F">
        <w:rPr>
          <w:color w:val="0D0D0D" w:themeColor="text1" w:themeTint="F2"/>
        </w:rPr>
        <w:t>%46’</w:t>
      </w:r>
      <w:r w:rsidR="007E3086" w:rsidRPr="00017B3F">
        <w:rPr>
          <w:color w:val="0D0D0D" w:themeColor="text1" w:themeTint="F2"/>
        </w:rPr>
        <w:t xml:space="preserve">sını kullanmıştır. </w:t>
      </w:r>
      <w:r w:rsidR="00533A20" w:rsidRPr="00017B3F">
        <w:rPr>
          <w:color w:val="0D0D0D" w:themeColor="text1" w:themeTint="F2"/>
        </w:rPr>
        <w:t>Bununla birlikte, s</w:t>
      </w:r>
      <w:r w:rsidR="00147D1E" w:rsidRPr="00017B3F">
        <w:rPr>
          <w:color w:val="0D0D0D" w:themeColor="text1" w:themeTint="F2"/>
        </w:rPr>
        <w:t xml:space="preserve">öz konusu ülkede yerleşik </w:t>
      </w:r>
      <w:proofErr w:type="spellStart"/>
      <w:r w:rsidR="00147D1E" w:rsidRPr="00017B3F">
        <w:rPr>
          <w:color w:val="0D0D0D" w:themeColor="text1" w:themeTint="F2"/>
        </w:rPr>
        <w:t>Power</w:t>
      </w:r>
      <w:proofErr w:type="spellEnd"/>
      <w:r w:rsidR="00147D1E" w:rsidRPr="00017B3F">
        <w:rPr>
          <w:color w:val="0D0D0D" w:themeColor="text1" w:themeTint="F2"/>
        </w:rPr>
        <w:t xml:space="preserve"> Dekor </w:t>
      </w:r>
      <w:proofErr w:type="spellStart"/>
      <w:r w:rsidR="00147D1E" w:rsidRPr="00017B3F">
        <w:rPr>
          <w:color w:val="0D0D0D" w:themeColor="text1" w:themeTint="F2"/>
        </w:rPr>
        <w:t>Group</w:t>
      </w:r>
      <w:proofErr w:type="spellEnd"/>
      <w:r w:rsidR="00147D1E" w:rsidRPr="00017B3F">
        <w:rPr>
          <w:color w:val="0D0D0D" w:themeColor="text1" w:themeTint="F2"/>
        </w:rPr>
        <w:t xml:space="preserve"> </w:t>
      </w:r>
      <w:proofErr w:type="spellStart"/>
      <w:r w:rsidR="00147D1E" w:rsidRPr="00017B3F">
        <w:rPr>
          <w:color w:val="0D0D0D" w:themeColor="text1" w:themeTint="F2"/>
        </w:rPr>
        <w:t>Co</w:t>
      </w:r>
      <w:proofErr w:type="spellEnd"/>
      <w:r w:rsidR="00147D1E" w:rsidRPr="00017B3F">
        <w:rPr>
          <w:color w:val="0D0D0D" w:themeColor="text1" w:themeTint="F2"/>
        </w:rPr>
        <w:t xml:space="preserve">. Ltd. ile </w:t>
      </w:r>
      <w:r w:rsidR="000250E8" w:rsidRPr="00017B3F">
        <w:rPr>
          <w:color w:val="0D0D0D" w:themeColor="text1" w:themeTint="F2"/>
        </w:rPr>
        <w:t xml:space="preserve">Nature Home Holding </w:t>
      </w:r>
      <w:proofErr w:type="spellStart"/>
      <w:r w:rsidR="000250E8" w:rsidRPr="00017B3F">
        <w:rPr>
          <w:color w:val="0D0D0D" w:themeColor="text1" w:themeTint="F2"/>
        </w:rPr>
        <w:t>Co</w:t>
      </w:r>
      <w:proofErr w:type="spellEnd"/>
      <w:r w:rsidR="000250E8" w:rsidRPr="00017B3F">
        <w:rPr>
          <w:color w:val="0D0D0D" w:themeColor="text1" w:themeTint="F2"/>
        </w:rPr>
        <w:t>. Ltd. firmaları dünya üretiminde 7 nci ve 8 inci sıralarda yer almaktadır.</w:t>
      </w:r>
      <w:r w:rsidR="006D465E" w:rsidRPr="00017B3F">
        <w:rPr>
          <w:rStyle w:val="DipnotBavurusu"/>
          <w:color w:val="0D0D0D" w:themeColor="text1" w:themeTint="F2"/>
        </w:rPr>
        <w:footnoteReference w:id="4"/>
      </w:r>
      <w:r w:rsidR="00147D1E" w:rsidRPr="00017B3F">
        <w:rPr>
          <w:color w:val="0D0D0D" w:themeColor="text1" w:themeTint="F2"/>
        </w:rPr>
        <w:t xml:space="preserve"> </w:t>
      </w:r>
    </w:p>
    <w:p w:rsidR="001C0DA7" w:rsidRPr="00017B3F" w:rsidRDefault="00EA2B0C" w:rsidP="003F442E">
      <w:pPr>
        <w:spacing w:before="240" w:after="120"/>
        <w:jc w:val="both"/>
        <w:rPr>
          <w:color w:val="0D0D0D" w:themeColor="text1" w:themeTint="F2"/>
        </w:rPr>
      </w:pPr>
      <w:r w:rsidRPr="00017B3F">
        <w:rPr>
          <w:color w:val="0D0D0D" w:themeColor="text1" w:themeTint="F2"/>
        </w:rPr>
        <w:t>(</w:t>
      </w:r>
      <w:r w:rsidR="003E3A2E" w:rsidRPr="00017B3F">
        <w:rPr>
          <w:color w:val="0D0D0D" w:themeColor="text1" w:themeTint="F2"/>
        </w:rPr>
        <w:t>2</w:t>
      </w:r>
      <w:r w:rsidRPr="00017B3F">
        <w:rPr>
          <w:color w:val="0D0D0D" w:themeColor="text1" w:themeTint="F2"/>
        </w:rPr>
        <w:t xml:space="preserve">) </w:t>
      </w:r>
      <w:r w:rsidR="00071E0B" w:rsidRPr="00017B3F">
        <w:rPr>
          <w:color w:val="0D0D0D" w:themeColor="text1" w:themeTint="F2"/>
        </w:rPr>
        <w:t>ÇHC’nin</w:t>
      </w:r>
      <w:r w:rsidR="001C0DA7" w:rsidRPr="00017B3F">
        <w:rPr>
          <w:color w:val="0D0D0D" w:themeColor="text1" w:themeTint="F2"/>
        </w:rPr>
        <w:t xml:space="preserve"> dünya geneli </w:t>
      </w:r>
      <w:r w:rsidR="00855AC6" w:rsidRPr="00017B3F">
        <w:rPr>
          <w:color w:val="0D0D0D" w:themeColor="text1" w:themeTint="F2"/>
        </w:rPr>
        <w:t>i</w:t>
      </w:r>
      <w:r w:rsidRPr="00017B3F">
        <w:rPr>
          <w:color w:val="0D0D0D" w:themeColor="text1" w:themeTint="F2"/>
        </w:rPr>
        <w:t>hracat</w:t>
      </w:r>
      <w:r w:rsidR="00855AC6" w:rsidRPr="00017B3F">
        <w:rPr>
          <w:color w:val="0D0D0D" w:themeColor="text1" w:themeTint="F2"/>
        </w:rPr>
        <w:t>ının</w:t>
      </w:r>
      <w:r w:rsidRPr="00017B3F">
        <w:rPr>
          <w:color w:val="0D0D0D" w:themeColor="text1" w:themeTint="F2"/>
        </w:rPr>
        <w:t xml:space="preserve">, </w:t>
      </w:r>
      <w:r w:rsidR="00071E0B" w:rsidRPr="00017B3F">
        <w:rPr>
          <w:color w:val="0D0D0D" w:themeColor="text1" w:themeTint="F2"/>
        </w:rPr>
        <w:t>2016 yılında 1,9 milyon tondan 2018 yılında 1,6 milyon tona gerilediği görülmektedir. Söz konusu ülke, %10 pay ile dünya ihracatında 3 üncü sırada yer almaktadır.</w:t>
      </w:r>
      <w:r w:rsidR="001C0DA7" w:rsidRPr="00017B3F">
        <w:rPr>
          <w:color w:val="0D0D0D" w:themeColor="text1" w:themeTint="F2"/>
        </w:rPr>
        <w:t xml:space="preserve"> </w:t>
      </w:r>
      <w:r w:rsidR="00071E0B" w:rsidRPr="00017B3F">
        <w:rPr>
          <w:color w:val="0D0D0D" w:themeColor="text1" w:themeTint="F2"/>
        </w:rPr>
        <w:t>ÇHC’nin dünya geneline gerçekleştir</w:t>
      </w:r>
      <w:r w:rsidR="0029049B" w:rsidRPr="00017B3F">
        <w:rPr>
          <w:color w:val="0D0D0D" w:themeColor="text1" w:themeTint="F2"/>
        </w:rPr>
        <w:t>diği ihracatın birim fiyatları</w:t>
      </w:r>
      <w:r w:rsidR="00071E0B" w:rsidRPr="00017B3F">
        <w:rPr>
          <w:color w:val="0D0D0D" w:themeColor="text1" w:themeTint="F2"/>
        </w:rPr>
        <w:t xml:space="preserve"> 2016 yılında 583</w:t>
      </w:r>
      <w:r w:rsidR="00071E0B" w:rsidRPr="00017B3F">
        <w:rPr>
          <w:bCs/>
          <w:color w:val="0D0D0D" w:themeColor="text1" w:themeTint="F2"/>
        </w:rPr>
        <w:t xml:space="preserve"> ABD Doları/Ton iken </w:t>
      </w:r>
      <w:r w:rsidR="00071E0B" w:rsidRPr="00017B3F">
        <w:rPr>
          <w:color w:val="0D0D0D" w:themeColor="text1" w:themeTint="F2"/>
        </w:rPr>
        <w:t>2018 yılında 616 ABD Doları/</w:t>
      </w:r>
      <w:r w:rsidR="00DA0A56">
        <w:rPr>
          <w:color w:val="0D0D0D" w:themeColor="text1" w:themeTint="F2"/>
        </w:rPr>
        <w:t>T</w:t>
      </w:r>
      <w:r w:rsidR="00071E0B" w:rsidRPr="00017B3F">
        <w:rPr>
          <w:color w:val="0D0D0D" w:themeColor="text1" w:themeTint="F2"/>
        </w:rPr>
        <w:t>on olarak gerçekleşmiştir.</w:t>
      </w:r>
      <w:r w:rsidR="00071E0B" w:rsidRPr="00017B3F">
        <w:rPr>
          <w:rStyle w:val="DipnotBavurusu"/>
          <w:color w:val="0D0D0D" w:themeColor="text1" w:themeTint="F2"/>
        </w:rPr>
        <w:footnoteReference w:id="5"/>
      </w:r>
      <w:r w:rsidR="00071E0B" w:rsidRPr="00017B3F">
        <w:rPr>
          <w:color w:val="0D0D0D" w:themeColor="text1" w:themeTint="F2"/>
        </w:rPr>
        <w:t xml:space="preserve"> </w:t>
      </w:r>
    </w:p>
    <w:p w:rsidR="00D16E0A" w:rsidRPr="00017B3F" w:rsidRDefault="008C3158" w:rsidP="003F442E">
      <w:pPr>
        <w:pStyle w:val="Balk3"/>
        <w:spacing w:before="240" w:after="120"/>
        <w:rPr>
          <w:rFonts w:ascii="Times New Roman" w:hAnsi="Times New Roman" w:cs="Times New Roman"/>
          <w:bCs w:val="0"/>
          <w:color w:val="0D0D0D" w:themeColor="text1" w:themeTint="F2"/>
        </w:rPr>
      </w:pPr>
      <w:bookmarkStart w:id="22" w:name="_Toc25052182"/>
      <w:r w:rsidRPr="00017B3F">
        <w:rPr>
          <w:rFonts w:ascii="Times New Roman" w:hAnsi="Times New Roman" w:cs="Times New Roman"/>
          <w:bCs w:val="0"/>
          <w:color w:val="0D0D0D" w:themeColor="text1" w:themeTint="F2"/>
        </w:rPr>
        <w:t>3.3</w:t>
      </w:r>
      <w:r w:rsidR="00D16E0A" w:rsidRPr="00017B3F">
        <w:rPr>
          <w:rFonts w:ascii="Times New Roman" w:hAnsi="Times New Roman" w:cs="Times New Roman"/>
          <w:bCs w:val="0"/>
          <w:color w:val="0D0D0D" w:themeColor="text1" w:themeTint="F2"/>
        </w:rPr>
        <w:t>.3. Değerlendirme</w:t>
      </w:r>
      <w:bookmarkEnd w:id="22"/>
    </w:p>
    <w:p w:rsidR="00C0464A" w:rsidRPr="00017B3F" w:rsidRDefault="007654F7" w:rsidP="003F442E">
      <w:pPr>
        <w:spacing w:before="240" w:after="120"/>
        <w:jc w:val="both"/>
        <w:rPr>
          <w:color w:val="0D0D0D" w:themeColor="text1" w:themeTint="F2"/>
        </w:rPr>
      </w:pPr>
      <w:r w:rsidRPr="00017B3F">
        <w:rPr>
          <w:color w:val="0D0D0D" w:themeColor="text1" w:themeTint="F2"/>
        </w:rPr>
        <w:t xml:space="preserve">(1) </w:t>
      </w:r>
      <w:r w:rsidR="00F2550D" w:rsidRPr="00017B3F">
        <w:rPr>
          <w:color w:val="0D0D0D" w:themeColor="text1" w:themeTint="F2"/>
        </w:rPr>
        <w:t>ÇHC</w:t>
      </w:r>
      <w:r w:rsidRPr="00017B3F">
        <w:rPr>
          <w:color w:val="0D0D0D" w:themeColor="text1" w:themeTint="F2"/>
        </w:rPr>
        <w:t xml:space="preserve">, </w:t>
      </w:r>
      <w:r w:rsidR="006E2FE2" w:rsidRPr="00017B3F">
        <w:rPr>
          <w:color w:val="0D0D0D" w:themeColor="text1" w:themeTint="F2"/>
        </w:rPr>
        <w:t xml:space="preserve">2018 yılında </w:t>
      </w:r>
      <w:r w:rsidR="00F2550D" w:rsidRPr="00017B3F">
        <w:rPr>
          <w:color w:val="0D0D0D" w:themeColor="text1" w:themeTint="F2"/>
        </w:rPr>
        <w:t xml:space="preserve">dünyanın en büyük laminat parke </w:t>
      </w:r>
      <w:r w:rsidRPr="00017B3F">
        <w:rPr>
          <w:color w:val="0D0D0D" w:themeColor="text1" w:themeTint="F2"/>
        </w:rPr>
        <w:t>üreti</w:t>
      </w:r>
      <w:r w:rsidR="006E2FE2" w:rsidRPr="00017B3F">
        <w:rPr>
          <w:color w:val="0D0D0D" w:themeColor="text1" w:themeTint="F2"/>
        </w:rPr>
        <w:t>mine</w:t>
      </w:r>
      <w:r w:rsidR="00F2550D" w:rsidRPr="00017B3F">
        <w:rPr>
          <w:color w:val="0D0D0D" w:themeColor="text1" w:themeTint="F2"/>
        </w:rPr>
        <w:t xml:space="preserve"> </w:t>
      </w:r>
      <w:r w:rsidR="00FD2427" w:rsidRPr="00017B3F">
        <w:rPr>
          <w:color w:val="0D0D0D" w:themeColor="text1" w:themeTint="F2"/>
        </w:rPr>
        <w:t xml:space="preserve">ve </w:t>
      </w:r>
      <w:r w:rsidR="00F2550D" w:rsidRPr="00017B3F">
        <w:rPr>
          <w:color w:val="0D0D0D" w:themeColor="text1" w:themeTint="F2"/>
        </w:rPr>
        <w:t>kapasitesine sahip ülke</w:t>
      </w:r>
      <w:r w:rsidR="006E2FE2" w:rsidRPr="00017B3F">
        <w:rPr>
          <w:color w:val="0D0D0D" w:themeColor="text1" w:themeTint="F2"/>
        </w:rPr>
        <w:t>si olmuştur.</w:t>
      </w:r>
      <w:r w:rsidR="00F2550D" w:rsidRPr="00017B3F">
        <w:rPr>
          <w:color w:val="0D0D0D" w:themeColor="text1" w:themeTint="F2"/>
        </w:rPr>
        <w:t xml:space="preserve"> </w:t>
      </w:r>
      <w:r w:rsidR="004525CC" w:rsidRPr="00017B3F">
        <w:rPr>
          <w:color w:val="0D0D0D" w:themeColor="text1" w:themeTint="F2"/>
        </w:rPr>
        <w:t>Söz konusu ülkenin d</w:t>
      </w:r>
      <w:r w:rsidRPr="00017B3F">
        <w:rPr>
          <w:color w:val="0D0D0D" w:themeColor="text1" w:themeTint="F2"/>
        </w:rPr>
        <w:t xml:space="preserve">ünya geneli ihracatı </w:t>
      </w:r>
      <w:r w:rsidR="00FD2427" w:rsidRPr="00017B3F">
        <w:rPr>
          <w:color w:val="0D0D0D" w:themeColor="text1" w:themeTint="F2"/>
        </w:rPr>
        <w:t xml:space="preserve">2016-2018 </w:t>
      </w:r>
      <w:r w:rsidR="00954D17" w:rsidRPr="00017B3F">
        <w:rPr>
          <w:color w:val="0D0D0D" w:themeColor="text1" w:themeTint="F2"/>
        </w:rPr>
        <w:t>yıllarında gerileme</w:t>
      </w:r>
      <w:r w:rsidR="004525CC" w:rsidRPr="00017B3F">
        <w:rPr>
          <w:color w:val="0D0D0D" w:themeColor="text1" w:themeTint="F2"/>
        </w:rPr>
        <w:t xml:space="preserve"> kaydetmekle birlikte, </w:t>
      </w:r>
      <w:r w:rsidR="00941344" w:rsidRPr="00017B3F">
        <w:rPr>
          <w:color w:val="0D0D0D" w:themeColor="text1" w:themeTint="F2"/>
        </w:rPr>
        <w:t xml:space="preserve">ÇHC </w:t>
      </w:r>
      <w:r w:rsidR="00954D17" w:rsidRPr="00017B3F">
        <w:rPr>
          <w:color w:val="0D0D0D" w:themeColor="text1" w:themeTint="F2"/>
        </w:rPr>
        <w:t xml:space="preserve">dünyanın en büyük 3 üncü ihracatçısıdır. </w:t>
      </w:r>
    </w:p>
    <w:p w:rsidR="007654F7" w:rsidRPr="00017B3F" w:rsidRDefault="007654F7" w:rsidP="003F442E">
      <w:pPr>
        <w:spacing w:before="240" w:after="120"/>
        <w:jc w:val="both"/>
        <w:rPr>
          <w:color w:val="0D0D0D" w:themeColor="text1" w:themeTint="F2"/>
        </w:rPr>
      </w:pPr>
      <w:r w:rsidRPr="00017B3F">
        <w:rPr>
          <w:color w:val="0D0D0D" w:themeColor="text1" w:themeTint="F2"/>
        </w:rPr>
        <w:t xml:space="preserve">(2) Söz konusu ülke menşeli laminat parke ithalatı için </w:t>
      </w:r>
      <w:r w:rsidR="00B45548" w:rsidRPr="00017B3F">
        <w:rPr>
          <w:bCs/>
          <w:color w:val="0D0D0D" w:themeColor="text1" w:themeTint="F2"/>
        </w:rPr>
        <w:t xml:space="preserve">önlemlerin yürürlükten kalkması durumunda oluşabilecek muhtemel </w:t>
      </w:r>
      <w:proofErr w:type="gramStart"/>
      <w:r w:rsidR="00B45548" w:rsidRPr="00017B3F">
        <w:rPr>
          <w:bCs/>
          <w:color w:val="0D0D0D" w:themeColor="text1" w:themeTint="F2"/>
        </w:rPr>
        <w:t>damping</w:t>
      </w:r>
      <w:proofErr w:type="gramEnd"/>
      <w:r w:rsidR="00B45548" w:rsidRPr="00017B3F">
        <w:rPr>
          <w:bCs/>
          <w:color w:val="0D0D0D" w:themeColor="text1" w:themeTint="F2"/>
        </w:rPr>
        <w:t xml:space="preserve"> marjı </w:t>
      </w:r>
      <w:r w:rsidRPr="00017B3F">
        <w:rPr>
          <w:color w:val="0D0D0D" w:themeColor="text1" w:themeTint="F2"/>
        </w:rPr>
        <w:t>ihmal edilebilir seviyenin üzerinde tespit edil</w:t>
      </w:r>
      <w:r w:rsidR="00B45548" w:rsidRPr="00017B3F">
        <w:rPr>
          <w:color w:val="0D0D0D" w:themeColor="text1" w:themeTint="F2"/>
        </w:rPr>
        <w:t xml:space="preserve">miş ve </w:t>
      </w:r>
      <w:r w:rsidR="00B45548" w:rsidRPr="00017B3F">
        <w:rPr>
          <w:bCs/>
          <w:color w:val="0D0D0D" w:themeColor="text1" w:themeTint="F2"/>
        </w:rPr>
        <w:t>dampingli ithalatın yeniden meydana gelmesinin muhtemel olduğu değerlendirilmiştir.</w:t>
      </w:r>
    </w:p>
    <w:p w:rsidR="0010181C" w:rsidRPr="00017B3F" w:rsidRDefault="007654F7" w:rsidP="003F442E">
      <w:pPr>
        <w:spacing w:before="240" w:after="120"/>
        <w:jc w:val="both"/>
        <w:rPr>
          <w:bCs/>
          <w:color w:val="0D0D0D" w:themeColor="text1" w:themeTint="F2"/>
        </w:rPr>
      </w:pPr>
      <w:r w:rsidRPr="00017B3F">
        <w:rPr>
          <w:color w:val="0D0D0D" w:themeColor="text1" w:themeTint="F2"/>
        </w:rPr>
        <w:t xml:space="preserve">(3) </w:t>
      </w:r>
      <w:r w:rsidR="006E2FE2" w:rsidRPr="00017B3F">
        <w:rPr>
          <w:color w:val="0D0D0D" w:themeColor="text1" w:themeTint="F2"/>
        </w:rPr>
        <w:t>Almanya için yapılan değerlendirme ÇHC için de geçerliliğini korumaktadır</w:t>
      </w:r>
      <w:r w:rsidR="002E5FAE" w:rsidRPr="00017B3F">
        <w:rPr>
          <w:color w:val="0D0D0D" w:themeColor="text1" w:themeTint="F2"/>
        </w:rPr>
        <w:t>.</w:t>
      </w:r>
      <w:r w:rsidRPr="00017B3F">
        <w:rPr>
          <w:color w:val="0D0D0D" w:themeColor="text1" w:themeTint="F2"/>
        </w:rPr>
        <w:t xml:space="preserve"> </w:t>
      </w:r>
      <w:r w:rsidR="000D27CF" w:rsidRPr="00017B3F">
        <w:rPr>
          <w:bCs/>
          <w:color w:val="0D0D0D" w:themeColor="text1" w:themeTint="F2"/>
        </w:rPr>
        <w:t xml:space="preserve">Yukarıdaki bilgiler çerçevesinde, </w:t>
      </w:r>
      <w:r w:rsidR="000D27CF" w:rsidRPr="00017B3F">
        <w:rPr>
          <w:color w:val="0D0D0D" w:themeColor="text1" w:themeTint="F2"/>
        </w:rPr>
        <w:t xml:space="preserve">önlemlerin kalkması halinde ÇHC’nin muhtemel davranışlarını yansıtması bakımından </w:t>
      </w:r>
      <w:r w:rsidR="002E5FAE" w:rsidRPr="00017B3F">
        <w:rPr>
          <w:color w:val="0D0D0D" w:themeColor="text1" w:themeTint="F2"/>
        </w:rPr>
        <w:t xml:space="preserve">işbu soruşturmada tespit edilen </w:t>
      </w:r>
      <w:proofErr w:type="gramStart"/>
      <w:r w:rsidR="002E5FAE" w:rsidRPr="00017B3F">
        <w:rPr>
          <w:color w:val="0D0D0D" w:themeColor="text1" w:themeTint="F2"/>
        </w:rPr>
        <w:t>damping</w:t>
      </w:r>
      <w:proofErr w:type="gramEnd"/>
      <w:r w:rsidR="002E5FAE" w:rsidRPr="00017B3F">
        <w:rPr>
          <w:color w:val="0D0D0D" w:themeColor="text1" w:themeTint="F2"/>
        </w:rPr>
        <w:t xml:space="preserve"> marjının </w:t>
      </w:r>
      <w:r w:rsidR="000D27CF" w:rsidRPr="00017B3F">
        <w:rPr>
          <w:color w:val="0D0D0D" w:themeColor="text1" w:themeTint="F2"/>
        </w:rPr>
        <w:t>önemli düzeyde olduğu,</w:t>
      </w:r>
      <w:r w:rsidR="000D27CF" w:rsidRPr="00017B3F">
        <w:rPr>
          <w:bCs/>
          <w:color w:val="0D0D0D" w:themeColor="text1" w:themeTint="F2"/>
        </w:rPr>
        <w:t xml:space="preserve"> </w:t>
      </w:r>
      <w:r w:rsidR="002E5FAE" w:rsidRPr="00017B3F">
        <w:rPr>
          <w:bCs/>
          <w:color w:val="0D0D0D" w:themeColor="text1" w:themeTint="F2"/>
        </w:rPr>
        <w:t xml:space="preserve">söz konusu ülkenin laminat parkede ciddi bir kapasiteye sahip olduğu ve </w:t>
      </w:r>
      <w:r w:rsidR="000D27CF" w:rsidRPr="00017B3F">
        <w:rPr>
          <w:bCs/>
          <w:color w:val="0D0D0D" w:themeColor="text1" w:themeTint="F2"/>
        </w:rPr>
        <w:t>Türkiye</w:t>
      </w:r>
      <w:r w:rsidR="0010181C" w:rsidRPr="00017B3F">
        <w:rPr>
          <w:bCs/>
          <w:color w:val="0D0D0D" w:themeColor="text1" w:themeTint="F2"/>
        </w:rPr>
        <w:t xml:space="preserve"> pazarının da büyüklüğü dikkate alındığında, </w:t>
      </w:r>
      <w:r w:rsidR="0010181C" w:rsidRPr="00017B3F">
        <w:rPr>
          <w:color w:val="0D0D0D" w:themeColor="text1" w:themeTint="F2"/>
        </w:rPr>
        <w:t xml:space="preserve">önlemlerin yokluğunda </w:t>
      </w:r>
      <w:r w:rsidR="008C3158" w:rsidRPr="00017B3F">
        <w:rPr>
          <w:color w:val="0D0D0D" w:themeColor="text1" w:themeTint="F2"/>
        </w:rPr>
        <w:t xml:space="preserve">ÇHC menşeli </w:t>
      </w:r>
      <w:r w:rsidR="0010181C" w:rsidRPr="00017B3F">
        <w:rPr>
          <w:color w:val="0D0D0D" w:themeColor="text1" w:themeTint="F2"/>
        </w:rPr>
        <w:t xml:space="preserve">söz konusu ürün ithalatının büyük miktarlarda ve kolaylıkla Türkiye pazarına yönlendirilebileceği </w:t>
      </w:r>
      <w:r w:rsidR="00D449C3" w:rsidRPr="00017B3F">
        <w:rPr>
          <w:color w:val="0D0D0D" w:themeColor="text1" w:themeTint="F2"/>
        </w:rPr>
        <w:t>düşünülmektedir.</w:t>
      </w:r>
    </w:p>
    <w:p w:rsidR="00A63C38" w:rsidRPr="00017B3F" w:rsidRDefault="0043447C" w:rsidP="003F442E">
      <w:pPr>
        <w:pStyle w:val="Balk2"/>
        <w:numPr>
          <w:ilvl w:val="1"/>
          <w:numId w:val="33"/>
        </w:numPr>
        <w:spacing w:after="120"/>
        <w:ind w:left="426"/>
        <w:jc w:val="both"/>
        <w:rPr>
          <w:rFonts w:cs="Times New Roman"/>
          <w:bCs/>
          <w:color w:val="0D0D0D" w:themeColor="text1" w:themeTint="F2"/>
          <w:szCs w:val="24"/>
        </w:rPr>
      </w:pPr>
      <w:r w:rsidRPr="00017B3F">
        <w:rPr>
          <w:rFonts w:eastAsia="Times New Roman" w:cs="Times New Roman"/>
          <w:bCs/>
          <w:color w:val="0D0D0D" w:themeColor="text1" w:themeTint="F2"/>
          <w:szCs w:val="24"/>
          <w:lang w:eastAsia="tr-TR"/>
        </w:rPr>
        <w:t xml:space="preserve"> </w:t>
      </w:r>
      <w:bookmarkStart w:id="23" w:name="_Toc25052183"/>
      <w:r w:rsidR="00751D73" w:rsidRPr="00017B3F">
        <w:rPr>
          <w:rFonts w:eastAsia="Times New Roman" w:cs="Times New Roman"/>
          <w:bCs/>
          <w:color w:val="0D0D0D" w:themeColor="text1" w:themeTint="F2"/>
          <w:szCs w:val="24"/>
          <w:lang w:eastAsia="tr-TR"/>
        </w:rPr>
        <w:t>Sonuç</w:t>
      </w:r>
      <w:bookmarkEnd w:id="23"/>
    </w:p>
    <w:p w:rsidR="00A63C38" w:rsidRPr="00017B3F" w:rsidRDefault="00A63C38" w:rsidP="003F442E">
      <w:pPr>
        <w:spacing w:before="240" w:after="120"/>
        <w:jc w:val="both"/>
        <w:rPr>
          <w:color w:val="0D0D0D" w:themeColor="text1" w:themeTint="F2"/>
          <w:lang w:eastAsia="en-US"/>
        </w:rPr>
      </w:pPr>
      <w:r w:rsidRPr="00017B3F">
        <w:rPr>
          <w:bCs/>
          <w:color w:val="0D0D0D" w:themeColor="text1" w:themeTint="F2"/>
        </w:rPr>
        <w:t>(</w:t>
      </w:r>
      <w:r w:rsidR="00751D73" w:rsidRPr="00017B3F">
        <w:rPr>
          <w:bCs/>
          <w:color w:val="0D0D0D" w:themeColor="text1" w:themeTint="F2"/>
        </w:rPr>
        <w:t>1</w:t>
      </w:r>
      <w:r w:rsidRPr="00017B3F">
        <w:rPr>
          <w:bCs/>
          <w:color w:val="0D0D0D" w:themeColor="text1" w:themeTint="F2"/>
        </w:rPr>
        <w:t>) Bu bölümde incelenen hususların bir bütün olarak değerlendirilmesi neticesinde, me</w:t>
      </w:r>
      <w:r w:rsidR="000D5429" w:rsidRPr="00017B3F">
        <w:rPr>
          <w:bCs/>
          <w:color w:val="0D0D0D" w:themeColor="text1" w:themeTint="F2"/>
        </w:rPr>
        <w:t>vcut</w:t>
      </w:r>
      <w:r w:rsidRPr="00017B3F">
        <w:rPr>
          <w:bCs/>
          <w:color w:val="0D0D0D" w:themeColor="text1" w:themeTint="F2"/>
        </w:rPr>
        <w:t xml:space="preserve"> önlem</w:t>
      </w:r>
      <w:r w:rsidR="00F61D6D" w:rsidRPr="00017B3F">
        <w:rPr>
          <w:bCs/>
          <w:color w:val="0D0D0D" w:themeColor="text1" w:themeTint="F2"/>
        </w:rPr>
        <w:t>ler</w:t>
      </w:r>
      <w:r w:rsidRPr="00017B3F">
        <w:rPr>
          <w:bCs/>
          <w:color w:val="0D0D0D" w:themeColor="text1" w:themeTint="F2"/>
        </w:rPr>
        <w:t xml:space="preserve">in yürürlükten kalkması </w:t>
      </w:r>
      <w:r w:rsidR="00D82D9B" w:rsidRPr="00017B3F">
        <w:rPr>
          <w:bCs/>
          <w:color w:val="0D0D0D" w:themeColor="text1" w:themeTint="F2"/>
        </w:rPr>
        <w:t>durumunda</w:t>
      </w:r>
      <w:r w:rsidRPr="00017B3F">
        <w:rPr>
          <w:bCs/>
          <w:color w:val="0D0D0D" w:themeColor="text1" w:themeTint="F2"/>
        </w:rPr>
        <w:t xml:space="preserve"> </w:t>
      </w:r>
      <w:r w:rsidR="00104DEA" w:rsidRPr="00017B3F">
        <w:rPr>
          <w:bCs/>
          <w:color w:val="0D0D0D" w:themeColor="text1" w:themeTint="F2"/>
        </w:rPr>
        <w:t>soruşturma konusu ülke</w:t>
      </w:r>
      <w:r w:rsidR="005B125F" w:rsidRPr="00017B3F">
        <w:rPr>
          <w:bCs/>
          <w:color w:val="0D0D0D" w:themeColor="text1" w:themeTint="F2"/>
        </w:rPr>
        <w:t>ler</w:t>
      </w:r>
      <w:r w:rsidR="00104DEA" w:rsidRPr="00017B3F">
        <w:rPr>
          <w:bCs/>
          <w:color w:val="0D0D0D" w:themeColor="text1" w:themeTint="F2"/>
        </w:rPr>
        <w:t xml:space="preserve"> menşeli </w:t>
      </w:r>
      <w:r w:rsidR="00805472" w:rsidRPr="00017B3F">
        <w:rPr>
          <w:bCs/>
          <w:color w:val="0D0D0D" w:themeColor="text1" w:themeTint="F2"/>
        </w:rPr>
        <w:t xml:space="preserve">laminat parke </w:t>
      </w:r>
      <w:r w:rsidR="00104DEA" w:rsidRPr="00017B3F">
        <w:rPr>
          <w:bCs/>
          <w:color w:val="0D0D0D" w:themeColor="text1" w:themeTint="F2"/>
        </w:rPr>
        <w:t xml:space="preserve">ithalatında </w:t>
      </w:r>
      <w:proofErr w:type="gramStart"/>
      <w:r w:rsidRPr="00017B3F">
        <w:rPr>
          <w:bCs/>
          <w:color w:val="0D0D0D" w:themeColor="text1" w:themeTint="F2"/>
        </w:rPr>
        <w:t>dampingin</w:t>
      </w:r>
      <w:proofErr w:type="gramEnd"/>
      <w:r w:rsidRPr="00017B3F">
        <w:rPr>
          <w:bCs/>
          <w:color w:val="0D0D0D" w:themeColor="text1" w:themeTint="F2"/>
        </w:rPr>
        <w:t xml:space="preserve"> devam etmesinin veya yeniden meydana gelmesinin muhtemel olduğu değerlendirilmektedir.</w:t>
      </w:r>
    </w:p>
    <w:p w:rsidR="00E63906" w:rsidRPr="00017B3F" w:rsidRDefault="00101D28" w:rsidP="003F442E">
      <w:pPr>
        <w:pStyle w:val="Balk1"/>
        <w:numPr>
          <w:ilvl w:val="0"/>
          <w:numId w:val="33"/>
        </w:numPr>
        <w:spacing w:after="120"/>
        <w:jc w:val="both"/>
        <w:rPr>
          <w:rFonts w:ascii="Times New Roman" w:hAnsi="Times New Roman" w:cs="Times New Roman"/>
          <w:color w:val="0D0D0D" w:themeColor="text1" w:themeTint="F2"/>
          <w:sz w:val="24"/>
          <w:szCs w:val="24"/>
        </w:rPr>
      </w:pPr>
      <w:bookmarkStart w:id="24" w:name="_Toc25052184"/>
      <w:bookmarkEnd w:id="14"/>
      <w:r w:rsidRPr="00017B3F">
        <w:rPr>
          <w:rFonts w:ascii="Times New Roman" w:hAnsi="Times New Roman" w:cs="Times New Roman"/>
          <w:color w:val="0D0D0D" w:themeColor="text1" w:themeTint="F2"/>
          <w:sz w:val="24"/>
          <w:szCs w:val="24"/>
        </w:rPr>
        <w:t>Zararın Devamı veya Yeniden Meydana Gelmesi İhtimali</w:t>
      </w:r>
      <w:bookmarkEnd w:id="24"/>
    </w:p>
    <w:p w:rsidR="00E63906" w:rsidRPr="00017B3F" w:rsidRDefault="005347EA" w:rsidP="003F442E">
      <w:pPr>
        <w:pStyle w:val="Balk2"/>
        <w:numPr>
          <w:ilvl w:val="1"/>
          <w:numId w:val="34"/>
        </w:numPr>
        <w:spacing w:after="120"/>
        <w:rPr>
          <w:rFonts w:cs="Times New Roman"/>
          <w:color w:val="0D0D0D" w:themeColor="text1" w:themeTint="F2"/>
          <w:szCs w:val="24"/>
        </w:rPr>
      </w:pPr>
      <w:bookmarkStart w:id="25" w:name="_Toc317854287"/>
      <w:r w:rsidRPr="00017B3F">
        <w:rPr>
          <w:rFonts w:cs="Times New Roman"/>
          <w:color w:val="0D0D0D" w:themeColor="text1" w:themeTint="F2"/>
          <w:szCs w:val="24"/>
        </w:rPr>
        <w:t xml:space="preserve"> </w:t>
      </w:r>
      <w:bookmarkStart w:id="26" w:name="_Toc25052185"/>
      <w:r w:rsidR="00416783" w:rsidRPr="00017B3F">
        <w:rPr>
          <w:rFonts w:cs="Times New Roman"/>
          <w:color w:val="0D0D0D" w:themeColor="text1" w:themeTint="F2"/>
          <w:szCs w:val="24"/>
        </w:rPr>
        <w:t>Genel açıklamalar</w:t>
      </w:r>
      <w:bookmarkEnd w:id="25"/>
      <w:bookmarkEnd w:id="26"/>
    </w:p>
    <w:p w:rsidR="006339B2" w:rsidRPr="00017B3F" w:rsidRDefault="00E81482" w:rsidP="003F442E">
      <w:pPr>
        <w:pStyle w:val="Default"/>
        <w:numPr>
          <w:ilvl w:val="0"/>
          <w:numId w:val="12"/>
        </w:numPr>
        <w:spacing w:before="240" w:after="120"/>
        <w:ind w:firstLine="0"/>
        <w:jc w:val="both"/>
        <w:rPr>
          <w:color w:val="0D0D0D" w:themeColor="text1" w:themeTint="F2"/>
        </w:rPr>
      </w:pPr>
      <w:r w:rsidRPr="00017B3F">
        <w:rPr>
          <w:color w:val="0D0D0D" w:themeColor="text1" w:themeTint="F2"/>
        </w:rPr>
        <w:t xml:space="preserve">Yönetmeliğin 35 inci maddesi çerçevesinde, </w:t>
      </w:r>
      <w:r w:rsidR="00B15541" w:rsidRPr="00017B3F">
        <w:rPr>
          <w:color w:val="0D0D0D" w:themeColor="text1" w:themeTint="F2"/>
        </w:rPr>
        <w:t xml:space="preserve">gözden geçirme döneminde yerli üretim dalının ekonomik göstergeleri ve önlemlerin yürürlükten kalkması halinde zararın devam etmesinin veya yeniden meydana gelmesinin muhtemel olup olmadığı incelenmiştir. </w:t>
      </w:r>
      <w:r w:rsidR="006339B2" w:rsidRPr="00017B3F">
        <w:rPr>
          <w:color w:val="0D0D0D" w:themeColor="text1" w:themeTint="F2"/>
        </w:rPr>
        <w:t xml:space="preserve">Bu </w:t>
      </w:r>
      <w:r w:rsidR="006339B2" w:rsidRPr="00017B3F">
        <w:rPr>
          <w:color w:val="0D0D0D" w:themeColor="text1" w:themeTint="F2"/>
        </w:rPr>
        <w:lastRenderedPageBreak/>
        <w:t xml:space="preserve">kapsamda, ithalatın mutlak ve nispi olarak gelişimi, ithalat fiyatlarının gelişimi ile yerli üretim dalının ekonomik göstergeleri değerlendirilmiştir. </w:t>
      </w:r>
    </w:p>
    <w:p w:rsidR="00D254FF" w:rsidRPr="00017B3F" w:rsidRDefault="00ED53F9" w:rsidP="003F442E">
      <w:pPr>
        <w:pStyle w:val="Default"/>
        <w:numPr>
          <w:ilvl w:val="0"/>
          <w:numId w:val="12"/>
        </w:numPr>
        <w:spacing w:before="240" w:after="120"/>
        <w:ind w:firstLine="0"/>
        <w:jc w:val="both"/>
        <w:rPr>
          <w:color w:val="0D0D0D" w:themeColor="text1" w:themeTint="F2"/>
        </w:rPr>
      </w:pPr>
      <w:r w:rsidRPr="00017B3F">
        <w:rPr>
          <w:color w:val="0D0D0D" w:themeColor="text1" w:themeTint="F2"/>
        </w:rPr>
        <w:t xml:space="preserve">Soruşturma konusu </w:t>
      </w:r>
      <w:r w:rsidR="00D254FF" w:rsidRPr="00017B3F">
        <w:rPr>
          <w:color w:val="0D0D0D" w:themeColor="text1" w:themeTint="F2"/>
        </w:rPr>
        <w:t xml:space="preserve">ürünün genel ithalatı ve </w:t>
      </w:r>
      <w:r w:rsidRPr="00017B3F">
        <w:rPr>
          <w:color w:val="0D0D0D" w:themeColor="text1" w:themeTint="F2"/>
        </w:rPr>
        <w:t xml:space="preserve">soruşturma konusu </w:t>
      </w:r>
      <w:r w:rsidR="00D254FF" w:rsidRPr="00017B3F">
        <w:rPr>
          <w:color w:val="0D0D0D" w:themeColor="text1" w:themeTint="F2"/>
        </w:rPr>
        <w:t>ülke</w:t>
      </w:r>
      <w:r w:rsidR="00E66862" w:rsidRPr="00017B3F">
        <w:rPr>
          <w:color w:val="0D0D0D" w:themeColor="text1" w:themeTint="F2"/>
        </w:rPr>
        <w:t>ler</w:t>
      </w:r>
      <w:r w:rsidR="00D254FF" w:rsidRPr="00017B3F">
        <w:rPr>
          <w:color w:val="0D0D0D" w:themeColor="text1" w:themeTint="F2"/>
        </w:rPr>
        <w:t>den ithalatının incelenmesinde TÜİK verileri kullanılmıştır.</w:t>
      </w:r>
    </w:p>
    <w:p w:rsidR="00C5448E" w:rsidRPr="00017B3F" w:rsidRDefault="003F6D26" w:rsidP="003F442E">
      <w:pPr>
        <w:pStyle w:val="Balk2"/>
        <w:numPr>
          <w:ilvl w:val="1"/>
          <w:numId w:val="34"/>
        </w:numPr>
        <w:spacing w:after="120"/>
        <w:ind w:left="426"/>
        <w:rPr>
          <w:rFonts w:cs="Times New Roman"/>
          <w:color w:val="0D0D0D" w:themeColor="text1" w:themeTint="F2"/>
          <w:szCs w:val="24"/>
        </w:rPr>
      </w:pPr>
      <w:r w:rsidRPr="00017B3F">
        <w:rPr>
          <w:rFonts w:cs="Times New Roman"/>
          <w:color w:val="0D0D0D" w:themeColor="text1" w:themeTint="F2"/>
          <w:szCs w:val="24"/>
        </w:rPr>
        <w:t xml:space="preserve"> </w:t>
      </w:r>
      <w:bookmarkStart w:id="27" w:name="_Toc25052186"/>
      <w:r w:rsidR="00E01E13" w:rsidRPr="00017B3F">
        <w:rPr>
          <w:rFonts w:cs="Times New Roman"/>
          <w:color w:val="0D0D0D" w:themeColor="text1" w:themeTint="F2"/>
          <w:szCs w:val="24"/>
        </w:rPr>
        <w:t>Ürünün genel ithalatının mutlak gelişimi ve fiyatları</w:t>
      </w:r>
      <w:r w:rsidR="001A0DF1" w:rsidRPr="00017B3F">
        <w:rPr>
          <w:rFonts w:cs="Times New Roman"/>
          <w:color w:val="0D0D0D" w:themeColor="text1" w:themeTint="F2"/>
          <w:szCs w:val="24"/>
        </w:rPr>
        <w:t xml:space="preserve"> </w:t>
      </w:r>
      <w:bookmarkEnd w:id="27"/>
    </w:p>
    <w:p w:rsidR="00AB66B7" w:rsidRPr="00017B3F" w:rsidRDefault="000F1938" w:rsidP="003F442E">
      <w:pPr>
        <w:pStyle w:val="Default"/>
        <w:numPr>
          <w:ilvl w:val="0"/>
          <w:numId w:val="22"/>
        </w:numPr>
        <w:spacing w:before="240" w:after="120"/>
        <w:ind w:firstLine="0"/>
        <w:jc w:val="both"/>
        <w:rPr>
          <w:color w:val="0D0D0D" w:themeColor="text1" w:themeTint="F2"/>
        </w:rPr>
      </w:pPr>
      <w:r w:rsidRPr="00017B3F">
        <w:rPr>
          <w:bCs/>
          <w:color w:val="0D0D0D" w:themeColor="text1" w:themeTint="F2"/>
        </w:rPr>
        <w:t xml:space="preserve">Soruşturma konusu </w:t>
      </w:r>
      <w:r w:rsidR="00E01E13" w:rsidRPr="00017B3F">
        <w:rPr>
          <w:bCs/>
          <w:color w:val="0D0D0D" w:themeColor="text1" w:themeTint="F2"/>
        </w:rPr>
        <w:t xml:space="preserve">ürünün 2016 yılında </w:t>
      </w:r>
      <w:r w:rsidR="00736B52" w:rsidRPr="00017B3F">
        <w:rPr>
          <w:bCs/>
          <w:color w:val="0D0D0D" w:themeColor="text1" w:themeTint="F2"/>
        </w:rPr>
        <w:t>101.663</w:t>
      </w:r>
      <w:r w:rsidR="00E01E13" w:rsidRPr="00017B3F">
        <w:rPr>
          <w:bCs/>
          <w:color w:val="0D0D0D" w:themeColor="text1" w:themeTint="F2"/>
        </w:rPr>
        <w:t xml:space="preserve"> ton olan ithalat</w:t>
      </w:r>
      <w:r w:rsidRPr="00017B3F">
        <w:rPr>
          <w:bCs/>
          <w:color w:val="0D0D0D" w:themeColor="text1" w:themeTint="F2"/>
        </w:rPr>
        <w:t>ı,</w:t>
      </w:r>
      <w:r w:rsidR="00E01E13" w:rsidRPr="00017B3F">
        <w:rPr>
          <w:bCs/>
          <w:color w:val="0D0D0D" w:themeColor="text1" w:themeTint="F2"/>
        </w:rPr>
        <w:t xml:space="preserve"> 2017 yılında </w:t>
      </w:r>
      <w:r w:rsidR="00736B52" w:rsidRPr="00017B3F">
        <w:rPr>
          <w:bCs/>
          <w:color w:val="0D0D0D" w:themeColor="text1" w:themeTint="F2"/>
        </w:rPr>
        <w:t>63.06</w:t>
      </w:r>
      <w:r w:rsidR="009D4B26" w:rsidRPr="00017B3F">
        <w:rPr>
          <w:bCs/>
          <w:color w:val="0D0D0D" w:themeColor="text1" w:themeTint="F2"/>
        </w:rPr>
        <w:t>1</w:t>
      </w:r>
      <w:r w:rsidR="00E01E13" w:rsidRPr="00017B3F">
        <w:rPr>
          <w:bCs/>
          <w:color w:val="0D0D0D" w:themeColor="text1" w:themeTint="F2"/>
        </w:rPr>
        <w:t xml:space="preserve"> ton, 2018 yılında ise 2</w:t>
      </w:r>
      <w:r w:rsidR="00736B52" w:rsidRPr="00017B3F">
        <w:rPr>
          <w:bCs/>
          <w:color w:val="0D0D0D" w:themeColor="text1" w:themeTint="F2"/>
        </w:rPr>
        <w:t>3.403</w:t>
      </w:r>
      <w:r w:rsidR="00E01E13" w:rsidRPr="00017B3F">
        <w:rPr>
          <w:bCs/>
          <w:color w:val="0D0D0D" w:themeColor="text1" w:themeTint="F2"/>
        </w:rPr>
        <w:t xml:space="preserve"> ton </w:t>
      </w:r>
      <w:r w:rsidRPr="00017B3F">
        <w:rPr>
          <w:bCs/>
          <w:color w:val="0D0D0D" w:themeColor="text1" w:themeTint="F2"/>
        </w:rPr>
        <w:t>olarak gerçekleşmiştir</w:t>
      </w:r>
      <w:r w:rsidR="00E01E13" w:rsidRPr="00017B3F">
        <w:rPr>
          <w:bCs/>
          <w:color w:val="0D0D0D" w:themeColor="text1" w:themeTint="F2"/>
        </w:rPr>
        <w:t xml:space="preserve">.  </w:t>
      </w:r>
    </w:p>
    <w:p w:rsidR="00E01E13" w:rsidRPr="00017B3F" w:rsidRDefault="00532D47" w:rsidP="003F442E">
      <w:pPr>
        <w:pStyle w:val="Default"/>
        <w:numPr>
          <w:ilvl w:val="0"/>
          <w:numId w:val="22"/>
        </w:numPr>
        <w:spacing w:before="240" w:after="120"/>
        <w:ind w:firstLine="0"/>
        <w:jc w:val="both"/>
        <w:rPr>
          <w:color w:val="0D0D0D" w:themeColor="text1" w:themeTint="F2"/>
        </w:rPr>
      </w:pPr>
      <w:r w:rsidRPr="00017B3F">
        <w:rPr>
          <w:bCs/>
          <w:color w:val="0D0D0D" w:themeColor="text1" w:themeTint="F2"/>
        </w:rPr>
        <w:t>Söz konusu</w:t>
      </w:r>
      <w:r w:rsidR="00E01E13" w:rsidRPr="00017B3F">
        <w:rPr>
          <w:bCs/>
          <w:color w:val="0D0D0D" w:themeColor="text1" w:themeTint="F2"/>
        </w:rPr>
        <w:t xml:space="preserve"> ithalat değer olarak incelendiğinde</w:t>
      </w:r>
      <w:r w:rsidRPr="00017B3F">
        <w:rPr>
          <w:bCs/>
          <w:color w:val="0D0D0D" w:themeColor="text1" w:themeTint="F2"/>
        </w:rPr>
        <w:t>,</w:t>
      </w:r>
      <w:r w:rsidR="00E01E13" w:rsidRPr="00017B3F">
        <w:rPr>
          <w:bCs/>
          <w:color w:val="0D0D0D" w:themeColor="text1" w:themeTint="F2"/>
        </w:rPr>
        <w:t xml:space="preserve"> 2016 yılında </w:t>
      </w:r>
      <w:r w:rsidR="009D4B26" w:rsidRPr="00017B3F">
        <w:rPr>
          <w:bCs/>
          <w:color w:val="0D0D0D" w:themeColor="text1" w:themeTint="F2"/>
        </w:rPr>
        <w:t>69,6</w:t>
      </w:r>
      <w:r w:rsidR="00E01E13" w:rsidRPr="00017B3F">
        <w:rPr>
          <w:bCs/>
          <w:color w:val="0D0D0D" w:themeColor="text1" w:themeTint="F2"/>
        </w:rPr>
        <w:t xml:space="preserve"> milyon ABD Doları, 2017 yılında </w:t>
      </w:r>
      <w:r w:rsidR="009D4B26" w:rsidRPr="00017B3F">
        <w:rPr>
          <w:bCs/>
          <w:color w:val="0D0D0D" w:themeColor="text1" w:themeTint="F2"/>
        </w:rPr>
        <w:t>40,5</w:t>
      </w:r>
      <w:r w:rsidR="00E01E13" w:rsidRPr="00017B3F">
        <w:rPr>
          <w:bCs/>
          <w:color w:val="0D0D0D" w:themeColor="text1" w:themeTint="F2"/>
        </w:rPr>
        <w:t xml:space="preserve"> milyon ABD Doları, 2018 yılında ise </w:t>
      </w:r>
      <w:r w:rsidR="009D4B26" w:rsidRPr="00017B3F">
        <w:rPr>
          <w:bCs/>
          <w:color w:val="0D0D0D" w:themeColor="text1" w:themeTint="F2"/>
        </w:rPr>
        <w:t>18</w:t>
      </w:r>
      <w:r w:rsidR="00E01E13" w:rsidRPr="00017B3F">
        <w:rPr>
          <w:bCs/>
          <w:color w:val="0D0D0D" w:themeColor="text1" w:themeTint="F2"/>
        </w:rPr>
        <w:t xml:space="preserve"> milyon ABD Doları seviyesinde gerçekleştiği tespit edilmiştir.</w:t>
      </w:r>
    </w:p>
    <w:p w:rsidR="00E01E13" w:rsidRPr="00017B3F" w:rsidRDefault="005E78C6" w:rsidP="003F442E">
      <w:pPr>
        <w:pStyle w:val="Default"/>
        <w:numPr>
          <w:ilvl w:val="0"/>
          <w:numId w:val="22"/>
        </w:numPr>
        <w:spacing w:before="240" w:after="120"/>
        <w:ind w:firstLine="0"/>
        <w:jc w:val="both"/>
        <w:rPr>
          <w:color w:val="0D0D0D" w:themeColor="text1" w:themeTint="F2"/>
        </w:rPr>
      </w:pPr>
      <w:r w:rsidRPr="00017B3F">
        <w:rPr>
          <w:bCs/>
          <w:color w:val="0D0D0D" w:themeColor="text1" w:themeTint="F2"/>
        </w:rPr>
        <w:t xml:space="preserve">Soruşturma konusu ürün </w:t>
      </w:r>
      <w:r w:rsidR="00E01E13" w:rsidRPr="00017B3F">
        <w:rPr>
          <w:bCs/>
          <w:color w:val="0D0D0D" w:themeColor="text1" w:themeTint="F2"/>
        </w:rPr>
        <w:t>ithalatın</w:t>
      </w:r>
      <w:r w:rsidRPr="00017B3F">
        <w:rPr>
          <w:bCs/>
          <w:color w:val="0D0D0D" w:themeColor="text1" w:themeTint="F2"/>
        </w:rPr>
        <w:t>ın</w:t>
      </w:r>
      <w:r w:rsidR="00E01E13" w:rsidRPr="00017B3F">
        <w:rPr>
          <w:bCs/>
          <w:color w:val="0D0D0D" w:themeColor="text1" w:themeTint="F2"/>
        </w:rPr>
        <w:t xml:space="preserve"> ortalama birim fiyatları incelenen yıllar itibar</w:t>
      </w:r>
      <w:r w:rsidR="00851A0F">
        <w:rPr>
          <w:bCs/>
          <w:color w:val="0D0D0D" w:themeColor="text1" w:themeTint="F2"/>
        </w:rPr>
        <w:t>ı</w:t>
      </w:r>
      <w:r w:rsidR="00E01E13" w:rsidRPr="00017B3F">
        <w:rPr>
          <w:bCs/>
          <w:color w:val="0D0D0D" w:themeColor="text1" w:themeTint="F2"/>
        </w:rPr>
        <w:t>yl</w:t>
      </w:r>
      <w:r w:rsidR="00851A0F">
        <w:rPr>
          <w:bCs/>
          <w:color w:val="0D0D0D" w:themeColor="text1" w:themeTint="F2"/>
        </w:rPr>
        <w:t>a</w:t>
      </w:r>
      <w:r w:rsidR="00E01E13" w:rsidRPr="00017B3F">
        <w:rPr>
          <w:bCs/>
          <w:color w:val="0D0D0D" w:themeColor="text1" w:themeTint="F2"/>
        </w:rPr>
        <w:t xml:space="preserve"> sırasıyla </w:t>
      </w:r>
      <w:r w:rsidR="009D4B26" w:rsidRPr="00017B3F">
        <w:rPr>
          <w:bCs/>
          <w:color w:val="0D0D0D" w:themeColor="text1" w:themeTint="F2"/>
        </w:rPr>
        <w:t>685</w:t>
      </w:r>
      <w:r w:rsidR="00E01E13" w:rsidRPr="00017B3F">
        <w:rPr>
          <w:bCs/>
          <w:color w:val="0D0D0D" w:themeColor="text1" w:themeTint="F2"/>
        </w:rPr>
        <w:t xml:space="preserve"> ABD Doları/Ton, </w:t>
      </w:r>
      <w:r w:rsidR="009D4B26" w:rsidRPr="00017B3F">
        <w:rPr>
          <w:bCs/>
          <w:color w:val="0D0D0D" w:themeColor="text1" w:themeTint="F2"/>
        </w:rPr>
        <w:t>642</w:t>
      </w:r>
      <w:r w:rsidR="00E01E13" w:rsidRPr="00017B3F">
        <w:rPr>
          <w:bCs/>
          <w:color w:val="0D0D0D" w:themeColor="text1" w:themeTint="F2"/>
        </w:rPr>
        <w:t xml:space="preserve"> ABD Doları/Ton ve </w:t>
      </w:r>
      <w:r w:rsidR="009D4B26" w:rsidRPr="00017B3F">
        <w:rPr>
          <w:bCs/>
          <w:color w:val="0D0D0D" w:themeColor="text1" w:themeTint="F2"/>
        </w:rPr>
        <w:t>770</w:t>
      </w:r>
      <w:r w:rsidR="00E01E13" w:rsidRPr="00017B3F">
        <w:rPr>
          <w:bCs/>
          <w:color w:val="0D0D0D" w:themeColor="text1" w:themeTint="F2"/>
        </w:rPr>
        <w:t xml:space="preserve"> ABD Doları/Ton olarak gerçekleşmiştir.</w:t>
      </w:r>
    </w:p>
    <w:p w:rsidR="00E813F2" w:rsidRPr="00017B3F" w:rsidRDefault="00D82D9B" w:rsidP="003F442E">
      <w:pPr>
        <w:pStyle w:val="Balk2"/>
        <w:numPr>
          <w:ilvl w:val="1"/>
          <w:numId w:val="34"/>
        </w:numPr>
        <w:spacing w:after="120"/>
        <w:ind w:left="426"/>
        <w:rPr>
          <w:rFonts w:cs="Times New Roman"/>
          <w:color w:val="0D0D0D" w:themeColor="text1" w:themeTint="F2"/>
          <w:szCs w:val="24"/>
        </w:rPr>
      </w:pPr>
      <w:r w:rsidRPr="00017B3F">
        <w:rPr>
          <w:rFonts w:cs="Times New Roman"/>
          <w:color w:val="0D0D0D" w:themeColor="text1" w:themeTint="F2"/>
          <w:szCs w:val="24"/>
        </w:rPr>
        <w:t xml:space="preserve"> </w:t>
      </w:r>
      <w:bookmarkStart w:id="28" w:name="_Toc25052187"/>
      <w:r w:rsidR="00E81482" w:rsidRPr="00017B3F">
        <w:rPr>
          <w:rFonts w:cs="Times New Roman"/>
          <w:color w:val="0D0D0D" w:themeColor="text1" w:themeTint="F2"/>
          <w:szCs w:val="24"/>
        </w:rPr>
        <w:t>Soruşturma konusu ülke</w:t>
      </w:r>
      <w:r w:rsidR="00E90ADB" w:rsidRPr="00017B3F">
        <w:rPr>
          <w:rFonts w:cs="Times New Roman"/>
          <w:color w:val="0D0D0D" w:themeColor="text1" w:themeTint="F2"/>
          <w:szCs w:val="24"/>
        </w:rPr>
        <w:t>ler</w:t>
      </w:r>
      <w:r w:rsidR="00E81482" w:rsidRPr="00017B3F">
        <w:rPr>
          <w:rFonts w:cs="Times New Roman"/>
          <w:color w:val="0D0D0D" w:themeColor="text1" w:themeTint="F2"/>
          <w:szCs w:val="24"/>
        </w:rPr>
        <w:t>den ithalatın mutlak gelişimi ve fiyatları</w:t>
      </w:r>
      <w:r w:rsidR="001A0DF1" w:rsidRPr="00017B3F">
        <w:rPr>
          <w:rFonts w:cs="Times New Roman"/>
          <w:color w:val="0D0D0D" w:themeColor="text1" w:themeTint="F2"/>
          <w:szCs w:val="24"/>
        </w:rPr>
        <w:t xml:space="preserve"> </w:t>
      </w:r>
      <w:bookmarkEnd w:id="28"/>
    </w:p>
    <w:p w:rsidR="00E90ADB" w:rsidRPr="00017B3F" w:rsidRDefault="00BB4FD5" w:rsidP="003F442E">
      <w:pPr>
        <w:pStyle w:val="Default"/>
        <w:numPr>
          <w:ilvl w:val="0"/>
          <w:numId w:val="13"/>
        </w:numPr>
        <w:spacing w:before="240" w:after="120"/>
        <w:ind w:firstLine="0"/>
        <w:jc w:val="both"/>
        <w:rPr>
          <w:color w:val="0D0D0D" w:themeColor="text1" w:themeTint="F2"/>
        </w:rPr>
      </w:pPr>
      <w:r w:rsidRPr="00017B3F">
        <w:rPr>
          <w:bCs/>
          <w:color w:val="0D0D0D" w:themeColor="text1" w:themeTint="F2"/>
          <w:spacing w:val="-2"/>
        </w:rPr>
        <w:t>Almanya</w:t>
      </w:r>
      <w:r w:rsidR="000A1248" w:rsidRPr="00017B3F">
        <w:rPr>
          <w:bCs/>
          <w:color w:val="0D0D0D" w:themeColor="text1" w:themeTint="F2"/>
          <w:spacing w:val="-2"/>
        </w:rPr>
        <w:t xml:space="preserve"> menşeli </w:t>
      </w:r>
      <w:r w:rsidR="00E90ADB" w:rsidRPr="00017B3F">
        <w:rPr>
          <w:bCs/>
          <w:color w:val="0D0D0D" w:themeColor="text1" w:themeTint="F2"/>
          <w:spacing w:val="-2"/>
        </w:rPr>
        <w:t>ithalat</w:t>
      </w:r>
      <w:r w:rsidR="000A1248" w:rsidRPr="00017B3F">
        <w:rPr>
          <w:bCs/>
          <w:color w:val="0D0D0D" w:themeColor="text1" w:themeTint="F2"/>
          <w:spacing w:val="-2"/>
        </w:rPr>
        <w:t>,</w:t>
      </w:r>
      <w:r w:rsidR="00E90ADB" w:rsidRPr="00017B3F">
        <w:rPr>
          <w:bCs/>
          <w:color w:val="0D0D0D" w:themeColor="text1" w:themeTint="F2"/>
          <w:spacing w:val="-2"/>
        </w:rPr>
        <w:t xml:space="preserve"> </w:t>
      </w:r>
      <w:r w:rsidR="00E90ADB" w:rsidRPr="00017B3F">
        <w:rPr>
          <w:bCs/>
          <w:color w:val="0D0D0D" w:themeColor="text1" w:themeTint="F2"/>
        </w:rPr>
        <w:t>2016 yılında</w:t>
      </w:r>
      <w:r w:rsidR="00696F49" w:rsidRPr="00017B3F">
        <w:rPr>
          <w:bCs/>
          <w:color w:val="0D0D0D" w:themeColor="text1" w:themeTint="F2"/>
        </w:rPr>
        <w:t xml:space="preserve"> 3</w:t>
      </w:r>
      <w:r w:rsidR="00696F49" w:rsidRPr="00017B3F">
        <w:rPr>
          <w:bCs/>
          <w:color w:val="0D0D0D" w:themeColor="text1" w:themeTint="F2"/>
          <w:spacing w:val="-2"/>
        </w:rPr>
        <w:t>6.959</w:t>
      </w:r>
      <w:r w:rsidR="00E90ADB" w:rsidRPr="00017B3F">
        <w:rPr>
          <w:bCs/>
          <w:color w:val="0D0D0D" w:themeColor="text1" w:themeTint="F2"/>
          <w:spacing w:val="-2"/>
        </w:rPr>
        <w:t xml:space="preserve"> ton (</w:t>
      </w:r>
      <w:r w:rsidR="00696F49" w:rsidRPr="00017B3F">
        <w:rPr>
          <w:bCs/>
          <w:color w:val="0D0D0D" w:themeColor="text1" w:themeTint="F2"/>
          <w:spacing w:val="-2"/>
        </w:rPr>
        <w:t>26,9</w:t>
      </w:r>
      <w:r w:rsidR="00E90ADB" w:rsidRPr="00017B3F">
        <w:rPr>
          <w:bCs/>
          <w:color w:val="0D0D0D" w:themeColor="text1" w:themeTint="F2"/>
        </w:rPr>
        <w:t xml:space="preserve"> milyon ABD Doları)</w:t>
      </w:r>
      <w:r w:rsidR="00E90ADB" w:rsidRPr="00017B3F">
        <w:rPr>
          <w:bCs/>
          <w:color w:val="0D0D0D" w:themeColor="text1" w:themeTint="F2"/>
          <w:spacing w:val="-2"/>
        </w:rPr>
        <w:t xml:space="preserve">, </w:t>
      </w:r>
      <w:r w:rsidR="00E90ADB" w:rsidRPr="00017B3F">
        <w:rPr>
          <w:bCs/>
          <w:color w:val="0D0D0D" w:themeColor="text1" w:themeTint="F2"/>
        </w:rPr>
        <w:t xml:space="preserve">2017 yılında </w:t>
      </w:r>
      <w:r w:rsidR="00696F49" w:rsidRPr="00017B3F">
        <w:rPr>
          <w:bCs/>
          <w:color w:val="0D0D0D" w:themeColor="text1" w:themeTint="F2"/>
        </w:rPr>
        <w:t>21.361</w:t>
      </w:r>
      <w:r w:rsidR="00E90ADB" w:rsidRPr="00017B3F">
        <w:rPr>
          <w:bCs/>
          <w:color w:val="0D0D0D" w:themeColor="text1" w:themeTint="F2"/>
          <w:spacing w:val="-2"/>
        </w:rPr>
        <w:t xml:space="preserve"> ton (</w:t>
      </w:r>
      <w:r w:rsidR="00E90ADB" w:rsidRPr="00017B3F">
        <w:rPr>
          <w:bCs/>
          <w:color w:val="0D0D0D" w:themeColor="text1" w:themeTint="F2"/>
        </w:rPr>
        <w:t>1</w:t>
      </w:r>
      <w:r w:rsidR="00696F49" w:rsidRPr="00017B3F">
        <w:rPr>
          <w:bCs/>
          <w:color w:val="0D0D0D" w:themeColor="text1" w:themeTint="F2"/>
        </w:rPr>
        <w:t>3</w:t>
      </w:r>
      <w:r w:rsidR="00E90ADB" w:rsidRPr="00017B3F">
        <w:rPr>
          <w:bCs/>
          <w:color w:val="0D0D0D" w:themeColor="text1" w:themeTint="F2"/>
        </w:rPr>
        <w:t>,</w:t>
      </w:r>
      <w:r w:rsidR="00696F49" w:rsidRPr="00017B3F">
        <w:rPr>
          <w:bCs/>
          <w:color w:val="0D0D0D" w:themeColor="text1" w:themeTint="F2"/>
        </w:rPr>
        <w:t>9</w:t>
      </w:r>
      <w:r w:rsidR="00E90ADB" w:rsidRPr="00017B3F">
        <w:rPr>
          <w:bCs/>
          <w:color w:val="0D0D0D" w:themeColor="text1" w:themeTint="F2"/>
        </w:rPr>
        <w:t xml:space="preserve"> milyon ABD Doları)</w:t>
      </w:r>
      <w:r w:rsidR="00E90ADB" w:rsidRPr="00017B3F">
        <w:rPr>
          <w:bCs/>
          <w:color w:val="0D0D0D" w:themeColor="text1" w:themeTint="F2"/>
          <w:spacing w:val="-2"/>
        </w:rPr>
        <w:t xml:space="preserve"> ve </w:t>
      </w:r>
      <w:r w:rsidR="00D24466" w:rsidRPr="00017B3F">
        <w:rPr>
          <w:bCs/>
          <w:color w:val="0D0D0D" w:themeColor="text1" w:themeTint="F2"/>
        </w:rPr>
        <w:t xml:space="preserve">2018 yılında </w:t>
      </w:r>
      <w:r w:rsidR="00E90ADB" w:rsidRPr="00017B3F">
        <w:rPr>
          <w:bCs/>
          <w:color w:val="0D0D0D" w:themeColor="text1" w:themeTint="F2"/>
        </w:rPr>
        <w:t xml:space="preserve">ise </w:t>
      </w:r>
      <w:r w:rsidR="00696F49" w:rsidRPr="00017B3F">
        <w:rPr>
          <w:bCs/>
          <w:color w:val="0D0D0D" w:themeColor="text1" w:themeTint="F2"/>
        </w:rPr>
        <w:t>9.969</w:t>
      </w:r>
      <w:r w:rsidR="00E90ADB" w:rsidRPr="00017B3F">
        <w:rPr>
          <w:bCs/>
          <w:color w:val="0D0D0D" w:themeColor="text1" w:themeTint="F2"/>
          <w:spacing w:val="-2"/>
        </w:rPr>
        <w:t xml:space="preserve"> ton (</w:t>
      </w:r>
      <w:r w:rsidR="00696F49" w:rsidRPr="00017B3F">
        <w:rPr>
          <w:bCs/>
          <w:color w:val="0D0D0D" w:themeColor="text1" w:themeTint="F2"/>
          <w:spacing w:val="-2"/>
        </w:rPr>
        <w:t>6,8</w:t>
      </w:r>
      <w:r w:rsidR="00E90ADB" w:rsidRPr="00017B3F">
        <w:rPr>
          <w:bCs/>
          <w:color w:val="0D0D0D" w:themeColor="text1" w:themeTint="F2"/>
        </w:rPr>
        <w:t xml:space="preserve"> milyon ABD Doları)</w:t>
      </w:r>
      <w:r w:rsidR="00E90ADB" w:rsidRPr="00017B3F">
        <w:rPr>
          <w:bCs/>
          <w:color w:val="0D0D0D" w:themeColor="text1" w:themeTint="F2"/>
          <w:spacing w:val="-2"/>
        </w:rPr>
        <w:t xml:space="preserve"> olarak gerçekleşmiştir. 201</w:t>
      </w:r>
      <w:r w:rsidR="008275E7" w:rsidRPr="00017B3F">
        <w:rPr>
          <w:bCs/>
          <w:color w:val="0D0D0D" w:themeColor="text1" w:themeTint="F2"/>
          <w:spacing w:val="-2"/>
        </w:rPr>
        <w:t>6</w:t>
      </w:r>
      <w:r w:rsidR="00E90ADB" w:rsidRPr="00017B3F">
        <w:rPr>
          <w:bCs/>
          <w:color w:val="0D0D0D" w:themeColor="text1" w:themeTint="F2"/>
          <w:spacing w:val="-2"/>
        </w:rPr>
        <w:t xml:space="preserve"> yılında %</w:t>
      </w:r>
      <w:r w:rsidR="00B15FF5" w:rsidRPr="00017B3F">
        <w:rPr>
          <w:bCs/>
          <w:color w:val="0D0D0D" w:themeColor="text1" w:themeTint="F2"/>
          <w:spacing w:val="-2"/>
        </w:rPr>
        <w:t>36</w:t>
      </w:r>
      <w:r w:rsidR="00E90ADB" w:rsidRPr="00017B3F">
        <w:rPr>
          <w:bCs/>
          <w:color w:val="0D0D0D" w:themeColor="text1" w:themeTint="F2"/>
          <w:spacing w:val="-2"/>
        </w:rPr>
        <w:t xml:space="preserve"> olan </w:t>
      </w:r>
      <w:r w:rsidR="00B15FF5" w:rsidRPr="00017B3F">
        <w:rPr>
          <w:bCs/>
          <w:color w:val="0D0D0D" w:themeColor="text1" w:themeTint="F2"/>
        </w:rPr>
        <w:t>Almanya</w:t>
      </w:r>
      <w:r w:rsidR="00B15FF5" w:rsidRPr="00017B3F">
        <w:rPr>
          <w:bCs/>
          <w:color w:val="0D0D0D" w:themeColor="text1" w:themeTint="F2"/>
          <w:spacing w:val="-2"/>
        </w:rPr>
        <w:t xml:space="preserve"> menşeli ürün ithalatının toplam ithalat içindeki payı </w:t>
      </w:r>
      <w:r w:rsidR="008275E7" w:rsidRPr="00017B3F">
        <w:rPr>
          <w:bCs/>
          <w:color w:val="0D0D0D" w:themeColor="text1" w:themeTint="F2"/>
          <w:spacing w:val="-2"/>
        </w:rPr>
        <w:t>2017 yılında %</w:t>
      </w:r>
      <w:r w:rsidR="00B15FF5" w:rsidRPr="00017B3F">
        <w:rPr>
          <w:bCs/>
          <w:color w:val="0D0D0D" w:themeColor="text1" w:themeTint="F2"/>
          <w:spacing w:val="-2"/>
        </w:rPr>
        <w:t>34</w:t>
      </w:r>
      <w:r w:rsidR="008275E7" w:rsidRPr="00017B3F">
        <w:rPr>
          <w:bCs/>
          <w:color w:val="0D0D0D" w:themeColor="text1" w:themeTint="F2"/>
          <w:spacing w:val="-2"/>
        </w:rPr>
        <w:t>’e</w:t>
      </w:r>
      <w:r w:rsidR="00B15FF5" w:rsidRPr="00017B3F">
        <w:rPr>
          <w:bCs/>
          <w:color w:val="0D0D0D" w:themeColor="text1" w:themeTint="F2"/>
          <w:spacing w:val="-2"/>
        </w:rPr>
        <w:t xml:space="preserve"> gerilerken,</w:t>
      </w:r>
      <w:r w:rsidR="008275E7" w:rsidRPr="00017B3F">
        <w:rPr>
          <w:bCs/>
          <w:color w:val="0D0D0D" w:themeColor="text1" w:themeTint="F2"/>
          <w:spacing w:val="-2"/>
        </w:rPr>
        <w:t xml:space="preserve"> </w:t>
      </w:r>
      <w:r w:rsidR="00E90ADB" w:rsidRPr="00017B3F">
        <w:rPr>
          <w:bCs/>
          <w:color w:val="0D0D0D" w:themeColor="text1" w:themeTint="F2"/>
          <w:spacing w:val="-2"/>
        </w:rPr>
        <w:t>2018</w:t>
      </w:r>
      <w:r w:rsidR="008275E7" w:rsidRPr="00017B3F">
        <w:rPr>
          <w:bCs/>
          <w:color w:val="0D0D0D" w:themeColor="text1" w:themeTint="F2"/>
          <w:spacing w:val="-2"/>
        </w:rPr>
        <w:t xml:space="preserve"> yılında </w:t>
      </w:r>
      <w:r w:rsidR="00E90ADB" w:rsidRPr="00017B3F">
        <w:rPr>
          <w:bCs/>
          <w:color w:val="0D0D0D" w:themeColor="text1" w:themeTint="F2"/>
          <w:spacing w:val="-2"/>
        </w:rPr>
        <w:t>%</w:t>
      </w:r>
      <w:r w:rsidR="00B15FF5" w:rsidRPr="00017B3F">
        <w:rPr>
          <w:bCs/>
          <w:color w:val="0D0D0D" w:themeColor="text1" w:themeTint="F2"/>
          <w:spacing w:val="-2"/>
        </w:rPr>
        <w:t>43</w:t>
      </w:r>
      <w:r w:rsidR="00E90ADB" w:rsidRPr="00017B3F">
        <w:rPr>
          <w:bCs/>
          <w:color w:val="0D0D0D" w:themeColor="text1" w:themeTint="F2"/>
          <w:spacing w:val="-2"/>
        </w:rPr>
        <w:t xml:space="preserve"> seviyesine yüksel</w:t>
      </w:r>
      <w:r w:rsidR="00B15FF5" w:rsidRPr="00017B3F">
        <w:rPr>
          <w:bCs/>
          <w:color w:val="0D0D0D" w:themeColor="text1" w:themeTint="F2"/>
          <w:spacing w:val="-2"/>
        </w:rPr>
        <w:t>miştir.</w:t>
      </w:r>
      <w:r w:rsidR="00E90ADB" w:rsidRPr="00017B3F">
        <w:rPr>
          <w:bCs/>
          <w:color w:val="0D0D0D" w:themeColor="text1" w:themeTint="F2"/>
          <w:spacing w:val="-2"/>
        </w:rPr>
        <w:t xml:space="preserve"> </w:t>
      </w:r>
      <w:r w:rsidR="008275E7" w:rsidRPr="00017B3F">
        <w:rPr>
          <w:bCs/>
          <w:color w:val="0D0D0D" w:themeColor="text1" w:themeTint="F2"/>
          <w:spacing w:val="-2"/>
        </w:rPr>
        <w:t xml:space="preserve">Diğer taraftan, </w:t>
      </w:r>
      <w:r w:rsidR="00B15FF5" w:rsidRPr="00017B3F">
        <w:rPr>
          <w:bCs/>
          <w:color w:val="0D0D0D" w:themeColor="text1" w:themeTint="F2"/>
          <w:spacing w:val="-2"/>
        </w:rPr>
        <w:t xml:space="preserve">söz konusu </w:t>
      </w:r>
      <w:r w:rsidR="008275E7" w:rsidRPr="00017B3F">
        <w:rPr>
          <w:bCs/>
          <w:color w:val="0D0D0D" w:themeColor="text1" w:themeTint="F2"/>
          <w:spacing w:val="-2"/>
        </w:rPr>
        <w:t xml:space="preserve">ithalatın birim fiyatları </w:t>
      </w:r>
      <w:r w:rsidR="004F6F93" w:rsidRPr="00017B3F">
        <w:rPr>
          <w:bCs/>
          <w:color w:val="0D0D0D" w:themeColor="text1" w:themeTint="F2"/>
          <w:spacing w:val="-2"/>
        </w:rPr>
        <w:t>2016 yılında 727 ABD Doları/Ton, 2017 yılında 651 ABD Doları/Ton ve 2018 yılında ise 686 ABD Doları/Ton olmuştur.</w:t>
      </w:r>
    </w:p>
    <w:p w:rsidR="00E90ADB" w:rsidRPr="00017B3F" w:rsidRDefault="000167C9" w:rsidP="003F442E">
      <w:pPr>
        <w:pStyle w:val="Default"/>
        <w:numPr>
          <w:ilvl w:val="0"/>
          <w:numId w:val="13"/>
        </w:numPr>
        <w:spacing w:before="240" w:after="120"/>
        <w:ind w:firstLine="0"/>
        <w:jc w:val="both"/>
        <w:rPr>
          <w:color w:val="0D0D0D" w:themeColor="text1" w:themeTint="F2"/>
        </w:rPr>
      </w:pPr>
      <w:r w:rsidRPr="00017B3F">
        <w:rPr>
          <w:bCs/>
          <w:color w:val="0D0D0D" w:themeColor="text1" w:themeTint="F2"/>
          <w:spacing w:val="-2"/>
        </w:rPr>
        <w:t>ÇHC</w:t>
      </w:r>
      <w:r w:rsidR="00B42127" w:rsidRPr="00017B3F">
        <w:rPr>
          <w:bCs/>
          <w:color w:val="0D0D0D" w:themeColor="text1" w:themeTint="F2"/>
          <w:spacing w:val="-2"/>
        </w:rPr>
        <w:t xml:space="preserve"> menşeli soruşturma</w:t>
      </w:r>
      <w:r w:rsidR="00E90ADB" w:rsidRPr="00017B3F">
        <w:rPr>
          <w:bCs/>
          <w:color w:val="0D0D0D" w:themeColor="text1" w:themeTint="F2"/>
          <w:spacing w:val="-2"/>
        </w:rPr>
        <w:t xml:space="preserve"> konu</w:t>
      </w:r>
      <w:r w:rsidR="00B42127" w:rsidRPr="00017B3F">
        <w:rPr>
          <w:bCs/>
          <w:color w:val="0D0D0D" w:themeColor="text1" w:themeTint="F2"/>
          <w:spacing w:val="-2"/>
        </w:rPr>
        <w:t>su</w:t>
      </w:r>
      <w:r w:rsidR="00E90ADB" w:rsidRPr="00017B3F">
        <w:rPr>
          <w:bCs/>
          <w:color w:val="0D0D0D" w:themeColor="text1" w:themeTint="F2"/>
          <w:spacing w:val="-2"/>
        </w:rPr>
        <w:t xml:space="preserve"> ürün ithalatı, </w:t>
      </w:r>
      <w:r w:rsidR="00E90ADB" w:rsidRPr="00017B3F">
        <w:rPr>
          <w:bCs/>
          <w:color w:val="0D0D0D" w:themeColor="text1" w:themeTint="F2"/>
        </w:rPr>
        <w:t xml:space="preserve">2016 yılında </w:t>
      </w:r>
      <w:r w:rsidR="00E90ADB" w:rsidRPr="00017B3F">
        <w:rPr>
          <w:bCs/>
          <w:color w:val="0D0D0D" w:themeColor="text1" w:themeTint="F2"/>
          <w:spacing w:val="-2"/>
        </w:rPr>
        <w:t>16</w:t>
      </w:r>
      <w:r w:rsidR="00060A04" w:rsidRPr="00017B3F">
        <w:rPr>
          <w:bCs/>
          <w:color w:val="0D0D0D" w:themeColor="text1" w:themeTint="F2"/>
          <w:spacing w:val="-2"/>
        </w:rPr>
        <w:t>8</w:t>
      </w:r>
      <w:r w:rsidR="00E90ADB" w:rsidRPr="00017B3F">
        <w:rPr>
          <w:bCs/>
          <w:color w:val="0D0D0D" w:themeColor="text1" w:themeTint="F2"/>
          <w:spacing w:val="-2"/>
        </w:rPr>
        <w:t xml:space="preserve"> ton (</w:t>
      </w:r>
      <w:r w:rsidR="00060A04" w:rsidRPr="00017B3F">
        <w:rPr>
          <w:bCs/>
          <w:color w:val="0D0D0D" w:themeColor="text1" w:themeTint="F2"/>
          <w:spacing w:val="-2"/>
        </w:rPr>
        <w:t>108.572</w:t>
      </w:r>
      <w:r w:rsidR="00E90ADB" w:rsidRPr="00017B3F">
        <w:rPr>
          <w:bCs/>
          <w:color w:val="0D0D0D" w:themeColor="text1" w:themeTint="F2"/>
        </w:rPr>
        <w:t xml:space="preserve"> ABD Doları)</w:t>
      </w:r>
      <w:r w:rsidR="00E90ADB" w:rsidRPr="00017B3F">
        <w:rPr>
          <w:bCs/>
          <w:color w:val="0D0D0D" w:themeColor="text1" w:themeTint="F2"/>
          <w:spacing w:val="-2"/>
        </w:rPr>
        <w:t xml:space="preserve">, </w:t>
      </w:r>
      <w:r w:rsidR="00E90ADB" w:rsidRPr="00017B3F">
        <w:rPr>
          <w:bCs/>
          <w:color w:val="0D0D0D" w:themeColor="text1" w:themeTint="F2"/>
        </w:rPr>
        <w:t xml:space="preserve">2017 yılında </w:t>
      </w:r>
      <w:r w:rsidR="00060A04" w:rsidRPr="00017B3F">
        <w:rPr>
          <w:bCs/>
          <w:color w:val="0D0D0D" w:themeColor="text1" w:themeTint="F2"/>
        </w:rPr>
        <w:t>548</w:t>
      </w:r>
      <w:r w:rsidR="00E90ADB" w:rsidRPr="00017B3F">
        <w:rPr>
          <w:bCs/>
          <w:color w:val="0D0D0D" w:themeColor="text1" w:themeTint="F2"/>
          <w:spacing w:val="-2"/>
        </w:rPr>
        <w:t xml:space="preserve"> ton (</w:t>
      </w:r>
      <w:r w:rsidR="00060A04" w:rsidRPr="00017B3F">
        <w:rPr>
          <w:bCs/>
          <w:color w:val="0D0D0D" w:themeColor="text1" w:themeTint="F2"/>
          <w:spacing w:val="-2"/>
        </w:rPr>
        <w:t>324.335</w:t>
      </w:r>
      <w:r w:rsidR="00E90ADB" w:rsidRPr="00017B3F">
        <w:rPr>
          <w:bCs/>
          <w:color w:val="0D0D0D" w:themeColor="text1" w:themeTint="F2"/>
        </w:rPr>
        <w:t xml:space="preserve"> ABD Doları)</w:t>
      </w:r>
      <w:r w:rsidR="00E90ADB" w:rsidRPr="00017B3F">
        <w:rPr>
          <w:bCs/>
          <w:color w:val="0D0D0D" w:themeColor="text1" w:themeTint="F2"/>
          <w:spacing w:val="-2"/>
        </w:rPr>
        <w:t xml:space="preserve"> ve </w:t>
      </w:r>
      <w:r w:rsidR="008275E7" w:rsidRPr="00017B3F">
        <w:rPr>
          <w:bCs/>
          <w:color w:val="0D0D0D" w:themeColor="text1" w:themeTint="F2"/>
        </w:rPr>
        <w:t xml:space="preserve">2018 yılında </w:t>
      </w:r>
      <w:r w:rsidR="00E90ADB" w:rsidRPr="00017B3F">
        <w:rPr>
          <w:bCs/>
          <w:color w:val="0D0D0D" w:themeColor="text1" w:themeTint="F2"/>
        </w:rPr>
        <w:t xml:space="preserve">ise </w:t>
      </w:r>
      <w:r w:rsidR="00060A04" w:rsidRPr="00017B3F">
        <w:rPr>
          <w:bCs/>
          <w:color w:val="0D0D0D" w:themeColor="text1" w:themeTint="F2"/>
        </w:rPr>
        <w:t xml:space="preserve">34 </w:t>
      </w:r>
      <w:r w:rsidR="00E90ADB" w:rsidRPr="00017B3F">
        <w:rPr>
          <w:bCs/>
          <w:color w:val="0D0D0D" w:themeColor="text1" w:themeTint="F2"/>
          <w:spacing w:val="-2"/>
        </w:rPr>
        <w:t>ton (</w:t>
      </w:r>
      <w:r w:rsidR="00060A04" w:rsidRPr="00017B3F">
        <w:rPr>
          <w:bCs/>
          <w:color w:val="0D0D0D" w:themeColor="text1" w:themeTint="F2"/>
          <w:spacing w:val="-2"/>
        </w:rPr>
        <w:t>25.101</w:t>
      </w:r>
      <w:r w:rsidR="00E90ADB" w:rsidRPr="00017B3F">
        <w:rPr>
          <w:bCs/>
          <w:color w:val="0D0D0D" w:themeColor="text1" w:themeTint="F2"/>
        </w:rPr>
        <w:t xml:space="preserve"> ABD Doları)</w:t>
      </w:r>
      <w:r w:rsidR="00E90ADB" w:rsidRPr="00017B3F">
        <w:rPr>
          <w:bCs/>
          <w:color w:val="0D0D0D" w:themeColor="text1" w:themeTint="F2"/>
          <w:spacing w:val="-2"/>
        </w:rPr>
        <w:t xml:space="preserve"> olarak gerçekleşmiştir. </w:t>
      </w:r>
      <w:r w:rsidR="00060A04" w:rsidRPr="00017B3F">
        <w:rPr>
          <w:bCs/>
          <w:color w:val="0D0D0D" w:themeColor="text1" w:themeTint="F2"/>
          <w:spacing w:val="-2"/>
        </w:rPr>
        <w:t>ÇHC</w:t>
      </w:r>
      <w:r w:rsidR="00E90ADB" w:rsidRPr="00017B3F">
        <w:rPr>
          <w:bCs/>
          <w:color w:val="0D0D0D" w:themeColor="text1" w:themeTint="F2"/>
          <w:spacing w:val="-2"/>
        </w:rPr>
        <w:t xml:space="preserve"> menşeli ürün ithalatının toplam ithalat içindeki payı</w:t>
      </w:r>
      <w:r w:rsidR="00B42127" w:rsidRPr="00017B3F">
        <w:rPr>
          <w:bCs/>
          <w:color w:val="0D0D0D" w:themeColor="text1" w:themeTint="F2"/>
          <w:spacing w:val="-2"/>
        </w:rPr>
        <w:t>nın</w:t>
      </w:r>
      <w:r w:rsidR="00E90ADB" w:rsidRPr="00017B3F">
        <w:rPr>
          <w:bCs/>
          <w:color w:val="0D0D0D" w:themeColor="text1" w:themeTint="F2"/>
          <w:spacing w:val="-2"/>
        </w:rPr>
        <w:t xml:space="preserve"> incelenen dönemde %1’in altında seyrettiği görülmektedir. </w:t>
      </w:r>
      <w:r w:rsidR="00B42127" w:rsidRPr="00017B3F">
        <w:rPr>
          <w:bCs/>
          <w:color w:val="0D0D0D" w:themeColor="text1" w:themeTint="F2"/>
          <w:spacing w:val="-2"/>
        </w:rPr>
        <w:t>Söz konusu ithalatın birim fiyatları ise 2016 yılında 647 ABD Doları/Ton, 2017 yılında 592 ABD Doları/Ton ve 2018 yılında ise 744 ABD Doları/Ton olmuştur.</w:t>
      </w:r>
    </w:p>
    <w:p w:rsidR="00CD7A77" w:rsidRPr="00017B3F" w:rsidRDefault="007A6CDA" w:rsidP="003F442E">
      <w:pPr>
        <w:pStyle w:val="Balk2"/>
        <w:numPr>
          <w:ilvl w:val="1"/>
          <w:numId w:val="34"/>
        </w:numPr>
        <w:spacing w:after="120"/>
        <w:ind w:left="426"/>
        <w:rPr>
          <w:rFonts w:cs="Times New Roman"/>
          <w:color w:val="0D0D0D" w:themeColor="text1" w:themeTint="F2"/>
          <w:szCs w:val="24"/>
        </w:rPr>
      </w:pPr>
      <w:r w:rsidRPr="00017B3F">
        <w:rPr>
          <w:rFonts w:cs="Times New Roman"/>
          <w:color w:val="0D0D0D" w:themeColor="text1" w:themeTint="F2"/>
          <w:szCs w:val="24"/>
        </w:rPr>
        <w:t xml:space="preserve"> </w:t>
      </w:r>
      <w:bookmarkStart w:id="29" w:name="_Toc25052188"/>
      <w:r w:rsidR="00E81482" w:rsidRPr="00017B3F">
        <w:rPr>
          <w:rFonts w:cs="Times New Roman"/>
          <w:color w:val="0D0D0D" w:themeColor="text1" w:themeTint="F2"/>
          <w:szCs w:val="24"/>
        </w:rPr>
        <w:t>Diğer ülkelerden ithalatın mutlak gelişimi ve fiyatları</w:t>
      </w:r>
      <w:r w:rsidR="001A0DF1" w:rsidRPr="00017B3F">
        <w:rPr>
          <w:rFonts w:cs="Times New Roman"/>
          <w:color w:val="0D0D0D" w:themeColor="text1" w:themeTint="F2"/>
          <w:szCs w:val="24"/>
        </w:rPr>
        <w:t xml:space="preserve"> </w:t>
      </w:r>
      <w:bookmarkEnd w:id="29"/>
    </w:p>
    <w:p w:rsidR="000D2B13" w:rsidRPr="00017B3F" w:rsidRDefault="004167FA" w:rsidP="003F442E">
      <w:pPr>
        <w:pStyle w:val="Default"/>
        <w:numPr>
          <w:ilvl w:val="0"/>
          <w:numId w:val="14"/>
        </w:numPr>
        <w:spacing w:before="240" w:after="120"/>
        <w:ind w:firstLine="0"/>
        <w:jc w:val="both"/>
        <w:rPr>
          <w:color w:val="0D0D0D" w:themeColor="text1" w:themeTint="F2"/>
        </w:rPr>
      </w:pPr>
      <w:r w:rsidRPr="00017B3F">
        <w:rPr>
          <w:bCs/>
          <w:color w:val="0D0D0D" w:themeColor="text1" w:themeTint="F2"/>
        </w:rPr>
        <w:t>D</w:t>
      </w:r>
      <w:r w:rsidR="00861A2D" w:rsidRPr="00017B3F">
        <w:rPr>
          <w:bCs/>
          <w:color w:val="0D0D0D" w:themeColor="text1" w:themeTint="F2"/>
        </w:rPr>
        <w:t xml:space="preserve">iğer ülkelerden gerçekleşen ithalat 2016 yılında </w:t>
      </w:r>
      <w:r w:rsidR="00E33AB2" w:rsidRPr="00017B3F">
        <w:rPr>
          <w:bCs/>
          <w:color w:val="0D0D0D" w:themeColor="text1" w:themeTint="F2"/>
        </w:rPr>
        <w:t>64.536</w:t>
      </w:r>
      <w:r w:rsidR="00861A2D" w:rsidRPr="00017B3F">
        <w:rPr>
          <w:bCs/>
          <w:color w:val="0D0D0D" w:themeColor="text1" w:themeTint="F2"/>
          <w:spacing w:val="-2"/>
        </w:rPr>
        <w:t xml:space="preserve"> ton (</w:t>
      </w:r>
      <w:r w:rsidR="00E33AB2" w:rsidRPr="00017B3F">
        <w:rPr>
          <w:bCs/>
          <w:color w:val="0D0D0D" w:themeColor="text1" w:themeTint="F2"/>
          <w:spacing w:val="-2"/>
        </w:rPr>
        <w:t>42,6</w:t>
      </w:r>
      <w:r w:rsidR="00861A2D" w:rsidRPr="00017B3F">
        <w:rPr>
          <w:bCs/>
          <w:color w:val="0D0D0D" w:themeColor="text1" w:themeTint="F2"/>
        </w:rPr>
        <w:t xml:space="preserve"> milyon ABD Doları)</w:t>
      </w:r>
      <w:r w:rsidR="00861A2D" w:rsidRPr="00017B3F">
        <w:rPr>
          <w:bCs/>
          <w:color w:val="0D0D0D" w:themeColor="text1" w:themeTint="F2"/>
          <w:spacing w:val="-2"/>
        </w:rPr>
        <w:t xml:space="preserve">, </w:t>
      </w:r>
      <w:r w:rsidR="00861A2D" w:rsidRPr="00017B3F">
        <w:rPr>
          <w:bCs/>
          <w:color w:val="0D0D0D" w:themeColor="text1" w:themeTint="F2"/>
        </w:rPr>
        <w:t xml:space="preserve">2017 yılında </w:t>
      </w:r>
      <w:r w:rsidR="00E33AB2" w:rsidRPr="00017B3F">
        <w:rPr>
          <w:bCs/>
          <w:color w:val="0D0D0D" w:themeColor="text1" w:themeTint="F2"/>
        </w:rPr>
        <w:t>41.152</w:t>
      </w:r>
      <w:r w:rsidR="00861A2D" w:rsidRPr="00017B3F">
        <w:rPr>
          <w:bCs/>
          <w:color w:val="0D0D0D" w:themeColor="text1" w:themeTint="F2"/>
          <w:spacing w:val="-2"/>
        </w:rPr>
        <w:t xml:space="preserve"> ton (</w:t>
      </w:r>
      <w:r w:rsidR="00E33AB2" w:rsidRPr="00017B3F">
        <w:rPr>
          <w:bCs/>
          <w:color w:val="0D0D0D" w:themeColor="text1" w:themeTint="F2"/>
          <w:spacing w:val="-2"/>
        </w:rPr>
        <w:t>26,3</w:t>
      </w:r>
      <w:r w:rsidR="00861A2D" w:rsidRPr="00017B3F">
        <w:rPr>
          <w:bCs/>
          <w:color w:val="0D0D0D" w:themeColor="text1" w:themeTint="F2"/>
        </w:rPr>
        <w:t xml:space="preserve"> milyon ABD Doları)</w:t>
      </w:r>
      <w:r w:rsidR="00861A2D" w:rsidRPr="00017B3F">
        <w:rPr>
          <w:bCs/>
          <w:color w:val="0D0D0D" w:themeColor="text1" w:themeTint="F2"/>
          <w:spacing w:val="-2"/>
        </w:rPr>
        <w:t xml:space="preserve"> ve </w:t>
      </w:r>
      <w:r w:rsidR="00861A2D" w:rsidRPr="00017B3F">
        <w:rPr>
          <w:bCs/>
          <w:color w:val="0D0D0D" w:themeColor="text1" w:themeTint="F2"/>
        </w:rPr>
        <w:t xml:space="preserve">2018 yılında </w:t>
      </w:r>
      <w:r w:rsidR="00E33AB2" w:rsidRPr="00017B3F">
        <w:rPr>
          <w:bCs/>
          <w:color w:val="0D0D0D" w:themeColor="text1" w:themeTint="F2"/>
        </w:rPr>
        <w:t>13.400</w:t>
      </w:r>
      <w:r w:rsidR="00861A2D" w:rsidRPr="00017B3F">
        <w:rPr>
          <w:bCs/>
          <w:color w:val="0D0D0D" w:themeColor="text1" w:themeTint="F2"/>
          <w:spacing w:val="-2"/>
        </w:rPr>
        <w:t xml:space="preserve"> ton (</w:t>
      </w:r>
      <w:r w:rsidR="00E33AB2" w:rsidRPr="00017B3F">
        <w:rPr>
          <w:bCs/>
          <w:color w:val="0D0D0D" w:themeColor="text1" w:themeTint="F2"/>
          <w:spacing w:val="-2"/>
        </w:rPr>
        <w:t xml:space="preserve">11,1 </w:t>
      </w:r>
      <w:r w:rsidR="00861A2D" w:rsidRPr="00017B3F">
        <w:rPr>
          <w:bCs/>
          <w:color w:val="0D0D0D" w:themeColor="text1" w:themeTint="F2"/>
        </w:rPr>
        <w:t>milyon ABD Doları)</w:t>
      </w:r>
      <w:r w:rsidR="00861A2D" w:rsidRPr="00017B3F">
        <w:rPr>
          <w:bCs/>
          <w:color w:val="0D0D0D" w:themeColor="text1" w:themeTint="F2"/>
          <w:spacing w:val="-2"/>
        </w:rPr>
        <w:t xml:space="preserve"> olarak gerçekleşmiştir.</w:t>
      </w:r>
      <w:r w:rsidR="00861A2D" w:rsidRPr="00017B3F">
        <w:rPr>
          <w:bCs/>
          <w:color w:val="0D0D0D" w:themeColor="text1" w:themeTint="F2"/>
        </w:rPr>
        <w:t xml:space="preserve">  </w:t>
      </w:r>
      <w:r w:rsidR="002E209E" w:rsidRPr="00017B3F">
        <w:rPr>
          <w:color w:val="0D0D0D" w:themeColor="text1" w:themeTint="F2"/>
        </w:rPr>
        <w:t>Diğer</w:t>
      </w:r>
      <w:r w:rsidR="000D2B13" w:rsidRPr="00017B3F">
        <w:rPr>
          <w:color w:val="0D0D0D" w:themeColor="text1" w:themeTint="F2"/>
        </w:rPr>
        <w:t xml:space="preserve"> ülkeler menşeli ithalatın genel ithalat içerisindeki payı, </w:t>
      </w:r>
      <w:r w:rsidR="007604C5" w:rsidRPr="00017B3F">
        <w:rPr>
          <w:color w:val="0D0D0D" w:themeColor="text1" w:themeTint="F2"/>
        </w:rPr>
        <w:t>2016-2018 yıllarında</w:t>
      </w:r>
      <w:r w:rsidR="00F54750" w:rsidRPr="00017B3F">
        <w:rPr>
          <w:color w:val="0D0D0D" w:themeColor="text1" w:themeTint="F2"/>
        </w:rPr>
        <w:t xml:space="preserve"> sırasıyla %</w:t>
      </w:r>
      <w:r w:rsidR="006824A4" w:rsidRPr="00017B3F">
        <w:rPr>
          <w:color w:val="0D0D0D" w:themeColor="text1" w:themeTint="F2"/>
        </w:rPr>
        <w:t>63</w:t>
      </w:r>
      <w:r w:rsidR="000D2B13" w:rsidRPr="00017B3F">
        <w:rPr>
          <w:color w:val="0D0D0D" w:themeColor="text1" w:themeTint="F2"/>
        </w:rPr>
        <w:t>, %</w:t>
      </w:r>
      <w:r w:rsidR="006824A4" w:rsidRPr="00017B3F">
        <w:rPr>
          <w:color w:val="0D0D0D" w:themeColor="text1" w:themeTint="F2"/>
        </w:rPr>
        <w:t>65</w:t>
      </w:r>
      <w:r w:rsidR="00861A2D" w:rsidRPr="00017B3F">
        <w:rPr>
          <w:color w:val="0D0D0D" w:themeColor="text1" w:themeTint="F2"/>
        </w:rPr>
        <w:t xml:space="preserve"> ve %</w:t>
      </w:r>
      <w:r w:rsidR="006824A4" w:rsidRPr="00017B3F">
        <w:rPr>
          <w:color w:val="0D0D0D" w:themeColor="text1" w:themeTint="F2"/>
        </w:rPr>
        <w:t>57</w:t>
      </w:r>
      <w:r w:rsidR="000D2B13" w:rsidRPr="00017B3F">
        <w:rPr>
          <w:color w:val="0D0D0D" w:themeColor="text1" w:themeTint="F2"/>
        </w:rPr>
        <w:t xml:space="preserve"> </w:t>
      </w:r>
      <w:r w:rsidR="00FF5E28" w:rsidRPr="00017B3F">
        <w:rPr>
          <w:color w:val="0D0D0D" w:themeColor="text1" w:themeTint="F2"/>
        </w:rPr>
        <w:t>seviyelerindedir.</w:t>
      </w:r>
    </w:p>
    <w:p w:rsidR="004A0ADC" w:rsidRPr="00017B3F" w:rsidRDefault="004167FA" w:rsidP="003F442E">
      <w:pPr>
        <w:pStyle w:val="Default"/>
        <w:numPr>
          <w:ilvl w:val="0"/>
          <w:numId w:val="14"/>
        </w:numPr>
        <w:spacing w:before="240" w:after="120"/>
        <w:ind w:firstLine="0"/>
        <w:jc w:val="both"/>
        <w:rPr>
          <w:color w:val="0D0D0D" w:themeColor="text1" w:themeTint="F2"/>
        </w:rPr>
      </w:pPr>
      <w:r w:rsidRPr="00017B3F">
        <w:rPr>
          <w:color w:val="0D0D0D" w:themeColor="text1" w:themeTint="F2"/>
        </w:rPr>
        <w:t>D</w:t>
      </w:r>
      <w:r w:rsidR="006824A4" w:rsidRPr="00017B3F">
        <w:rPr>
          <w:color w:val="0D0D0D" w:themeColor="text1" w:themeTint="F2"/>
        </w:rPr>
        <w:t>iğer</w:t>
      </w:r>
      <w:r w:rsidR="000D2B13" w:rsidRPr="00017B3F">
        <w:rPr>
          <w:color w:val="0D0D0D" w:themeColor="text1" w:themeTint="F2"/>
        </w:rPr>
        <w:t xml:space="preserve"> ülkelerden </w:t>
      </w:r>
      <w:r w:rsidRPr="00017B3F">
        <w:rPr>
          <w:color w:val="0D0D0D" w:themeColor="text1" w:themeTint="F2"/>
        </w:rPr>
        <w:t xml:space="preserve">gözden geçirme döneminde </w:t>
      </w:r>
      <w:r w:rsidR="000D2B13" w:rsidRPr="00017B3F">
        <w:rPr>
          <w:color w:val="0D0D0D" w:themeColor="text1" w:themeTint="F2"/>
        </w:rPr>
        <w:t xml:space="preserve">gerçekleştirilen </w:t>
      </w:r>
      <w:r w:rsidRPr="00017B3F">
        <w:rPr>
          <w:color w:val="0D0D0D" w:themeColor="text1" w:themeTint="F2"/>
        </w:rPr>
        <w:t xml:space="preserve">soruşturma konusu ürün </w:t>
      </w:r>
      <w:r w:rsidR="000D2B13" w:rsidRPr="00017B3F">
        <w:rPr>
          <w:color w:val="0D0D0D" w:themeColor="text1" w:themeTint="F2"/>
        </w:rPr>
        <w:t>ithalatın</w:t>
      </w:r>
      <w:r w:rsidRPr="00017B3F">
        <w:rPr>
          <w:color w:val="0D0D0D" w:themeColor="text1" w:themeTint="F2"/>
        </w:rPr>
        <w:t>ın</w:t>
      </w:r>
      <w:r w:rsidR="000D2B13" w:rsidRPr="00017B3F">
        <w:rPr>
          <w:color w:val="0D0D0D" w:themeColor="text1" w:themeTint="F2"/>
        </w:rPr>
        <w:t xml:space="preserve"> ortala</w:t>
      </w:r>
      <w:r w:rsidR="00115F87" w:rsidRPr="00017B3F">
        <w:rPr>
          <w:color w:val="0D0D0D" w:themeColor="text1" w:themeTint="F2"/>
        </w:rPr>
        <w:t>ma birim fiyatları</w:t>
      </w:r>
      <w:r w:rsidR="000D2B13" w:rsidRPr="00017B3F">
        <w:rPr>
          <w:color w:val="0D0D0D" w:themeColor="text1" w:themeTint="F2"/>
        </w:rPr>
        <w:t xml:space="preserve"> </w:t>
      </w:r>
      <w:r w:rsidR="007604C5" w:rsidRPr="00017B3F">
        <w:rPr>
          <w:color w:val="0D0D0D" w:themeColor="text1" w:themeTint="F2"/>
        </w:rPr>
        <w:t xml:space="preserve">ise </w:t>
      </w:r>
      <w:r w:rsidR="00D9225A" w:rsidRPr="00017B3F">
        <w:rPr>
          <w:color w:val="0D0D0D" w:themeColor="text1" w:themeTint="F2"/>
        </w:rPr>
        <w:t xml:space="preserve">sırasıyla </w:t>
      </w:r>
      <w:r w:rsidR="006824A4" w:rsidRPr="00017B3F">
        <w:rPr>
          <w:bCs/>
          <w:color w:val="0D0D0D" w:themeColor="text1" w:themeTint="F2"/>
        </w:rPr>
        <w:t>661</w:t>
      </w:r>
      <w:r w:rsidR="00861A2D" w:rsidRPr="00017B3F">
        <w:rPr>
          <w:bCs/>
          <w:color w:val="0D0D0D" w:themeColor="text1" w:themeTint="F2"/>
        </w:rPr>
        <w:t xml:space="preserve"> ABD Doları/Ton</w:t>
      </w:r>
      <w:r w:rsidR="00D9225A" w:rsidRPr="00017B3F">
        <w:rPr>
          <w:color w:val="0D0D0D" w:themeColor="text1" w:themeTint="F2"/>
        </w:rPr>
        <w:t xml:space="preserve">, </w:t>
      </w:r>
      <w:r w:rsidR="006824A4" w:rsidRPr="00017B3F">
        <w:rPr>
          <w:color w:val="0D0D0D" w:themeColor="text1" w:themeTint="F2"/>
        </w:rPr>
        <w:t>638</w:t>
      </w:r>
      <w:r w:rsidR="00861A2D" w:rsidRPr="00017B3F">
        <w:rPr>
          <w:bCs/>
          <w:color w:val="0D0D0D" w:themeColor="text1" w:themeTint="F2"/>
        </w:rPr>
        <w:t xml:space="preserve"> ABD Doları/Ton </w:t>
      </w:r>
      <w:r w:rsidR="00D9225A" w:rsidRPr="00017B3F">
        <w:rPr>
          <w:color w:val="0D0D0D" w:themeColor="text1" w:themeTint="F2"/>
        </w:rPr>
        <w:t xml:space="preserve">ve </w:t>
      </w:r>
      <w:r w:rsidR="006824A4" w:rsidRPr="00017B3F">
        <w:rPr>
          <w:color w:val="0D0D0D" w:themeColor="text1" w:themeTint="F2"/>
        </w:rPr>
        <w:t>832</w:t>
      </w:r>
      <w:r w:rsidR="00861A2D" w:rsidRPr="00017B3F">
        <w:rPr>
          <w:bCs/>
          <w:color w:val="0D0D0D" w:themeColor="text1" w:themeTint="F2"/>
        </w:rPr>
        <w:t xml:space="preserve"> ABD Doları/Ton</w:t>
      </w:r>
      <w:r w:rsidR="000D2B13" w:rsidRPr="00017B3F">
        <w:rPr>
          <w:color w:val="0D0D0D" w:themeColor="text1" w:themeTint="F2"/>
        </w:rPr>
        <w:t xml:space="preserve"> oluşmuştur</w:t>
      </w:r>
      <w:r w:rsidR="00861A2D" w:rsidRPr="00017B3F">
        <w:rPr>
          <w:color w:val="0D0D0D" w:themeColor="text1" w:themeTint="F2"/>
        </w:rPr>
        <w:t>.</w:t>
      </w:r>
      <w:r w:rsidR="006824A4" w:rsidRPr="00017B3F">
        <w:rPr>
          <w:color w:val="0D0D0D" w:themeColor="text1" w:themeTint="F2"/>
        </w:rPr>
        <w:t xml:space="preserve"> </w:t>
      </w:r>
    </w:p>
    <w:p w:rsidR="00F50C7E" w:rsidRPr="00017B3F" w:rsidRDefault="002F15C9" w:rsidP="003F442E">
      <w:pPr>
        <w:pStyle w:val="Balk2"/>
        <w:numPr>
          <w:ilvl w:val="1"/>
          <w:numId w:val="34"/>
        </w:numPr>
        <w:spacing w:after="120"/>
        <w:ind w:left="426"/>
        <w:rPr>
          <w:rFonts w:cs="Times New Roman"/>
          <w:color w:val="0D0D0D" w:themeColor="text1" w:themeTint="F2"/>
          <w:szCs w:val="24"/>
        </w:rPr>
      </w:pPr>
      <w:r w:rsidRPr="00017B3F">
        <w:rPr>
          <w:rFonts w:cs="Times New Roman"/>
          <w:color w:val="0D0D0D" w:themeColor="text1" w:themeTint="F2"/>
          <w:szCs w:val="24"/>
        </w:rPr>
        <w:t xml:space="preserve"> </w:t>
      </w:r>
      <w:bookmarkStart w:id="30" w:name="_Toc25052189"/>
      <w:r w:rsidR="00D677B8" w:rsidRPr="00017B3F">
        <w:rPr>
          <w:rFonts w:cs="Times New Roman"/>
          <w:color w:val="0D0D0D" w:themeColor="text1" w:themeTint="F2"/>
          <w:szCs w:val="24"/>
        </w:rPr>
        <w:t>İthalatın nispi gelişimi</w:t>
      </w:r>
      <w:r w:rsidR="00A97D4A" w:rsidRPr="00017B3F">
        <w:rPr>
          <w:rFonts w:cs="Times New Roman"/>
          <w:color w:val="0D0D0D" w:themeColor="text1" w:themeTint="F2"/>
          <w:szCs w:val="24"/>
        </w:rPr>
        <w:t xml:space="preserve"> </w:t>
      </w:r>
      <w:bookmarkEnd w:id="30"/>
    </w:p>
    <w:p w:rsidR="00FB1BD2" w:rsidRPr="00017B3F" w:rsidRDefault="00FB1BD2" w:rsidP="003F442E">
      <w:pPr>
        <w:pStyle w:val="Default"/>
        <w:numPr>
          <w:ilvl w:val="0"/>
          <w:numId w:val="21"/>
        </w:numPr>
        <w:spacing w:before="240" w:after="120"/>
        <w:ind w:firstLine="0"/>
        <w:jc w:val="both"/>
        <w:rPr>
          <w:color w:val="0D0D0D" w:themeColor="text1" w:themeTint="F2"/>
        </w:rPr>
      </w:pPr>
      <w:r w:rsidRPr="00017B3F">
        <w:rPr>
          <w:color w:val="0D0D0D" w:themeColor="text1" w:themeTint="F2"/>
        </w:rPr>
        <w:t>Soruşturma konusu ithalatın nispi olarak gelişimini görebilmek için, söz konusu ithalatın toplam Türkiye benzer mal tüketimi içerisindeki payı 201</w:t>
      </w:r>
      <w:r w:rsidR="00317549" w:rsidRPr="00017B3F">
        <w:rPr>
          <w:color w:val="0D0D0D" w:themeColor="text1" w:themeTint="F2"/>
        </w:rPr>
        <w:t>6</w:t>
      </w:r>
      <w:r w:rsidRPr="00017B3F">
        <w:rPr>
          <w:color w:val="0D0D0D" w:themeColor="text1" w:themeTint="F2"/>
        </w:rPr>
        <w:t>-201</w:t>
      </w:r>
      <w:r w:rsidR="00317549" w:rsidRPr="00017B3F">
        <w:rPr>
          <w:color w:val="0D0D0D" w:themeColor="text1" w:themeTint="F2"/>
        </w:rPr>
        <w:t>8</w:t>
      </w:r>
      <w:r w:rsidRPr="00017B3F">
        <w:rPr>
          <w:color w:val="0D0D0D" w:themeColor="text1" w:themeTint="F2"/>
        </w:rPr>
        <w:t xml:space="preserve"> yılları </w:t>
      </w:r>
      <w:r w:rsidR="007D2B12" w:rsidRPr="00017B3F">
        <w:rPr>
          <w:color w:val="0D0D0D" w:themeColor="text1" w:themeTint="F2"/>
        </w:rPr>
        <w:t>için</w:t>
      </w:r>
      <w:r w:rsidRPr="00017B3F">
        <w:rPr>
          <w:color w:val="0D0D0D" w:themeColor="text1" w:themeTint="F2"/>
        </w:rPr>
        <w:t xml:space="preserve"> incelenmiştir. Türkiye toplam benzer mal tüketiminin hesaplanmasında, yerli üretim dalının ve diğer yerli üreticilerin yurt içi satışları genel ithalat miktarı ile toplanmıştır. Yerli üretim dalının yurt içi </w:t>
      </w:r>
      <w:r w:rsidRPr="00017B3F">
        <w:rPr>
          <w:color w:val="0D0D0D" w:themeColor="text1" w:themeTint="F2"/>
        </w:rPr>
        <w:lastRenderedPageBreak/>
        <w:t>satışları</w:t>
      </w:r>
      <w:r w:rsidR="007D2B12" w:rsidRPr="00017B3F">
        <w:rPr>
          <w:color w:val="0D0D0D" w:themeColor="text1" w:themeTint="F2"/>
        </w:rPr>
        <w:t xml:space="preserve"> ile</w:t>
      </w:r>
      <w:r w:rsidRPr="00017B3F">
        <w:rPr>
          <w:color w:val="0D0D0D" w:themeColor="text1" w:themeTint="F2"/>
        </w:rPr>
        <w:t xml:space="preserve"> soruşturma konusu ülke</w:t>
      </w:r>
      <w:r w:rsidR="007D2B12" w:rsidRPr="00017B3F">
        <w:rPr>
          <w:color w:val="0D0D0D" w:themeColor="text1" w:themeTint="F2"/>
        </w:rPr>
        <w:t>ler</w:t>
      </w:r>
      <w:r w:rsidRPr="00017B3F">
        <w:rPr>
          <w:color w:val="0D0D0D" w:themeColor="text1" w:themeTint="F2"/>
        </w:rPr>
        <w:t>den gerçekleştirilen ithalatın toplam tüketime oranlanmasıyla pazar payları hesapl</w:t>
      </w:r>
      <w:r w:rsidR="00317549" w:rsidRPr="00017B3F">
        <w:rPr>
          <w:color w:val="0D0D0D" w:themeColor="text1" w:themeTint="F2"/>
        </w:rPr>
        <w:t>anmıştır. İncelenen veriler 2016</w:t>
      </w:r>
      <w:r w:rsidRPr="00017B3F">
        <w:rPr>
          <w:color w:val="0D0D0D" w:themeColor="text1" w:themeTint="F2"/>
        </w:rPr>
        <w:t xml:space="preserve"> yılı=100 olacak şekilde endekslenmiştir.</w:t>
      </w:r>
    </w:p>
    <w:p w:rsidR="00FB1BD2" w:rsidRPr="00017B3F" w:rsidRDefault="00317549" w:rsidP="003F442E">
      <w:pPr>
        <w:pStyle w:val="Default"/>
        <w:numPr>
          <w:ilvl w:val="0"/>
          <w:numId w:val="21"/>
        </w:numPr>
        <w:spacing w:before="240" w:after="120"/>
        <w:ind w:firstLine="0"/>
        <w:jc w:val="both"/>
        <w:rPr>
          <w:color w:val="0D0D0D" w:themeColor="text1" w:themeTint="F2"/>
        </w:rPr>
      </w:pPr>
      <w:r w:rsidRPr="00017B3F">
        <w:rPr>
          <w:color w:val="0D0D0D" w:themeColor="text1" w:themeTint="F2"/>
        </w:rPr>
        <w:t>Bu çerçevede</w:t>
      </w:r>
      <w:r w:rsidR="00B167A3" w:rsidRPr="00017B3F">
        <w:rPr>
          <w:color w:val="0D0D0D" w:themeColor="text1" w:themeTint="F2"/>
        </w:rPr>
        <w:t>,</w:t>
      </w:r>
      <w:r w:rsidRPr="00017B3F">
        <w:rPr>
          <w:color w:val="0D0D0D" w:themeColor="text1" w:themeTint="F2"/>
        </w:rPr>
        <w:t xml:space="preserve"> söz konusu ürünün yurt</w:t>
      </w:r>
      <w:r w:rsidR="001B1B22" w:rsidRPr="00017B3F">
        <w:rPr>
          <w:color w:val="0D0D0D" w:themeColor="text1" w:themeTint="F2"/>
        </w:rPr>
        <w:t xml:space="preserve"> </w:t>
      </w:r>
      <w:r w:rsidRPr="00017B3F">
        <w:rPr>
          <w:color w:val="0D0D0D" w:themeColor="text1" w:themeTint="F2"/>
        </w:rPr>
        <w:t>içi tüketim</w:t>
      </w:r>
      <w:r w:rsidR="002F15C9" w:rsidRPr="00017B3F">
        <w:rPr>
          <w:color w:val="0D0D0D" w:themeColor="text1" w:themeTint="F2"/>
        </w:rPr>
        <w:t xml:space="preserve"> endeksi</w:t>
      </w:r>
      <w:r w:rsidRPr="00017B3F">
        <w:rPr>
          <w:color w:val="0D0D0D" w:themeColor="text1" w:themeTint="F2"/>
        </w:rPr>
        <w:t xml:space="preserve"> </w:t>
      </w:r>
      <w:r w:rsidR="0037533C" w:rsidRPr="00017B3F">
        <w:rPr>
          <w:color w:val="0D0D0D" w:themeColor="text1" w:themeTint="F2"/>
        </w:rPr>
        <w:t>2016 yılında 100 birim iken</w:t>
      </w:r>
      <w:r w:rsidRPr="00017B3F">
        <w:rPr>
          <w:color w:val="0D0D0D" w:themeColor="text1" w:themeTint="F2"/>
        </w:rPr>
        <w:t xml:space="preserve"> 2017 yılında 1</w:t>
      </w:r>
      <w:r w:rsidR="0037533C" w:rsidRPr="00017B3F">
        <w:rPr>
          <w:color w:val="0D0D0D" w:themeColor="text1" w:themeTint="F2"/>
        </w:rPr>
        <w:t>04</w:t>
      </w:r>
      <w:r w:rsidRPr="00017B3F">
        <w:rPr>
          <w:color w:val="0D0D0D" w:themeColor="text1" w:themeTint="F2"/>
        </w:rPr>
        <w:t xml:space="preserve"> birim</w:t>
      </w:r>
      <w:r w:rsidR="002F15C9" w:rsidRPr="00017B3F">
        <w:rPr>
          <w:color w:val="0D0D0D" w:themeColor="text1" w:themeTint="F2"/>
        </w:rPr>
        <w:t>,</w:t>
      </w:r>
      <w:r w:rsidRPr="00017B3F">
        <w:rPr>
          <w:color w:val="0D0D0D" w:themeColor="text1" w:themeTint="F2"/>
        </w:rPr>
        <w:t xml:space="preserve"> 2018 yılında ise </w:t>
      </w:r>
      <w:r w:rsidR="0037533C" w:rsidRPr="00017B3F">
        <w:rPr>
          <w:color w:val="0D0D0D" w:themeColor="text1" w:themeTint="F2"/>
        </w:rPr>
        <w:t>89</w:t>
      </w:r>
      <w:r w:rsidRPr="00017B3F">
        <w:rPr>
          <w:color w:val="0D0D0D" w:themeColor="text1" w:themeTint="F2"/>
        </w:rPr>
        <w:t xml:space="preserve"> birim olarak gerçekleşmiştir.</w:t>
      </w:r>
    </w:p>
    <w:p w:rsidR="00317549" w:rsidRPr="00017B3F" w:rsidRDefault="001B1B22" w:rsidP="003F442E">
      <w:pPr>
        <w:pStyle w:val="Default"/>
        <w:numPr>
          <w:ilvl w:val="0"/>
          <w:numId w:val="21"/>
        </w:numPr>
        <w:spacing w:before="240" w:after="120"/>
        <w:ind w:firstLine="0"/>
        <w:jc w:val="both"/>
        <w:rPr>
          <w:color w:val="0D0D0D" w:themeColor="text1" w:themeTint="F2"/>
        </w:rPr>
      </w:pPr>
      <w:r w:rsidRPr="00017B3F">
        <w:rPr>
          <w:color w:val="0D0D0D" w:themeColor="text1" w:themeTint="F2"/>
        </w:rPr>
        <w:t>Almanya</w:t>
      </w:r>
      <w:r w:rsidR="00317549" w:rsidRPr="00017B3F">
        <w:rPr>
          <w:color w:val="0D0D0D" w:themeColor="text1" w:themeTint="F2"/>
        </w:rPr>
        <w:t xml:space="preserve"> menşeli ithalatın pazar payı </w:t>
      </w:r>
      <w:r w:rsidR="002F15C9" w:rsidRPr="00017B3F">
        <w:rPr>
          <w:color w:val="0D0D0D" w:themeColor="text1" w:themeTint="F2"/>
        </w:rPr>
        <w:t xml:space="preserve">endeksi </w:t>
      </w:r>
      <w:r w:rsidR="00587ABB" w:rsidRPr="00017B3F">
        <w:rPr>
          <w:color w:val="0D0D0D" w:themeColor="text1" w:themeTint="F2"/>
        </w:rPr>
        <w:t>2016-2018 yıllarında sırasıyla</w:t>
      </w:r>
      <w:r w:rsidR="00317549" w:rsidRPr="00017B3F">
        <w:rPr>
          <w:color w:val="0D0D0D" w:themeColor="text1" w:themeTint="F2"/>
        </w:rPr>
        <w:t xml:space="preserve"> 100 birim</w:t>
      </w:r>
      <w:r w:rsidR="00587ABB" w:rsidRPr="00017B3F">
        <w:rPr>
          <w:color w:val="0D0D0D" w:themeColor="text1" w:themeTint="F2"/>
        </w:rPr>
        <w:t>, 56 birim ve 30 birim olmuştur.</w:t>
      </w:r>
    </w:p>
    <w:p w:rsidR="00317549" w:rsidRPr="00017B3F" w:rsidRDefault="001B1B22" w:rsidP="003F442E">
      <w:pPr>
        <w:pStyle w:val="Default"/>
        <w:numPr>
          <w:ilvl w:val="0"/>
          <w:numId w:val="21"/>
        </w:numPr>
        <w:spacing w:before="240" w:after="120"/>
        <w:ind w:firstLine="0"/>
        <w:jc w:val="both"/>
        <w:rPr>
          <w:color w:val="0D0D0D" w:themeColor="text1" w:themeTint="F2"/>
        </w:rPr>
      </w:pPr>
      <w:r w:rsidRPr="00017B3F">
        <w:rPr>
          <w:color w:val="0D0D0D" w:themeColor="text1" w:themeTint="F2"/>
        </w:rPr>
        <w:t xml:space="preserve">ÇHC </w:t>
      </w:r>
      <w:r w:rsidR="00317549" w:rsidRPr="00017B3F">
        <w:rPr>
          <w:color w:val="0D0D0D" w:themeColor="text1" w:themeTint="F2"/>
        </w:rPr>
        <w:t xml:space="preserve">menşeli ithalatın 2016 yılında 100 birim olan pazar payı endeksi, 2017 yılında </w:t>
      </w:r>
      <w:r w:rsidR="00F514D4" w:rsidRPr="00017B3F">
        <w:rPr>
          <w:color w:val="0D0D0D" w:themeColor="text1" w:themeTint="F2"/>
        </w:rPr>
        <w:t>314 birim,</w:t>
      </w:r>
      <w:r w:rsidR="00317549" w:rsidRPr="00017B3F">
        <w:rPr>
          <w:color w:val="0D0D0D" w:themeColor="text1" w:themeTint="F2"/>
        </w:rPr>
        <w:t xml:space="preserve"> 2018 </w:t>
      </w:r>
      <w:r w:rsidR="00CC0812" w:rsidRPr="00017B3F">
        <w:rPr>
          <w:color w:val="0D0D0D" w:themeColor="text1" w:themeTint="F2"/>
        </w:rPr>
        <w:t xml:space="preserve">yılında </w:t>
      </w:r>
      <w:r w:rsidR="00F514D4" w:rsidRPr="00017B3F">
        <w:rPr>
          <w:color w:val="0D0D0D" w:themeColor="text1" w:themeTint="F2"/>
        </w:rPr>
        <w:t>23</w:t>
      </w:r>
      <w:r w:rsidR="00317549" w:rsidRPr="00017B3F">
        <w:rPr>
          <w:color w:val="0D0D0D" w:themeColor="text1" w:themeTint="F2"/>
        </w:rPr>
        <w:t xml:space="preserve"> birime </w:t>
      </w:r>
      <w:r w:rsidR="00F514D4" w:rsidRPr="00017B3F">
        <w:rPr>
          <w:color w:val="0D0D0D" w:themeColor="text1" w:themeTint="F2"/>
        </w:rPr>
        <w:t>olmuştur.</w:t>
      </w:r>
    </w:p>
    <w:p w:rsidR="00317549" w:rsidRPr="00017B3F" w:rsidRDefault="00317549" w:rsidP="003F442E">
      <w:pPr>
        <w:pStyle w:val="Default"/>
        <w:numPr>
          <w:ilvl w:val="0"/>
          <w:numId w:val="21"/>
        </w:numPr>
        <w:spacing w:before="240" w:after="120"/>
        <w:ind w:firstLine="0"/>
        <w:jc w:val="both"/>
        <w:rPr>
          <w:color w:val="0D0D0D" w:themeColor="text1" w:themeTint="F2"/>
        </w:rPr>
      </w:pPr>
      <w:r w:rsidRPr="00017B3F">
        <w:rPr>
          <w:color w:val="0D0D0D" w:themeColor="text1" w:themeTint="F2"/>
        </w:rPr>
        <w:t xml:space="preserve">Diğer ülkeler menşeli ithalatın </w:t>
      </w:r>
      <w:r w:rsidR="007A6CDA" w:rsidRPr="00017B3F">
        <w:rPr>
          <w:color w:val="0D0D0D" w:themeColor="text1" w:themeTint="F2"/>
        </w:rPr>
        <w:t xml:space="preserve">pazar payı endeksi </w:t>
      </w:r>
      <w:r w:rsidRPr="00017B3F">
        <w:rPr>
          <w:color w:val="0D0D0D" w:themeColor="text1" w:themeTint="F2"/>
        </w:rPr>
        <w:t>201</w:t>
      </w:r>
      <w:r w:rsidR="00CC0812" w:rsidRPr="00017B3F">
        <w:rPr>
          <w:color w:val="0D0D0D" w:themeColor="text1" w:themeTint="F2"/>
        </w:rPr>
        <w:t>6</w:t>
      </w:r>
      <w:r w:rsidRPr="00017B3F">
        <w:rPr>
          <w:color w:val="0D0D0D" w:themeColor="text1" w:themeTint="F2"/>
        </w:rPr>
        <w:t xml:space="preserve"> yılında 100 birim</w:t>
      </w:r>
      <w:r w:rsidR="007A6CDA" w:rsidRPr="00017B3F">
        <w:rPr>
          <w:color w:val="0D0D0D" w:themeColor="text1" w:themeTint="F2"/>
        </w:rPr>
        <w:t>,</w:t>
      </w:r>
      <w:r w:rsidRPr="00017B3F">
        <w:rPr>
          <w:color w:val="0D0D0D" w:themeColor="text1" w:themeTint="F2"/>
        </w:rPr>
        <w:t xml:space="preserve"> 2017 yılında </w:t>
      </w:r>
      <w:r w:rsidR="00243EC1" w:rsidRPr="00017B3F">
        <w:rPr>
          <w:color w:val="0D0D0D" w:themeColor="text1" w:themeTint="F2"/>
        </w:rPr>
        <w:t>61</w:t>
      </w:r>
      <w:r w:rsidRPr="00017B3F">
        <w:rPr>
          <w:color w:val="0D0D0D" w:themeColor="text1" w:themeTint="F2"/>
        </w:rPr>
        <w:t xml:space="preserve"> birim</w:t>
      </w:r>
      <w:r w:rsidR="002F15C9" w:rsidRPr="00017B3F">
        <w:rPr>
          <w:color w:val="0D0D0D" w:themeColor="text1" w:themeTint="F2"/>
        </w:rPr>
        <w:t>,</w:t>
      </w:r>
      <w:r w:rsidRPr="00017B3F">
        <w:rPr>
          <w:color w:val="0D0D0D" w:themeColor="text1" w:themeTint="F2"/>
        </w:rPr>
        <w:t xml:space="preserve"> 2018 </w:t>
      </w:r>
      <w:r w:rsidR="00CC0812" w:rsidRPr="00017B3F">
        <w:rPr>
          <w:color w:val="0D0D0D" w:themeColor="text1" w:themeTint="F2"/>
        </w:rPr>
        <w:t xml:space="preserve">yılında ise </w:t>
      </w:r>
      <w:r w:rsidR="00243EC1" w:rsidRPr="00017B3F">
        <w:rPr>
          <w:color w:val="0D0D0D" w:themeColor="text1" w:themeTint="F2"/>
        </w:rPr>
        <w:t>23</w:t>
      </w:r>
      <w:r w:rsidRPr="00017B3F">
        <w:rPr>
          <w:color w:val="0D0D0D" w:themeColor="text1" w:themeTint="F2"/>
        </w:rPr>
        <w:t xml:space="preserve"> birim olarak gerçekleşmiştir.</w:t>
      </w:r>
    </w:p>
    <w:p w:rsidR="00317549" w:rsidRPr="00017B3F" w:rsidRDefault="00B167A3" w:rsidP="003F442E">
      <w:pPr>
        <w:pStyle w:val="Default"/>
        <w:numPr>
          <w:ilvl w:val="0"/>
          <w:numId w:val="21"/>
        </w:numPr>
        <w:spacing w:before="240" w:after="120"/>
        <w:ind w:firstLine="0"/>
        <w:jc w:val="both"/>
        <w:rPr>
          <w:color w:val="0D0D0D" w:themeColor="text1" w:themeTint="F2"/>
        </w:rPr>
      </w:pPr>
      <w:r w:rsidRPr="00017B3F">
        <w:rPr>
          <w:color w:val="0D0D0D" w:themeColor="text1" w:themeTint="F2"/>
        </w:rPr>
        <w:t>Y</w:t>
      </w:r>
      <w:r w:rsidR="00212537" w:rsidRPr="00017B3F">
        <w:rPr>
          <w:color w:val="0D0D0D" w:themeColor="text1" w:themeTint="F2"/>
        </w:rPr>
        <w:t xml:space="preserve">erli üretimin </w:t>
      </w:r>
      <w:r w:rsidR="00317549" w:rsidRPr="00017B3F">
        <w:rPr>
          <w:color w:val="0D0D0D" w:themeColor="text1" w:themeTint="F2"/>
        </w:rPr>
        <w:t>pazar payı endeksi 201</w:t>
      </w:r>
      <w:r w:rsidR="00CC0812" w:rsidRPr="00017B3F">
        <w:rPr>
          <w:color w:val="0D0D0D" w:themeColor="text1" w:themeTint="F2"/>
        </w:rPr>
        <w:t>6</w:t>
      </w:r>
      <w:r w:rsidR="00317549" w:rsidRPr="00017B3F">
        <w:rPr>
          <w:color w:val="0D0D0D" w:themeColor="text1" w:themeTint="F2"/>
        </w:rPr>
        <w:t xml:space="preserve"> yılı 100 birim olarak kabul edildiğinde, 2017 </w:t>
      </w:r>
      <w:r w:rsidR="00CC0812" w:rsidRPr="00017B3F">
        <w:rPr>
          <w:color w:val="0D0D0D" w:themeColor="text1" w:themeTint="F2"/>
        </w:rPr>
        <w:t xml:space="preserve">ve 2018 </w:t>
      </w:r>
      <w:r w:rsidR="00317549" w:rsidRPr="00017B3F">
        <w:rPr>
          <w:color w:val="0D0D0D" w:themeColor="text1" w:themeTint="F2"/>
        </w:rPr>
        <w:t>yıl</w:t>
      </w:r>
      <w:r w:rsidR="00243EC1" w:rsidRPr="00017B3F">
        <w:rPr>
          <w:color w:val="0D0D0D" w:themeColor="text1" w:themeTint="F2"/>
        </w:rPr>
        <w:t xml:space="preserve">larında </w:t>
      </w:r>
      <w:r w:rsidR="00CC0812" w:rsidRPr="00017B3F">
        <w:rPr>
          <w:color w:val="0D0D0D" w:themeColor="text1" w:themeTint="F2"/>
        </w:rPr>
        <w:t xml:space="preserve">sırasıyla </w:t>
      </w:r>
      <w:r w:rsidR="00243EC1" w:rsidRPr="00017B3F">
        <w:rPr>
          <w:color w:val="0D0D0D" w:themeColor="text1" w:themeTint="F2"/>
        </w:rPr>
        <w:t>105 birim ve</w:t>
      </w:r>
      <w:r w:rsidR="00CC0812" w:rsidRPr="00017B3F">
        <w:rPr>
          <w:color w:val="0D0D0D" w:themeColor="text1" w:themeTint="F2"/>
        </w:rPr>
        <w:t xml:space="preserve"> </w:t>
      </w:r>
      <w:r w:rsidR="00243EC1" w:rsidRPr="00017B3F">
        <w:rPr>
          <w:color w:val="0D0D0D" w:themeColor="text1" w:themeTint="F2"/>
        </w:rPr>
        <w:t>109</w:t>
      </w:r>
      <w:r w:rsidR="00317549" w:rsidRPr="00017B3F">
        <w:rPr>
          <w:color w:val="0D0D0D" w:themeColor="text1" w:themeTint="F2"/>
        </w:rPr>
        <w:t xml:space="preserve"> birim seviye</w:t>
      </w:r>
      <w:r w:rsidR="00243EC1" w:rsidRPr="00017B3F">
        <w:rPr>
          <w:color w:val="0D0D0D" w:themeColor="text1" w:themeTint="F2"/>
        </w:rPr>
        <w:t xml:space="preserve">lerinde </w:t>
      </w:r>
      <w:r w:rsidR="00317549" w:rsidRPr="00017B3F">
        <w:rPr>
          <w:color w:val="0D0D0D" w:themeColor="text1" w:themeTint="F2"/>
        </w:rPr>
        <w:t>gerçekleşmiştir.</w:t>
      </w:r>
    </w:p>
    <w:p w:rsidR="00B167A3" w:rsidRPr="00017B3F" w:rsidRDefault="00B167A3" w:rsidP="003F442E">
      <w:pPr>
        <w:pStyle w:val="Default"/>
        <w:numPr>
          <w:ilvl w:val="0"/>
          <w:numId w:val="21"/>
        </w:numPr>
        <w:spacing w:before="240" w:after="120"/>
        <w:ind w:firstLine="0"/>
        <w:jc w:val="both"/>
        <w:rPr>
          <w:color w:val="0D0D0D" w:themeColor="text1" w:themeTint="F2"/>
        </w:rPr>
      </w:pPr>
      <w:r w:rsidRPr="00017B3F">
        <w:rPr>
          <w:color w:val="0D0D0D" w:themeColor="text1" w:themeTint="F2"/>
        </w:rPr>
        <w:t xml:space="preserve">Yerli üretim dalının </w:t>
      </w:r>
      <w:r w:rsidR="004A3779" w:rsidRPr="00017B3F">
        <w:rPr>
          <w:color w:val="0D0D0D" w:themeColor="text1" w:themeTint="F2"/>
        </w:rPr>
        <w:t>p</w:t>
      </w:r>
      <w:r w:rsidRPr="00017B3F">
        <w:rPr>
          <w:color w:val="0D0D0D" w:themeColor="text1" w:themeTint="F2"/>
        </w:rPr>
        <w:t xml:space="preserve">azar payı endeksi ise 2016-2018 yıllarında sırasıyla </w:t>
      </w:r>
      <w:r w:rsidR="002219B4" w:rsidRPr="00017B3F">
        <w:rPr>
          <w:color w:val="0D0D0D" w:themeColor="text1" w:themeTint="F2"/>
        </w:rPr>
        <w:t>100 birim, 108 birim ve 112 birim olmuştur.</w:t>
      </w:r>
    </w:p>
    <w:p w:rsidR="00CC0006" w:rsidRPr="00017B3F" w:rsidRDefault="007B34E2" w:rsidP="003F442E">
      <w:pPr>
        <w:pStyle w:val="Balk2"/>
        <w:numPr>
          <w:ilvl w:val="1"/>
          <w:numId w:val="34"/>
        </w:numPr>
        <w:spacing w:after="120"/>
        <w:ind w:left="426"/>
        <w:rPr>
          <w:rFonts w:cs="Times New Roman"/>
          <w:color w:val="0D0D0D" w:themeColor="text1" w:themeTint="F2"/>
          <w:szCs w:val="24"/>
        </w:rPr>
      </w:pPr>
      <w:r w:rsidRPr="00017B3F">
        <w:rPr>
          <w:rFonts w:cs="Times New Roman"/>
          <w:color w:val="0D0D0D" w:themeColor="text1" w:themeTint="F2"/>
          <w:szCs w:val="24"/>
        </w:rPr>
        <w:t xml:space="preserve"> </w:t>
      </w:r>
      <w:bookmarkStart w:id="31" w:name="_Toc25052190"/>
      <w:r w:rsidR="00BB161C" w:rsidRPr="00017B3F">
        <w:rPr>
          <w:rFonts w:cs="Times New Roman"/>
          <w:color w:val="0D0D0D" w:themeColor="text1" w:themeTint="F2"/>
          <w:szCs w:val="24"/>
        </w:rPr>
        <w:t xml:space="preserve">Fiyat </w:t>
      </w:r>
      <w:r w:rsidR="001318E0" w:rsidRPr="00017B3F">
        <w:rPr>
          <w:rFonts w:cs="Times New Roman"/>
          <w:color w:val="0D0D0D" w:themeColor="text1" w:themeTint="F2"/>
          <w:szCs w:val="24"/>
        </w:rPr>
        <w:t>kırılması</w:t>
      </w:r>
      <w:r w:rsidR="000F357E" w:rsidRPr="00017B3F">
        <w:rPr>
          <w:rFonts w:cs="Times New Roman"/>
          <w:color w:val="0D0D0D" w:themeColor="text1" w:themeTint="F2"/>
          <w:szCs w:val="24"/>
        </w:rPr>
        <w:t xml:space="preserve"> ve baskısı</w:t>
      </w:r>
      <w:r w:rsidR="00FC706E" w:rsidRPr="00017B3F">
        <w:rPr>
          <w:rFonts w:cs="Times New Roman"/>
          <w:color w:val="0D0D0D" w:themeColor="text1" w:themeTint="F2"/>
          <w:szCs w:val="24"/>
        </w:rPr>
        <w:t xml:space="preserve"> </w:t>
      </w:r>
      <w:bookmarkEnd w:id="31"/>
    </w:p>
    <w:p w:rsidR="00862A2D" w:rsidRPr="00017B3F" w:rsidRDefault="000F357E" w:rsidP="003F442E">
      <w:pPr>
        <w:spacing w:before="240" w:after="120"/>
        <w:jc w:val="both"/>
        <w:rPr>
          <w:color w:val="0D0D0D" w:themeColor="text1" w:themeTint="F2"/>
        </w:rPr>
      </w:pPr>
      <w:r w:rsidRPr="00017B3F">
        <w:rPr>
          <w:color w:val="0D0D0D" w:themeColor="text1" w:themeTint="F2"/>
        </w:rPr>
        <w:t>(1) Yönetmeliğin 17 nci maddesini</w:t>
      </w:r>
      <w:r w:rsidR="00473844" w:rsidRPr="00017B3F">
        <w:rPr>
          <w:color w:val="0D0D0D" w:themeColor="text1" w:themeTint="F2"/>
        </w:rPr>
        <w:t>n ilgili hükümleri çerçevesinde</w:t>
      </w:r>
      <w:r w:rsidR="0032605E" w:rsidRPr="00017B3F">
        <w:rPr>
          <w:color w:val="0D0D0D" w:themeColor="text1" w:themeTint="F2"/>
        </w:rPr>
        <w:t>,</w:t>
      </w:r>
      <w:r w:rsidRPr="00017B3F">
        <w:rPr>
          <w:color w:val="0D0D0D" w:themeColor="text1" w:themeTint="F2"/>
        </w:rPr>
        <w:t xml:space="preserve"> </w:t>
      </w:r>
      <w:proofErr w:type="gramStart"/>
      <w:r w:rsidRPr="00017B3F">
        <w:rPr>
          <w:color w:val="0D0D0D" w:themeColor="text1" w:themeTint="F2"/>
        </w:rPr>
        <w:t>dampingli</w:t>
      </w:r>
      <w:proofErr w:type="gramEnd"/>
      <w:r w:rsidRPr="00017B3F">
        <w:rPr>
          <w:color w:val="0D0D0D" w:themeColor="text1" w:themeTint="F2"/>
        </w:rPr>
        <w:t xml:space="preserve"> olduğu iddia edilen ithalatın yerli üretim dalının </w:t>
      </w:r>
      <w:r w:rsidR="007B34E2" w:rsidRPr="00017B3F">
        <w:rPr>
          <w:color w:val="0D0D0D" w:themeColor="text1" w:themeTint="F2"/>
        </w:rPr>
        <w:t xml:space="preserve">yurt içi </w:t>
      </w:r>
      <w:r w:rsidRPr="00017B3F">
        <w:rPr>
          <w:color w:val="0D0D0D" w:themeColor="text1" w:themeTint="F2"/>
        </w:rPr>
        <w:t>satış fiyatları üzerindeki etkisi değerlendirilirken</w:t>
      </w:r>
      <w:r w:rsidR="00E26964" w:rsidRPr="00017B3F">
        <w:rPr>
          <w:color w:val="0D0D0D" w:themeColor="text1" w:themeTint="F2"/>
        </w:rPr>
        <w:t xml:space="preserve"> f</w:t>
      </w:r>
      <w:r w:rsidR="00862A2D" w:rsidRPr="00017B3F">
        <w:rPr>
          <w:color w:val="0D0D0D" w:themeColor="text1" w:themeTint="F2"/>
        </w:rPr>
        <w:t>i</w:t>
      </w:r>
      <w:r w:rsidR="00E26964" w:rsidRPr="00017B3F">
        <w:rPr>
          <w:color w:val="0D0D0D" w:themeColor="text1" w:themeTint="F2"/>
        </w:rPr>
        <w:t>yat kırılması ve fiyat baskısı</w:t>
      </w:r>
      <w:r w:rsidRPr="00017B3F">
        <w:rPr>
          <w:color w:val="0D0D0D" w:themeColor="text1" w:themeTint="F2"/>
        </w:rPr>
        <w:t xml:space="preserve"> incelenmiştir. </w:t>
      </w:r>
    </w:p>
    <w:p w:rsidR="00757D7B" w:rsidRPr="00017B3F" w:rsidRDefault="00862A2D" w:rsidP="003F442E">
      <w:pPr>
        <w:spacing w:before="240" w:after="120"/>
        <w:jc w:val="both"/>
        <w:rPr>
          <w:bCs/>
          <w:color w:val="0D0D0D" w:themeColor="text1" w:themeTint="F2"/>
        </w:rPr>
      </w:pPr>
      <w:r w:rsidRPr="00017B3F">
        <w:rPr>
          <w:color w:val="0D0D0D" w:themeColor="text1" w:themeTint="F2"/>
        </w:rPr>
        <w:t>(2) F</w:t>
      </w:r>
      <w:r w:rsidR="000F357E" w:rsidRPr="00017B3F">
        <w:rPr>
          <w:color w:val="0D0D0D" w:themeColor="text1" w:themeTint="F2"/>
        </w:rPr>
        <w:t xml:space="preserve">iyat kırılması, </w:t>
      </w:r>
      <w:r w:rsidR="0032605E" w:rsidRPr="00017B3F">
        <w:rPr>
          <w:color w:val="0D0D0D" w:themeColor="text1" w:themeTint="F2"/>
        </w:rPr>
        <w:t xml:space="preserve">soruşturma konusu </w:t>
      </w:r>
      <w:r w:rsidR="000F357E" w:rsidRPr="00017B3F">
        <w:rPr>
          <w:color w:val="0D0D0D" w:themeColor="text1" w:themeTint="F2"/>
        </w:rPr>
        <w:t xml:space="preserve">ithal ürün fiyatlarının Türkiye piyasasında yerli üretim dalının yurt içi birim satış fiyatlarının yüzde olarak ne kadar altında kaldığını göstermektedir. </w:t>
      </w:r>
      <w:r w:rsidR="000F357E" w:rsidRPr="00017B3F">
        <w:rPr>
          <w:bCs/>
          <w:color w:val="0D0D0D" w:themeColor="text1" w:themeTint="F2"/>
        </w:rPr>
        <w:t xml:space="preserve">Fiyat baskısı </w:t>
      </w:r>
      <w:r w:rsidR="00757D7B" w:rsidRPr="00017B3F">
        <w:rPr>
          <w:bCs/>
          <w:color w:val="0D0D0D" w:themeColor="text1" w:themeTint="F2"/>
        </w:rPr>
        <w:t xml:space="preserve">ise </w:t>
      </w:r>
      <w:r w:rsidR="000F357E" w:rsidRPr="00017B3F">
        <w:rPr>
          <w:bCs/>
          <w:color w:val="0D0D0D" w:themeColor="text1" w:themeTint="F2"/>
        </w:rPr>
        <w:t xml:space="preserve">yerli üretim dalının fiyatlarının </w:t>
      </w:r>
      <w:proofErr w:type="gramStart"/>
      <w:r w:rsidR="000F357E" w:rsidRPr="00017B3F">
        <w:rPr>
          <w:bCs/>
          <w:color w:val="0D0D0D" w:themeColor="text1" w:themeTint="F2"/>
        </w:rPr>
        <w:t>dampingli</w:t>
      </w:r>
      <w:proofErr w:type="gramEnd"/>
      <w:r w:rsidR="000F357E" w:rsidRPr="00017B3F">
        <w:rPr>
          <w:bCs/>
          <w:color w:val="0D0D0D" w:themeColor="text1" w:themeTint="F2"/>
        </w:rPr>
        <w:t xml:space="preserve"> olduğu öne sürülen ithalat sebebiyle baskı altında bulunması ve yerli üreticinin fiyatlarını makul kâr elde edecek şekilde belirleyememesi durumunu ifade etmektedir. </w:t>
      </w:r>
    </w:p>
    <w:p w:rsidR="000F357E" w:rsidRPr="00017B3F" w:rsidRDefault="000F357E" w:rsidP="003F442E">
      <w:pPr>
        <w:spacing w:before="240" w:after="120"/>
        <w:jc w:val="both"/>
        <w:rPr>
          <w:color w:val="0D0D0D" w:themeColor="text1" w:themeTint="F2"/>
        </w:rPr>
      </w:pPr>
      <w:r w:rsidRPr="00017B3F">
        <w:rPr>
          <w:color w:val="0D0D0D" w:themeColor="text1" w:themeTint="F2"/>
        </w:rPr>
        <w:t xml:space="preserve">(3) Fiyat kırılması hesap edilirken, yerli üretim dalının yıllık ortalama yurt içi birim satış fiyatı ve fiyat baskısı hesap edilirken yerli üretim dalının olması gereken yurt içi </w:t>
      </w:r>
      <w:r w:rsidR="0032605E" w:rsidRPr="00017B3F">
        <w:rPr>
          <w:color w:val="0D0D0D" w:themeColor="text1" w:themeTint="F2"/>
        </w:rPr>
        <w:t xml:space="preserve">birim </w:t>
      </w:r>
      <w:r w:rsidRPr="00017B3F">
        <w:rPr>
          <w:color w:val="0D0D0D" w:themeColor="text1" w:themeTint="F2"/>
        </w:rPr>
        <w:t xml:space="preserve">satış fiyatı ile </w:t>
      </w:r>
      <w:r w:rsidR="008C1587" w:rsidRPr="00017B3F">
        <w:rPr>
          <w:color w:val="0D0D0D" w:themeColor="text1" w:themeTint="F2"/>
        </w:rPr>
        <w:t>soruşturma</w:t>
      </w:r>
      <w:r w:rsidRPr="00017B3F">
        <w:rPr>
          <w:color w:val="0D0D0D" w:themeColor="text1" w:themeTint="F2"/>
        </w:rPr>
        <w:t xml:space="preserve"> konusu ürünün Türkiye pazarına ağırlıklı ortalama giriş fiyatı karşılaştırılmıştır.</w:t>
      </w:r>
      <w:r w:rsidRPr="00017B3F">
        <w:rPr>
          <w:color w:val="0D0D0D" w:themeColor="text1" w:themeTint="F2"/>
          <w:vertAlign w:val="superscript"/>
        </w:rPr>
        <w:footnoteReference w:id="6"/>
      </w:r>
    </w:p>
    <w:p w:rsidR="000F357E" w:rsidRPr="00017B3F" w:rsidRDefault="000F357E" w:rsidP="003F442E">
      <w:pPr>
        <w:pStyle w:val="GvdeMetni2"/>
        <w:spacing w:before="240" w:line="240" w:lineRule="auto"/>
        <w:jc w:val="both"/>
        <w:rPr>
          <w:bCs/>
          <w:color w:val="0D0D0D" w:themeColor="text1" w:themeTint="F2"/>
          <w:spacing w:val="-2"/>
        </w:rPr>
      </w:pPr>
      <w:r w:rsidRPr="00017B3F">
        <w:rPr>
          <w:bCs/>
          <w:color w:val="0D0D0D" w:themeColor="text1" w:themeTint="F2"/>
          <w:spacing w:val="-2"/>
        </w:rPr>
        <w:t xml:space="preserve">(4) Dampinge karşı önlemlerin söz konusu olmadığı bir ortamda fiyatların hangi düzeyde oluşacağına ilişkin değerlendirmeyi mümkün kılmak amacıyla anılan fiyatlara dampinge karşı önlemler eklenmemiştir. </w:t>
      </w:r>
    </w:p>
    <w:p w:rsidR="000F357E" w:rsidRPr="00017B3F" w:rsidRDefault="000F357E" w:rsidP="003F442E">
      <w:pPr>
        <w:pStyle w:val="GvdeMetni2"/>
        <w:spacing w:before="240" w:line="240" w:lineRule="auto"/>
        <w:jc w:val="both"/>
        <w:rPr>
          <w:bCs/>
          <w:color w:val="0D0D0D" w:themeColor="text1" w:themeTint="F2"/>
          <w:spacing w:val="-2"/>
        </w:rPr>
      </w:pPr>
      <w:r w:rsidRPr="00017B3F">
        <w:rPr>
          <w:bCs/>
          <w:color w:val="0D0D0D" w:themeColor="text1" w:themeTint="F2"/>
          <w:spacing w:val="-2"/>
        </w:rPr>
        <w:t xml:space="preserve">(5) Bu </w:t>
      </w:r>
      <w:r w:rsidR="0032605E" w:rsidRPr="00017B3F">
        <w:rPr>
          <w:bCs/>
          <w:color w:val="0D0D0D" w:themeColor="text1" w:themeTint="F2"/>
          <w:spacing w:val="-2"/>
          <w:lang w:val="tr-TR"/>
        </w:rPr>
        <w:t>çerçevede</w:t>
      </w:r>
      <w:r w:rsidRPr="00017B3F">
        <w:rPr>
          <w:bCs/>
          <w:color w:val="0D0D0D" w:themeColor="text1" w:themeTint="F2"/>
          <w:spacing w:val="-2"/>
        </w:rPr>
        <w:t xml:space="preserve">, 2018 yılında Almanya ve ÇHC menşeli ithalatın yerli üretim dalının yurt içi satış fiyatını kırmadığı ve baskılamadığı tespit edilmiştir. </w:t>
      </w:r>
    </w:p>
    <w:p w:rsidR="0035002B" w:rsidRPr="00017B3F" w:rsidRDefault="00D51081" w:rsidP="003F442E">
      <w:pPr>
        <w:pStyle w:val="GvdeMetni2"/>
        <w:spacing w:before="240" w:line="240" w:lineRule="auto"/>
        <w:jc w:val="both"/>
        <w:rPr>
          <w:bCs/>
          <w:color w:val="0D0D0D" w:themeColor="text1" w:themeTint="F2"/>
          <w:spacing w:val="-2"/>
        </w:rPr>
      </w:pPr>
      <w:r w:rsidRPr="00017B3F">
        <w:rPr>
          <w:bCs/>
          <w:color w:val="0D0D0D" w:themeColor="text1" w:themeTint="F2"/>
          <w:spacing w:val="-2"/>
          <w:lang w:val="tr-TR"/>
        </w:rPr>
        <w:t xml:space="preserve">(6) </w:t>
      </w:r>
      <w:r w:rsidR="0032605E" w:rsidRPr="00017B3F">
        <w:rPr>
          <w:bCs/>
          <w:color w:val="0D0D0D" w:themeColor="text1" w:themeTint="F2"/>
          <w:spacing w:val="-2"/>
          <w:lang w:val="tr-TR"/>
        </w:rPr>
        <w:t>Bununla birlikte</w:t>
      </w:r>
      <w:r w:rsidRPr="00017B3F">
        <w:rPr>
          <w:bCs/>
          <w:color w:val="0D0D0D" w:themeColor="text1" w:themeTint="F2"/>
          <w:spacing w:val="-2"/>
          <w:lang w:val="tr-TR"/>
        </w:rPr>
        <w:t xml:space="preserve">, ÇHC menşeli soruşturma konusu </w:t>
      </w:r>
      <w:r w:rsidR="008C3158" w:rsidRPr="00017B3F">
        <w:rPr>
          <w:bCs/>
          <w:color w:val="0D0D0D" w:themeColor="text1" w:themeTint="F2"/>
          <w:spacing w:val="-2"/>
          <w:lang w:val="tr-TR"/>
        </w:rPr>
        <w:t xml:space="preserve">ürün </w:t>
      </w:r>
      <w:r w:rsidRPr="00017B3F">
        <w:rPr>
          <w:bCs/>
          <w:color w:val="0D0D0D" w:themeColor="text1" w:themeTint="F2"/>
          <w:spacing w:val="-2"/>
          <w:lang w:val="tr-TR"/>
        </w:rPr>
        <w:t>ithalat</w:t>
      </w:r>
      <w:r w:rsidR="0032605E" w:rsidRPr="00017B3F">
        <w:rPr>
          <w:bCs/>
          <w:color w:val="0D0D0D" w:themeColor="text1" w:themeTint="F2"/>
          <w:spacing w:val="-2"/>
          <w:lang w:val="tr-TR"/>
        </w:rPr>
        <w:t>ın</w:t>
      </w:r>
      <w:r w:rsidR="00967230" w:rsidRPr="00017B3F">
        <w:rPr>
          <w:bCs/>
          <w:color w:val="0D0D0D" w:themeColor="text1" w:themeTint="F2"/>
          <w:spacing w:val="-2"/>
          <w:lang w:val="tr-TR"/>
        </w:rPr>
        <w:t>ın</w:t>
      </w:r>
      <w:r w:rsidRPr="00017B3F">
        <w:rPr>
          <w:bCs/>
          <w:color w:val="0D0D0D" w:themeColor="text1" w:themeTint="F2"/>
          <w:spacing w:val="-2"/>
          <w:lang w:val="tr-TR"/>
        </w:rPr>
        <w:t xml:space="preserve"> </w:t>
      </w:r>
      <w:r w:rsidRPr="00017B3F">
        <w:rPr>
          <w:bCs/>
          <w:color w:val="0D0D0D" w:themeColor="text1" w:themeTint="F2"/>
        </w:rPr>
        <w:t>gözden geçirme döneminde durma noktasına gel</w:t>
      </w:r>
      <w:r w:rsidR="0032605E" w:rsidRPr="00017B3F">
        <w:rPr>
          <w:bCs/>
          <w:color w:val="0D0D0D" w:themeColor="text1" w:themeTint="F2"/>
          <w:lang w:val="tr-TR"/>
        </w:rPr>
        <w:t>mesinden ötürü</w:t>
      </w:r>
      <w:r w:rsidRPr="00017B3F">
        <w:rPr>
          <w:bCs/>
          <w:color w:val="0D0D0D" w:themeColor="text1" w:themeTint="F2"/>
        </w:rPr>
        <w:t>, önlemlerin yürürlükten kalkması durumunda oluşa</w:t>
      </w:r>
      <w:r w:rsidR="0032605E" w:rsidRPr="00017B3F">
        <w:rPr>
          <w:bCs/>
          <w:color w:val="0D0D0D" w:themeColor="text1" w:themeTint="F2"/>
          <w:lang w:val="tr-TR"/>
        </w:rPr>
        <w:t>bilecek</w:t>
      </w:r>
      <w:r w:rsidRPr="00017B3F">
        <w:rPr>
          <w:bCs/>
          <w:color w:val="0D0D0D" w:themeColor="text1" w:themeTint="F2"/>
        </w:rPr>
        <w:t xml:space="preserve"> muhtemel fiyat etkisi incelenmiştir. Bu </w:t>
      </w:r>
      <w:r w:rsidR="0032605E" w:rsidRPr="00017B3F">
        <w:rPr>
          <w:bCs/>
          <w:color w:val="0D0D0D" w:themeColor="text1" w:themeTint="F2"/>
          <w:lang w:val="tr-TR"/>
        </w:rPr>
        <w:t>kapsamda</w:t>
      </w:r>
      <w:r w:rsidRPr="00017B3F">
        <w:rPr>
          <w:bCs/>
          <w:color w:val="0D0D0D" w:themeColor="text1" w:themeTint="F2"/>
        </w:rPr>
        <w:t xml:space="preserve">, </w:t>
      </w:r>
      <w:r w:rsidR="008247F9" w:rsidRPr="00017B3F">
        <w:rPr>
          <w:bCs/>
          <w:color w:val="0D0D0D" w:themeColor="text1" w:themeTint="F2"/>
          <w:spacing w:val="-2"/>
        </w:rPr>
        <w:t>ÇHC menşeli ithalatın</w:t>
      </w:r>
      <w:r w:rsidR="00934D0B" w:rsidRPr="00017B3F">
        <w:rPr>
          <w:rStyle w:val="DipnotBavurusu"/>
          <w:bCs/>
          <w:color w:val="0D0D0D" w:themeColor="text1" w:themeTint="F2"/>
          <w:spacing w:val="-2"/>
        </w:rPr>
        <w:footnoteReference w:id="7"/>
      </w:r>
      <w:r w:rsidR="008247F9" w:rsidRPr="00017B3F">
        <w:rPr>
          <w:bCs/>
          <w:color w:val="0D0D0D" w:themeColor="text1" w:themeTint="F2"/>
          <w:spacing w:val="-2"/>
        </w:rPr>
        <w:t xml:space="preserve"> yerli </w:t>
      </w:r>
      <w:r w:rsidR="008247F9" w:rsidRPr="00017B3F">
        <w:rPr>
          <w:bCs/>
          <w:color w:val="0D0D0D" w:themeColor="text1" w:themeTint="F2"/>
          <w:spacing w:val="-2"/>
        </w:rPr>
        <w:lastRenderedPageBreak/>
        <w:t>üretim dalının yurt içi satış fiyatını kırma</w:t>
      </w:r>
      <w:r w:rsidR="00925557" w:rsidRPr="00017B3F">
        <w:rPr>
          <w:bCs/>
          <w:color w:val="0D0D0D" w:themeColor="text1" w:themeTint="F2"/>
          <w:spacing w:val="-2"/>
          <w:lang w:val="tr-TR"/>
        </w:rPr>
        <w:t xml:space="preserve">dığı; ancak, </w:t>
      </w:r>
      <w:r w:rsidR="00535471" w:rsidRPr="00017B3F">
        <w:rPr>
          <w:bCs/>
          <w:color w:val="0D0D0D" w:themeColor="text1" w:themeTint="F2"/>
          <w:spacing w:val="-2"/>
          <w:lang w:val="tr-TR"/>
        </w:rPr>
        <w:t xml:space="preserve">%1-%5 aralığında bir oranda </w:t>
      </w:r>
      <w:r w:rsidR="008247F9" w:rsidRPr="00017B3F">
        <w:rPr>
          <w:bCs/>
          <w:color w:val="0D0D0D" w:themeColor="text1" w:themeTint="F2"/>
          <w:spacing w:val="-2"/>
        </w:rPr>
        <w:t xml:space="preserve">baskıladığı tespit edilmiştir. </w:t>
      </w:r>
    </w:p>
    <w:p w:rsidR="0035002B" w:rsidRPr="00017B3F" w:rsidRDefault="0035002B" w:rsidP="003F442E">
      <w:pPr>
        <w:pStyle w:val="GvdeMetni2"/>
        <w:spacing w:before="240" w:line="240" w:lineRule="auto"/>
        <w:jc w:val="both"/>
        <w:rPr>
          <w:color w:val="0D0D0D" w:themeColor="text1" w:themeTint="F2"/>
        </w:rPr>
      </w:pPr>
      <w:r w:rsidRPr="00017B3F">
        <w:rPr>
          <w:bCs/>
          <w:color w:val="0D0D0D" w:themeColor="text1" w:themeTint="F2"/>
          <w:spacing w:val="-2"/>
          <w:lang w:val="tr-TR"/>
        </w:rPr>
        <w:t>(7</w:t>
      </w:r>
      <w:r w:rsidR="003B572F" w:rsidRPr="00017B3F">
        <w:rPr>
          <w:bCs/>
          <w:color w:val="0D0D0D" w:themeColor="text1" w:themeTint="F2"/>
          <w:spacing w:val="-2"/>
          <w:lang w:val="tr-TR"/>
        </w:rPr>
        <w:t>)</w:t>
      </w:r>
      <w:r w:rsidR="003B572F" w:rsidRPr="00017B3F">
        <w:rPr>
          <w:color w:val="0D0D0D" w:themeColor="text1" w:themeTint="F2"/>
        </w:rPr>
        <w:t xml:space="preserve"> Delegasyon tarafından kamu dinleme toplantısında ve sonrasında iletilen görüşte</w:t>
      </w:r>
      <w:r w:rsidRPr="00017B3F">
        <w:rPr>
          <w:color w:val="0D0D0D" w:themeColor="text1" w:themeTint="F2"/>
        </w:rPr>
        <w:t xml:space="preserve">, Almanya menşeli ithalatın fiyat azaltıcı ya da fiyat artışını önleyici etkisi tespit edilmediğinden ötürü bahse konu ülkeye yönelik önlemlerin uzatılmaması gerektiği belirtilmektedir. Diğer taraftan, Delegasyon Almanya ile ilgili olarak fiyat azaltıcı ya da fiyat artışını önleyici etki görülmemesini, önlemlerin fiyat bakımından tam olarak etkili olmasına bağlamaktadır. Diğer bir değişle, bu görüşten önlemlerin olmadığı bir ortamda fiyat etkisi görülmesinin oldukça muhtemel olduğu anlaşılmaktadır. </w:t>
      </w:r>
    </w:p>
    <w:p w:rsidR="00221413" w:rsidRPr="00017B3F" w:rsidRDefault="00EF4A4B" w:rsidP="003F442E">
      <w:pPr>
        <w:pStyle w:val="GvdeMetni2"/>
        <w:spacing w:before="240" w:line="240" w:lineRule="auto"/>
        <w:jc w:val="both"/>
        <w:rPr>
          <w:color w:val="0D0D0D" w:themeColor="text1" w:themeTint="F2"/>
        </w:rPr>
      </w:pPr>
      <w:r w:rsidRPr="00017B3F">
        <w:rPr>
          <w:color w:val="0D0D0D" w:themeColor="text1" w:themeTint="F2"/>
          <w:lang w:val="tr-TR"/>
        </w:rPr>
        <w:t xml:space="preserve">(8) Diğer taraftan, </w:t>
      </w:r>
      <w:r w:rsidR="00221413" w:rsidRPr="00017B3F">
        <w:rPr>
          <w:color w:val="0D0D0D" w:themeColor="text1" w:themeTint="F2"/>
          <w:lang w:val="tr-TR"/>
        </w:rPr>
        <w:t xml:space="preserve">Almanya menşeli ithalatın ÇHC menşeli ithalattan fiyat etkisi açısından ayrıştığı ve dolayısıyla, Almanya’nın önlemler kapsamında yer almaması gerektiği belirtilmiştir. </w:t>
      </w:r>
      <w:r w:rsidR="00221413" w:rsidRPr="00017B3F">
        <w:rPr>
          <w:color w:val="0D0D0D" w:themeColor="text1" w:themeTint="F2"/>
        </w:rPr>
        <w:t xml:space="preserve">Önlem neticesinde, önlem konusu ülkelerden gerçekleşen ithalatın gerilemesi </w:t>
      </w:r>
      <w:r w:rsidR="004C0FAA" w:rsidRPr="00017B3F">
        <w:rPr>
          <w:color w:val="0D0D0D" w:themeColor="text1" w:themeTint="F2"/>
          <w:lang w:val="tr-TR"/>
        </w:rPr>
        <w:t xml:space="preserve">ve birim fiyatların yükselmesi </w:t>
      </w:r>
      <w:r w:rsidR="00221413" w:rsidRPr="00017B3F">
        <w:rPr>
          <w:color w:val="0D0D0D" w:themeColor="text1" w:themeTint="F2"/>
        </w:rPr>
        <w:t>sıklıkla gözlemlenen bir durum</w:t>
      </w:r>
      <w:r w:rsidR="004C0FAA" w:rsidRPr="00017B3F">
        <w:rPr>
          <w:color w:val="0D0D0D" w:themeColor="text1" w:themeTint="F2"/>
          <w:lang w:val="tr-TR"/>
        </w:rPr>
        <w:t xml:space="preserve">dur. </w:t>
      </w:r>
      <w:r w:rsidR="00221413" w:rsidRPr="00017B3F">
        <w:rPr>
          <w:color w:val="0D0D0D" w:themeColor="text1" w:themeTint="F2"/>
        </w:rPr>
        <w:t xml:space="preserve">Öte yandan, </w:t>
      </w:r>
      <w:r w:rsidR="004C0FAA" w:rsidRPr="00017B3F">
        <w:rPr>
          <w:color w:val="0D0D0D" w:themeColor="text1" w:themeTint="F2"/>
          <w:lang w:val="tr-TR"/>
        </w:rPr>
        <w:t xml:space="preserve">Almanya menşeli ihracat 2018 yılında 2016 ve 2017 yıllarına göre pazar payını arttırarak %43 payla Türkiye ithalatında ilk sırada yer almış; söz konusu ihracatın ortalama birim fiyatı ise gerek ÇHC menşeli gerek ise genel ithalatın ortalama birim fiyatının </w:t>
      </w:r>
      <w:r w:rsidR="00221413" w:rsidRPr="00017B3F">
        <w:rPr>
          <w:color w:val="0D0D0D" w:themeColor="text1" w:themeTint="F2"/>
        </w:rPr>
        <w:t>altında kalmıştır.</w:t>
      </w:r>
    </w:p>
    <w:p w:rsidR="00C95747" w:rsidRPr="00017B3F" w:rsidRDefault="00C95747" w:rsidP="003F442E">
      <w:pPr>
        <w:pStyle w:val="Balk2"/>
        <w:numPr>
          <w:ilvl w:val="1"/>
          <w:numId w:val="34"/>
        </w:numPr>
        <w:spacing w:after="120"/>
        <w:ind w:left="426"/>
        <w:rPr>
          <w:rFonts w:cs="Times New Roman"/>
          <w:color w:val="0D0D0D" w:themeColor="text1" w:themeTint="F2"/>
          <w:szCs w:val="24"/>
        </w:rPr>
      </w:pPr>
      <w:bookmarkStart w:id="32" w:name="_Toc25052191"/>
      <w:r w:rsidRPr="00017B3F">
        <w:rPr>
          <w:rFonts w:cs="Times New Roman"/>
          <w:color w:val="0D0D0D" w:themeColor="text1" w:themeTint="F2"/>
          <w:szCs w:val="24"/>
        </w:rPr>
        <w:t xml:space="preserve">Yerli </w:t>
      </w:r>
      <w:r w:rsidR="00A151EA" w:rsidRPr="00017B3F">
        <w:rPr>
          <w:rFonts w:cs="Times New Roman"/>
          <w:color w:val="0D0D0D" w:themeColor="text1" w:themeTint="F2"/>
          <w:szCs w:val="24"/>
        </w:rPr>
        <w:t>üretim dalının ekonomik göstergeleri</w:t>
      </w:r>
      <w:r w:rsidR="00A97D4A" w:rsidRPr="00017B3F">
        <w:rPr>
          <w:rFonts w:cs="Times New Roman"/>
          <w:color w:val="0D0D0D" w:themeColor="text1" w:themeTint="F2"/>
          <w:szCs w:val="24"/>
        </w:rPr>
        <w:t xml:space="preserve"> </w:t>
      </w:r>
      <w:bookmarkEnd w:id="32"/>
    </w:p>
    <w:p w:rsidR="00462910" w:rsidRPr="00017B3F" w:rsidRDefault="00462910" w:rsidP="003F442E">
      <w:pPr>
        <w:pStyle w:val="Default"/>
        <w:spacing w:before="240" w:after="120"/>
        <w:jc w:val="both"/>
        <w:rPr>
          <w:bCs/>
          <w:color w:val="0D0D0D" w:themeColor="text1" w:themeTint="F2"/>
          <w:spacing w:val="-2"/>
        </w:rPr>
      </w:pPr>
      <w:bookmarkStart w:id="33" w:name="_Toc239072708"/>
      <w:bookmarkStart w:id="34" w:name="_Toc239072760"/>
      <w:r w:rsidRPr="00017B3F">
        <w:rPr>
          <w:color w:val="0D0D0D" w:themeColor="text1" w:themeTint="F2"/>
        </w:rPr>
        <w:t xml:space="preserve">(1) Yerli üretim dalının ekonomik göstergeleri, </w:t>
      </w:r>
      <w:r w:rsidR="001651B9" w:rsidRPr="00017B3F">
        <w:rPr>
          <w:color w:val="0D0D0D" w:themeColor="text1" w:themeTint="F2"/>
        </w:rPr>
        <w:t xml:space="preserve">yerli üretim dalının </w:t>
      </w:r>
      <w:r w:rsidRPr="00017B3F">
        <w:rPr>
          <w:color w:val="0D0D0D" w:themeColor="text1" w:themeTint="F2"/>
        </w:rPr>
        <w:t>2016-2018 yıllarına ilişkin v</w:t>
      </w:r>
      <w:r w:rsidR="001651B9" w:rsidRPr="00017B3F">
        <w:rPr>
          <w:color w:val="0D0D0D" w:themeColor="text1" w:themeTint="F2"/>
        </w:rPr>
        <w:t>erileri</w:t>
      </w:r>
      <w:r w:rsidRPr="00017B3F">
        <w:rPr>
          <w:color w:val="0D0D0D" w:themeColor="text1" w:themeTint="F2"/>
        </w:rPr>
        <w:t xml:space="preserve"> esas alın</w:t>
      </w:r>
      <w:r w:rsidR="001651B9" w:rsidRPr="00017B3F">
        <w:rPr>
          <w:color w:val="0D0D0D" w:themeColor="text1" w:themeTint="F2"/>
        </w:rPr>
        <w:t xml:space="preserve">arak </w:t>
      </w:r>
      <w:r w:rsidRPr="00017B3F">
        <w:rPr>
          <w:color w:val="0D0D0D" w:themeColor="text1" w:themeTint="F2"/>
        </w:rPr>
        <w:t>incelenmiştir. Diğer taraftan, eğilimin sağlıklı bir şekilde incelenmesi amacıyla Türk Lirası bazındaki veriler için on iki aylık ortalama Üretici Fiyat Endeksi (ÜFE) kullanılarak enflasyondan arındırılmış reel değerler kullanılmıştır.</w:t>
      </w:r>
      <w:bookmarkEnd w:id="33"/>
      <w:bookmarkEnd w:id="34"/>
      <w:r w:rsidR="00A44FBA" w:rsidRPr="00017B3F">
        <w:rPr>
          <w:bCs/>
          <w:color w:val="0D0D0D" w:themeColor="text1" w:themeTint="F2"/>
          <w:spacing w:val="-2"/>
        </w:rPr>
        <w:t xml:space="preserve"> </w:t>
      </w:r>
    </w:p>
    <w:p w:rsidR="00462910" w:rsidRPr="00017B3F" w:rsidRDefault="00462910" w:rsidP="003F442E">
      <w:pPr>
        <w:numPr>
          <w:ilvl w:val="0"/>
          <w:numId w:val="1"/>
        </w:numPr>
        <w:tabs>
          <w:tab w:val="left" w:pos="360"/>
        </w:tabs>
        <w:spacing w:before="240" w:after="120"/>
        <w:ind w:left="720" w:hanging="720"/>
        <w:jc w:val="both"/>
        <w:rPr>
          <w:bCs/>
          <w:color w:val="0D0D0D" w:themeColor="text1" w:themeTint="F2"/>
          <w:spacing w:val="-2"/>
        </w:rPr>
      </w:pPr>
      <w:r w:rsidRPr="00017B3F">
        <w:rPr>
          <w:bCs/>
          <w:color w:val="0D0D0D" w:themeColor="text1" w:themeTint="F2"/>
          <w:spacing w:val="-2"/>
        </w:rPr>
        <w:t>Üretim, Kapasite ve Kapasite Kullanım Oranı (KKO)</w:t>
      </w:r>
    </w:p>
    <w:p w:rsidR="00462910" w:rsidRPr="00017B3F" w:rsidRDefault="00462910" w:rsidP="003F442E">
      <w:pPr>
        <w:shd w:val="clear" w:color="auto" w:fill="FFFFFF"/>
        <w:spacing w:before="240" w:after="120"/>
        <w:jc w:val="both"/>
        <w:rPr>
          <w:bCs/>
          <w:color w:val="0D0D0D" w:themeColor="text1" w:themeTint="F2"/>
          <w:spacing w:val="-2"/>
        </w:rPr>
      </w:pPr>
      <w:r w:rsidRPr="00017B3F">
        <w:rPr>
          <w:bCs/>
          <w:color w:val="0D0D0D" w:themeColor="text1" w:themeTint="F2"/>
        </w:rPr>
        <w:t xml:space="preserve">(1) </w:t>
      </w:r>
      <w:r w:rsidRPr="00017B3F">
        <w:rPr>
          <w:noProof/>
          <w:color w:val="0D0D0D" w:themeColor="text1" w:themeTint="F2"/>
        </w:rPr>
        <w:t>Yerli üretim dalının</w:t>
      </w:r>
      <w:r w:rsidRPr="00017B3F">
        <w:rPr>
          <w:bCs/>
          <w:color w:val="0D0D0D" w:themeColor="text1" w:themeTint="F2"/>
        </w:rPr>
        <w:t xml:space="preserve"> </w:t>
      </w:r>
      <w:r w:rsidR="0070797F" w:rsidRPr="00017B3F">
        <w:rPr>
          <w:bCs/>
          <w:color w:val="0D0D0D" w:themeColor="text1" w:themeTint="F2"/>
        </w:rPr>
        <w:t>soruşturma</w:t>
      </w:r>
      <w:r w:rsidRPr="00017B3F">
        <w:rPr>
          <w:bCs/>
          <w:color w:val="0D0D0D" w:themeColor="text1" w:themeTint="F2"/>
        </w:rPr>
        <w:t xml:space="preserve"> konusu ürün için 2016 yılında 100 </w:t>
      </w:r>
      <w:r w:rsidR="00D91F70" w:rsidRPr="00017B3F">
        <w:rPr>
          <w:bCs/>
          <w:color w:val="0D0D0D" w:themeColor="text1" w:themeTint="F2"/>
        </w:rPr>
        <w:t xml:space="preserve">birim </w:t>
      </w:r>
      <w:r w:rsidRPr="00017B3F">
        <w:rPr>
          <w:bCs/>
          <w:color w:val="0D0D0D" w:themeColor="text1" w:themeTint="F2"/>
        </w:rPr>
        <w:t>olan üretim miktar endeksi, 2017 yılında 10</w:t>
      </w:r>
      <w:r w:rsidR="00D91F70" w:rsidRPr="00017B3F">
        <w:rPr>
          <w:bCs/>
          <w:color w:val="0D0D0D" w:themeColor="text1" w:themeTint="F2"/>
        </w:rPr>
        <w:t>7 birim</w:t>
      </w:r>
      <w:r w:rsidR="0070797F" w:rsidRPr="00017B3F">
        <w:rPr>
          <w:bCs/>
          <w:color w:val="0D0D0D" w:themeColor="text1" w:themeTint="F2"/>
        </w:rPr>
        <w:t>,</w:t>
      </w:r>
      <w:r w:rsidRPr="00017B3F">
        <w:rPr>
          <w:bCs/>
          <w:color w:val="0D0D0D" w:themeColor="text1" w:themeTint="F2"/>
        </w:rPr>
        <w:t xml:space="preserve"> 2018 yılında </w:t>
      </w:r>
      <w:r w:rsidR="00D91F70" w:rsidRPr="00017B3F">
        <w:rPr>
          <w:bCs/>
          <w:color w:val="0D0D0D" w:themeColor="text1" w:themeTint="F2"/>
        </w:rPr>
        <w:t>103 birim</w:t>
      </w:r>
      <w:r w:rsidRPr="00017B3F">
        <w:rPr>
          <w:bCs/>
          <w:color w:val="0D0D0D" w:themeColor="text1" w:themeTint="F2"/>
        </w:rPr>
        <w:t xml:space="preserve"> seviyesin</w:t>
      </w:r>
      <w:r w:rsidR="0070797F" w:rsidRPr="00017B3F">
        <w:rPr>
          <w:bCs/>
          <w:color w:val="0D0D0D" w:themeColor="text1" w:themeTint="F2"/>
        </w:rPr>
        <w:t>d</w:t>
      </w:r>
      <w:r w:rsidRPr="00017B3F">
        <w:rPr>
          <w:bCs/>
          <w:color w:val="0D0D0D" w:themeColor="text1" w:themeTint="F2"/>
        </w:rPr>
        <w:t>e</w:t>
      </w:r>
      <w:r w:rsidR="0070797F" w:rsidRPr="00017B3F">
        <w:rPr>
          <w:bCs/>
          <w:color w:val="0D0D0D" w:themeColor="text1" w:themeTint="F2"/>
        </w:rPr>
        <w:t>dir.</w:t>
      </w:r>
      <w:r w:rsidRPr="00017B3F">
        <w:rPr>
          <w:bCs/>
          <w:color w:val="0D0D0D" w:themeColor="text1" w:themeTint="F2"/>
        </w:rPr>
        <w:t xml:space="preserve"> </w:t>
      </w:r>
      <w:r w:rsidR="00D91F70" w:rsidRPr="00017B3F">
        <w:rPr>
          <w:bCs/>
          <w:color w:val="0D0D0D" w:themeColor="text1" w:themeTint="F2"/>
        </w:rPr>
        <w:t>Y</w:t>
      </w:r>
      <w:r w:rsidRPr="00017B3F">
        <w:rPr>
          <w:noProof/>
          <w:color w:val="0D0D0D" w:themeColor="text1" w:themeTint="F2"/>
        </w:rPr>
        <w:t>erli üretim dalının</w:t>
      </w:r>
      <w:r w:rsidRPr="00017B3F">
        <w:rPr>
          <w:bCs/>
          <w:color w:val="0D0D0D" w:themeColor="text1" w:themeTint="F2"/>
        </w:rPr>
        <w:t xml:space="preserve"> kapasite </w:t>
      </w:r>
      <w:r w:rsidR="00D91F70" w:rsidRPr="00017B3F">
        <w:rPr>
          <w:bCs/>
          <w:color w:val="0D0D0D" w:themeColor="text1" w:themeTint="F2"/>
        </w:rPr>
        <w:t xml:space="preserve">endeksi 2016 yılında 100 birim, 2017 ve 2018 yıllarında ise 98 birim olurken, KKO </w:t>
      </w:r>
      <w:r w:rsidRPr="00017B3F">
        <w:rPr>
          <w:bCs/>
          <w:color w:val="0D0D0D" w:themeColor="text1" w:themeTint="F2"/>
        </w:rPr>
        <w:t xml:space="preserve">endeksi </w:t>
      </w:r>
      <w:r w:rsidR="00D91F70" w:rsidRPr="00017B3F">
        <w:rPr>
          <w:bCs/>
          <w:color w:val="0D0D0D" w:themeColor="text1" w:themeTint="F2"/>
        </w:rPr>
        <w:t xml:space="preserve">ise 2016-2018 yıllarında sırasıyla </w:t>
      </w:r>
      <w:r w:rsidRPr="00017B3F">
        <w:rPr>
          <w:bCs/>
          <w:color w:val="0D0D0D" w:themeColor="text1" w:themeTint="F2"/>
        </w:rPr>
        <w:t>100, 10</w:t>
      </w:r>
      <w:r w:rsidR="00D91F70" w:rsidRPr="00017B3F">
        <w:rPr>
          <w:bCs/>
          <w:color w:val="0D0D0D" w:themeColor="text1" w:themeTint="F2"/>
        </w:rPr>
        <w:t>8</w:t>
      </w:r>
      <w:r w:rsidRPr="00017B3F">
        <w:rPr>
          <w:bCs/>
          <w:color w:val="0D0D0D" w:themeColor="text1" w:themeTint="F2"/>
        </w:rPr>
        <w:t xml:space="preserve"> ve </w:t>
      </w:r>
      <w:r w:rsidR="00D91F70" w:rsidRPr="00017B3F">
        <w:rPr>
          <w:bCs/>
          <w:color w:val="0D0D0D" w:themeColor="text1" w:themeTint="F2"/>
        </w:rPr>
        <w:t xml:space="preserve">105 birim </w:t>
      </w:r>
      <w:r w:rsidRPr="00017B3F">
        <w:rPr>
          <w:bCs/>
          <w:color w:val="0D0D0D" w:themeColor="text1" w:themeTint="F2"/>
        </w:rPr>
        <w:t xml:space="preserve">olarak gerçekleşmiştir. </w:t>
      </w:r>
    </w:p>
    <w:p w:rsidR="00462910" w:rsidRPr="00017B3F" w:rsidRDefault="00462910" w:rsidP="003F442E">
      <w:pPr>
        <w:numPr>
          <w:ilvl w:val="0"/>
          <w:numId w:val="1"/>
        </w:numPr>
        <w:tabs>
          <w:tab w:val="left" w:pos="360"/>
        </w:tabs>
        <w:spacing w:before="240" w:after="120"/>
        <w:ind w:left="426" w:hanging="426"/>
        <w:jc w:val="both"/>
        <w:rPr>
          <w:bCs/>
          <w:color w:val="0D0D0D" w:themeColor="text1" w:themeTint="F2"/>
          <w:spacing w:val="-2"/>
        </w:rPr>
      </w:pPr>
      <w:r w:rsidRPr="00017B3F">
        <w:rPr>
          <w:bCs/>
          <w:color w:val="0D0D0D" w:themeColor="text1" w:themeTint="F2"/>
          <w:spacing w:val="-2"/>
        </w:rPr>
        <w:t>Yurt</w:t>
      </w:r>
      <w:r w:rsidR="001651B9" w:rsidRPr="00017B3F">
        <w:rPr>
          <w:bCs/>
          <w:color w:val="0D0D0D" w:themeColor="text1" w:themeTint="F2"/>
          <w:spacing w:val="-2"/>
        </w:rPr>
        <w:t xml:space="preserve"> İ</w:t>
      </w:r>
      <w:r w:rsidRPr="00017B3F">
        <w:rPr>
          <w:bCs/>
          <w:color w:val="0D0D0D" w:themeColor="text1" w:themeTint="F2"/>
          <w:spacing w:val="-2"/>
        </w:rPr>
        <w:t>çi Satışlar</w:t>
      </w:r>
      <w:r w:rsidRPr="00017B3F">
        <w:rPr>
          <w:bCs/>
          <w:color w:val="0D0D0D" w:themeColor="text1" w:themeTint="F2"/>
          <w:spacing w:val="-2"/>
        </w:rPr>
        <w:tab/>
      </w:r>
    </w:p>
    <w:p w:rsidR="00462910" w:rsidRPr="00017B3F" w:rsidRDefault="00462910" w:rsidP="003F442E">
      <w:pPr>
        <w:tabs>
          <w:tab w:val="left" w:pos="142"/>
        </w:tabs>
        <w:spacing w:before="240" w:after="120"/>
        <w:jc w:val="both"/>
        <w:rPr>
          <w:bCs/>
          <w:color w:val="0D0D0D" w:themeColor="text1" w:themeTint="F2"/>
          <w:spacing w:val="-2"/>
        </w:rPr>
      </w:pPr>
      <w:r w:rsidRPr="00017B3F">
        <w:rPr>
          <w:bCs/>
          <w:color w:val="0D0D0D" w:themeColor="text1" w:themeTint="F2"/>
          <w:spacing w:val="-2"/>
        </w:rPr>
        <w:t>(1) 201</w:t>
      </w:r>
      <w:r w:rsidR="005D616E" w:rsidRPr="00017B3F">
        <w:rPr>
          <w:bCs/>
          <w:color w:val="0D0D0D" w:themeColor="text1" w:themeTint="F2"/>
          <w:spacing w:val="-2"/>
        </w:rPr>
        <w:t>6</w:t>
      </w:r>
      <w:r w:rsidRPr="00017B3F">
        <w:rPr>
          <w:bCs/>
          <w:color w:val="0D0D0D" w:themeColor="text1" w:themeTint="F2"/>
          <w:spacing w:val="-2"/>
        </w:rPr>
        <w:t xml:space="preserve"> yılında 100 </w:t>
      </w:r>
      <w:r w:rsidR="00655F75" w:rsidRPr="00017B3F">
        <w:rPr>
          <w:bCs/>
          <w:color w:val="0D0D0D" w:themeColor="text1" w:themeTint="F2"/>
          <w:spacing w:val="-2"/>
        </w:rPr>
        <w:t xml:space="preserve">birim </w:t>
      </w:r>
      <w:r w:rsidRPr="00017B3F">
        <w:rPr>
          <w:bCs/>
          <w:color w:val="0D0D0D" w:themeColor="text1" w:themeTint="F2"/>
          <w:spacing w:val="-2"/>
        </w:rPr>
        <w:t>olarak kabul edilen yurt</w:t>
      </w:r>
      <w:r w:rsidR="00655F75" w:rsidRPr="00017B3F">
        <w:rPr>
          <w:bCs/>
          <w:color w:val="0D0D0D" w:themeColor="text1" w:themeTint="F2"/>
          <w:spacing w:val="-2"/>
        </w:rPr>
        <w:t xml:space="preserve"> </w:t>
      </w:r>
      <w:r w:rsidRPr="00017B3F">
        <w:rPr>
          <w:bCs/>
          <w:color w:val="0D0D0D" w:themeColor="text1" w:themeTint="F2"/>
          <w:spacing w:val="-2"/>
        </w:rPr>
        <w:t>içi satış miktarı endeksi 2017 yılında 1</w:t>
      </w:r>
      <w:r w:rsidR="00655F75" w:rsidRPr="00017B3F">
        <w:rPr>
          <w:bCs/>
          <w:color w:val="0D0D0D" w:themeColor="text1" w:themeTint="F2"/>
          <w:spacing w:val="-2"/>
        </w:rPr>
        <w:t>12 birim</w:t>
      </w:r>
      <w:r w:rsidR="00CC78DD" w:rsidRPr="00017B3F">
        <w:rPr>
          <w:bCs/>
          <w:color w:val="0D0D0D" w:themeColor="text1" w:themeTint="F2"/>
          <w:spacing w:val="-2"/>
        </w:rPr>
        <w:t xml:space="preserve"> ve </w:t>
      </w:r>
      <w:r w:rsidRPr="00017B3F">
        <w:rPr>
          <w:bCs/>
          <w:color w:val="0D0D0D" w:themeColor="text1" w:themeTint="F2"/>
        </w:rPr>
        <w:t xml:space="preserve">2018 </w:t>
      </w:r>
      <w:r w:rsidR="005D616E" w:rsidRPr="00017B3F">
        <w:rPr>
          <w:bCs/>
          <w:color w:val="0D0D0D" w:themeColor="text1" w:themeTint="F2"/>
        </w:rPr>
        <w:t>yılında</w:t>
      </w:r>
      <w:r w:rsidRPr="00017B3F">
        <w:rPr>
          <w:bCs/>
          <w:color w:val="0D0D0D" w:themeColor="text1" w:themeTint="F2"/>
        </w:rPr>
        <w:t xml:space="preserve"> </w:t>
      </w:r>
      <w:r w:rsidR="00655F75" w:rsidRPr="00017B3F">
        <w:rPr>
          <w:bCs/>
          <w:color w:val="0D0D0D" w:themeColor="text1" w:themeTint="F2"/>
        </w:rPr>
        <w:t>99 birim</w:t>
      </w:r>
      <w:r w:rsidR="005D616E" w:rsidRPr="00017B3F">
        <w:rPr>
          <w:bCs/>
          <w:color w:val="0D0D0D" w:themeColor="text1" w:themeTint="F2"/>
        </w:rPr>
        <w:t xml:space="preserve"> </w:t>
      </w:r>
      <w:r w:rsidR="00CC78DD" w:rsidRPr="00017B3F">
        <w:rPr>
          <w:bCs/>
          <w:color w:val="0D0D0D" w:themeColor="text1" w:themeTint="F2"/>
        </w:rPr>
        <w:t>olurken, a</w:t>
      </w:r>
      <w:r w:rsidRPr="00017B3F">
        <w:rPr>
          <w:bCs/>
          <w:color w:val="0D0D0D" w:themeColor="text1" w:themeTint="F2"/>
          <w:spacing w:val="-2"/>
        </w:rPr>
        <w:t>ynı dönemde yurt</w:t>
      </w:r>
      <w:r w:rsidR="00655F75" w:rsidRPr="00017B3F">
        <w:rPr>
          <w:bCs/>
          <w:color w:val="0D0D0D" w:themeColor="text1" w:themeTint="F2"/>
          <w:spacing w:val="-2"/>
        </w:rPr>
        <w:t xml:space="preserve"> </w:t>
      </w:r>
      <w:r w:rsidRPr="00017B3F">
        <w:rPr>
          <w:bCs/>
          <w:color w:val="0D0D0D" w:themeColor="text1" w:themeTint="F2"/>
          <w:spacing w:val="-2"/>
        </w:rPr>
        <w:t>içi satış hasılası endeksi ise sırasıyla 100, 1</w:t>
      </w:r>
      <w:r w:rsidR="00655F75" w:rsidRPr="00017B3F">
        <w:rPr>
          <w:bCs/>
          <w:color w:val="0D0D0D" w:themeColor="text1" w:themeTint="F2"/>
          <w:spacing w:val="-2"/>
        </w:rPr>
        <w:t>05</w:t>
      </w:r>
      <w:r w:rsidR="005D616E" w:rsidRPr="00017B3F">
        <w:rPr>
          <w:bCs/>
          <w:color w:val="0D0D0D" w:themeColor="text1" w:themeTint="F2"/>
          <w:spacing w:val="-2"/>
        </w:rPr>
        <w:t xml:space="preserve"> </w:t>
      </w:r>
      <w:r w:rsidRPr="00017B3F">
        <w:rPr>
          <w:bCs/>
          <w:color w:val="0D0D0D" w:themeColor="text1" w:themeTint="F2"/>
          <w:spacing w:val="-2"/>
        </w:rPr>
        <w:t xml:space="preserve">ve </w:t>
      </w:r>
      <w:r w:rsidR="00CC78DD" w:rsidRPr="00017B3F">
        <w:rPr>
          <w:bCs/>
          <w:color w:val="0D0D0D" w:themeColor="text1" w:themeTint="F2"/>
          <w:spacing w:val="-2"/>
        </w:rPr>
        <w:t>88 birim</w:t>
      </w:r>
      <w:r w:rsidRPr="00017B3F">
        <w:rPr>
          <w:bCs/>
          <w:color w:val="0D0D0D" w:themeColor="text1" w:themeTint="F2"/>
          <w:spacing w:val="-2"/>
        </w:rPr>
        <w:t xml:space="preserve"> olarak gerçekleşmiştir.  </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c) Yurt</w:t>
      </w:r>
      <w:r w:rsidR="001651B9" w:rsidRPr="00017B3F">
        <w:rPr>
          <w:bCs/>
          <w:color w:val="0D0D0D" w:themeColor="text1" w:themeTint="F2"/>
          <w:spacing w:val="-2"/>
        </w:rPr>
        <w:t xml:space="preserve"> İ</w:t>
      </w:r>
      <w:r w:rsidRPr="00017B3F">
        <w:rPr>
          <w:bCs/>
          <w:color w:val="0D0D0D" w:themeColor="text1" w:themeTint="F2"/>
          <w:spacing w:val="-2"/>
        </w:rPr>
        <w:t>çi Fiyatlar</w:t>
      </w:r>
      <w:r w:rsidR="00E7394E">
        <w:rPr>
          <w:bCs/>
          <w:color w:val="0D0D0D" w:themeColor="text1" w:themeTint="F2"/>
          <w:spacing w:val="-2"/>
        </w:rPr>
        <w:t xml:space="preserve"> ve Fiyatı Etkileyen Unsurlar</w:t>
      </w:r>
    </w:p>
    <w:p w:rsidR="00462910"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w:t>
      </w:r>
      <w:r w:rsidR="006A4A47" w:rsidRPr="00017B3F">
        <w:rPr>
          <w:bCs/>
          <w:color w:val="0D0D0D" w:themeColor="text1" w:themeTint="F2"/>
          <w:spacing w:val="-2"/>
        </w:rPr>
        <w:t>soruşturma</w:t>
      </w:r>
      <w:r w:rsidRPr="00017B3F">
        <w:rPr>
          <w:bCs/>
          <w:color w:val="0D0D0D" w:themeColor="text1" w:themeTint="F2"/>
          <w:spacing w:val="-2"/>
        </w:rPr>
        <w:t xml:space="preserve"> konusu ürün için yurt</w:t>
      </w:r>
      <w:r w:rsidR="006206DB" w:rsidRPr="00017B3F">
        <w:rPr>
          <w:bCs/>
          <w:color w:val="0D0D0D" w:themeColor="text1" w:themeTint="F2"/>
          <w:spacing w:val="-2"/>
        </w:rPr>
        <w:t xml:space="preserve"> </w:t>
      </w:r>
      <w:r w:rsidRPr="00017B3F">
        <w:rPr>
          <w:bCs/>
          <w:color w:val="0D0D0D" w:themeColor="text1" w:themeTint="F2"/>
          <w:spacing w:val="-2"/>
        </w:rPr>
        <w:t xml:space="preserve">içi satış fiyatı </w:t>
      </w:r>
      <w:r w:rsidR="006206DB" w:rsidRPr="00017B3F">
        <w:rPr>
          <w:bCs/>
          <w:color w:val="0D0D0D" w:themeColor="text1" w:themeTint="F2"/>
          <w:spacing w:val="-2"/>
        </w:rPr>
        <w:t xml:space="preserve">endeksi </w:t>
      </w:r>
      <w:r w:rsidRPr="00017B3F">
        <w:rPr>
          <w:bCs/>
          <w:color w:val="0D0D0D" w:themeColor="text1" w:themeTint="F2"/>
          <w:spacing w:val="-2"/>
        </w:rPr>
        <w:t>201</w:t>
      </w:r>
      <w:r w:rsidR="005D616E" w:rsidRPr="00017B3F">
        <w:rPr>
          <w:bCs/>
          <w:color w:val="0D0D0D" w:themeColor="text1" w:themeTint="F2"/>
          <w:spacing w:val="-2"/>
        </w:rPr>
        <w:t>6</w:t>
      </w:r>
      <w:r w:rsidRPr="00017B3F">
        <w:rPr>
          <w:bCs/>
          <w:color w:val="0D0D0D" w:themeColor="text1" w:themeTint="F2"/>
          <w:spacing w:val="-2"/>
        </w:rPr>
        <w:t xml:space="preserve"> yılında 100</w:t>
      </w:r>
      <w:r w:rsidR="004B22CC" w:rsidRPr="00017B3F">
        <w:rPr>
          <w:bCs/>
          <w:color w:val="0D0D0D" w:themeColor="text1" w:themeTint="F2"/>
          <w:spacing w:val="-2"/>
        </w:rPr>
        <w:t xml:space="preserve"> birim</w:t>
      </w:r>
      <w:r w:rsidRPr="00017B3F">
        <w:rPr>
          <w:bCs/>
          <w:color w:val="0D0D0D" w:themeColor="text1" w:themeTint="F2"/>
          <w:spacing w:val="-2"/>
        </w:rPr>
        <w:t xml:space="preserve">, </w:t>
      </w:r>
      <w:r w:rsidR="004B22CC" w:rsidRPr="00017B3F">
        <w:rPr>
          <w:bCs/>
          <w:color w:val="0D0D0D" w:themeColor="text1" w:themeTint="F2"/>
          <w:spacing w:val="-2"/>
        </w:rPr>
        <w:t>izleyen yıllarda ise sırasıyla 94</w:t>
      </w:r>
      <w:r w:rsidRPr="00017B3F">
        <w:rPr>
          <w:bCs/>
          <w:color w:val="0D0D0D" w:themeColor="text1" w:themeTint="F2"/>
          <w:spacing w:val="-2"/>
        </w:rPr>
        <w:t xml:space="preserve"> ve </w:t>
      </w:r>
      <w:r w:rsidR="006A4A47" w:rsidRPr="00017B3F">
        <w:rPr>
          <w:bCs/>
          <w:color w:val="0D0D0D" w:themeColor="text1" w:themeTint="F2"/>
        </w:rPr>
        <w:t>88</w:t>
      </w:r>
      <w:r w:rsidR="004B22CC" w:rsidRPr="00017B3F">
        <w:rPr>
          <w:bCs/>
          <w:color w:val="0D0D0D" w:themeColor="text1" w:themeTint="F2"/>
        </w:rPr>
        <w:t xml:space="preserve"> birim </w:t>
      </w:r>
      <w:r w:rsidRPr="00017B3F">
        <w:rPr>
          <w:bCs/>
          <w:color w:val="0D0D0D" w:themeColor="text1" w:themeTint="F2"/>
          <w:spacing w:val="-2"/>
        </w:rPr>
        <w:t xml:space="preserve">olarak gerçekleşmiştir. </w:t>
      </w:r>
    </w:p>
    <w:p w:rsidR="00EE136A" w:rsidRPr="00017B3F" w:rsidRDefault="00EE136A" w:rsidP="003F442E">
      <w:pPr>
        <w:tabs>
          <w:tab w:val="left" w:pos="360"/>
        </w:tabs>
        <w:spacing w:before="240" w:after="120"/>
        <w:jc w:val="both"/>
        <w:rPr>
          <w:bCs/>
          <w:color w:val="0D0D0D" w:themeColor="text1" w:themeTint="F2"/>
          <w:spacing w:val="-2"/>
        </w:rPr>
      </w:pPr>
      <w:r>
        <w:rPr>
          <w:bCs/>
          <w:color w:val="0D0D0D" w:themeColor="text1" w:themeTint="F2"/>
          <w:spacing w:val="-2"/>
        </w:rPr>
        <w:t xml:space="preserve">(2) </w:t>
      </w:r>
      <w:r w:rsidR="000278A1">
        <w:rPr>
          <w:bCs/>
          <w:color w:val="0D0D0D" w:themeColor="text1" w:themeTint="F2"/>
          <w:spacing w:val="-2"/>
        </w:rPr>
        <w:t>Yerli üretim</w:t>
      </w:r>
      <w:r>
        <w:rPr>
          <w:bCs/>
          <w:color w:val="0D0D0D" w:themeColor="text1" w:themeTint="F2"/>
          <w:spacing w:val="-2"/>
        </w:rPr>
        <w:t xml:space="preserve"> dalının fiyatlarına etki eden temel unsurlar maliyetler ve rekabet koşulları olup maliyete bağlı olarak fiyatlar aşağı yönlü seyretmektedir.</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ç) İhracat</w:t>
      </w:r>
      <w:r w:rsidRPr="00017B3F">
        <w:rPr>
          <w:bCs/>
          <w:color w:val="0D0D0D" w:themeColor="text1" w:themeTint="F2"/>
          <w:spacing w:val="-2"/>
        </w:rPr>
        <w:tab/>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ihracat miktar endeksi 201</w:t>
      </w:r>
      <w:r w:rsidR="00BC401E" w:rsidRPr="00017B3F">
        <w:rPr>
          <w:bCs/>
          <w:color w:val="0D0D0D" w:themeColor="text1" w:themeTint="F2"/>
          <w:spacing w:val="-2"/>
        </w:rPr>
        <w:t>6</w:t>
      </w:r>
      <w:r w:rsidRPr="00017B3F">
        <w:rPr>
          <w:bCs/>
          <w:color w:val="0D0D0D" w:themeColor="text1" w:themeTint="F2"/>
          <w:spacing w:val="-2"/>
        </w:rPr>
        <w:t xml:space="preserve"> yılında 100 </w:t>
      </w:r>
      <w:r w:rsidR="00D14895" w:rsidRPr="00017B3F">
        <w:rPr>
          <w:bCs/>
          <w:color w:val="0D0D0D" w:themeColor="text1" w:themeTint="F2"/>
          <w:spacing w:val="-2"/>
        </w:rPr>
        <w:t xml:space="preserve">birim </w:t>
      </w:r>
      <w:r w:rsidRPr="00017B3F">
        <w:rPr>
          <w:bCs/>
          <w:color w:val="0D0D0D" w:themeColor="text1" w:themeTint="F2"/>
          <w:spacing w:val="-2"/>
        </w:rPr>
        <w:t xml:space="preserve">iken, 2017 yılında </w:t>
      </w:r>
      <w:r w:rsidR="006A4A47" w:rsidRPr="00017B3F">
        <w:rPr>
          <w:bCs/>
          <w:color w:val="0D0D0D" w:themeColor="text1" w:themeTint="F2"/>
          <w:spacing w:val="-2"/>
        </w:rPr>
        <w:t>134 birim ve</w:t>
      </w:r>
      <w:r w:rsidRPr="00017B3F">
        <w:rPr>
          <w:bCs/>
          <w:color w:val="0D0D0D" w:themeColor="text1" w:themeTint="F2"/>
          <w:spacing w:val="-2"/>
        </w:rPr>
        <w:t xml:space="preserve"> </w:t>
      </w:r>
      <w:r w:rsidRPr="00017B3F">
        <w:rPr>
          <w:bCs/>
          <w:color w:val="0D0D0D" w:themeColor="text1" w:themeTint="F2"/>
        </w:rPr>
        <w:t xml:space="preserve">2018 </w:t>
      </w:r>
      <w:r w:rsidR="00BC401E" w:rsidRPr="00017B3F">
        <w:rPr>
          <w:bCs/>
          <w:color w:val="0D0D0D" w:themeColor="text1" w:themeTint="F2"/>
        </w:rPr>
        <w:t>yılında</w:t>
      </w:r>
      <w:r w:rsidRPr="00017B3F">
        <w:rPr>
          <w:bCs/>
          <w:color w:val="0D0D0D" w:themeColor="text1" w:themeTint="F2"/>
          <w:spacing w:val="-2"/>
        </w:rPr>
        <w:t xml:space="preserve"> </w:t>
      </w:r>
      <w:r w:rsidR="00D14895" w:rsidRPr="00017B3F">
        <w:rPr>
          <w:bCs/>
          <w:color w:val="0D0D0D" w:themeColor="text1" w:themeTint="F2"/>
          <w:spacing w:val="-2"/>
        </w:rPr>
        <w:t xml:space="preserve">146 birime </w:t>
      </w:r>
      <w:r w:rsidR="006A4A47" w:rsidRPr="00017B3F">
        <w:rPr>
          <w:bCs/>
          <w:color w:val="0D0D0D" w:themeColor="text1" w:themeTint="F2"/>
          <w:spacing w:val="-2"/>
        </w:rPr>
        <w:t>seviyesindedir.</w:t>
      </w:r>
      <w:r w:rsidRPr="00017B3F">
        <w:rPr>
          <w:bCs/>
          <w:color w:val="0D0D0D" w:themeColor="text1" w:themeTint="F2"/>
          <w:spacing w:val="-2"/>
        </w:rPr>
        <w:t xml:space="preserve">   </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lastRenderedPageBreak/>
        <w:t>d) Pazar Payı</w:t>
      </w:r>
      <w:r w:rsidRPr="00017B3F">
        <w:rPr>
          <w:bCs/>
          <w:color w:val="0D0D0D" w:themeColor="text1" w:themeTint="F2"/>
          <w:spacing w:val="-2"/>
        </w:rPr>
        <w:tab/>
      </w:r>
    </w:p>
    <w:p w:rsidR="00BC401E" w:rsidRDefault="00462910" w:rsidP="003F442E">
      <w:pPr>
        <w:tabs>
          <w:tab w:val="left" w:pos="360"/>
        </w:tabs>
        <w:spacing w:before="240" w:after="120"/>
        <w:jc w:val="both"/>
        <w:rPr>
          <w:bCs/>
          <w:color w:val="0D0D0D" w:themeColor="text1" w:themeTint="F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pazar payı endeksi </w:t>
      </w:r>
      <w:r w:rsidR="00473844" w:rsidRPr="00017B3F">
        <w:rPr>
          <w:bCs/>
          <w:color w:val="0D0D0D" w:themeColor="text1" w:themeTint="F2"/>
          <w:spacing w:val="-2"/>
        </w:rPr>
        <w:t>gözden geçirme</w:t>
      </w:r>
      <w:r w:rsidR="00DB4F06" w:rsidRPr="00017B3F">
        <w:rPr>
          <w:bCs/>
          <w:color w:val="0D0D0D" w:themeColor="text1" w:themeTint="F2"/>
          <w:spacing w:val="-2"/>
        </w:rPr>
        <w:t xml:space="preserve"> dönem</w:t>
      </w:r>
      <w:r w:rsidR="00473844" w:rsidRPr="00017B3F">
        <w:rPr>
          <w:bCs/>
          <w:color w:val="0D0D0D" w:themeColor="text1" w:themeTint="F2"/>
          <w:spacing w:val="-2"/>
        </w:rPr>
        <w:t>in</w:t>
      </w:r>
      <w:r w:rsidR="00DB4F06" w:rsidRPr="00017B3F">
        <w:rPr>
          <w:bCs/>
          <w:color w:val="0D0D0D" w:themeColor="text1" w:themeTint="F2"/>
          <w:spacing w:val="-2"/>
        </w:rPr>
        <w:t xml:space="preserve">de sırasıyla </w:t>
      </w:r>
      <w:r w:rsidRPr="00017B3F">
        <w:rPr>
          <w:bCs/>
          <w:color w:val="0D0D0D" w:themeColor="text1" w:themeTint="F2"/>
          <w:spacing w:val="-2"/>
        </w:rPr>
        <w:t>100</w:t>
      </w:r>
      <w:r w:rsidR="00DB4F06" w:rsidRPr="00017B3F">
        <w:rPr>
          <w:bCs/>
          <w:color w:val="0D0D0D" w:themeColor="text1" w:themeTint="F2"/>
          <w:spacing w:val="-2"/>
        </w:rPr>
        <w:t>, 108 ve</w:t>
      </w:r>
      <w:r w:rsidRPr="00017B3F">
        <w:rPr>
          <w:bCs/>
          <w:color w:val="0D0D0D" w:themeColor="text1" w:themeTint="F2"/>
          <w:spacing w:val="-2"/>
        </w:rPr>
        <w:t xml:space="preserve"> </w:t>
      </w:r>
      <w:r w:rsidR="00DB4F06" w:rsidRPr="00017B3F">
        <w:rPr>
          <w:bCs/>
          <w:color w:val="0D0D0D" w:themeColor="text1" w:themeTint="F2"/>
        </w:rPr>
        <w:t>112</w:t>
      </w:r>
      <w:r w:rsidRPr="00017B3F">
        <w:rPr>
          <w:bCs/>
          <w:color w:val="0D0D0D" w:themeColor="text1" w:themeTint="F2"/>
        </w:rPr>
        <w:t xml:space="preserve"> birim</w:t>
      </w:r>
      <w:r w:rsidR="00DB4F06" w:rsidRPr="00017B3F">
        <w:rPr>
          <w:bCs/>
          <w:color w:val="0D0D0D" w:themeColor="text1" w:themeTint="F2"/>
        </w:rPr>
        <w:t xml:space="preserve"> olarak </w:t>
      </w:r>
      <w:r w:rsidRPr="00017B3F">
        <w:rPr>
          <w:bCs/>
          <w:color w:val="0D0D0D" w:themeColor="text1" w:themeTint="F2"/>
        </w:rPr>
        <w:t>ger</w:t>
      </w:r>
      <w:r w:rsidR="00DB4F06" w:rsidRPr="00017B3F">
        <w:rPr>
          <w:bCs/>
          <w:color w:val="0D0D0D" w:themeColor="text1" w:themeTint="F2"/>
        </w:rPr>
        <w:t>çekl</w:t>
      </w:r>
      <w:r w:rsidRPr="00017B3F">
        <w:rPr>
          <w:bCs/>
          <w:color w:val="0D0D0D" w:themeColor="text1" w:themeTint="F2"/>
        </w:rPr>
        <w:t>e</w:t>
      </w:r>
      <w:r w:rsidR="00DB4F06" w:rsidRPr="00017B3F">
        <w:rPr>
          <w:bCs/>
          <w:color w:val="0D0D0D" w:themeColor="text1" w:themeTint="F2"/>
        </w:rPr>
        <w:t>ş</w:t>
      </w:r>
      <w:r w:rsidRPr="00017B3F">
        <w:rPr>
          <w:bCs/>
          <w:color w:val="0D0D0D" w:themeColor="text1" w:themeTint="F2"/>
        </w:rPr>
        <w:t>miştir.</w:t>
      </w:r>
    </w:p>
    <w:p w:rsidR="00462910" w:rsidRPr="00017B3F" w:rsidRDefault="00983ABA"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e) Maliyet</w:t>
      </w:r>
      <w:r w:rsidR="00462910" w:rsidRPr="00017B3F">
        <w:rPr>
          <w:bCs/>
          <w:color w:val="0D0D0D" w:themeColor="text1" w:themeTint="F2"/>
          <w:spacing w:val="-2"/>
        </w:rPr>
        <w:tab/>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s</w:t>
      </w:r>
      <w:r w:rsidR="009A34A1" w:rsidRPr="00017B3F">
        <w:rPr>
          <w:bCs/>
          <w:color w:val="0D0D0D" w:themeColor="text1" w:themeTint="F2"/>
          <w:spacing w:val="-2"/>
        </w:rPr>
        <w:t>oruşturma</w:t>
      </w:r>
      <w:r w:rsidRPr="00017B3F">
        <w:rPr>
          <w:bCs/>
          <w:color w:val="0D0D0D" w:themeColor="text1" w:themeTint="F2"/>
          <w:spacing w:val="-2"/>
        </w:rPr>
        <w:t xml:space="preserve"> konusu ürün için 201</w:t>
      </w:r>
      <w:r w:rsidR="00500E96" w:rsidRPr="00017B3F">
        <w:rPr>
          <w:bCs/>
          <w:color w:val="0D0D0D" w:themeColor="text1" w:themeTint="F2"/>
          <w:spacing w:val="-2"/>
        </w:rPr>
        <w:t>6</w:t>
      </w:r>
      <w:r w:rsidRPr="00017B3F">
        <w:rPr>
          <w:bCs/>
          <w:color w:val="0D0D0D" w:themeColor="text1" w:themeTint="F2"/>
          <w:spacing w:val="-2"/>
        </w:rPr>
        <w:t xml:space="preserve"> yılında reel olarak 100 </w:t>
      </w:r>
      <w:r w:rsidR="00AE2DAD" w:rsidRPr="00017B3F">
        <w:rPr>
          <w:bCs/>
          <w:color w:val="0D0D0D" w:themeColor="text1" w:themeTint="F2"/>
          <w:spacing w:val="-2"/>
        </w:rPr>
        <w:t xml:space="preserve">birim </w:t>
      </w:r>
      <w:r w:rsidRPr="00017B3F">
        <w:rPr>
          <w:bCs/>
          <w:color w:val="0D0D0D" w:themeColor="text1" w:themeTint="F2"/>
          <w:spacing w:val="-2"/>
        </w:rPr>
        <w:t>kabul edilen birim ticari maliyet</w:t>
      </w:r>
      <w:r w:rsidR="00473844" w:rsidRPr="00017B3F">
        <w:rPr>
          <w:bCs/>
          <w:color w:val="0D0D0D" w:themeColor="text1" w:themeTint="F2"/>
          <w:spacing w:val="-2"/>
        </w:rPr>
        <w:t xml:space="preserve"> endeksi</w:t>
      </w:r>
      <w:r w:rsidRPr="00017B3F">
        <w:rPr>
          <w:bCs/>
          <w:color w:val="0D0D0D" w:themeColor="text1" w:themeTint="F2"/>
          <w:spacing w:val="-2"/>
        </w:rPr>
        <w:t xml:space="preserve"> 2017 </w:t>
      </w:r>
      <w:r w:rsidR="009A34A1" w:rsidRPr="00017B3F">
        <w:rPr>
          <w:bCs/>
          <w:color w:val="0D0D0D" w:themeColor="text1" w:themeTint="F2"/>
          <w:spacing w:val="-2"/>
        </w:rPr>
        <w:t xml:space="preserve">ve 2018 yıllarında </w:t>
      </w:r>
      <w:r w:rsidR="00AE2DAD" w:rsidRPr="00017B3F">
        <w:rPr>
          <w:bCs/>
          <w:color w:val="0D0D0D" w:themeColor="text1" w:themeTint="F2"/>
          <w:spacing w:val="-2"/>
        </w:rPr>
        <w:t>98 birim</w:t>
      </w:r>
      <w:r w:rsidR="009A34A1" w:rsidRPr="00017B3F">
        <w:rPr>
          <w:bCs/>
          <w:color w:val="0D0D0D" w:themeColor="text1" w:themeTint="F2"/>
          <w:spacing w:val="-2"/>
        </w:rPr>
        <w:t xml:space="preserve"> ve 92 birim olmuştur.</w:t>
      </w:r>
      <w:r w:rsidRPr="00017B3F">
        <w:rPr>
          <w:bCs/>
          <w:color w:val="0D0D0D" w:themeColor="text1" w:themeTint="F2"/>
          <w:spacing w:val="-2"/>
        </w:rPr>
        <w:t xml:space="preserve"> </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f) Karlılık </w:t>
      </w:r>
      <w:r w:rsidRPr="00017B3F">
        <w:rPr>
          <w:bCs/>
          <w:color w:val="0D0D0D" w:themeColor="text1" w:themeTint="F2"/>
          <w:spacing w:val="-2"/>
        </w:rPr>
        <w:tab/>
      </w:r>
    </w:p>
    <w:p w:rsidR="001070E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w:t>
      </w:r>
      <w:r w:rsidR="00BA254D" w:rsidRPr="00017B3F">
        <w:rPr>
          <w:bCs/>
          <w:color w:val="0D0D0D" w:themeColor="text1" w:themeTint="F2"/>
          <w:spacing w:val="-2"/>
        </w:rPr>
        <w:t xml:space="preserve">yurt içi satışlardan elde ettiği birim karlılık endeksi </w:t>
      </w:r>
      <w:r w:rsidRPr="00017B3F">
        <w:rPr>
          <w:bCs/>
          <w:color w:val="0D0D0D" w:themeColor="text1" w:themeTint="F2"/>
          <w:spacing w:val="-2"/>
        </w:rPr>
        <w:t>201</w:t>
      </w:r>
      <w:r w:rsidR="00AB7C66" w:rsidRPr="00017B3F">
        <w:rPr>
          <w:bCs/>
          <w:color w:val="0D0D0D" w:themeColor="text1" w:themeTint="F2"/>
          <w:spacing w:val="-2"/>
        </w:rPr>
        <w:t>6</w:t>
      </w:r>
      <w:r w:rsidRPr="00017B3F">
        <w:rPr>
          <w:bCs/>
          <w:color w:val="0D0D0D" w:themeColor="text1" w:themeTint="F2"/>
          <w:spacing w:val="-2"/>
        </w:rPr>
        <w:t xml:space="preserve"> yılında 100 </w:t>
      </w:r>
      <w:r w:rsidR="00B31D16" w:rsidRPr="00017B3F">
        <w:rPr>
          <w:bCs/>
          <w:color w:val="0D0D0D" w:themeColor="text1" w:themeTint="F2"/>
          <w:spacing w:val="-2"/>
        </w:rPr>
        <w:t>birim</w:t>
      </w:r>
      <w:r w:rsidRPr="00017B3F">
        <w:rPr>
          <w:bCs/>
          <w:color w:val="0D0D0D" w:themeColor="text1" w:themeTint="F2"/>
          <w:spacing w:val="-2"/>
        </w:rPr>
        <w:t>, 2017</w:t>
      </w:r>
      <w:r w:rsidR="00B31D16" w:rsidRPr="00017B3F">
        <w:rPr>
          <w:bCs/>
          <w:color w:val="0D0D0D" w:themeColor="text1" w:themeTint="F2"/>
          <w:spacing w:val="-2"/>
        </w:rPr>
        <w:t xml:space="preserve"> ve 2018 yıllarında 66 birim seviyelerindedir. Toplam satışlardan elde edilen</w:t>
      </w:r>
      <w:r w:rsidRPr="00017B3F">
        <w:rPr>
          <w:bCs/>
          <w:color w:val="0D0D0D" w:themeColor="text1" w:themeTint="F2"/>
          <w:spacing w:val="-2"/>
        </w:rPr>
        <w:t xml:space="preserve"> birim karlılık</w:t>
      </w:r>
      <w:r w:rsidR="00B31D16" w:rsidRPr="00017B3F">
        <w:rPr>
          <w:bCs/>
          <w:color w:val="0D0D0D" w:themeColor="text1" w:themeTint="F2"/>
          <w:spacing w:val="-2"/>
        </w:rPr>
        <w:t xml:space="preserve"> </w:t>
      </w:r>
      <w:r w:rsidRPr="00017B3F">
        <w:rPr>
          <w:bCs/>
          <w:color w:val="0D0D0D" w:themeColor="text1" w:themeTint="F2"/>
          <w:spacing w:val="-2"/>
        </w:rPr>
        <w:t xml:space="preserve">ise </w:t>
      </w:r>
      <w:r w:rsidR="00B31D16" w:rsidRPr="00017B3F">
        <w:rPr>
          <w:bCs/>
          <w:color w:val="0D0D0D" w:themeColor="text1" w:themeTint="F2"/>
          <w:spacing w:val="-2"/>
        </w:rPr>
        <w:t xml:space="preserve">gözden geçirme döneminde sırasıyla </w:t>
      </w:r>
      <w:r w:rsidRPr="00017B3F">
        <w:rPr>
          <w:bCs/>
          <w:color w:val="0D0D0D" w:themeColor="text1" w:themeTint="F2"/>
          <w:spacing w:val="-2"/>
        </w:rPr>
        <w:t xml:space="preserve">100, </w:t>
      </w:r>
      <w:r w:rsidR="00B31D16" w:rsidRPr="00017B3F">
        <w:rPr>
          <w:bCs/>
          <w:color w:val="0D0D0D" w:themeColor="text1" w:themeTint="F2"/>
          <w:spacing w:val="-2"/>
        </w:rPr>
        <w:t>67</w:t>
      </w:r>
      <w:r w:rsidRPr="00017B3F">
        <w:rPr>
          <w:bCs/>
          <w:color w:val="0D0D0D" w:themeColor="text1" w:themeTint="F2"/>
          <w:spacing w:val="-2"/>
        </w:rPr>
        <w:t xml:space="preserve"> ve </w:t>
      </w:r>
      <w:r w:rsidR="00B31D16" w:rsidRPr="00017B3F">
        <w:rPr>
          <w:bCs/>
          <w:color w:val="0D0D0D" w:themeColor="text1" w:themeTint="F2"/>
          <w:spacing w:val="-2"/>
        </w:rPr>
        <w:t>74 birim</w:t>
      </w:r>
      <w:r w:rsidRPr="00017B3F">
        <w:rPr>
          <w:bCs/>
          <w:color w:val="0D0D0D" w:themeColor="text1" w:themeTint="F2"/>
          <w:spacing w:val="-2"/>
        </w:rPr>
        <w:t xml:space="preserve"> </w:t>
      </w:r>
      <w:r w:rsidR="00B31D16" w:rsidRPr="00017B3F">
        <w:rPr>
          <w:bCs/>
          <w:color w:val="0D0D0D" w:themeColor="text1" w:themeTint="F2"/>
          <w:spacing w:val="-2"/>
        </w:rPr>
        <w:t>olarak</w:t>
      </w:r>
      <w:r w:rsidRPr="00017B3F">
        <w:rPr>
          <w:bCs/>
          <w:color w:val="0D0D0D" w:themeColor="text1" w:themeTint="F2"/>
          <w:spacing w:val="-2"/>
        </w:rPr>
        <w:t xml:space="preserve"> gerçekleşmiştir.</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g) Stoklar</w:t>
      </w:r>
      <w:r w:rsidRPr="00017B3F">
        <w:rPr>
          <w:bCs/>
          <w:color w:val="0D0D0D" w:themeColor="text1" w:themeTint="F2"/>
          <w:spacing w:val="-2"/>
        </w:rPr>
        <w:tab/>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201</w:t>
      </w:r>
      <w:r w:rsidR="002259EF" w:rsidRPr="00017B3F">
        <w:rPr>
          <w:bCs/>
          <w:color w:val="0D0D0D" w:themeColor="text1" w:themeTint="F2"/>
          <w:spacing w:val="-2"/>
        </w:rPr>
        <w:t>6</w:t>
      </w:r>
      <w:r w:rsidRPr="00017B3F">
        <w:rPr>
          <w:bCs/>
          <w:color w:val="0D0D0D" w:themeColor="text1" w:themeTint="F2"/>
          <w:spacing w:val="-2"/>
        </w:rPr>
        <w:t xml:space="preserve"> yılında 100</w:t>
      </w:r>
      <w:r w:rsidR="00BF1A5A" w:rsidRPr="00017B3F">
        <w:rPr>
          <w:bCs/>
          <w:color w:val="0D0D0D" w:themeColor="text1" w:themeTint="F2"/>
          <w:spacing w:val="-2"/>
        </w:rPr>
        <w:t xml:space="preserve"> birim </w:t>
      </w:r>
      <w:r w:rsidRPr="00017B3F">
        <w:rPr>
          <w:bCs/>
          <w:color w:val="0D0D0D" w:themeColor="text1" w:themeTint="F2"/>
          <w:spacing w:val="-2"/>
        </w:rPr>
        <w:t xml:space="preserve">olan dönem sonu </w:t>
      </w:r>
      <w:r w:rsidR="002259EF" w:rsidRPr="00017B3F">
        <w:rPr>
          <w:bCs/>
          <w:color w:val="0D0D0D" w:themeColor="text1" w:themeTint="F2"/>
          <w:spacing w:val="-2"/>
        </w:rPr>
        <w:t>stok miktar</w:t>
      </w:r>
      <w:r w:rsidR="00E12E36" w:rsidRPr="00017B3F">
        <w:rPr>
          <w:bCs/>
          <w:color w:val="0D0D0D" w:themeColor="text1" w:themeTint="F2"/>
          <w:spacing w:val="-2"/>
        </w:rPr>
        <w:t>ı</w:t>
      </w:r>
      <w:r w:rsidR="002259EF" w:rsidRPr="00017B3F">
        <w:rPr>
          <w:bCs/>
          <w:color w:val="0D0D0D" w:themeColor="text1" w:themeTint="F2"/>
          <w:spacing w:val="-2"/>
        </w:rPr>
        <w:t xml:space="preserve"> endeksi, </w:t>
      </w:r>
      <w:r w:rsidRPr="00017B3F">
        <w:rPr>
          <w:bCs/>
          <w:color w:val="0D0D0D" w:themeColor="text1" w:themeTint="F2"/>
          <w:spacing w:val="-2"/>
        </w:rPr>
        <w:t xml:space="preserve">2017 yılında </w:t>
      </w:r>
      <w:r w:rsidR="00BF1A5A" w:rsidRPr="00017B3F">
        <w:rPr>
          <w:bCs/>
          <w:color w:val="0D0D0D" w:themeColor="text1" w:themeTint="F2"/>
          <w:spacing w:val="-2"/>
        </w:rPr>
        <w:t>75 birim</w:t>
      </w:r>
      <w:r w:rsidR="00C16860" w:rsidRPr="00017B3F">
        <w:rPr>
          <w:bCs/>
          <w:color w:val="0D0D0D" w:themeColor="text1" w:themeTint="F2"/>
          <w:spacing w:val="-2"/>
        </w:rPr>
        <w:t>,</w:t>
      </w:r>
      <w:r w:rsidRPr="00017B3F">
        <w:rPr>
          <w:bCs/>
          <w:color w:val="0D0D0D" w:themeColor="text1" w:themeTint="F2"/>
          <w:spacing w:val="-2"/>
        </w:rPr>
        <w:t xml:space="preserve"> </w:t>
      </w:r>
      <w:r w:rsidRPr="00017B3F">
        <w:rPr>
          <w:bCs/>
          <w:color w:val="0D0D0D" w:themeColor="text1" w:themeTint="F2"/>
        </w:rPr>
        <w:t xml:space="preserve">2018 </w:t>
      </w:r>
      <w:r w:rsidR="002259EF" w:rsidRPr="00017B3F">
        <w:rPr>
          <w:bCs/>
          <w:color w:val="0D0D0D" w:themeColor="text1" w:themeTint="F2"/>
        </w:rPr>
        <w:t>yılında</w:t>
      </w:r>
      <w:r w:rsidR="002259EF" w:rsidRPr="00017B3F">
        <w:rPr>
          <w:bCs/>
          <w:color w:val="0D0D0D" w:themeColor="text1" w:themeTint="F2"/>
          <w:spacing w:val="-2"/>
        </w:rPr>
        <w:t xml:space="preserve"> </w:t>
      </w:r>
      <w:r w:rsidR="00C16860" w:rsidRPr="00017B3F">
        <w:rPr>
          <w:bCs/>
          <w:color w:val="0D0D0D" w:themeColor="text1" w:themeTint="F2"/>
          <w:spacing w:val="-2"/>
        </w:rPr>
        <w:t>ise 1</w:t>
      </w:r>
      <w:r w:rsidR="00BF1A5A" w:rsidRPr="00017B3F">
        <w:rPr>
          <w:bCs/>
          <w:color w:val="0D0D0D" w:themeColor="text1" w:themeTint="F2"/>
          <w:spacing w:val="-2"/>
        </w:rPr>
        <w:t>48 birim</w:t>
      </w:r>
      <w:r w:rsidR="00C16860" w:rsidRPr="00017B3F">
        <w:rPr>
          <w:bCs/>
          <w:color w:val="0D0D0D" w:themeColor="text1" w:themeTint="F2"/>
          <w:spacing w:val="-2"/>
        </w:rPr>
        <w:t xml:space="preserve"> </w:t>
      </w:r>
      <w:r w:rsidR="00577141" w:rsidRPr="00017B3F">
        <w:rPr>
          <w:bCs/>
          <w:color w:val="0D0D0D" w:themeColor="text1" w:themeTint="F2"/>
          <w:spacing w:val="-2"/>
        </w:rPr>
        <w:t>seviyesindedir.</w:t>
      </w:r>
      <w:r w:rsidRPr="00017B3F">
        <w:rPr>
          <w:bCs/>
          <w:color w:val="0D0D0D" w:themeColor="text1" w:themeTint="F2"/>
          <w:spacing w:val="-2"/>
        </w:rPr>
        <w:t xml:space="preserve"> </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ğ) İstihdam</w:t>
      </w:r>
      <w:r w:rsidRPr="00017B3F">
        <w:rPr>
          <w:bCs/>
          <w:color w:val="0D0D0D" w:themeColor="text1" w:themeTint="F2"/>
          <w:spacing w:val="-2"/>
        </w:rPr>
        <w:tab/>
      </w:r>
    </w:p>
    <w:p w:rsidR="00CC24CF" w:rsidRPr="00017B3F" w:rsidRDefault="00462910" w:rsidP="003F442E">
      <w:pPr>
        <w:tabs>
          <w:tab w:val="left" w:pos="360"/>
        </w:tabs>
        <w:spacing w:before="240" w:after="120"/>
        <w:jc w:val="both"/>
        <w:rPr>
          <w:bCs/>
          <w:color w:val="0D0D0D" w:themeColor="text1" w:themeTint="F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201</w:t>
      </w:r>
      <w:r w:rsidR="003B7D79" w:rsidRPr="00017B3F">
        <w:rPr>
          <w:bCs/>
          <w:color w:val="0D0D0D" w:themeColor="text1" w:themeTint="F2"/>
          <w:spacing w:val="-2"/>
        </w:rPr>
        <w:t>6</w:t>
      </w:r>
      <w:r w:rsidRPr="00017B3F">
        <w:rPr>
          <w:bCs/>
          <w:color w:val="0D0D0D" w:themeColor="text1" w:themeTint="F2"/>
          <w:spacing w:val="-2"/>
        </w:rPr>
        <w:t xml:space="preserve"> yılında 100</w:t>
      </w:r>
      <w:r w:rsidR="00FB278B" w:rsidRPr="00017B3F">
        <w:rPr>
          <w:bCs/>
          <w:color w:val="0D0D0D" w:themeColor="text1" w:themeTint="F2"/>
          <w:spacing w:val="-2"/>
        </w:rPr>
        <w:t xml:space="preserve"> birim</w:t>
      </w:r>
      <w:r w:rsidRPr="00017B3F">
        <w:rPr>
          <w:bCs/>
          <w:color w:val="0D0D0D" w:themeColor="text1" w:themeTint="F2"/>
          <w:spacing w:val="-2"/>
        </w:rPr>
        <w:t xml:space="preserve"> olarak kabul edilen </w:t>
      </w:r>
      <w:r w:rsidR="00FB278B" w:rsidRPr="00017B3F">
        <w:rPr>
          <w:bCs/>
          <w:color w:val="0D0D0D" w:themeColor="text1" w:themeTint="F2"/>
          <w:spacing w:val="-2"/>
        </w:rPr>
        <w:t>laminat parke</w:t>
      </w:r>
      <w:r w:rsidRPr="00017B3F">
        <w:rPr>
          <w:bCs/>
          <w:color w:val="0D0D0D" w:themeColor="text1" w:themeTint="F2"/>
          <w:spacing w:val="-2"/>
        </w:rPr>
        <w:t xml:space="preserve"> üretiminde çalışan doğrudan işçi sayısı endeksi</w:t>
      </w:r>
      <w:r w:rsidR="00577141" w:rsidRPr="00017B3F">
        <w:rPr>
          <w:bCs/>
          <w:color w:val="0D0D0D" w:themeColor="text1" w:themeTint="F2"/>
          <w:spacing w:val="-2"/>
        </w:rPr>
        <w:t xml:space="preserve">, izleyen yıllarda sırasıyla </w:t>
      </w:r>
      <w:r w:rsidR="00FB278B" w:rsidRPr="00017B3F">
        <w:rPr>
          <w:bCs/>
          <w:color w:val="0D0D0D" w:themeColor="text1" w:themeTint="F2"/>
          <w:spacing w:val="-2"/>
        </w:rPr>
        <w:t xml:space="preserve">104 birim </w:t>
      </w:r>
      <w:r w:rsidR="00577141" w:rsidRPr="00017B3F">
        <w:rPr>
          <w:bCs/>
          <w:color w:val="0D0D0D" w:themeColor="text1" w:themeTint="F2"/>
          <w:spacing w:val="-2"/>
        </w:rPr>
        <w:t xml:space="preserve">ve </w:t>
      </w:r>
      <w:r w:rsidR="00FB278B" w:rsidRPr="00017B3F">
        <w:rPr>
          <w:bCs/>
          <w:color w:val="0D0D0D" w:themeColor="text1" w:themeTint="F2"/>
        </w:rPr>
        <w:t xml:space="preserve">93 birim </w:t>
      </w:r>
      <w:r w:rsidR="00577141" w:rsidRPr="00017B3F">
        <w:rPr>
          <w:bCs/>
          <w:color w:val="0D0D0D" w:themeColor="text1" w:themeTint="F2"/>
        </w:rPr>
        <w:t>olmuştur.</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h) Ücretler</w:t>
      </w:r>
      <w:r w:rsidRPr="00017B3F">
        <w:rPr>
          <w:bCs/>
          <w:color w:val="0D0D0D" w:themeColor="text1" w:themeTint="F2"/>
          <w:spacing w:val="-2"/>
        </w:rPr>
        <w:tab/>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00CA4220" w:rsidRPr="00017B3F">
        <w:rPr>
          <w:noProof/>
          <w:color w:val="0D0D0D" w:themeColor="text1" w:themeTint="F2"/>
        </w:rPr>
        <w:t>Soruşturma konusu ürün üretiminde çalışan</w:t>
      </w:r>
      <w:r w:rsidRPr="00017B3F">
        <w:rPr>
          <w:bCs/>
          <w:color w:val="0D0D0D" w:themeColor="text1" w:themeTint="F2"/>
          <w:spacing w:val="-2"/>
        </w:rPr>
        <w:t xml:space="preserve"> işçilerin aylık </w:t>
      </w:r>
      <w:r w:rsidR="00CA4220" w:rsidRPr="00017B3F">
        <w:rPr>
          <w:bCs/>
          <w:color w:val="0D0D0D" w:themeColor="text1" w:themeTint="F2"/>
          <w:spacing w:val="-2"/>
        </w:rPr>
        <w:t xml:space="preserve">ortalama </w:t>
      </w:r>
      <w:r w:rsidRPr="00017B3F">
        <w:rPr>
          <w:bCs/>
          <w:color w:val="0D0D0D" w:themeColor="text1" w:themeTint="F2"/>
          <w:spacing w:val="-2"/>
        </w:rPr>
        <w:t>ücret endeksi 201</w:t>
      </w:r>
      <w:r w:rsidR="003B7D79" w:rsidRPr="00017B3F">
        <w:rPr>
          <w:bCs/>
          <w:color w:val="0D0D0D" w:themeColor="text1" w:themeTint="F2"/>
          <w:spacing w:val="-2"/>
        </w:rPr>
        <w:t>6</w:t>
      </w:r>
      <w:r w:rsidRPr="00017B3F">
        <w:rPr>
          <w:bCs/>
          <w:color w:val="0D0D0D" w:themeColor="text1" w:themeTint="F2"/>
          <w:spacing w:val="-2"/>
        </w:rPr>
        <w:t xml:space="preserve"> yılında 100 </w:t>
      </w:r>
      <w:r w:rsidR="00CA4220" w:rsidRPr="00017B3F">
        <w:rPr>
          <w:bCs/>
          <w:color w:val="0D0D0D" w:themeColor="text1" w:themeTint="F2"/>
          <w:spacing w:val="-2"/>
        </w:rPr>
        <w:t>birim,</w:t>
      </w:r>
      <w:r w:rsidRPr="00017B3F">
        <w:rPr>
          <w:bCs/>
          <w:color w:val="0D0D0D" w:themeColor="text1" w:themeTint="F2"/>
          <w:spacing w:val="-2"/>
        </w:rPr>
        <w:t xml:space="preserve"> 2017 yılında </w:t>
      </w:r>
      <w:r w:rsidR="003B7D79" w:rsidRPr="00017B3F">
        <w:rPr>
          <w:bCs/>
          <w:color w:val="0D0D0D" w:themeColor="text1" w:themeTint="F2"/>
          <w:spacing w:val="-2"/>
        </w:rPr>
        <w:t>97</w:t>
      </w:r>
      <w:r w:rsidRPr="00017B3F">
        <w:rPr>
          <w:bCs/>
          <w:color w:val="0D0D0D" w:themeColor="text1" w:themeTint="F2"/>
          <w:spacing w:val="-2"/>
        </w:rPr>
        <w:t xml:space="preserve"> </w:t>
      </w:r>
      <w:r w:rsidR="00CA4220" w:rsidRPr="00017B3F">
        <w:rPr>
          <w:bCs/>
          <w:color w:val="0D0D0D" w:themeColor="text1" w:themeTint="F2"/>
          <w:spacing w:val="-2"/>
        </w:rPr>
        <w:t xml:space="preserve">birim </w:t>
      </w:r>
      <w:r w:rsidRPr="00017B3F">
        <w:rPr>
          <w:bCs/>
          <w:color w:val="0D0D0D" w:themeColor="text1" w:themeTint="F2"/>
          <w:spacing w:val="-2"/>
        </w:rPr>
        <w:t xml:space="preserve">ve </w:t>
      </w:r>
      <w:r w:rsidRPr="00017B3F">
        <w:rPr>
          <w:bCs/>
          <w:color w:val="0D0D0D" w:themeColor="text1" w:themeTint="F2"/>
        </w:rPr>
        <w:t xml:space="preserve">2018 </w:t>
      </w:r>
      <w:r w:rsidR="003B7D79" w:rsidRPr="00017B3F">
        <w:rPr>
          <w:bCs/>
          <w:color w:val="0D0D0D" w:themeColor="text1" w:themeTint="F2"/>
        </w:rPr>
        <w:t>yılında</w:t>
      </w:r>
      <w:r w:rsidRPr="00017B3F">
        <w:rPr>
          <w:bCs/>
          <w:color w:val="0D0D0D" w:themeColor="text1" w:themeTint="F2"/>
          <w:spacing w:val="-2"/>
        </w:rPr>
        <w:t xml:space="preserve"> ise </w:t>
      </w:r>
      <w:r w:rsidR="003B7D79" w:rsidRPr="00017B3F">
        <w:rPr>
          <w:bCs/>
          <w:color w:val="0D0D0D" w:themeColor="text1" w:themeTint="F2"/>
          <w:spacing w:val="-2"/>
        </w:rPr>
        <w:t>8</w:t>
      </w:r>
      <w:r w:rsidR="00CA4220" w:rsidRPr="00017B3F">
        <w:rPr>
          <w:bCs/>
          <w:color w:val="0D0D0D" w:themeColor="text1" w:themeTint="F2"/>
          <w:spacing w:val="-2"/>
        </w:rPr>
        <w:t>7</w:t>
      </w:r>
      <w:r w:rsidRPr="00017B3F">
        <w:rPr>
          <w:bCs/>
          <w:color w:val="0D0D0D" w:themeColor="text1" w:themeTint="F2"/>
          <w:spacing w:val="-2"/>
        </w:rPr>
        <w:t xml:space="preserve"> seviyesinde gerçekleşmiştir.       </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ı) Verimlilik</w:t>
      </w:r>
      <w:r w:rsidRPr="00017B3F">
        <w:rPr>
          <w:bCs/>
          <w:color w:val="0D0D0D" w:themeColor="text1" w:themeTint="F2"/>
          <w:spacing w:val="-2"/>
        </w:rPr>
        <w:tab/>
      </w:r>
    </w:p>
    <w:p w:rsidR="00462910" w:rsidRPr="00017B3F" w:rsidRDefault="00462910" w:rsidP="003F442E">
      <w:pPr>
        <w:tabs>
          <w:tab w:val="left" w:pos="360"/>
        </w:tabs>
        <w:spacing w:before="240" w:after="120"/>
        <w:jc w:val="both"/>
        <w:rPr>
          <w:bCs/>
          <w:color w:val="0D0D0D" w:themeColor="text1" w:themeTint="F2"/>
        </w:rPr>
      </w:pPr>
      <w:r w:rsidRPr="00017B3F">
        <w:rPr>
          <w:bCs/>
          <w:color w:val="0D0D0D" w:themeColor="text1" w:themeTint="F2"/>
          <w:spacing w:val="-2"/>
        </w:rPr>
        <w:t xml:space="preserve">(1) </w:t>
      </w:r>
      <w:r w:rsidR="00F034C9" w:rsidRPr="00017B3F">
        <w:rPr>
          <w:bCs/>
          <w:color w:val="0D0D0D" w:themeColor="text1" w:themeTint="F2"/>
          <w:spacing w:val="-2"/>
        </w:rPr>
        <w:t>Soruşturma konusu ürün ü</w:t>
      </w:r>
      <w:r w:rsidRPr="00017B3F">
        <w:rPr>
          <w:bCs/>
          <w:color w:val="0D0D0D" w:themeColor="text1" w:themeTint="F2"/>
          <w:spacing w:val="-2"/>
        </w:rPr>
        <w:t xml:space="preserve">retimde çalışan işçi başına </w:t>
      </w:r>
      <w:r w:rsidR="00F034C9" w:rsidRPr="00017B3F">
        <w:rPr>
          <w:bCs/>
          <w:color w:val="0D0D0D" w:themeColor="text1" w:themeTint="F2"/>
          <w:spacing w:val="-2"/>
        </w:rPr>
        <w:t xml:space="preserve">düşen </w:t>
      </w:r>
      <w:r w:rsidRPr="00017B3F">
        <w:rPr>
          <w:bCs/>
          <w:color w:val="0D0D0D" w:themeColor="text1" w:themeTint="F2"/>
          <w:spacing w:val="-2"/>
        </w:rPr>
        <w:t>üretim miktarını gösteren verimlilik endeksi</w:t>
      </w:r>
      <w:r w:rsidR="00F034C9" w:rsidRPr="00017B3F">
        <w:rPr>
          <w:bCs/>
          <w:color w:val="0D0D0D" w:themeColor="text1" w:themeTint="F2"/>
          <w:spacing w:val="-2"/>
        </w:rPr>
        <w:t>,</w:t>
      </w:r>
      <w:r w:rsidRPr="00017B3F">
        <w:rPr>
          <w:bCs/>
          <w:color w:val="0D0D0D" w:themeColor="text1" w:themeTint="F2"/>
          <w:spacing w:val="-2"/>
        </w:rPr>
        <w:t xml:space="preserve"> 201</w:t>
      </w:r>
      <w:r w:rsidR="003B7D79" w:rsidRPr="00017B3F">
        <w:rPr>
          <w:bCs/>
          <w:color w:val="0D0D0D" w:themeColor="text1" w:themeTint="F2"/>
          <w:spacing w:val="-2"/>
        </w:rPr>
        <w:t>6</w:t>
      </w:r>
      <w:r w:rsidRPr="00017B3F">
        <w:rPr>
          <w:bCs/>
          <w:color w:val="0D0D0D" w:themeColor="text1" w:themeTint="F2"/>
          <w:spacing w:val="-2"/>
        </w:rPr>
        <w:t xml:space="preserve"> yılında 100</w:t>
      </w:r>
      <w:r w:rsidR="00E77E6A" w:rsidRPr="00017B3F">
        <w:rPr>
          <w:bCs/>
          <w:color w:val="0D0D0D" w:themeColor="text1" w:themeTint="F2"/>
          <w:spacing w:val="-2"/>
        </w:rPr>
        <w:t xml:space="preserve"> birim</w:t>
      </w:r>
      <w:r w:rsidRPr="00017B3F">
        <w:rPr>
          <w:bCs/>
          <w:color w:val="0D0D0D" w:themeColor="text1" w:themeTint="F2"/>
          <w:spacing w:val="-2"/>
        </w:rPr>
        <w:t xml:space="preserve"> iken 2017</w:t>
      </w:r>
      <w:r w:rsidR="005E3DCC" w:rsidRPr="00017B3F">
        <w:rPr>
          <w:bCs/>
          <w:color w:val="0D0D0D" w:themeColor="text1" w:themeTint="F2"/>
          <w:spacing w:val="-2"/>
        </w:rPr>
        <w:t xml:space="preserve"> ve 2018 yıllarında</w:t>
      </w:r>
      <w:r w:rsidRPr="00017B3F">
        <w:rPr>
          <w:bCs/>
          <w:color w:val="0D0D0D" w:themeColor="text1" w:themeTint="F2"/>
          <w:spacing w:val="-2"/>
        </w:rPr>
        <w:t xml:space="preserve"> </w:t>
      </w:r>
      <w:r w:rsidR="00E77E6A" w:rsidRPr="00017B3F">
        <w:rPr>
          <w:bCs/>
          <w:color w:val="0D0D0D" w:themeColor="text1" w:themeTint="F2"/>
          <w:spacing w:val="-2"/>
        </w:rPr>
        <w:t>102 birim</w:t>
      </w:r>
      <w:r w:rsidR="005E3DCC" w:rsidRPr="00017B3F">
        <w:rPr>
          <w:bCs/>
          <w:color w:val="0D0D0D" w:themeColor="text1" w:themeTint="F2"/>
          <w:spacing w:val="-2"/>
        </w:rPr>
        <w:t xml:space="preserve"> ve </w:t>
      </w:r>
      <w:r w:rsidR="00E77E6A" w:rsidRPr="00017B3F">
        <w:rPr>
          <w:bCs/>
          <w:color w:val="0D0D0D" w:themeColor="text1" w:themeTint="F2"/>
        </w:rPr>
        <w:t>111 birim</w:t>
      </w:r>
      <w:r w:rsidRPr="00017B3F">
        <w:rPr>
          <w:bCs/>
          <w:color w:val="0D0D0D" w:themeColor="text1" w:themeTint="F2"/>
        </w:rPr>
        <w:t xml:space="preserve"> </w:t>
      </w:r>
      <w:r w:rsidR="005E3DCC" w:rsidRPr="00017B3F">
        <w:rPr>
          <w:bCs/>
          <w:color w:val="0D0D0D" w:themeColor="text1" w:themeTint="F2"/>
        </w:rPr>
        <w:t>olmuştur</w:t>
      </w:r>
      <w:r w:rsidRPr="00017B3F">
        <w:rPr>
          <w:bCs/>
          <w:color w:val="0D0D0D" w:themeColor="text1" w:themeTint="F2"/>
        </w:rPr>
        <w:t>.</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i) Nakit Akışı </w:t>
      </w:r>
      <w:r w:rsidRPr="00017B3F">
        <w:rPr>
          <w:bCs/>
          <w:color w:val="0D0D0D" w:themeColor="text1" w:themeTint="F2"/>
          <w:spacing w:val="-2"/>
        </w:rPr>
        <w:tab/>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w:t>
      </w:r>
      <w:r w:rsidR="008F3E02" w:rsidRPr="00017B3F">
        <w:rPr>
          <w:bCs/>
          <w:color w:val="0D0D0D" w:themeColor="text1" w:themeTint="F2"/>
          <w:spacing w:val="-2"/>
        </w:rPr>
        <w:t xml:space="preserve">laminat parke </w:t>
      </w:r>
      <w:r w:rsidRPr="00017B3F">
        <w:rPr>
          <w:bCs/>
          <w:color w:val="0D0D0D" w:themeColor="text1" w:themeTint="F2"/>
          <w:spacing w:val="-2"/>
        </w:rPr>
        <w:t>üretim ve satışı ile sağ</w:t>
      </w:r>
      <w:r w:rsidR="00F20828" w:rsidRPr="00017B3F">
        <w:rPr>
          <w:bCs/>
          <w:color w:val="0D0D0D" w:themeColor="text1" w:themeTint="F2"/>
          <w:spacing w:val="-2"/>
        </w:rPr>
        <w:t>ladığı nakit akışı endeksi,</w:t>
      </w:r>
      <w:r w:rsidRPr="00017B3F">
        <w:rPr>
          <w:bCs/>
          <w:color w:val="0D0D0D" w:themeColor="text1" w:themeTint="F2"/>
          <w:spacing w:val="-2"/>
        </w:rPr>
        <w:t xml:space="preserve"> </w:t>
      </w:r>
      <w:r w:rsidR="00DB49F7" w:rsidRPr="00017B3F">
        <w:rPr>
          <w:bCs/>
          <w:color w:val="0D0D0D" w:themeColor="text1" w:themeTint="F2"/>
          <w:spacing w:val="-2"/>
        </w:rPr>
        <w:t xml:space="preserve">2016-2018 yıllarında sırasıyla </w:t>
      </w:r>
      <w:r w:rsidRPr="00017B3F">
        <w:rPr>
          <w:bCs/>
          <w:color w:val="0D0D0D" w:themeColor="text1" w:themeTint="F2"/>
          <w:spacing w:val="-2"/>
        </w:rPr>
        <w:t>100</w:t>
      </w:r>
      <w:r w:rsidR="00DB49F7" w:rsidRPr="00017B3F">
        <w:rPr>
          <w:bCs/>
          <w:color w:val="0D0D0D" w:themeColor="text1" w:themeTint="F2"/>
          <w:spacing w:val="-2"/>
        </w:rPr>
        <w:t xml:space="preserve">, </w:t>
      </w:r>
      <w:r w:rsidRPr="00017B3F">
        <w:rPr>
          <w:bCs/>
          <w:color w:val="0D0D0D" w:themeColor="text1" w:themeTint="F2"/>
          <w:spacing w:val="-2"/>
        </w:rPr>
        <w:t>1</w:t>
      </w:r>
      <w:r w:rsidR="008F3E02" w:rsidRPr="00017B3F">
        <w:rPr>
          <w:bCs/>
          <w:color w:val="0D0D0D" w:themeColor="text1" w:themeTint="F2"/>
          <w:spacing w:val="-2"/>
        </w:rPr>
        <w:t>25</w:t>
      </w:r>
      <w:r w:rsidRPr="00017B3F">
        <w:rPr>
          <w:bCs/>
          <w:color w:val="0D0D0D" w:themeColor="text1" w:themeTint="F2"/>
          <w:spacing w:val="-2"/>
        </w:rPr>
        <w:t xml:space="preserve"> ve </w:t>
      </w:r>
      <w:r w:rsidR="008F3E02" w:rsidRPr="00017B3F">
        <w:rPr>
          <w:bCs/>
          <w:color w:val="0D0D0D" w:themeColor="text1" w:themeTint="F2"/>
          <w:spacing w:val="-2"/>
        </w:rPr>
        <w:t>7</w:t>
      </w:r>
      <w:r w:rsidR="00DB49F7" w:rsidRPr="00017B3F">
        <w:rPr>
          <w:bCs/>
          <w:color w:val="0D0D0D" w:themeColor="text1" w:themeTint="F2"/>
          <w:spacing w:val="-2"/>
        </w:rPr>
        <w:t>1</w:t>
      </w:r>
      <w:r w:rsidRPr="00017B3F">
        <w:rPr>
          <w:bCs/>
          <w:color w:val="0D0D0D" w:themeColor="text1" w:themeTint="F2"/>
          <w:spacing w:val="-2"/>
        </w:rPr>
        <w:t xml:space="preserve"> </w:t>
      </w:r>
      <w:r w:rsidR="00AA267E" w:rsidRPr="00017B3F">
        <w:rPr>
          <w:bCs/>
          <w:color w:val="0D0D0D" w:themeColor="text1" w:themeTint="F2"/>
          <w:spacing w:val="-2"/>
        </w:rPr>
        <w:t xml:space="preserve">birim </w:t>
      </w:r>
      <w:r w:rsidRPr="00017B3F">
        <w:rPr>
          <w:bCs/>
          <w:color w:val="0D0D0D" w:themeColor="text1" w:themeTint="F2"/>
          <w:spacing w:val="-2"/>
        </w:rPr>
        <w:t>olarak</w:t>
      </w:r>
      <w:r w:rsidR="002D6AAD" w:rsidRPr="00017B3F">
        <w:rPr>
          <w:bCs/>
          <w:color w:val="0D0D0D" w:themeColor="text1" w:themeTint="F2"/>
          <w:spacing w:val="-2"/>
        </w:rPr>
        <w:t xml:space="preserve"> </w:t>
      </w:r>
      <w:r w:rsidRPr="00017B3F">
        <w:rPr>
          <w:bCs/>
          <w:color w:val="0D0D0D" w:themeColor="text1" w:themeTint="F2"/>
          <w:spacing w:val="-2"/>
        </w:rPr>
        <w:t>gerçekleşmiştir.</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j) Büyüme</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bütün faaliyetlerini kapsayan aktif büyüklüğü 201</w:t>
      </w:r>
      <w:r w:rsidR="00AF5091" w:rsidRPr="00017B3F">
        <w:rPr>
          <w:bCs/>
          <w:color w:val="0D0D0D" w:themeColor="text1" w:themeTint="F2"/>
          <w:spacing w:val="-2"/>
        </w:rPr>
        <w:t>6</w:t>
      </w:r>
      <w:r w:rsidRPr="00017B3F">
        <w:rPr>
          <w:bCs/>
          <w:color w:val="0D0D0D" w:themeColor="text1" w:themeTint="F2"/>
          <w:spacing w:val="-2"/>
        </w:rPr>
        <w:t xml:space="preserve"> yılında 100</w:t>
      </w:r>
      <w:r w:rsidR="00AE4D07" w:rsidRPr="00017B3F">
        <w:rPr>
          <w:bCs/>
          <w:color w:val="0D0D0D" w:themeColor="text1" w:themeTint="F2"/>
          <w:spacing w:val="-2"/>
        </w:rPr>
        <w:t xml:space="preserve"> birim,</w:t>
      </w:r>
      <w:r w:rsidRPr="00017B3F">
        <w:rPr>
          <w:bCs/>
          <w:color w:val="0D0D0D" w:themeColor="text1" w:themeTint="F2"/>
          <w:spacing w:val="-2"/>
        </w:rPr>
        <w:t xml:space="preserve"> 2017 </w:t>
      </w:r>
      <w:r w:rsidR="001B2827" w:rsidRPr="00017B3F">
        <w:rPr>
          <w:bCs/>
          <w:color w:val="0D0D0D" w:themeColor="text1" w:themeTint="F2"/>
          <w:spacing w:val="-2"/>
        </w:rPr>
        <w:t>yılında 1</w:t>
      </w:r>
      <w:r w:rsidR="00AE4D07" w:rsidRPr="00017B3F">
        <w:rPr>
          <w:bCs/>
          <w:color w:val="0D0D0D" w:themeColor="text1" w:themeTint="F2"/>
          <w:spacing w:val="-2"/>
        </w:rPr>
        <w:t>05 birim</w:t>
      </w:r>
      <w:r w:rsidRPr="00017B3F">
        <w:rPr>
          <w:bCs/>
          <w:color w:val="0D0D0D" w:themeColor="text1" w:themeTint="F2"/>
          <w:spacing w:val="-2"/>
        </w:rPr>
        <w:t xml:space="preserve">, </w:t>
      </w:r>
      <w:r w:rsidRPr="00017B3F">
        <w:rPr>
          <w:bCs/>
          <w:color w:val="0D0D0D" w:themeColor="text1" w:themeTint="F2"/>
        </w:rPr>
        <w:t xml:space="preserve">2018 </w:t>
      </w:r>
      <w:r w:rsidR="00AF5091" w:rsidRPr="00017B3F">
        <w:rPr>
          <w:bCs/>
          <w:color w:val="0D0D0D" w:themeColor="text1" w:themeTint="F2"/>
        </w:rPr>
        <w:t>yılında</w:t>
      </w:r>
      <w:r w:rsidRPr="00017B3F">
        <w:rPr>
          <w:bCs/>
          <w:color w:val="0D0D0D" w:themeColor="text1" w:themeTint="F2"/>
        </w:rPr>
        <w:t xml:space="preserve"> ise </w:t>
      </w:r>
      <w:r w:rsidR="00AE4D07" w:rsidRPr="00017B3F">
        <w:rPr>
          <w:bCs/>
          <w:color w:val="0D0D0D" w:themeColor="text1" w:themeTint="F2"/>
        </w:rPr>
        <w:t xml:space="preserve">103 birimdir. </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k) Sermaye Artışı</w:t>
      </w:r>
      <w:r w:rsidRPr="00017B3F">
        <w:rPr>
          <w:bCs/>
          <w:color w:val="0D0D0D" w:themeColor="text1" w:themeTint="F2"/>
          <w:spacing w:val="-2"/>
        </w:rPr>
        <w:tab/>
      </w:r>
    </w:p>
    <w:p w:rsidR="00462910"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201</w:t>
      </w:r>
      <w:r w:rsidR="00AF5091" w:rsidRPr="00017B3F">
        <w:rPr>
          <w:bCs/>
          <w:color w:val="0D0D0D" w:themeColor="text1" w:themeTint="F2"/>
          <w:spacing w:val="-2"/>
        </w:rPr>
        <w:t>6</w:t>
      </w:r>
      <w:r w:rsidRPr="00017B3F">
        <w:rPr>
          <w:bCs/>
          <w:color w:val="0D0D0D" w:themeColor="text1" w:themeTint="F2"/>
          <w:spacing w:val="-2"/>
        </w:rPr>
        <w:t xml:space="preserve"> yılında 100 </w:t>
      </w:r>
      <w:r w:rsidR="00742839" w:rsidRPr="00017B3F">
        <w:rPr>
          <w:bCs/>
          <w:color w:val="0D0D0D" w:themeColor="text1" w:themeTint="F2"/>
          <w:spacing w:val="-2"/>
        </w:rPr>
        <w:t xml:space="preserve">birim </w:t>
      </w:r>
      <w:r w:rsidRPr="00017B3F">
        <w:rPr>
          <w:bCs/>
          <w:color w:val="0D0D0D" w:themeColor="text1" w:themeTint="F2"/>
          <w:spacing w:val="-2"/>
        </w:rPr>
        <w:t>olarak kabul edilen öz sermaye</w:t>
      </w:r>
      <w:r w:rsidR="00742839" w:rsidRPr="00017B3F">
        <w:rPr>
          <w:bCs/>
          <w:color w:val="0D0D0D" w:themeColor="text1" w:themeTint="F2"/>
          <w:spacing w:val="-2"/>
        </w:rPr>
        <w:t xml:space="preserve"> endeksi</w:t>
      </w:r>
      <w:r w:rsidRPr="00017B3F">
        <w:rPr>
          <w:bCs/>
          <w:color w:val="0D0D0D" w:themeColor="text1" w:themeTint="F2"/>
          <w:spacing w:val="-2"/>
        </w:rPr>
        <w:t xml:space="preserve"> 2017 yılında </w:t>
      </w:r>
      <w:r w:rsidR="00742839" w:rsidRPr="00017B3F">
        <w:rPr>
          <w:bCs/>
          <w:color w:val="0D0D0D" w:themeColor="text1" w:themeTint="F2"/>
          <w:spacing w:val="-2"/>
        </w:rPr>
        <w:t xml:space="preserve">83 birim, </w:t>
      </w:r>
      <w:r w:rsidRPr="00017B3F">
        <w:rPr>
          <w:bCs/>
          <w:color w:val="0D0D0D" w:themeColor="text1" w:themeTint="F2"/>
        </w:rPr>
        <w:t xml:space="preserve">2018 </w:t>
      </w:r>
      <w:r w:rsidR="00AF5091" w:rsidRPr="00017B3F">
        <w:rPr>
          <w:bCs/>
          <w:color w:val="0D0D0D" w:themeColor="text1" w:themeTint="F2"/>
        </w:rPr>
        <w:t>yılında</w:t>
      </w:r>
      <w:r w:rsidRPr="00017B3F">
        <w:rPr>
          <w:bCs/>
          <w:color w:val="0D0D0D" w:themeColor="text1" w:themeTint="F2"/>
        </w:rPr>
        <w:t xml:space="preserve"> ise </w:t>
      </w:r>
      <w:r w:rsidR="00742839" w:rsidRPr="00017B3F">
        <w:rPr>
          <w:bCs/>
          <w:color w:val="0D0D0D" w:themeColor="text1" w:themeTint="F2"/>
        </w:rPr>
        <w:t>55</w:t>
      </w:r>
      <w:r w:rsidRPr="00017B3F">
        <w:rPr>
          <w:bCs/>
          <w:color w:val="0D0D0D" w:themeColor="text1" w:themeTint="F2"/>
        </w:rPr>
        <w:t xml:space="preserve"> </w:t>
      </w:r>
      <w:r w:rsidR="00742839" w:rsidRPr="00017B3F">
        <w:rPr>
          <w:bCs/>
          <w:color w:val="0D0D0D" w:themeColor="text1" w:themeTint="F2"/>
        </w:rPr>
        <w:t xml:space="preserve">birim </w:t>
      </w:r>
      <w:r w:rsidRPr="00017B3F">
        <w:rPr>
          <w:bCs/>
          <w:color w:val="0D0D0D" w:themeColor="text1" w:themeTint="F2"/>
          <w:spacing w:val="-2"/>
        </w:rPr>
        <w:t>olarak gerçekleşmiştir.</w:t>
      </w:r>
      <w:r w:rsidR="00CC24CF" w:rsidRPr="00017B3F">
        <w:rPr>
          <w:bCs/>
          <w:color w:val="0D0D0D" w:themeColor="text1" w:themeTint="F2"/>
          <w:spacing w:val="-2"/>
        </w:rPr>
        <w:t xml:space="preserve"> </w:t>
      </w:r>
    </w:p>
    <w:p w:rsidR="00DB2405" w:rsidRPr="00017B3F" w:rsidRDefault="00DB2405" w:rsidP="003F442E">
      <w:pPr>
        <w:tabs>
          <w:tab w:val="left" w:pos="360"/>
        </w:tabs>
        <w:spacing w:before="240" w:after="120"/>
        <w:jc w:val="both"/>
        <w:rPr>
          <w:bCs/>
          <w:color w:val="0D0D0D" w:themeColor="text1" w:themeTint="F2"/>
          <w:spacing w:val="-2"/>
        </w:rPr>
      </w:pP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lastRenderedPageBreak/>
        <w:t>l) Yatırımlar</w:t>
      </w:r>
      <w:r w:rsidRPr="00017B3F">
        <w:rPr>
          <w:bCs/>
          <w:color w:val="0D0D0D" w:themeColor="text1" w:themeTint="F2"/>
          <w:spacing w:val="-2"/>
        </w:rPr>
        <w:tab/>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bütün faaliyetlerin</w:t>
      </w:r>
      <w:r w:rsidR="00E12E36" w:rsidRPr="00017B3F">
        <w:rPr>
          <w:bCs/>
          <w:color w:val="0D0D0D" w:themeColor="text1" w:themeTint="F2"/>
          <w:spacing w:val="-2"/>
        </w:rPr>
        <w:t>i kapsayan</w:t>
      </w:r>
      <w:r w:rsidRPr="00017B3F">
        <w:rPr>
          <w:bCs/>
          <w:color w:val="0D0D0D" w:themeColor="text1" w:themeTint="F2"/>
          <w:spacing w:val="-2"/>
        </w:rPr>
        <w:t xml:space="preserve"> yenileme yatırımları</w:t>
      </w:r>
      <w:r w:rsidR="00162687" w:rsidRPr="00017B3F">
        <w:rPr>
          <w:bCs/>
          <w:color w:val="0D0D0D" w:themeColor="text1" w:themeTint="F2"/>
          <w:spacing w:val="-2"/>
        </w:rPr>
        <w:t>na ilişkin endeks</w:t>
      </w:r>
      <w:r w:rsidRPr="00017B3F">
        <w:rPr>
          <w:bCs/>
          <w:color w:val="0D0D0D" w:themeColor="text1" w:themeTint="F2"/>
          <w:spacing w:val="-2"/>
        </w:rPr>
        <w:t xml:space="preserve"> 201</w:t>
      </w:r>
      <w:r w:rsidR="00AF5091" w:rsidRPr="00017B3F">
        <w:rPr>
          <w:bCs/>
          <w:color w:val="0D0D0D" w:themeColor="text1" w:themeTint="F2"/>
          <w:spacing w:val="-2"/>
        </w:rPr>
        <w:t>6</w:t>
      </w:r>
      <w:r w:rsidR="00162687" w:rsidRPr="00017B3F">
        <w:rPr>
          <w:bCs/>
          <w:color w:val="0D0D0D" w:themeColor="text1" w:themeTint="F2"/>
          <w:spacing w:val="-2"/>
        </w:rPr>
        <w:t>-2018 yıllarında sırasıyla 1</w:t>
      </w:r>
      <w:r w:rsidRPr="00017B3F">
        <w:rPr>
          <w:bCs/>
          <w:color w:val="0D0D0D" w:themeColor="text1" w:themeTint="F2"/>
          <w:spacing w:val="-2"/>
        </w:rPr>
        <w:t>00</w:t>
      </w:r>
      <w:r w:rsidR="00162687" w:rsidRPr="00017B3F">
        <w:rPr>
          <w:bCs/>
          <w:color w:val="0D0D0D" w:themeColor="text1" w:themeTint="F2"/>
          <w:spacing w:val="-2"/>
        </w:rPr>
        <w:t xml:space="preserve">, 66 ve 47 birim seviyelerinde iken, </w:t>
      </w:r>
      <w:r w:rsidRPr="00017B3F">
        <w:rPr>
          <w:bCs/>
          <w:color w:val="0D0D0D" w:themeColor="text1" w:themeTint="F2"/>
          <w:spacing w:val="-2"/>
        </w:rPr>
        <w:t>tevsi yatırımlar</w:t>
      </w:r>
      <w:r w:rsidR="00162687" w:rsidRPr="00017B3F">
        <w:rPr>
          <w:bCs/>
          <w:color w:val="0D0D0D" w:themeColor="text1" w:themeTint="F2"/>
          <w:spacing w:val="-2"/>
        </w:rPr>
        <w:t>a ilişkin</w:t>
      </w:r>
      <w:r w:rsidRPr="00017B3F">
        <w:rPr>
          <w:bCs/>
          <w:color w:val="0D0D0D" w:themeColor="text1" w:themeTint="F2"/>
          <w:spacing w:val="-2"/>
        </w:rPr>
        <w:t xml:space="preserve"> endeks 201</w:t>
      </w:r>
      <w:r w:rsidR="00AF5091" w:rsidRPr="00017B3F">
        <w:rPr>
          <w:bCs/>
          <w:color w:val="0D0D0D" w:themeColor="text1" w:themeTint="F2"/>
          <w:spacing w:val="-2"/>
        </w:rPr>
        <w:t>6</w:t>
      </w:r>
      <w:r w:rsidRPr="00017B3F">
        <w:rPr>
          <w:bCs/>
          <w:color w:val="0D0D0D" w:themeColor="text1" w:themeTint="F2"/>
          <w:spacing w:val="-2"/>
        </w:rPr>
        <w:t xml:space="preserve"> yılında 100</w:t>
      </w:r>
      <w:r w:rsidR="00162687" w:rsidRPr="00017B3F">
        <w:rPr>
          <w:bCs/>
          <w:color w:val="0D0D0D" w:themeColor="text1" w:themeTint="F2"/>
          <w:spacing w:val="-2"/>
        </w:rPr>
        <w:t xml:space="preserve"> birim,</w:t>
      </w:r>
      <w:r w:rsidR="00AF5091" w:rsidRPr="00017B3F">
        <w:rPr>
          <w:bCs/>
          <w:color w:val="0D0D0D" w:themeColor="text1" w:themeTint="F2"/>
          <w:spacing w:val="-2"/>
        </w:rPr>
        <w:t xml:space="preserve"> </w:t>
      </w:r>
      <w:r w:rsidRPr="00017B3F">
        <w:rPr>
          <w:bCs/>
          <w:color w:val="0D0D0D" w:themeColor="text1" w:themeTint="F2"/>
          <w:spacing w:val="-2"/>
        </w:rPr>
        <w:t xml:space="preserve">2017 yılında </w:t>
      </w:r>
      <w:r w:rsidR="00162687" w:rsidRPr="00017B3F">
        <w:rPr>
          <w:bCs/>
          <w:color w:val="0D0D0D" w:themeColor="text1" w:themeTint="F2"/>
          <w:spacing w:val="-2"/>
        </w:rPr>
        <w:t xml:space="preserve">572 birim ve </w:t>
      </w:r>
      <w:r w:rsidRPr="00017B3F">
        <w:rPr>
          <w:bCs/>
          <w:color w:val="0D0D0D" w:themeColor="text1" w:themeTint="F2"/>
        </w:rPr>
        <w:t xml:space="preserve">2018 </w:t>
      </w:r>
      <w:r w:rsidR="00AF5091" w:rsidRPr="00017B3F">
        <w:rPr>
          <w:bCs/>
          <w:color w:val="0D0D0D" w:themeColor="text1" w:themeTint="F2"/>
        </w:rPr>
        <w:t xml:space="preserve">yılında </w:t>
      </w:r>
      <w:r w:rsidR="00162687" w:rsidRPr="00017B3F">
        <w:rPr>
          <w:bCs/>
          <w:color w:val="0D0D0D" w:themeColor="text1" w:themeTint="F2"/>
        </w:rPr>
        <w:t>293 birim</w:t>
      </w:r>
      <w:r w:rsidRPr="00017B3F">
        <w:rPr>
          <w:bCs/>
          <w:color w:val="0D0D0D" w:themeColor="text1" w:themeTint="F2"/>
          <w:spacing w:val="-2"/>
        </w:rPr>
        <w:t xml:space="preserve"> </w:t>
      </w:r>
      <w:r w:rsidR="00162687" w:rsidRPr="00017B3F">
        <w:rPr>
          <w:bCs/>
          <w:color w:val="0D0D0D" w:themeColor="text1" w:themeTint="F2"/>
          <w:spacing w:val="-2"/>
        </w:rPr>
        <w:t>olmuştur.</w:t>
      </w:r>
      <w:r w:rsidR="00CC24CF" w:rsidRPr="00017B3F">
        <w:rPr>
          <w:bCs/>
          <w:color w:val="0D0D0D" w:themeColor="text1" w:themeTint="F2"/>
          <w:spacing w:val="-2"/>
        </w:rPr>
        <w:t xml:space="preserve"> </w:t>
      </w:r>
    </w:p>
    <w:p w:rsidR="00462910"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m) Yatırımların Geri Dönüş Oranı</w:t>
      </w:r>
      <w:r w:rsidRPr="00017B3F">
        <w:rPr>
          <w:bCs/>
          <w:color w:val="0D0D0D" w:themeColor="text1" w:themeTint="F2"/>
          <w:spacing w:val="-2"/>
        </w:rPr>
        <w:tab/>
      </w:r>
    </w:p>
    <w:p w:rsidR="006F58A8" w:rsidRPr="00017B3F" w:rsidRDefault="00462910" w:rsidP="003F442E">
      <w:pPr>
        <w:tabs>
          <w:tab w:val="left" w:pos="360"/>
        </w:tabs>
        <w:spacing w:before="240" w:after="120"/>
        <w:jc w:val="both"/>
        <w:rPr>
          <w:bCs/>
          <w:color w:val="0D0D0D" w:themeColor="text1" w:themeTint="F2"/>
          <w:spacing w:val="-2"/>
        </w:rPr>
      </w:pPr>
      <w:r w:rsidRPr="00017B3F">
        <w:rPr>
          <w:bCs/>
          <w:color w:val="0D0D0D" w:themeColor="text1" w:themeTint="F2"/>
          <w:spacing w:val="-2"/>
        </w:rPr>
        <w:t xml:space="preserve">(1) </w:t>
      </w:r>
      <w:r w:rsidRPr="00017B3F">
        <w:rPr>
          <w:noProof/>
          <w:color w:val="0D0D0D" w:themeColor="text1" w:themeTint="F2"/>
        </w:rPr>
        <w:t>Yerli üretim dalının</w:t>
      </w:r>
      <w:r w:rsidRPr="00017B3F">
        <w:rPr>
          <w:bCs/>
          <w:color w:val="0D0D0D" w:themeColor="text1" w:themeTint="F2"/>
          <w:spacing w:val="-2"/>
        </w:rPr>
        <w:t xml:space="preserve"> </w:t>
      </w:r>
      <w:r w:rsidR="00380D61" w:rsidRPr="00017B3F">
        <w:rPr>
          <w:bCs/>
          <w:color w:val="0D0D0D" w:themeColor="text1" w:themeTint="F2"/>
          <w:spacing w:val="-2"/>
        </w:rPr>
        <w:t xml:space="preserve">bütün faaliyetlerine ilişkin </w:t>
      </w:r>
      <w:r w:rsidRPr="00017B3F">
        <w:rPr>
          <w:bCs/>
          <w:color w:val="0D0D0D" w:themeColor="text1" w:themeTint="F2"/>
          <w:spacing w:val="-2"/>
        </w:rPr>
        <w:t>yatırım</w:t>
      </w:r>
      <w:r w:rsidR="00380D61" w:rsidRPr="00017B3F">
        <w:rPr>
          <w:bCs/>
          <w:color w:val="0D0D0D" w:themeColor="text1" w:themeTint="F2"/>
          <w:spacing w:val="-2"/>
        </w:rPr>
        <w:t>ların geri dönüş oranı (</w:t>
      </w:r>
      <w:r w:rsidR="006240A2" w:rsidRPr="00017B3F">
        <w:rPr>
          <w:bCs/>
          <w:color w:val="0D0D0D" w:themeColor="text1" w:themeTint="F2"/>
          <w:spacing w:val="-2"/>
        </w:rPr>
        <w:t>k</w:t>
      </w:r>
      <w:r w:rsidR="00380D61" w:rsidRPr="00017B3F">
        <w:rPr>
          <w:bCs/>
          <w:color w:val="0D0D0D" w:themeColor="text1" w:themeTint="F2"/>
          <w:spacing w:val="-2"/>
        </w:rPr>
        <w:t>ar/</w:t>
      </w:r>
      <w:r w:rsidR="006240A2" w:rsidRPr="00017B3F">
        <w:rPr>
          <w:bCs/>
          <w:color w:val="0D0D0D" w:themeColor="text1" w:themeTint="F2"/>
          <w:spacing w:val="-2"/>
        </w:rPr>
        <w:t>a</w:t>
      </w:r>
      <w:r w:rsidR="00380D61" w:rsidRPr="00017B3F">
        <w:rPr>
          <w:bCs/>
          <w:color w:val="0D0D0D" w:themeColor="text1" w:themeTint="F2"/>
          <w:spacing w:val="-2"/>
        </w:rPr>
        <w:t xml:space="preserve">ktifler) endeksi gözden geçirme döneminde sırasıyla 100, 88 ve -46 birim olarak gerçekleşmiştir. </w:t>
      </w:r>
    </w:p>
    <w:p w:rsidR="003A5437" w:rsidRPr="00017B3F" w:rsidRDefault="003A5437" w:rsidP="003F442E">
      <w:pPr>
        <w:pStyle w:val="Balk2"/>
        <w:numPr>
          <w:ilvl w:val="1"/>
          <w:numId w:val="34"/>
        </w:numPr>
        <w:spacing w:after="120"/>
        <w:ind w:left="426"/>
        <w:rPr>
          <w:rFonts w:cs="Times New Roman"/>
          <w:color w:val="0D0D0D" w:themeColor="text1" w:themeTint="F2"/>
          <w:szCs w:val="24"/>
        </w:rPr>
      </w:pPr>
      <w:bookmarkStart w:id="35" w:name="_Toc25052192"/>
      <w:r w:rsidRPr="00017B3F">
        <w:rPr>
          <w:rFonts w:cs="Times New Roman"/>
          <w:color w:val="0D0D0D" w:themeColor="text1" w:themeTint="F2"/>
          <w:szCs w:val="24"/>
        </w:rPr>
        <w:t xml:space="preserve">Yerli </w:t>
      </w:r>
      <w:r w:rsidR="00A151EA" w:rsidRPr="00017B3F">
        <w:rPr>
          <w:rFonts w:cs="Times New Roman"/>
          <w:color w:val="0D0D0D" w:themeColor="text1" w:themeTint="F2"/>
          <w:szCs w:val="24"/>
        </w:rPr>
        <w:t>üretim dalının ekonomik göstergelerinin değerlendirilmesi</w:t>
      </w:r>
      <w:bookmarkEnd w:id="35"/>
    </w:p>
    <w:p w:rsidR="003671DA" w:rsidRPr="00017B3F" w:rsidRDefault="00094BFC" w:rsidP="003F442E">
      <w:pPr>
        <w:pStyle w:val="Default"/>
        <w:numPr>
          <w:ilvl w:val="0"/>
          <w:numId w:val="16"/>
        </w:numPr>
        <w:spacing w:before="240" w:after="120"/>
        <w:ind w:firstLine="0"/>
        <w:jc w:val="both"/>
        <w:rPr>
          <w:color w:val="0D0D0D" w:themeColor="text1" w:themeTint="F2"/>
        </w:rPr>
      </w:pPr>
      <w:r w:rsidRPr="00017B3F">
        <w:rPr>
          <w:color w:val="0D0D0D" w:themeColor="text1" w:themeTint="F2"/>
        </w:rPr>
        <w:t>Yerli üretim dalının</w:t>
      </w:r>
      <w:r w:rsidR="00647F52" w:rsidRPr="00017B3F">
        <w:rPr>
          <w:color w:val="0D0D0D" w:themeColor="text1" w:themeTint="F2"/>
        </w:rPr>
        <w:t xml:space="preserve"> </w:t>
      </w:r>
      <w:r w:rsidR="006C46D6" w:rsidRPr="00017B3F">
        <w:rPr>
          <w:color w:val="0D0D0D" w:themeColor="text1" w:themeTint="F2"/>
        </w:rPr>
        <w:t>ekonomik göstergeleri bir bütün olarak değerlendiril</w:t>
      </w:r>
      <w:r w:rsidR="003671DA" w:rsidRPr="00017B3F">
        <w:rPr>
          <w:color w:val="0D0D0D" w:themeColor="text1" w:themeTint="F2"/>
        </w:rPr>
        <w:t xml:space="preserve">miştir. Bu çerçevede, </w:t>
      </w:r>
      <w:r w:rsidR="00880711" w:rsidRPr="00017B3F">
        <w:rPr>
          <w:color w:val="0D0D0D" w:themeColor="text1" w:themeTint="F2"/>
        </w:rPr>
        <w:t>2017 yılında</w:t>
      </w:r>
      <w:r w:rsidR="003C7481" w:rsidRPr="00017B3F">
        <w:rPr>
          <w:color w:val="0D0D0D" w:themeColor="text1" w:themeTint="F2"/>
        </w:rPr>
        <w:t xml:space="preserve"> </w:t>
      </w:r>
      <w:r w:rsidR="00647F52" w:rsidRPr="00017B3F">
        <w:rPr>
          <w:color w:val="0D0D0D" w:themeColor="text1" w:themeTint="F2"/>
        </w:rPr>
        <w:t>soruşturma konusu ürün</w:t>
      </w:r>
      <w:r w:rsidR="00880711" w:rsidRPr="00017B3F">
        <w:rPr>
          <w:color w:val="0D0D0D" w:themeColor="text1" w:themeTint="F2"/>
        </w:rPr>
        <w:t>ün</w:t>
      </w:r>
      <w:r w:rsidR="0055501C" w:rsidRPr="00017B3F">
        <w:rPr>
          <w:color w:val="0D0D0D" w:themeColor="text1" w:themeTint="F2"/>
        </w:rPr>
        <w:t xml:space="preserve"> </w:t>
      </w:r>
      <w:r w:rsidR="00BA6B77" w:rsidRPr="00017B3F">
        <w:rPr>
          <w:color w:val="0D0D0D" w:themeColor="text1" w:themeTint="F2"/>
        </w:rPr>
        <w:t xml:space="preserve">üretim ve </w:t>
      </w:r>
      <w:r w:rsidR="00880711" w:rsidRPr="00017B3F">
        <w:rPr>
          <w:color w:val="0D0D0D" w:themeColor="text1" w:themeTint="F2"/>
        </w:rPr>
        <w:t xml:space="preserve">yurt içi </w:t>
      </w:r>
      <w:r w:rsidR="00BA6B77" w:rsidRPr="00017B3F">
        <w:rPr>
          <w:color w:val="0D0D0D" w:themeColor="text1" w:themeTint="F2"/>
        </w:rPr>
        <w:t>satış gibi temel göstergeleri</w:t>
      </w:r>
      <w:r w:rsidR="00880711" w:rsidRPr="00017B3F">
        <w:rPr>
          <w:color w:val="0D0D0D" w:themeColor="text1" w:themeTint="F2"/>
        </w:rPr>
        <w:t>nde</w:t>
      </w:r>
      <w:r w:rsidR="00BA6B77" w:rsidRPr="00017B3F">
        <w:rPr>
          <w:color w:val="0D0D0D" w:themeColor="text1" w:themeTint="F2"/>
        </w:rPr>
        <w:t xml:space="preserve"> görülen olumlu seyrin</w:t>
      </w:r>
      <w:r w:rsidR="00880711" w:rsidRPr="00017B3F">
        <w:rPr>
          <w:color w:val="0D0D0D" w:themeColor="text1" w:themeTint="F2"/>
        </w:rPr>
        <w:t>,</w:t>
      </w:r>
      <w:r w:rsidR="00BA6B77" w:rsidRPr="00017B3F">
        <w:rPr>
          <w:color w:val="0D0D0D" w:themeColor="text1" w:themeTint="F2"/>
        </w:rPr>
        <w:t xml:space="preserve"> 2018 yılı başından itibaren talepte</w:t>
      </w:r>
      <w:r w:rsidR="00880711" w:rsidRPr="00017B3F">
        <w:rPr>
          <w:color w:val="0D0D0D" w:themeColor="text1" w:themeTint="F2"/>
        </w:rPr>
        <w:t xml:space="preserve"> hissedilmeye başlanan </w:t>
      </w:r>
      <w:r w:rsidR="00BA6B77" w:rsidRPr="00017B3F">
        <w:rPr>
          <w:color w:val="0D0D0D" w:themeColor="text1" w:themeTint="F2"/>
        </w:rPr>
        <w:t xml:space="preserve">daralmaya bağlı olarak olumsuz bir eğilim </w:t>
      </w:r>
      <w:r w:rsidR="00880711" w:rsidRPr="00017B3F">
        <w:rPr>
          <w:color w:val="0D0D0D" w:themeColor="text1" w:themeTint="F2"/>
        </w:rPr>
        <w:t>sergilediği görülmektedir.</w:t>
      </w:r>
      <w:r w:rsidR="009E4511" w:rsidRPr="00017B3F">
        <w:rPr>
          <w:color w:val="0D0D0D" w:themeColor="text1" w:themeTint="F2"/>
        </w:rPr>
        <w:t xml:space="preserve"> </w:t>
      </w:r>
      <w:r w:rsidR="00622363" w:rsidRPr="00017B3F">
        <w:rPr>
          <w:color w:val="0D0D0D" w:themeColor="text1" w:themeTint="F2"/>
        </w:rPr>
        <w:t>Bu bağlamda, yerli üretim dalının yurt içi satışlar, stoklar ve ürün nakit akışı gibi göstergeleri 2018 yılında olumsuz etkilenmiştir. Bununla birlikte, yerli üretim dalının gözden geçirme döneminde yurt içi satış fiyatlarını</w:t>
      </w:r>
      <w:r w:rsidR="00784923" w:rsidRPr="00017B3F">
        <w:rPr>
          <w:color w:val="0D0D0D" w:themeColor="text1" w:themeTint="F2"/>
        </w:rPr>
        <w:t>n</w:t>
      </w:r>
      <w:r w:rsidR="00622363" w:rsidRPr="00017B3F">
        <w:rPr>
          <w:color w:val="0D0D0D" w:themeColor="text1" w:themeTint="F2"/>
        </w:rPr>
        <w:t xml:space="preserve"> maliyet</w:t>
      </w:r>
      <w:r w:rsidR="00784923" w:rsidRPr="00017B3F">
        <w:rPr>
          <w:color w:val="0D0D0D" w:themeColor="text1" w:themeTint="F2"/>
        </w:rPr>
        <w:t xml:space="preserve">inden daha fazla gerilemesiyle birlikte </w:t>
      </w:r>
      <w:r w:rsidR="00622363" w:rsidRPr="00017B3F">
        <w:rPr>
          <w:color w:val="0D0D0D" w:themeColor="text1" w:themeTint="F2"/>
        </w:rPr>
        <w:t xml:space="preserve">yurt içi satışlardan karlılığı ve toplam karlılığı </w:t>
      </w:r>
      <w:r w:rsidR="00784923" w:rsidRPr="00017B3F">
        <w:rPr>
          <w:color w:val="0D0D0D" w:themeColor="text1" w:themeTint="F2"/>
        </w:rPr>
        <w:t>azalmıştır.</w:t>
      </w:r>
      <w:r w:rsidR="00622363" w:rsidRPr="00017B3F">
        <w:rPr>
          <w:color w:val="0D0D0D" w:themeColor="text1" w:themeTint="F2"/>
        </w:rPr>
        <w:t xml:space="preserve"> </w:t>
      </w:r>
    </w:p>
    <w:p w:rsidR="00922F8C" w:rsidRPr="00017B3F" w:rsidRDefault="00E724A4" w:rsidP="003F442E">
      <w:pPr>
        <w:pStyle w:val="Default"/>
        <w:numPr>
          <w:ilvl w:val="0"/>
          <w:numId w:val="16"/>
        </w:numPr>
        <w:spacing w:before="240" w:after="120"/>
        <w:ind w:firstLine="0"/>
        <w:jc w:val="both"/>
        <w:rPr>
          <w:color w:val="0D0D0D" w:themeColor="text1" w:themeTint="F2"/>
        </w:rPr>
      </w:pPr>
      <w:r w:rsidRPr="00017B3F">
        <w:rPr>
          <w:color w:val="0D0D0D" w:themeColor="text1" w:themeTint="F2"/>
        </w:rPr>
        <w:t>Delegasyon</w:t>
      </w:r>
      <w:r w:rsidR="00922F8C" w:rsidRPr="00017B3F">
        <w:rPr>
          <w:color w:val="0D0D0D" w:themeColor="text1" w:themeTint="F2"/>
        </w:rPr>
        <w:t xml:space="preserve"> tara</w:t>
      </w:r>
      <w:r w:rsidR="002B390A" w:rsidRPr="00017B3F">
        <w:rPr>
          <w:color w:val="0D0D0D" w:themeColor="text1" w:themeTint="F2"/>
        </w:rPr>
        <w:t>fından kamu dinleme toplantısında ve sonrasında</w:t>
      </w:r>
      <w:r w:rsidR="00922F8C" w:rsidRPr="00017B3F">
        <w:rPr>
          <w:color w:val="0D0D0D" w:themeColor="text1" w:themeTint="F2"/>
        </w:rPr>
        <w:t xml:space="preserve"> </w:t>
      </w:r>
      <w:r w:rsidR="0083762E" w:rsidRPr="00017B3F">
        <w:rPr>
          <w:color w:val="0D0D0D" w:themeColor="text1" w:themeTint="F2"/>
        </w:rPr>
        <w:t>iletilen görüşte</w:t>
      </w:r>
      <w:r w:rsidR="00922F8C" w:rsidRPr="00017B3F">
        <w:rPr>
          <w:color w:val="0D0D0D" w:themeColor="text1" w:themeTint="F2"/>
        </w:rPr>
        <w:t>,</w:t>
      </w:r>
      <w:r w:rsidRPr="00017B3F">
        <w:rPr>
          <w:color w:val="0D0D0D" w:themeColor="text1" w:themeTint="F2"/>
        </w:rPr>
        <w:t xml:space="preserve"> nihai bildirim raporunda sunulan verilerin endekslenmiş olmasından ötürü</w:t>
      </w:r>
      <w:r w:rsidR="0083762E" w:rsidRPr="00017B3F">
        <w:rPr>
          <w:color w:val="0D0D0D" w:themeColor="text1" w:themeTint="F2"/>
        </w:rPr>
        <w:t xml:space="preserve"> rapora ilişkin anlamlı bir değerlendirme yapılamadığı ifade edilmekte ve gerçek verilerin paylaşılması talep edilmektedir. </w:t>
      </w:r>
      <w:r w:rsidR="006E2B4F" w:rsidRPr="00017B3F">
        <w:rPr>
          <w:color w:val="0D0D0D" w:themeColor="text1" w:themeTint="F2"/>
        </w:rPr>
        <w:t>Y</w:t>
      </w:r>
      <w:r w:rsidR="0083762E" w:rsidRPr="00017B3F">
        <w:rPr>
          <w:color w:val="0D0D0D" w:themeColor="text1" w:themeTint="F2"/>
        </w:rPr>
        <w:t xml:space="preserve">erli üretim dalına ait </w:t>
      </w:r>
      <w:r w:rsidR="006E2B4F" w:rsidRPr="00017B3F">
        <w:rPr>
          <w:color w:val="0D0D0D" w:themeColor="text1" w:themeTint="F2"/>
        </w:rPr>
        <w:t xml:space="preserve">ticari sır niteliğindeki </w:t>
      </w:r>
      <w:r w:rsidR="0083762E" w:rsidRPr="00017B3F">
        <w:rPr>
          <w:color w:val="0D0D0D" w:themeColor="text1" w:themeTint="F2"/>
        </w:rPr>
        <w:t xml:space="preserve">gerçek verilerin sunulması </w:t>
      </w:r>
      <w:r w:rsidR="006E2B4F" w:rsidRPr="00017B3F">
        <w:rPr>
          <w:color w:val="0D0D0D" w:themeColor="text1" w:themeTint="F2"/>
        </w:rPr>
        <w:t xml:space="preserve">gizlilik esasları çerçevesinde mümkün bulunmamaktadır. </w:t>
      </w:r>
    </w:p>
    <w:p w:rsidR="00FC6ECD" w:rsidRPr="00017B3F" w:rsidRDefault="00FC6ECD" w:rsidP="003F442E">
      <w:pPr>
        <w:pStyle w:val="Default"/>
        <w:numPr>
          <w:ilvl w:val="0"/>
          <w:numId w:val="16"/>
        </w:numPr>
        <w:spacing w:before="240" w:after="120"/>
        <w:ind w:firstLine="0"/>
        <w:jc w:val="both"/>
        <w:rPr>
          <w:color w:val="0D0D0D" w:themeColor="text1" w:themeTint="F2"/>
        </w:rPr>
      </w:pPr>
      <w:r w:rsidRPr="00017B3F">
        <w:rPr>
          <w:color w:val="0D0D0D" w:themeColor="text1" w:themeTint="F2"/>
        </w:rPr>
        <w:t xml:space="preserve">Delegasyon tarafından </w:t>
      </w:r>
      <w:r w:rsidR="00B85DF2" w:rsidRPr="00017B3F">
        <w:rPr>
          <w:color w:val="0D0D0D" w:themeColor="text1" w:themeTint="F2"/>
        </w:rPr>
        <w:t xml:space="preserve">nihai bildirim raporunda </w:t>
      </w:r>
      <w:r w:rsidRPr="00017B3F">
        <w:rPr>
          <w:color w:val="0D0D0D" w:themeColor="text1" w:themeTint="F2"/>
        </w:rPr>
        <w:t>yerli üretim dalının yurt içi satışlar</w:t>
      </w:r>
      <w:r w:rsidR="00B85DF2" w:rsidRPr="00017B3F">
        <w:rPr>
          <w:color w:val="0D0D0D" w:themeColor="text1" w:themeTint="F2"/>
        </w:rPr>
        <w:t>ı</w:t>
      </w:r>
      <w:r w:rsidRPr="00017B3F">
        <w:rPr>
          <w:color w:val="0D0D0D" w:themeColor="text1" w:themeTint="F2"/>
        </w:rPr>
        <w:t>, yurt içi satış fiyatları, kapasite kullanım oranı, stoklar ve karlılık gibi ekonomik göstergelerine ilişkin iletilen görüşler ve ilgili cevaplar aşağıda sunulmaktadır.</w:t>
      </w:r>
    </w:p>
    <w:p w:rsidR="00B85DF2" w:rsidRPr="00017B3F" w:rsidRDefault="000278A1" w:rsidP="003F442E">
      <w:pPr>
        <w:pStyle w:val="Default"/>
        <w:numPr>
          <w:ilvl w:val="0"/>
          <w:numId w:val="16"/>
        </w:numPr>
        <w:spacing w:before="240" w:after="120"/>
        <w:ind w:firstLine="0"/>
        <w:jc w:val="both"/>
        <w:rPr>
          <w:color w:val="0D0D0D" w:themeColor="text1" w:themeTint="F2"/>
        </w:rPr>
      </w:pPr>
      <w:r>
        <w:rPr>
          <w:color w:val="0D0D0D" w:themeColor="text1" w:themeTint="F2"/>
        </w:rPr>
        <w:t>G</w:t>
      </w:r>
      <w:r w:rsidR="00854624" w:rsidRPr="00017B3F">
        <w:rPr>
          <w:color w:val="0D0D0D" w:themeColor="text1" w:themeTint="F2"/>
        </w:rPr>
        <w:t>özden geçirme döneminde ithalatın gerilediği, ithalattaki azalmanın meydana getirdiği boşluğu ise yerli üretim dalının dolduramadığı ifade edilmektedir.</w:t>
      </w:r>
      <w:r w:rsidR="00992EAA" w:rsidRPr="00017B3F">
        <w:rPr>
          <w:color w:val="0D0D0D" w:themeColor="text1" w:themeTint="F2"/>
        </w:rPr>
        <w:t xml:space="preserve"> Nihai bildirim raporun</w:t>
      </w:r>
      <w:r w:rsidR="009528D0">
        <w:rPr>
          <w:color w:val="0D0D0D" w:themeColor="text1" w:themeTint="F2"/>
        </w:rPr>
        <w:t>da</w:t>
      </w:r>
      <w:r w:rsidR="00992EAA" w:rsidRPr="00017B3F">
        <w:rPr>
          <w:color w:val="0D0D0D" w:themeColor="text1" w:themeTint="F2"/>
        </w:rPr>
        <w:t xml:space="preserve"> </w:t>
      </w:r>
      <w:r w:rsidR="00AD34FF" w:rsidRPr="00017B3F">
        <w:rPr>
          <w:color w:val="0D0D0D" w:themeColor="text1" w:themeTint="F2"/>
        </w:rPr>
        <w:t xml:space="preserve">ifade edildiği üzere, konut piyasasında daralma görülmekte, ancak bu daralma </w:t>
      </w:r>
      <w:r w:rsidR="00EF025E" w:rsidRPr="00017B3F">
        <w:rPr>
          <w:color w:val="0D0D0D" w:themeColor="text1" w:themeTint="F2"/>
        </w:rPr>
        <w:t>D</w:t>
      </w:r>
      <w:r w:rsidR="00AD34FF" w:rsidRPr="00017B3F">
        <w:rPr>
          <w:color w:val="0D0D0D" w:themeColor="text1" w:themeTint="F2"/>
        </w:rPr>
        <w:t xml:space="preserve">elegasyonun belirttiği gibi </w:t>
      </w:r>
      <w:r w:rsidR="00AD34FF" w:rsidRPr="00017B3F">
        <w:rPr>
          <w:color w:val="0D0D0D" w:themeColor="text1" w:themeTint="F2"/>
        </w:rPr>
        <w:tab/>
        <w:t>“ciddi”</w:t>
      </w:r>
      <w:r w:rsidR="00EF025E" w:rsidRPr="00017B3F">
        <w:rPr>
          <w:color w:val="0D0D0D" w:themeColor="text1" w:themeTint="F2"/>
        </w:rPr>
        <w:t xml:space="preserve"> </w:t>
      </w:r>
      <w:r w:rsidR="00AD34FF" w:rsidRPr="00017B3F">
        <w:rPr>
          <w:color w:val="0D0D0D" w:themeColor="text1" w:themeTint="F2"/>
        </w:rPr>
        <w:t>bir</w:t>
      </w:r>
      <w:r w:rsidR="00EF025E" w:rsidRPr="00017B3F">
        <w:rPr>
          <w:color w:val="0D0D0D" w:themeColor="text1" w:themeTint="F2"/>
        </w:rPr>
        <w:t xml:space="preserve"> </w:t>
      </w:r>
      <w:r w:rsidR="00AD34FF" w:rsidRPr="00017B3F">
        <w:rPr>
          <w:color w:val="0D0D0D" w:themeColor="text1" w:themeTint="F2"/>
        </w:rPr>
        <w:t>talep daralmasına işaret etmekten ziyade, talebin bir miktar gerilediğini göstermektedir. Burada, konut piyasasının istikrarlı seyrettiği iddia edilmemiş olup söz konusu yargı Delegasyona aittir.</w:t>
      </w:r>
      <w:r w:rsidR="00966355" w:rsidRPr="00017B3F">
        <w:rPr>
          <w:color w:val="0D0D0D" w:themeColor="text1" w:themeTint="F2"/>
        </w:rPr>
        <w:t xml:space="preserve"> </w:t>
      </w:r>
    </w:p>
    <w:p w:rsidR="00273098" w:rsidRPr="00017B3F" w:rsidRDefault="009528D0" w:rsidP="003F442E">
      <w:pPr>
        <w:pStyle w:val="Default"/>
        <w:numPr>
          <w:ilvl w:val="0"/>
          <w:numId w:val="16"/>
        </w:numPr>
        <w:spacing w:before="240" w:after="120"/>
        <w:ind w:firstLine="0"/>
        <w:jc w:val="both"/>
        <w:rPr>
          <w:color w:val="0D0D0D" w:themeColor="text1" w:themeTint="F2"/>
        </w:rPr>
      </w:pPr>
      <w:r>
        <w:rPr>
          <w:color w:val="0D0D0D" w:themeColor="text1" w:themeTint="F2"/>
        </w:rPr>
        <w:t>Y</w:t>
      </w:r>
      <w:r w:rsidR="00273098" w:rsidRPr="00017B3F">
        <w:rPr>
          <w:color w:val="0D0D0D" w:themeColor="text1" w:themeTint="F2"/>
        </w:rPr>
        <w:t xml:space="preserve">erli üretim dalının yurt içi satışlarının istikrarlı seyrettiği ve ihracat satışlarını önemli ölçüde arttırdığından bahisle soruşturma konusu ürüne ait stokların 48 endeks puan artışının sebebi sorgulanmıştır. Bu çerçevede, </w:t>
      </w:r>
      <w:r w:rsidR="004A4EF8" w:rsidRPr="00017B3F">
        <w:rPr>
          <w:color w:val="0D0D0D" w:themeColor="text1" w:themeTint="F2"/>
        </w:rPr>
        <w:t>yerli üretim dalının gözden geçirme döneminde gerçekleştirdiği ihracat endeks puan olarak artış göstermekle birlikte toplam satışları içindeki payı oldukça düşüktür. Dolayısıyla, yerli üretim dalının ihracata yöneldiğini söylemek oldukça zordur.</w:t>
      </w:r>
    </w:p>
    <w:p w:rsidR="004A4EF8" w:rsidRPr="00017B3F" w:rsidRDefault="00037E1B" w:rsidP="003F442E">
      <w:pPr>
        <w:pStyle w:val="Default"/>
        <w:numPr>
          <w:ilvl w:val="0"/>
          <w:numId w:val="16"/>
        </w:numPr>
        <w:spacing w:before="240" w:after="120"/>
        <w:ind w:firstLine="0"/>
        <w:jc w:val="both"/>
        <w:rPr>
          <w:color w:val="0D0D0D" w:themeColor="text1" w:themeTint="F2"/>
        </w:rPr>
      </w:pPr>
      <w:r>
        <w:rPr>
          <w:color w:val="0D0D0D" w:themeColor="text1" w:themeTint="F2"/>
        </w:rPr>
        <w:t>Y</w:t>
      </w:r>
      <w:r w:rsidR="004A4EF8" w:rsidRPr="00017B3F">
        <w:rPr>
          <w:color w:val="0D0D0D" w:themeColor="text1" w:themeTint="F2"/>
        </w:rPr>
        <w:t>erli üretim dalının karlılığının miktar olarak azalan ve fiyat olarak artan ithalatın olduğu bir ortamda gerilediği ve nihai bildirim raporunda karlılıktaki düşüşe yol açabilecek diğer faktörlere (talep azalması, tüketim biçimindeki değişiklikler, vb.) ilişkin bir analiz yapılmadığı iddia edilmektedir.</w:t>
      </w:r>
      <w:r w:rsidR="00A33E17" w:rsidRPr="00017B3F">
        <w:rPr>
          <w:color w:val="0D0D0D" w:themeColor="text1" w:themeTint="F2"/>
        </w:rPr>
        <w:t xml:space="preserve"> Yönetmeliğin 17 nci maddesi çerçevesinde, nihai bildirim raporun</w:t>
      </w:r>
      <w:r>
        <w:rPr>
          <w:color w:val="0D0D0D" w:themeColor="text1" w:themeTint="F2"/>
        </w:rPr>
        <w:t>da</w:t>
      </w:r>
      <w:r w:rsidR="00A33E17" w:rsidRPr="00017B3F">
        <w:rPr>
          <w:color w:val="0D0D0D" w:themeColor="text1" w:themeTint="F2"/>
        </w:rPr>
        <w:t xml:space="preserve"> zarar ile soruşturma konusu ithalat arasındaki nedensellik bağına etki edebilecek bilinen diğer unsurlar incelenmiştir. </w:t>
      </w:r>
    </w:p>
    <w:p w:rsidR="00A33E17" w:rsidRPr="00017B3F" w:rsidRDefault="00A33E17" w:rsidP="003F442E">
      <w:pPr>
        <w:pStyle w:val="Default"/>
        <w:numPr>
          <w:ilvl w:val="0"/>
          <w:numId w:val="16"/>
        </w:numPr>
        <w:spacing w:before="240" w:after="120"/>
        <w:ind w:firstLine="0"/>
        <w:jc w:val="both"/>
        <w:rPr>
          <w:color w:val="FF0000"/>
        </w:rPr>
      </w:pPr>
      <w:r w:rsidRPr="00017B3F">
        <w:rPr>
          <w:color w:val="0D0D0D" w:themeColor="text1" w:themeTint="F2"/>
        </w:rPr>
        <w:lastRenderedPageBreak/>
        <w:t xml:space="preserve">Yerli üretim dalı tarafından </w:t>
      </w:r>
      <w:r w:rsidR="002B390A" w:rsidRPr="00017B3F">
        <w:rPr>
          <w:color w:val="0D0D0D" w:themeColor="text1" w:themeTint="F2"/>
        </w:rPr>
        <w:t>kamu dinleme toplantısında ve sonrasında iletilen görüşte,</w:t>
      </w:r>
      <w:r w:rsidR="00C37E6C" w:rsidRPr="00017B3F">
        <w:rPr>
          <w:color w:val="0D0D0D" w:themeColor="text1" w:themeTint="F2"/>
        </w:rPr>
        <w:t xml:space="preserve"> Almanya menşeli soruşturma konusu ürünün </w:t>
      </w:r>
      <w:r w:rsidR="00B36187" w:rsidRPr="00017B3F">
        <w:rPr>
          <w:color w:val="0D0D0D" w:themeColor="text1" w:themeTint="F2"/>
        </w:rPr>
        <w:t>pahalı ve özellikli ürün olduğu;</w:t>
      </w:r>
      <w:r w:rsidR="0035002B" w:rsidRPr="00017B3F">
        <w:rPr>
          <w:color w:val="0D0D0D" w:themeColor="text1" w:themeTint="F2"/>
        </w:rPr>
        <w:t xml:space="preserve"> ancak</w:t>
      </w:r>
      <w:r w:rsidR="00B36187" w:rsidRPr="00017B3F">
        <w:rPr>
          <w:color w:val="0D0D0D" w:themeColor="text1" w:themeTint="F2"/>
        </w:rPr>
        <w:t>,</w:t>
      </w:r>
      <w:r w:rsidR="0035002B" w:rsidRPr="00017B3F">
        <w:rPr>
          <w:color w:val="0D0D0D" w:themeColor="text1" w:themeTint="F2"/>
        </w:rPr>
        <w:t xml:space="preserve"> </w:t>
      </w:r>
      <w:r w:rsidR="00332011" w:rsidRPr="00017B3F">
        <w:rPr>
          <w:color w:val="0D0D0D" w:themeColor="text1" w:themeTint="F2"/>
        </w:rPr>
        <w:t>önlem</w:t>
      </w:r>
      <w:r w:rsidR="00B36187" w:rsidRPr="00017B3F">
        <w:rPr>
          <w:color w:val="0D0D0D" w:themeColor="text1" w:themeTint="F2"/>
        </w:rPr>
        <w:t>ler</w:t>
      </w:r>
      <w:r w:rsidR="00332011" w:rsidRPr="00017B3F">
        <w:rPr>
          <w:color w:val="0D0D0D" w:themeColor="text1" w:themeTint="F2"/>
        </w:rPr>
        <w:t xml:space="preserve">in olmadığı ortamda </w:t>
      </w:r>
      <w:r w:rsidR="00CC2F6E" w:rsidRPr="00017B3F">
        <w:rPr>
          <w:color w:val="0D0D0D" w:themeColor="text1" w:themeTint="F2"/>
        </w:rPr>
        <w:t xml:space="preserve">bahse konu ülkeden </w:t>
      </w:r>
      <w:r w:rsidR="00332011" w:rsidRPr="00017B3F">
        <w:rPr>
          <w:color w:val="0D0D0D" w:themeColor="text1" w:themeTint="F2"/>
        </w:rPr>
        <w:t>Türk</w:t>
      </w:r>
      <w:r w:rsidR="00B36187" w:rsidRPr="00017B3F">
        <w:rPr>
          <w:color w:val="0D0D0D" w:themeColor="text1" w:themeTint="F2"/>
        </w:rPr>
        <w:t>iye</w:t>
      </w:r>
      <w:r w:rsidR="00332011" w:rsidRPr="00017B3F">
        <w:rPr>
          <w:color w:val="0D0D0D" w:themeColor="text1" w:themeTint="F2"/>
        </w:rPr>
        <w:t xml:space="preserve"> pazarına uyarlanmış görece düşük nitelikte ve fiyatta ürün </w:t>
      </w:r>
      <w:r w:rsidR="00CC2F6E" w:rsidRPr="00017B3F">
        <w:rPr>
          <w:color w:val="0D0D0D" w:themeColor="text1" w:themeTint="F2"/>
        </w:rPr>
        <w:t>ihraç edildiği</w:t>
      </w:r>
      <w:r w:rsidR="00B36187" w:rsidRPr="00017B3F">
        <w:rPr>
          <w:color w:val="0D0D0D" w:themeColor="text1" w:themeTint="F2"/>
        </w:rPr>
        <w:t>,</w:t>
      </w:r>
      <w:r w:rsidR="00332011" w:rsidRPr="00017B3F">
        <w:rPr>
          <w:color w:val="0D0D0D" w:themeColor="text1" w:themeTint="F2"/>
        </w:rPr>
        <w:t xml:space="preserve"> mevcut önlemler neticesinde </w:t>
      </w:r>
      <w:r w:rsidR="00495B0D" w:rsidRPr="00017B3F">
        <w:rPr>
          <w:color w:val="0D0D0D" w:themeColor="text1" w:themeTint="F2"/>
        </w:rPr>
        <w:t xml:space="preserve">kalitesi ve fiyatı yüksek ürünlerin </w:t>
      </w:r>
      <w:r w:rsidR="00CC2F6E" w:rsidRPr="00017B3F">
        <w:rPr>
          <w:color w:val="0D0D0D" w:themeColor="text1" w:themeTint="F2"/>
        </w:rPr>
        <w:t>ihraç edilmeye başlandığı</w:t>
      </w:r>
      <w:r w:rsidR="00B36187" w:rsidRPr="00017B3F">
        <w:rPr>
          <w:color w:val="0D0D0D" w:themeColor="text1" w:themeTint="F2"/>
        </w:rPr>
        <w:t>,</w:t>
      </w:r>
      <w:r w:rsidR="00CC2F6E" w:rsidRPr="00017B3F">
        <w:rPr>
          <w:color w:val="0D0D0D" w:themeColor="text1" w:themeTint="F2"/>
        </w:rPr>
        <w:t xml:space="preserve"> pazardaki haksız rekabetin bertaraf edildiği</w:t>
      </w:r>
      <w:r w:rsidR="00B36187" w:rsidRPr="00017B3F">
        <w:rPr>
          <w:color w:val="0D0D0D" w:themeColor="text1" w:themeTint="F2"/>
        </w:rPr>
        <w:t xml:space="preserve"> ve önlemlerin yürürlükten kalkması durumunda benzer politikanın tekrar uygulanmasının muhtemel olduğu</w:t>
      </w:r>
      <w:r w:rsidR="00CC2F6E" w:rsidRPr="00017B3F">
        <w:rPr>
          <w:color w:val="0D0D0D" w:themeColor="text1" w:themeTint="F2"/>
        </w:rPr>
        <w:t xml:space="preserve"> </w:t>
      </w:r>
      <w:r w:rsidR="00495B0D" w:rsidRPr="00017B3F">
        <w:rPr>
          <w:color w:val="0D0D0D" w:themeColor="text1" w:themeTint="F2"/>
        </w:rPr>
        <w:t>ifade edilmiştir</w:t>
      </w:r>
      <w:r w:rsidR="00495B0D" w:rsidRPr="00017B3F">
        <w:rPr>
          <w:color w:val="FF0000"/>
        </w:rPr>
        <w:t>.</w:t>
      </w:r>
    </w:p>
    <w:p w:rsidR="004925ED" w:rsidRPr="00017B3F" w:rsidRDefault="004A7E82" w:rsidP="003F442E">
      <w:pPr>
        <w:pStyle w:val="Default"/>
        <w:spacing w:before="240" w:after="120"/>
        <w:jc w:val="both"/>
        <w:outlineLvl w:val="2"/>
        <w:rPr>
          <w:b/>
          <w:bCs/>
          <w:color w:val="0D0D0D" w:themeColor="text1" w:themeTint="F2"/>
        </w:rPr>
      </w:pPr>
      <w:bookmarkStart w:id="36" w:name="_Toc25052193"/>
      <w:r w:rsidRPr="00017B3F">
        <w:rPr>
          <w:b/>
          <w:bCs/>
          <w:color w:val="0D0D0D" w:themeColor="text1" w:themeTint="F2"/>
        </w:rPr>
        <w:t>4.</w:t>
      </w:r>
      <w:r w:rsidR="005347EA" w:rsidRPr="00017B3F">
        <w:rPr>
          <w:b/>
          <w:bCs/>
          <w:color w:val="0D0D0D" w:themeColor="text1" w:themeTint="F2"/>
        </w:rPr>
        <w:t>9</w:t>
      </w:r>
      <w:r w:rsidRPr="00017B3F">
        <w:rPr>
          <w:b/>
          <w:bCs/>
          <w:color w:val="0D0D0D" w:themeColor="text1" w:themeTint="F2"/>
        </w:rPr>
        <w:t xml:space="preserve">. </w:t>
      </w:r>
      <w:r w:rsidR="00F2535B" w:rsidRPr="00017B3F">
        <w:rPr>
          <w:b/>
          <w:bCs/>
          <w:color w:val="0D0D0D" w:themeColor="text1" w:themeTint="F2"/>
        </w:rPr>
        <w:t>Zararın devamı veya yeniden meydana gelmesi ihtimali</w:t>
      </w:r>
      <w:bookmarkEnd w:id="36"/>
    </w:p>
    <w:p w:rsidR="00767D24" w:rsidRPr="00017B3F" w:rsidRDefault="004140B2" w:rsidP="003F442E">
      <w:pPr>
        <w:pStyle w:val="Default"/>
        <w:numPr>
          <w:ilvl w:val="0"/>
          <w:numId w:val="17"/>
        </w:numPr>
        <w:spacing w:before="240" w:after="120"/>
        <w:ind w:firstLine="0"/>
        <w:jc w:val="both"/>
        <w:rPr>
          <w:bCs/>
          <w:color w:val="0D0D0D" w:themeColor="text1" w:themeTint="F2"/>
        </w:rPr>
      </w:pPr>
      <w:r w:rsidRPr="00017B3F">
        <w:rPr>
          <w:bCs/>
          <w:color w:val="0D0D0D" w:themeColor="text1" w:themeTint="F2"/>
        </w:rPr>
        <w:t>D</w:t>
      </w:r>
      <w:r w:rsidR="00767D24" w:rsidRPr="00017B3F">
        <w:rPr>
          <w:bCs/>
          <w:color w:val="0D0D0D" w:themeColor="text1" w:themeTint="F2"/>
        </w:rPr>
        <w:t>ampinge karşı önlemlerin sona ermesi halinde</w:t>
      </w:r>
      <w:r w:rsidRPr="00017B3F">
        <w:rPr>
          <w:bCs/>
          <w:color w:val="0D0D0D" w:themeColor="text1" w:themeTint="F2"/>
        </w:rPr>
        <w:t>,</w:t>
      </w:r>
      <w:r w:rsidR="00767D24" w:rsidRPr="00017B3F">
        <w:rPr>
          <w:bCs/>
          <w:color w:val="0D0D0D" w:themeColor="text1" w:themeTint="F2"/>
        </w:rPr>
        <w:t xml:space="preserve"> zararın </w:t>
      </w:r>
      <w:r w:rsidR="00767D24" w:rsidRPr="00017B3F">
        <w:rPr>
          <w:color w:val="0D0D0D" w:themeColor="text1" w:themeTint="F2"/>
        </w:rPr>
        <w:t>devam</w:t>
      </w:r>
      <w:r w:rsidR="00767D24" w:rsidRPr="00017B3F">
        <w:rPr>
          <w:bCs/>
          <w:color w:val="0D0D0D" w:themeColor="text1" w:themeTint="F2"/>
        </w:rPr>
        <w:t xml:space="preserve"> edip etmeyeceği veya yeniden meydana gelmesinin muhtemel olup olmadığı </w:t>
      </w:r>
      <w:r w:rsidRPr="00017B3F">
        <w:rPr>
          <w:bCs/>
          <w:color w:val="0D0D0D" w:themeColor="text1" w:themeTint="F2"/>
        </w:rPr>
        <w:t xml:space="preserve">hususları </w:t>
      </w:r>
      <w:r w:rsidR="00767D24" w:rsidRPr="00017B3F">
        <w:rPr>
          <w:bCs/>
          <w:color w:val="0D0D0D" w:themeColor="text1" w:themeTint="F2"/>
        </w:rPr>
        <w:t>incelenmiştir. Yapılan inceleme neticesinde aşağıda</w:t>
      </w:r>
      <w:r w:rsidR="004925ED" w:rsidRPr="00017B3F">
        <w:rPr>
          <w:bCs/>
          <w:color w:val="0D0D0D" w:themeColor="text1" w:themeTint="F2"/>
        </w:rPr>
        <w:t>ki hususlar değerlendirilmiştir.</w:t>
      </w:r>
    </w:p>
    <w:p w:rsidR="004925ED" w:rsidRPr="00017B3F" w:rsidRDefault="004925ED" w:rsidP="003F442E">
      <w:pPr>
        <w:pStyle w:val="Default"/>
        <w:spacing w:before="240" w:after="120"/>
        <w:jc w:val="both"/>
        <w:outlineLvl w:val="2"/>
        <w:rPr>
          <w:b/>
          <w:bCs/>
          <w:color w:val="0D0D0D" w:themeColor="text1" w:themeTint="F2"/>
        </w:rPr>
      </w:pPr>
      <w:bookmarkStart w:id="37" w:name="_Toc16068336"/>
      <w:bookmarkStart w:id="38" w:name="_Toc25052194"/>
      <w:r w:rsidRPr="00017B3F">
        <w:rPr>
          <w:b/>
          <w:bCs/>
          <w:color w:val="0D0D0D" w:themeColor="text1" w:themeTint="F2"/>
        </w:rPr>
        <w:t>4.</w:t>
      </w:r>
      <w:r w:rsidR="005347EA" w:rsidRPr="00017B3F">
        <w:rPr>
          <w:b/>
          <w:bCs/>
          <w:color w:val="0D0D0D" w:themeColor="text1" w:themeTint="F2"/>
        </w:rPr>
        <w:t>9</w:t>
      </w:r>
      <w:r w:rsidRPr="00017B3F">
        <w:rPr>
          <w:b/>
          <w:bCs/>
          <w:color w:val="0D0D0D" w:themeColor="text1" w:themeTint="F2"/>
        </w:rPr>
        <w:t xml:space="preserve">.1. </w:t>
      </w:r>
      <w:r w:rsidR="001A631C" w:rsidRPr="00017B3F">
        <w:rPr>
          <w:b/>
          <w:bCs/>
          <w:color w:val="0D0D0D" w:themeColor="text1" w:themeTint="F2"/>
        </w:rPr>
        <w:t>Almanya</w:t>
      </w:r>
      <w:bookmarkEnd w:id="37"/>
      <w:bookmarkEnd w:id="38"/>
    </w:p>
    <w:p w:rsidR="00AE4CFB" w:rsidRPr="00017B3F" w:rsidRDefault="0086323A" w:rsidP="003F442E">
      <w:pPr>
        <w:pStyle w:val="Default"/>
        <w:numPr>
          <w:ilvl w:val="0"/>
          <w:numId w:val="29"/>
        </w:numPr>
        <w:spacing w:before="240" w:after="120"/>
        <w:ind w:firstLine="0"/>
        <w:jc w:val="both"/>
        <w:rPr>
          <w:color w:val="0D0D0D" w:themeColor="text1" w:themeTint="F2"/>
        </w:rPr>
      </w:pPr>
      <w:r w:rsidRPr="00017B3F">
        <w:rPr>
          <w:color w:val="0D0D0D" w:themeColor="text1" w:themeTint="F2"/>
        </w:rPr>
        <w:t>Gözden geçirme</w:t>
      </w:r>
      <w:r w:rsidR="00767D24" w:rsidRPr="00017B3F">
        <w:rPr>
          <w:color w:val="0D0D0D" w:themeColor="text1" w:themeTint="F2"/>
        </w:rPr>
        <w:t xml:space="preserve"> dönem</w:t>
      </w:r>
      <w:r w:rsidRPr="00017B3F">
        <w:rPr>
          <w:color w:val="0D0D0D" w:themeColor="text1" w:themeTint="F2"/>
        </w:rPr>
        <w:t>in</w:t>
      </w:r>
      <w:r w:rsidR="00767D24" w:rsidRPr="00017B3F">
        <w:rPr>
          <w:color w:val="0D0D0D" w:themeColor="text1" w:themeTint="F2"/>
        </w:rPr>
        <w:t xml:space="preserve">de </w:t>
      </w:r>
      <w:r w:rsidR="001A631C" w:rsidRPr="00017B3F">
        <w:rPr>
          <w:color w:val="0D0D0D" w:themeColor="text1" w:themeTint="F2"/>
        </w:rPr>
        <w:t>Almanya</w:t>
      </w:r>
      <w:r w:rsidR="00E92E29" w:rsidRPr="00017B3F">
        <w:rPr>
          <w:color w:val="0D0D0D" w:themeColor="text1" w:themeTint="F2"/>
        </w:rPr>
        <w:t>’dan</w:t>
      </w:r>
      <w:r w:rsidR="0085003B" w:rsidRPr="00017B3F">
        <w:rPr>
          <w:color w:val="0D0D0D" w:themeColor="text1" w:themeTint="F2"/>
        </w:rPr>
        <w:t xml:space="preserve"> yapılan ithalat</w:t>
      </w:r>
      <w:r w:rsidR="00767D24" w:rsidRPr="00017B3F">
        <w:rPr>
          <w:color w:val="0D0D0D" w:themeColor="text1" w:themeTint="F2"/>
        </w:rPr>
        <w:t xml:space="preserve"> m</w:t>
      </w:r>
      <w:r w:rsidR="00AE4CFB" w:rsidRPr="00017B3F">
        <w:rPr>
          <w:color w:val="0D0D0D" w:themeColor="text1" w:themeTint="F2"/>
        </w:rPr>
        <w:t xml:space="preserve">utlak ve </w:t>
      </w:r>
      <w:r w:rsidR="00E0147E" w:rsidRPr="00017B3F">
        <w:rPr>
          <w:color w:val="0D0D0D" w:themeColor="text1" w:themeTint="F2"/>
        </w:rPr>
        <w:t xml:space="preserve">tüketime göre </w:t>
      </w:r>
      <w:r w:rsidR="00AE4CFB" w:rsidRPr="00017B3F">
        <w:rPr>
          <w:color w:val="0D0D0D" w:themeColor="text1" w:themeTint="F2"/>
        </w:rPr>
        <w:t xml:space="preserve">nispi olarak </w:t>
      </w:r>
      <w:r w:rsidR="009F43F8" w:rsidRPr="00017B3F">
        <w:rPr>
          <w:color w:val="0D0D0D" w:themeColor="text1" w:themeTint="F2"/>
        </w:rPr>
        <w:t>düşüş</w:t>
      </w:r>
      <w:r w:rsidR="0085003B" w:rsidRPr="00017B3F">
        <w:rPr>
          <w:color w:val="0D0D0D" w:themeColor="text1" w:themeTint="F2"/>
        </w:rPr>
        <w:t xml:space="preserve"> göster</w:t>
      </w:r>
      <w:r w:rsidRPr="00017B3F">
        <w:rPr>
          <w:color w:val="0D0D0D" w:themeColor="text1" w:themeTint="F2"/>
        </w:rPr>
        <w:t xml:space="preserve">mekle birlikte, </w:t>
      </w:r>
      <w:r w:rsidR="008A374F" w:rsidRPr="00017B3F">
        <w:rPr>
          <w:color w:val="0D0D0D" w:themeColor="text1" w:themeTint="F2"/>
        </w:rPr>
        <w:t xml:space="preserve">söz konusu ithalatın </w:t>
      </w:r>
      <w:r w:rsidR="00767D24" w:rsidRPr="00017B3F">
        <w:rPr>
          <w:color w:val="0D0D0D" w:themeColor="text1" w:themeTint="F2"/>
        </w:rPr>
        <w:t>toplam ithalat içerisindeki pay</w:t>
      </w:r>
      <w:r w:rsidR="00E92E29" w:rsidRPr="00017B3F">
        <w:rPr>
          <w:color w:val="0D0D0D" w:themeColor="text1" w:themeTint="F2"/>
        </w:rPr>
        <w:t>ının</w:t>
      </w:r>
      <w:r w:rsidR="00767D24" w:rsidRPr="00017B3F">
        <w:rPr>
          <w:color w:val="0D0D0D" w:themeColor="text1" w:themeTint="F2"/>
        </w:rPr>
        <w:t xml:space="preserve"> </w:t>
      </w:r>
      <w:r w:rsidR="0085003B" w:rsidRPr="00017B3F">
        <w:rPr>
          <w:color w:val="0D0D0D" w:themeColor="text1" w:themeTint="F2"/>
        </w:rPr>
        <w:t>art</w:t>
      </w:r>
      <w:r w:rsidR="00E92E29" w:rsidRPr="00017B3F">
        <w:rPr>
          <w:color w:val="0D0D0D" w:themeColor="text1" w:themeTint="F2"/>
        </w:rPr>
        <w:t>tığı</w:t>
      </w:r>
      <w:r w:rsidR="009F43F8" w:rsidRPr="00017B3F">
        <w:rPr>
          <w:color w:val="0D0D0D" w:themeColor="text1" w:themeTint="F2"/>
        </w:rPr>
        <w:t xml:space="preserve"> ve </w:t>
      </w:r>
      <w:r w:rsidR="00077E48" w:rsidRPr="00017B3F">
        <w:rPr>
          <w:color w:val="0D0D0D" w:themeColor="text1" w:themeTint="F2"/>
        </w:rPr>
        <w:t xml:space="preserve">Almanya’nın </w:t>
      </w:r>
      <w:r w:rsidR="009F43F8" w:rsidRPr="00017B3F">
        <w:rPr>
          <w:color w:val="0D0D0D" w:themeColor="text1" w:themeTint="F2"/>
        </w:rPr>
        <w:t>Türkiye’ye soruşturma konusu ürün ihracatında ilk sırada yer aldığı</w:t>
      </w:r>
      <w:r w:rsidR="00E92E29" w:rsidRPr="00017B3F">
        <w:rPr>
          <w:color w:val="0D0D0D" w:themeColor="text1" w:themeTint="F2"/>
        </w:rPr>
        <w:t xml:space="preserve"> </w:t>
      </w:r>
      <w:r w:rsidR="00767D24" w:rsidRPr="00017B3F">
        <w:rPr>
          <w:color w:val="0D0D0D" w:themeColor="text1" w:themeTint="F2"/>
        </w:rPr>
        <w:t>belirlenmiştir.</w:t>
      </w:r>
      <w:r w:rsidR="0085003B" w:rsidRPr="00017B3F">
        <w:rPr>
          <w:color w:val="0D0D0D" w:themeColor="text1" w:themeTint="F2"/>
        </w:rPr>
        <w:t xml:space="preserve"> </w:t>
      </w:r>
    </w:p>
    <w:p w:rsidR="00625C70" w:rsidRPr="00017B3F" w:rsidRDefault="00625C70" w:rsidP="003F442E">
      <w:pPr>
        <w:pStyle w:val="Default"/>
        <w:numPr>
          <w:ilvl w:val="0"/>
          <w:numId w:val="29"/>
        </w:numPr>
        <w:spacing w:before="240" w:after="120"/>
        <w:ind w:firstLine="0"/>
        <w:jc w:val="both"/>
        <w:rPr>
          <w:color w:val="0D0D0D" w:themeColor="text1" w:themeTint="F2"/>
        </w:rPr>
      </w:pPr>
      <w:r w:rsidRPr="00017B3F">
        <w:rPr>
          <w:color w:val="0D0D0D" w:themeColor="text1" w:themeTint="F2"/>
        </w:rPr>
        <w:t xml:space="preserve">Söz konusu ithalatın birim fiyatları </w:t>
      </w:r>
      <w:r w:rsidR="008640A4" w:rsidRPr="00017B3F">
        <w:rPr>
          <w:color w:val="0D0D0D" w:themeColor="text1" w:themeTint="F2"/>
        </w:rPr>
        <w:t>201</w:t>
      </w:r>
      <w:r w:rsidR="0075218F" w:rsidRPr="00017B3F">
        <w:rPr>
          <w:color w:val="0D0D0D" w:themeColor="text1" w:themeTint="F2"/>
        </w:rPr>
        <w:t xml:space="preserve">7 yılında bir önceki yıla göre gerilerken, 2018 yılında bir miktar artış kaydetmiştir. Diğer taraftan, soruşturma konusu ürün ithalatının ortalama birim fiyatı </w:t>
      </w:r>
      <w:r w:rsidR="008640A4" w:rsidRPr="00017B3F">
        <w:rPr>
          <w:color w:val="0D0D0D" w:themeColor="text1" w:themeTint="F2"/>
        </w:rPr>
        <w:t>2018 yılında toplam ithalatın ve diğer ülkeler menşeli ithalatın</w:t>
      </w:r>
      <w:r w:rsidR="0075218F" w:rsidRPr="00017B3F">
        <w:rPr>
          <w:color w:val="0D0D0D" w:themeColor="text1" w:themeTint="F2"/>
        </w:rPr>
        <w:t xml:space="preserve"> ortalama birim fiyatlarının </w:t>
      </w:r>
      <w:r w:rsidR="00FF2DB2" w:rsidRPr="00017B3F">
        <w:rPr>
          <w:color w:val="0D0D0D" w:themeColor="text1" w:themeTint="F2"/>
        </w:rPr>
        <w:t>gerisinde kalmıştır.</w:t>
      </w:r>
      <w:r w:rsidR="008640A4" w:rsidRPr="00017B3F">
        <w:rPr>
          <w:color w:val="0D0D0D" w:themeColor="text1" w:themeTint="F2"/>
        </w:rPr>
        <w:t xml:space="preserve"> </w:t>
      </w:r>
    </w:p>
    <w:p w:rsidR="00767D24" w:rsidRPr="00017B3F" w:rsidRDefault="00AE4CFB" w:rsidP="003F442E">
      <w:pPr>
        <w:pStyle w:val="Default"/>
        <w:numPr>
          <w:ilvl w:val="0"/>
          <w:numId w:val="29"/>
        </w:numPr>
        <w:spacing w:before="240" w:after="120"/>
        <w:ind w:firstLine="0"/>
        <w:jc w:val="both"/>
        <w:rPr>
          <w:color w:val="0D0D0D" w:themeColor="text1" w:themeTint="F2"/>
        </w:rPr>
      </w:pPr>
      <w:r w:rsidRPr="00017B3F">
        <w:rPr>
          <w:color w:val="0D0D0D" w:themeColor="text1" w:themeTint="F2"/>
        </w:rPr>
        <w:t>Almanya menşeli s</w:t>
      </w:r>
      <w:r w:rsidR="00ED53F9" w:rsidRPr="00017B3F">
        <w:rPr>
          <w:color w:val="0D0D0D" w:themeColor="text1" w:themeTint="F2"/>
        </w:rPr>
        <w:t xml:space="preserve">oruşturma konusu </w:t>
      </w:r>
      <w:r w:rsidRPr="00017B3F">
        <w:rPr>
          <w:color w:val="0D0D0D" w:themeColor="text1" w:themeTint="F2"/>
        </w:rPr>
        <w:t xml:space="preserve">ürün </w:t>
      </w:r>
      <w:r w:rsidR="00767D24" w:rsidRPr="00017B3F">
        <w:rPr>
          <w:color w:val="0D0D0D" w:themeColor="text1" w:themeTint="F2"/>
        </w:rPr>
        <w:t>ithalatın</w:t>
      </w:r>
      <w:r w:rsidRPr="00017B3F">
        <w:rPr>
          <w:color w:val="0D0D0D" w:themeColor="text1" w:themeTint="F2"/>
        </w:rPr>
        <w:t>ın yerli üretim dalının yurt içi satış</w:t>
      </w:r>
      <w:r w:rsidR="00767D24" w:rsidRPr="00017B3F">
        <w:rPr>
          <w:color w:val="0D0D0D" w:themeColor="text1" w:themeTint="F2"/>
        </w:rPr>
        <w:t xml:space="preserve"> fiyatlar</w:t>
      </w:r>
      <w:r w:rsidRPr="00017B3F">
        <w:rPr>
          <w:color w:val="0D0D0D" w:themeColor="text1" w:themeTint="F2"/>
        </w:rPr>
        <w:t>ı</w:t>
      </w:r>
      <w:r w:rsidR="00767D24" w:rsidRPr="00017B3F">
        <w:rPr>
          <w:color w:val="0D0D0D" w:themeColor="text1" w:themeTint="F2"/>
        </w:rPr>
        <w:t xml:space="preserve"> üzerindeki etkisi incelendiğinde, </w:t>
      </w:r>
      <w:r w:rsidRPr="00017B3F">
        <w:rPr>
          <w:color w:val="0D0D0D" w:themeColor="text1" w:themeTint="F2"/>
        </w:rPr>
        <w:t>fiyat kırılması ve fiyat baskısı tespit edilmemiştir</w:t>
      </w:r>
      <w:r w:rsidR="00E92E29" w:rsidRPr="00017B3F">
        <w:rPr>
          <w:color w:val="0D0D0D" w:themeColor="text1" w:themeTint="F2"/>
        </w:rPr>
        <w:t>.</w:t>
      </w:r>
      <w:r w:rsidR="00283B09" w:rsidRPr="00017B3F">
        <w:rPr>
          <w:color w:val="0D0D0D" w:themeColor="text1" w:themeTint="F2"/>
        </w:rPr>
        <w:t xml:space="preserve"> </w:t>
      </w:r>
    </w:p>
    <w:p w:rsidR="00E92E29" w:rsidRPr="00017B3F" w:rsidRDefault="00E92E29" w:rsidP="003F442E">
      <w:pPr>
        <w:pStyle w:val="Default"/>
        <w:spacing w:before="240" w:after="120"/>
        <w:jc w:val="both"/>
        <w:outlineLvl w:val="2"/>
        <w:rPr>
          <w:b/>
          <w:bCs/>
          <w:color w:val="0D0D0D" w:themeColor="text1" w:themeTint="F2"/>
        </w:rPr>
      </w:pPr>
      <w:bookmarkStart w:id="39" w:name="_Toc16068337"/>
      <w:bookmarkStart w:id="40" w:name="_Toc25052195"/>
      <w:r w:rsidRPr="00017B3F">
        <w:rPr>
          <w:b/>
          <w:bCs/>
          <w:color w:val="0D0D0D" w:themeColor="text1" w:themeTint="F2"/>
        </w:rPr>
        <w:t>4.</w:t>
      </w:r>
      <w:r w:rsidR="005347EA" w:rsidRPr="00017B3F">
        <w:rPr>
          <w:b/>
          <w:bCs/>
          <w:color w:val="0D0D0D" w:themeColor="text1" w:themeTint="F2"/>
        </w:rPr>
        <w:t>9</w:t>
      </w:r>
      <w:r w:rsidRPr="00017B3F">
        <w:rPr>
          <w:b/>
          <w:bCs/>
          <w:color w:val="0D0D0D" w:themeColor="text1" w:themeTint="F2"/>
        </w:rPr>
        <w:t xml:space="preserve">.2. </w:t>
      </w:r>
      <w:r w:rsidR="00837043" w:rsidRPr="00017B3F">
        <w:rPr>
          <w:b/>
          <w:bCs/>
          <w:color w:val="0D0D0D" w:themeColor="text1" w:themeTint="F2"/>
        </w:rPr>
        <w:t>Çin Halk Cumhuriyeti</w:t>
      </w:r>
      <w:bookmarkEnd w:id="39"/>
      <w:bookmarkEnd w:id="40"/>
    </w:p>
    <w:p w:rsidR="008C3943" w:rsidRPr="00017B3F" w:rsidRDefault="0061624E" w:rsidP="003F442E">
      <w:pPr>
        <w:pStyle w:val="Default"/>
        <w:numPr>
          <w:ilvl w:val="0"/>
          <w:numId w:val="30"/>
        </w:numPr>
        <w:spacing w:before="240" w:after="120"/>
        <w:ind w:firstLine="0"/>
        <w:jc w:val="both"/>
        <w:rPr>
          <w:b/>
          <w:bCs/>
          <w:color w:val="0D0D0D" w:themeColor="text1" w:themeTint="F2"/>
        </w:rPr>
      </w:pPr>
      <w:r w:rsidRPr="00017B3F">
        <w:rPr>
          <w:color w:val="0D0D0D" w:themeColor="text1" w:themeTint="F2"/>
        </w:rPr>
        <w:t>ÇHC</w:t>
      </w:r>
      <w:r w:rsidR="008C57DD" w:rsidRPr="00017B3F">
        <w:rPr>
          <w:color w:val="0D0D0D" w:themeColor="text1" w:themeTint="F2"/>
        </w:rPr>
        <w:t>’d</w:t>
      </w:r>
      <w:r w:rsidRPr="00017B3F">
        <w:rPr>
          <w:color w:val="0D0D0D" w:themeColor="text1" w:themeTint="F2"/>
        </w:rPr>
        <w:t>e</w:t>
      </w:r>
      <w:r w:rsidR="008C57DD" w:rsidRPr="00017B3F">
        <w:rPr>
          <w:color w:val="0D0D0D" w:themeColor="text1" w:themeTint="F2"/>
        </w:rPr>
        <w:t xml:space="preserve">n yapılan ithalatın düşük seviyede </w:t>
      </w:r>
      <w:r w:rsidR="00351CB6" w:rsidRPr="00017B3F">
        <w:rPr>
          <w:color w:val="0D0D0D" w:themeColor="text1" w:themeTint="F2"/>
        </w:rPr>
        <w:t>gerçekleştiği</w:t>
      </w:r>
      <w:r w:rsidRPr="00017B3F">
        <w:rPr>
          <w:color w:val="0D0D0D" w:themeColor="text1" w:themeTint="F2"/>
        </w:rPr>
        <w:t xml:space="preserve"> </w:t>
      </w:r>
      <w:r w:rsidR="008C57DD" w:rsidRPr="00017B3F">
        <w:rPr>
          <w:color w:val="0D0D0D" w:themeColor="text1" w:themeTint="F2"/>
        </w:rPr>
        <w:t xml:space="preserve">ve toplam ithalat içerisindeki payının </w:t>
      </w:r>
      <w:r w:rsidR="00876F2B" w:rsidRPr="00017B3F">
        <w:rPr>
          <w:color w:val="0D0D0D" w:themeColor="text1" w:themeTint="F2"/>
        </w:rPr>
        <w:t xml:space="preserve">%1’in altında olduğu görülmektedir. </w:t>
      </w:r>
      <w:r w:rsidR="008C3943" w:rsidRPr="00017B3F">
        <w:rPr>
          <w:color w:val="0D0D0D" w:themeColor="text1" w:themeTint="F2"/>
        </w:rPr>
        <w:t>ÇHC’nin pazar payı 2017 yılında artarken, 2018 yılında azalış göstermiştir</w:t>
      </w:r>
      <w:r w:rsidR="003040BB" w:rsidRPr="00017B3F">
        <w:rPr>
          <w:color w:val="0D0D0D" w:themeColor="text1" w:themeTint="F2"/>
        </w:rPr>
        <w:t>.</w:t>
      </w:r>
      <w:r w:rsidR="008C3943" w:rsidRPr="00017B3F">
        <w:rPr>
          <w:color w:val="0D0D0D" w:themeColor="text1" w:themeTint="F2"/>
        </w:rPr>
        <w:t xml:space="preserve"> </w:t>
      </w:r>
    </w:p>
    <w:p w:rsidR="00A173B2" w:rsidRPr="00017B3F" w:rsidRDefault="0050222E" w:rsidP="003F442E">
      <w:pPr>
        <w:pStyle w:val="Default"/>
        <w:numPr>
          <w:ilvl w:val="0"/>
          <w:numId w:val="30"/>
        </w:numPr>
        <w:spacing w:before="240" w:after="120"/>
        <w:ind w:firstLine="0"/>
        <w:jc w:val="both"/>
        <w:rPr>
          <w:color w:val="0D0D0D" w:themeColor="text1" w:themeTint="F2"/>
        </w:rPr>
      </w:pPr>
      <w:r w:rsidRPr="00017B3F">
        <w:rPr>
          <w:color w:val="0D0D0D" w:themeColor="text1" w:themeTint="F2"/>
        </w:rPr>
        <w:t>Söz konusu ithalatın birim fiyatları toplam ithalat</w:t>
      </w:r>
      <w:r w:rsidR="00BE67DC" w:rsidRPr="00017B3F">
        <w:rPr>
          <w:color w:val="0D0D0D" w:themeColor="text1" w:themeTint="F2"/>
        </w:rPr>
        <w:t>ın,</w:t>
      </w:r>
      <w:r w:rsidRPr="00017B3F">
        <w:rPr>
          <w:color w:val="0D0D0D" w:themeColor="text1" w:themeTint="F2"/>
        </w:rPr>
        <w:t xml:space="preserve"> Almanya’dan ithalat</w:t>
      </w:r>
      <w:r w:rsidR="00BE67DC" w:rsidRPr="00017B3F">
        <w:rPr>
          <w:color w:val="0D0D0D" w:themeColor="text1" w:themeTint="F2"/>
        </w:rPr>
        <w:t xml:space="preserve">ın ve diğer ülkelerden ithalatın seyrine </w:t>
      </w:r>
      <w:r w:rsidRPr="00017B3F">
        <w:rPr>
          <w:color w:val="0D0D0D" w:themeColor="text1" w:themeTint="F2"/>
        </w:rPr>
        <w:t xml:space="preserve">paralel </w:t>
      </w:r>
      <w:r w:rsidR="00BE67DC" w:rsidRPr="00017B3F">
        <w:rPr>
          <w:color w:val="0D0D0D" w:themeColor="text1" w:themeTint="F2"/>
        </w:rPr>
        <w:t xml:space="preserve">bir </w:t>
      </w:r>
      <w:r w:rsidRPr="00017B3F">
        <w:rPr>
          <w:color w:val="0D0D0D" w:themeColor="text1" w:themeTint="F2"/>
        </w:rPr>
        <w:t xml:space="preserve">şekilde 2017 yılında bir önceki yıla kıyasla gerilerken 2018 yılında artış göstermiştir. </w:t>
      </w:r>
      <w:r w:rsidR="001C060D" w:rsidRPr="00017B3F">
        <w:rPr>
          <w:color w:val="0D0D0D" w:themeColor="text1" w:themeTint="F2"/>
        </w:rPr>
        <w:t xml:space="preserve">Öte yandan, </w:t>
      </w:r>
      <w:r w:rsidR="004338F8" w:rsidRPr="00017B3F">
        <w:rPr>
          <w:color w:val="0D0D0D" w:themeColor="text1" w:themeTint="F2"/>
        </w:rPr>
        <w:t xml:space="preserve">azalan ithalata ve mevcut önlemelere rağmen </w:t>
      </w:r>
      <w:r w:rsidR="00722F63" w:rsidRPr="00017B3F">
        <w:rPr>
          <w:color w:val="0D0D0D" w:themeColor="text1" w:themeTint="F2"/>
        </w:rPr>
        <w:t>ÇHC</w:t>
      </w:r>
      <w:r w:rsidR="001C060D" w:rsidRPr="00017B3F">
        <w:rPr>
          <w:color w:val="0D0D0D" w:themeColor="text1" w:themeTint="F2"/>
        </w:rPr>
        <w:t xml:space="preserve"> menşeli soruşturma konusu ürün ithalatının </w:t>
      </w:r>
      <w:r w:rsidR="00C30CF7" w:rsidRPr="00017B3F">
        <w:rPr>
          <w:color w:val="0D0D0D" w:themeColor="text1" w:themeTint="F2"/>
        </w:rPr>
        <w:t xml:space="preserve">ortalama </w:t>
      </w:r>
      <w:r w:rsidR="001C060D" w:rsidRPr="00017B3F">
        <w:rPr>
          <w:color w:val="0D0D0D" w:themeColor="text1" w:themeTint="F2"/>
        </w:rPr>
        <w:t xml:space="preserve">birim fiyatları gözden geçirme döneminde genel ithalatın ortalama birim fiyatlarının altında kalmıştır. </w:t>
      </w:r>
    </w:p>
    <w:p w:rsidR="001710DE" w:rsidRPr="00017B3F" w:rsidRDefault="00547576" w:rsidP="003F442E">
      <w:pPr>
        <w:pStyle w:val="Default"/>
        <w:numPr>
          <w:ilvl w:val="0"/>
          <w:numId w:val="30"/>
        </w:numPr>
        <w:spacing w:before="240" w:after="120"/>
        <w:ind w:firstLine="0"/>
        <w:jc w:val="both"/>
        <w:rPr>
          <w:color w:val="0D0D0D" w:themeColor="text1" w:themeTint="F2"/>
        </w:rPr>
      </w:pPr>
      <w:r w:rsidRPr="00017B3F">
        <w:rPr>
          <w:color w:val="0D0D0D" w:themeColor="text1" w:themeTint="F2"/>
        </w:rPr>
        <w:t xml:space="preserve">ÇHC menşeli </w:t>
      </w:r>
      <w:r w:rsidR="00A173B2" w:rsidRPr="00017B3F">
        <w:rPr>
          <w:color w:val="0D0D0D" w:themeColor="text1" w:themeTint="F2"/>
        </w:rPr>
        <w:t>soruşturma konusu ürün ithalatının yerli üretim dalının yurt içi satış fiyatları</w:t>
      </w:r>
      <w:r w:rsidR="00775FD3" w:rsidRPr="00017B3F">
        <w:rPr>
          <w:color w:val="0D0D0D" w:themeColor="text1" w:themeTint="F2"/>
        </w:rPr>
        <w:t xml:space="preserve">nı kırmadığı ve baskılamadığı </w:t>
      </w:r>
      <w:r w:rsidR="00A173B2" w:rsidRPr="00017B3F">
        <w:rPr>
          <w:color w:val="0D0D0D" w:themeColor="text1" w:themeTint="F2"/>
        </w:rPr>
        <w:t>tespit edil</w:t>
      </w:r>
      <w:r w:rsidR="00775FD3" w:rsidRPr="00017B3F">
        <w:rPr>
          <w:color w:val="0D0D0D" w:themeColor="text1" w:themeTint="F2"/>
        </w:rPr>
        <w:t>m</w:t>
      </w:r>
      <w:r w:rsidR="00A173B2" w:rsidRPr="00017B3F">
        <w:rPr>
          <w:color w:val="0D0D0D" w:themeColor="text1" w:themeTint="F2"/>
        </w:rPr>
        <w:t xml:space="preserve">iştir. </w:t>
      </w:r>
      <w:r w:rsidR="006C1F07" w:rsidRPr="00017B3F">
        <w:rPr>
          <w:color w:val="0D0D0D" w:themeColor="text1" w:themeTint="F2"/>
        </w:rPr>
        <w:t xml:space="preserve">Öte yandan, </w:t>
      </w:r>
      <w:r w:rsidR="001710DE" w:rsidRPr="00017B3F">
        <w:rPr>
          <w:bCs/>
          <w:color w:val="0D0D0D" w:themeColor="text1" w:themeTint="F2"/>
        </w:rPr>
        <w:t>önlemlerin yürürlükten kalkması durumunda oluşabilecek muhtemel fiyat etkisi incelenmiş</w:t>
      </w:r>
      <w:r w:rsidR="000D7B58" w:rsidRPr="00017B3F">
        <w:rPr>
          <w:bCs/>
          <w:color w:val="0D0D0D" w:themeColor="text1" w:themeTint="F2"/>
        </w:rPr>
        <w:t xml:space="preserve"> ve </w:t>
      </w:r>
      <w:r w:rsidR="001826A2" w:rsidRPr="00017B3F">
        <w:rPr>
          <w:bCs/>
          <w:color w:val="0D0D0D" w:themeColor="text1" w:themeTint="F2"/>
          <w:spacing w:val="-2"/>
        </w:rPr>
        <w:t xml:space="preserve">%1-%5 </w:t>
      </w:r>
      <w:proofErr w:type="gramStart"/>
      <w:r w:rsidR="001826A2" w:rsidRPr="00017B3F">
        <w:rPr>
          <w:bCs/>
          <w:color w:val="0D0D0D" w:themeColor="text1" w:themeTint="F2"/>
          <w:spacing w:val="-2"/>
        </w:rPr>
        <w:t>aralığında</w:t>
      </w:r>
      <w:proofErr w:type="gramEnd"/>
      <w:r w:rsidR="001826A2" w:rsidRPr="00017B3F">
        <w:rPr>
          <w:bCs/>
          <w:color w:val="0D0D0D" w:themeColor="text1" w:themeTint="F2"/>
          <w:spacing w:val="-2"/>
        </w:rPr>
        <w:t xml:space="preserve"> bir oranda </w:t>
      </w:r>
      <w:r w:rsidR="000D7B58" w:rsidRPr="00017B3F">
        <w:rPr>
          <w:bCs/>
          <w:color w:val="0D0D0D" w:themeColor="text1" w:themeTint="F2"/>
          <w:spacing w:val="-2"/>
        </w:rPr>
        <w:t xml:space="preserve">fiyat </w:t>
      </w:r>
      <w:r w:rsidR="001710DE" w:rsidRPr="00017B3F">
        <w:rPr>
          <w:bCs/>
          <w:color w:val="0D0D0D" w:themeColor="text1" w:themeTint="F2"/>
          <w:spacing w:val="-2"/>
        </w:rPr>
        <w:t>baskı</w:t>
      </w:r>
      <w:r w:rsidR="000D7B58" w:rsidRPr="00017B3F">
        <w:rPr>
          <w:bCs/>
          <w:color w:val="0D0D0D" w:themeColor="text1" w:themeTint="F2"/>
          <w:spacing w:val="-2"/>
        </w:rPr>
        <w:t>sı</w:t>
      </w:r>
      <w:r w:rsidR="001710DE" w:rsidRPr="00017B3F">
        <w:rPr>
          <w:bCs/>
          <w:color w:val="0D0D0D" w:themeColor="text1" w:themeTint="F2"/>
          <w:spacing w:val="-2"/>
        </w:rPr>
        <w:t xml:space="preserve"> tespit edilmiştir. </w:t>
      </w:r>
    </w:p>
    <w:p w:rsidR="000869F2" w:rsidRPr="00017B3F" w:rsidRDefault="00E92E29" w:rsidP="003F442E">
      <w:pPr>
        <w:pStyle w:val="Default"/>
        <w:spacing w:before="240" w:after="120"/>
        <w:jc w:val="both"/>
        <w:rPr>
          <w:b/>
          <w:bCs/>
          <w:color w:val="0D0D0D" w:themeColor="text1" w:themeTint="F2"/>
        </w:rPr>
      </w:pPr>
      <w:r w:rsidRPr="00017B3F">
        <w:rPr>
          <w:b/>
          <w:bCs/>
          <w:color w:val="0D0D0D" w:themeColor="text1" w:themeTint="F2"/>
        </w:rPr>
        <w:t>4.</w:t>
      </w:r>
      <w:r w:rsidR="00C629DC" w:rsidRPr="00017B3F">
        <w:rPr>
          <w:b/>
          <w:bCs/>
          <w:color w:val="0D0D0D" w:themeColor="text1" w:themeTint="F2"/>
        </w:rPr>
        <w:t>9.3</w:t>
      </w:r>
      <w:r w:rsidRPr="00017B3F">
        <w:rPr>
          <w:b/>
          <w:bCs/>
          <w:color w:val="0D0D0D" w:themeColor="text1" w:themeTint="F2"/>
        </w:rPr>
        <w:t xml:space="preserve">. </w:t>
      </w:r>
      <w:r w:rsidR="000869F2" w:rsidRPr="00017B3F">
        <w:rPr>
          <w:b/>
          <w:bCs/>
          <w:color w:val="0D0D0D" w:themeColor="text1" w:themeTint="F2"/>
        </w:rPr>
        <w:t>Diğer Unsurlar</w:t>
      </w:r>
    </w:p>
    <w:p w:rsidR="00776530" w:rsidRPr="00017B3F" w:rsidRDefault="000869F2" w:rsidP="003F442E">
      <w:pPr>
        <w:pStyle w:val="Default"/>
        <w:spacing w:before="240" w:after="120"/>
        <w:jc w:val="both"/>
        <w:rPr>
          <w:bCs/>
          <w:color w:val="0D0D0D" w:themeColor="text1" w:themeTint="F2"/>
        </w:rPr>
      </w:pPr>
      <w:r w:rsidRPr="00017B3F">
        <w:rPr>
          <w:bCs/>
          <w:color w:val="0D0D0D" w:themeColor="text1" w:themeTint="F2"/>
        </w:rPr>
        <w:t xml:space="preserve">(1) </w:t>
      </w:r>
      <w:r w:rsidR="00716315" w:rsidRPr="00017B3F">
        <w:rPr>
          <w:bCs/>
          <w:color w:val="0D0D0D" w:themeColor="text1" w:themeTint="F2"/>
        </w:rPr>
        <w:t xml:space="preserve">Diğer ülkeler menşeli soruşturma konusu </w:t>
      </w:r>
      <w:r w:rsidR="00AD7091" w:rsidRPr="00017B3F">
        <w:rPr>
          <w:bCs/>
          <w:color w:val="0D0D0D" w:themeColor="text1" w:themeTint="F2"/>
        </w:rPr>
        <w:t xml:space="preserve">ürün ithalatı 2016-2018 yıllarında </w:t>
      </w:r>
      <w:r w:rsidR="00EF1DA0" w:rsidRPr="00017B3F">
        <w:rPr>
          <w:bCs/>
          <w:color w:val="0D0D0D" w:themeColor="text1" w:themeTint="F2"/>
        </w:rPr>
        <w:t xml:space="preserve">mutlak ve </w:t>
      </w:r>
      <w:r w:rsidR="00651892" w:rsidRPr="00017B3F">
        <w:rPr>
          <w:bCs/>
          <w:color w:val="0D0D0D" w:themeColor="text1" w:themeTint="F2"/>
        </w:rPr>
        <w:t xml:space="preserve">tüketime göre </w:t>
      </w:r>
      <w:r w:rsidR="00EF1DA0" w:rsidRPr="00017B3F">
        <w:rPr>
          <w:bCs/>
          <w:color w:val="0D0D0D" w:themeColor="text1" w:themeTint="F2"/>
        </w:rPr>
        <w:t>nispi olarak azalış göstermiştir.</w:t>
      </w:r>
      <w:r w:rsidR="00E86495" w:rsidRPr="00017B3F">
        <w:rPr>
          <w:bCs/>
          <w:color w:val="0D0D0D" w:themeColor="text1" w:themeTint="F2"/>
        </w:rPr>
        <w:t xml:space="preserve"> Söz konusu ithalatın birim fiyatları ise soruşturma konusu ülkeler ve toplam ithalata benzer şekilde dalgalı bir seyir izlemiştir. Öte yandan, </w:t>
      </w:r>
      <w:r w:rsidR="00575000" w:rsidRPr="00017B3F">
        <w:rPr>
          <w:bCs/>
          <w:color w:val="0D0D0D" w:themeColor="text1" w:themeTint="F2"/>
        </w:rPr>
        <w:t xml:space="preserve">diğer ülkeler menşeli ithalatın ortalama birim fiyatları </w:t>
      </w:r>
      <w:r w:rsidR="00DA3E26" w:rsidRPr="00017B3F">
        <w:rPr>
          <w:bCs/>
          <w:color w:val="0D0D0D" w:themeColor="text1" w:themeTint="F2"/>
        </w:rPr>
        <w:t xml:space="preserve">2018 yılında 832 ABD $/Ton ile </w:t>
      </w:r>
      <w:r w:rsidR="00DA3E26" w:rsidRPr="00017B3F">
        <w:rPr>
          <w:bCs/>
          <w:color w:val="0D0D0D" w:themeColor="text1" w:themeTint="F2"/>
        </w:rPr>
        <w:lastRenderedPageBreak/>
        <w:t>soruşturma k</w:t>
      </w:r>
      <w:r w:rsidR="00074EEF" w:rsidRPr="00017B3F">
        <w:rPr>
          <w:bCs/>
          <w:color w:val="0D0D0D" w:themeColor="text1" w:themeTint="F2"/>
        </w:rPr>
        <w:t>onusu ülkeler ve toplam ithalatın birim fiyatlarının oldukça üzerinde gerçekleşmiştir.</w:t>
      </w:r>
    </w:p>
    <w:p w:rsidR="009876BC" w:rsidRPr="00017B3F" w:rsidRDefault="00252028" w:rsidP="003F442E">
      <w:pPr>
        <w:pStyle w:val="Default"/>
        <w:spacing w:before="240" w:after="120"/>
        <w:jc w:val="both"/>
        <w:rPr>
          <w:bCs/>
          <w:color w:val="0D0D0D" w:themeColor="text1" w:themeTint="F2"/>
        </w:rPr>
      </w:pPr>
      <w:r w:rsidRPr="00017B3F">
        <w:rPr>
          <w:bCs/>
          <w:color w:val="0D0D0D" w:themeColor="text1" w:themeTint="F2"/>
        </w:rPr>
        <w:t xml:space="preserve">(2) </w:t>
      </w:r>
      <w:r w:rsidR="0094247F" w:rsidRPr="00017B3F">
        <w:rPr>
          <w:bCs/>
          <w:color w:val="0D0D0D" w:themeColor="text1" w:themeTint="F2"/>
        </w:rPr>
        <w:t xml:space="preserve">Laminat parke ağırlıklı olarak inşaat sektöründe kullanılmakta olup Türkiye’de gözden geçirme döneminde gerçekleşen konut satışları </w:t>
      </w:r>
      <w:r w:rsidR="00BE3ED1" w:rsidRPr="00017B3F">
        <w:rPr>
          <w:bCs/>
          <w:color w:val="0D0D0D" w:themeColor="text1" w:themeTint="F2"/>
        </w:rPr>
        <w:t xml:space="preserve">soruşturma konusu ürüne yönelik </w:t>
      </w:r>
      <w:r w:rsidR="0094247F" w:rsidRPr="00017B3F">
        <w:rPr>
          <w:bCs/>
          <w:color w:val="0D0D0D" w:themeColor="text1" w:themeTint="F2"/>
        </w:rPr>
        <w:t xml:space="preserve">talebi değerlendirmek </w:t>
      </w:r>
      <w:r w:rsidR="00651892" w:rsidRPr="00017B3F">
        <w:rPr>
          <w:bCs/>
          <w:color w:val="0D0D0D" w:themeColor="text1" w:themeTint="F2"/>
        </w:rPr>
        <w:t>için</w:t>
      </w:r>
      <w:r w:rsidR="00BE3ED1" w:rsidRPr="00017B3F">
        <w:rPr>
          <w:bCs/>
          <w:color w:val="0D0D0D" w:themeColor="text1" w:themeTint="F2"/>
        </w:rPr>
        <w:t xml:space="preserve"> önemli bir göstergedir. Bu bağlamda, </w:t>
      </w:r>
      <w:r w:rsidR="00C14543" w:rsidRPr="00017B3F">
        <w:rPr>
          <w:bCs/>
          <w:color w:val="0D0D0D" w:themeColor="text1" w:themeTint="F2"/>
        </w:rPr>
        <w:t>2017 yılında konut satışları bir önceki yıla göre %5,1 oranında artarken 2018 yılında 2017 yılına göre %2,4 oranında azalış göstermiştir.</w:t>
      </w:r>
      <w:r w:rsidR="00C304E6" w:rsidRPr="00017B3F">
        <w:rPr>
          <w:rStyle w:val="DipnotBavurusu"/>
          <w:bCs/>
          <w:color w:val="0D0D0D" w:themeColor="text1" w:themeTint="F2"/>
        </w:rPr>
        <w:footnoteReference w:id="8"/>
      </w:r>
      <w:r w:rsidR="00C14543" w:rsidRPr="00017B3F">
        <w:rPr>
          <w:bCs/>
          <w:color w:val="0D0D0D" w:themeColor="text1" w:themeTint="F2"/>
        </w:rPr>
        <w:t xml:space="preserve"> </w:t>
      </w:r>
    </w:p>
    <w:p w:rsidR="009665BE" w:rsidRPr="00017B3F" w:rsidRDefault="009876BC" w:rsidP="003F442E">
      <w:pPr>
        <w:pStyle w:val="Default"/>
        <w:spacing w:before="240" w:after="120"/>
        <w:jc w:val="both"/>
        <w:rPr>
          <w:rFonts w:eastAsiaTheme="minorHAnsi"/>
          <w:color w:val="0D0D0D" w:themeColor="text1" w:themeTint="F2"/>
          <w:lang w:eastAsia="en-US"/>
        </w:rPr>
      </w:pPr>
      <w:r w:rsidRPr="00017B3F">
        <w:rPr>
          <w:bCs/>
          <w:color w:val="0D0D0D" w:themeColor="text1" w:themeTint="F2"/>
        </w:rPr>
        <w:t xml:space="preserve">(3) </w:t>
      </w:r>
      <w:r w:rsidR="00550080" w:rsidRPr="00017B3F">
        <w:rPr>
          <w:rFonts w:eastAsiaTheme="minorHAnsi"/>
          <w:color w:val="0D0D0D" w:themeColor="text1" w:themeTint="F2"/>
          <w:lang w:eastAsia="en-US"/>
        </w:rPr>
        <w:t>Delegasyon tarafından inşaat sektöründe yaşanan d</w:t>
      </w:r>
      <w:r w:rsidR="00651892" w:rsidRPr="00017B3F">
        <w:rPr>
          <w:rFonts w:eastAsiaTheme="minorHAnsi"/>
          <w:color w:val="0D0D0D" w:themeColor="text1" w:themeTint="F2"/>
          <w:lang w:eastAsia="en-US"/>
        </w:rPr>
        <w:t>aralma</w:t>
      </w:r>
      <w:r w:rsidR="00550080" w:rsidRPr="00017B3F">
        <w:rPr>
          <w:rFonts w:eastAsiaTheme="minorHAnsi"/>
          <w:color w:val="0D0D0D" w:themeColor="text1" w:themeTint="F2"/>
          <w:lang w:eastAsia="en-US"/>
        </w:rPr>
        <w:t xml:space="preserve"> sebebiyle laminat parkeye olan talepte ciddi düşüş olduğu belirtilmekte ve bu durumun, yurt içi satışlar ve karlılıktaki düşüş ile stoklardaki artışı bir derece açıklayabileceği </w:t>
      </w:r>
      <w:r w:rsidR="009665BE" w:rsidRPr="00017B3F">
        <w:rPr>
          <w:rFonts w:eastAsiaTheme="minorHAnsi"/>
          <w:color w:val="0D0D0D" w:themeColor="text1" w:themeTint="F2"/>
          <w:lang w:eastAsia="en-US"/>
        </w:rPr>
        <w:t>ifade edilmektedir.</w:t>
      </w:r>
    </w:p>
    <w:p w:rsidR="00252028" w:rsidRPr="00017B3F" w:rsidRDefault="009665BE" w:rsidP="003F442E">
      <w:pPr>
        <w:pStyle w:val="Default"/>
        <w:spacing w:before="240" w:after="120"/>
        <w:jc w:val="both"/>
        <w:rPr>
          <w:color w:val="0D0D0D" w:themeColor="text1" w:themeTint="F2"/>
        </w:rPr>
      </w:pPr>
      <w:r w:rsidRPr="00017B3F">
        <w:rPr>
          <w:rFonts w:eastAsiaTheme="minorHAnsi"/>
          <w:color w:val="0D0D0D" w:themeColor="text1" w:themeTint="F2"/>
          <w:lang w:eastAsia="en-US"/>
        </w:rPr>
        <w:t>(</w:t>
      </w:r>
      <w:r w:rsidR="009876BC" w:rsidRPr="00017B3F">
        <w:rPr>
          <w:rFonts w:eastAsiaTheme="minorHAnsi"/>
          <w:color w:val="0D0D0D" w:themeColor="text1" w:themeTint="F2"/>
          <w:lang w:eastAsia="en-US"/>
        </w:rPr>
        <w:t>4</w:t>
      </w:r>
      <w:r w:rsidRPr="00017B3F">
        <w:rPr>
          <w:rFonts w:eastAsiaTheme="minorHAnsi"/>
          <w:color w:val="0D0D0D" w:themeColor="text1" w:themeTint="F2"/>
          <w:lang w:eastAsia="en-US"/>
        </w:rPr>
        <w:t xml:space="preserve">) </w:t>
      </w:r>
      <w:r w:rsidR="00E013C2" w:rsidRPr="00017B3F">
        <w:rPr>
          <w:rFonts w:eastAsiaTheme="minorHAnsi"/>
          <w:color w:val="0D0D0D" w:themeColor="text1" w:themeTint="F2"/>
          <w:lang w:eastAsia="en-US"/>
        </w:rPr>
        <w:t xml:space="preserve">Bu </w:t>
      </w:r>
      <w:r w:rsidR="00C85001" w:rsidRPr="00017B3F">
        <w:rPr>
          <w:rFonts w:eastAsiaTheme="minorHAnsi"/>
          <w:color w:val="0D0D0D" w:themeColor="text1" w:themeTint="F2"/>
          <w:lang w:eastAsia="en-US"/>
        </w:rPr>
        <w:t>kapsamda</w:t>
      </w:r>
      <w:r w:rsidR="00E013C2" w:rsidRPr="00017B3F">
        <w:rPr>
          <w:rFonts w:eastAsiaTheme="minorHAnsi"/>
          <w:color w:val="0D0D0D" w:themeColor="text1" w:themeTint="F2"/>
          <w:lang w:eastAsia="en-US"/>
        </w:rPr>
        <w:t>, k</w:t>
      </w:r>
      <w:r w:rsidR="00C304E6" w:rsidRPr="00017B3F">
        <w:rPr>
          <w:rFonts w:eastAsiaTheme="minorHAnsi"/>
          <w:color w:val="0D0D0D" w:themeColor="text1" w:themeTint="F2"/>
          <w:lang w:eastAsia="en-US"/>
        </w:rPr>
        <w:t xml:space="preserve">onut </w:t>
      </w:r>
      <w:r w:rsidR="00E013C2" w:rsidRPr="00017B3F">
        <w:rPr>
          <w:rFonts w:eastAsiaTheme="minorHAnsi"/>
          <w:color w:val="0D0D0D" w:themeColor="text1" w:themeTint="F2"/>
          <w:lang w:eastAsia="en-US"/>
        </w:rPr>
        <w:t>satışların</w:t>
      </w:r>
      <w:r w:rsidR="00C82A61" w:rsidRPr="00017B3F">
        <w:rPr>
          <w:rFonts w:eastAsiaTheme="minorHAnsi"/>
          <w:color w:val="0D0D0D" w:themeColor="text1" w:themeTint="F2"/>
          <w:lang w:eastAsia="en-US"/>
        </w:rPr>
        <w:t>da</w:t>
      </w:r>
      <w:r w:rsidR="00E013C2" w:rsidRPr="00017B3F">
        <w:rPr>
          <w:rFonts w:eastAsiaTheme="minorHAnsi"/>
          <w:color w:val="0D0D0D" w:themeColor="text1" w:themeTint="F2"/>
          <w:lang w:eastAsia="en-US"/>
        </w:rPr>
        <w:t xml:space="preserve"> 2018 yılında %2,4 oranında</w:t>
      </w:r>
      <w:r w:rsidR="00C82A61" w:rsidRPr="00017B3F">
        <w:rPr>
          <w:rFonts w:eastAsiaTheme="minorHAnsi"/>
          <w:color w:val="0D0D0D" w:themeColor="text1" w:themeTint="F2"/>
          <w:lang w:eastAsia="en-US"/>
        </w:rPr>
        <w:t>ki azal</w:t>
      </w:r>
      <w:r w:rsidR="00EA0C9E" w:rsidRPr="00017B3F">
        <w:rPr>
          <w:rFonts w:eastAsiaTheme="minorHAnsi"/>
          <w:color w:val="0D0D0D" w:themeColor="text1" w:themeTint="F2"/>
          <w:lang w:eastAsia="en-US"/>
        </w:rPr>
        <w:t xml:space="preserve">ış </w:t>
      </w:r>
      <w:r w:rsidR="00C85001" w:rsidRPr="00017B3F">
        <w:rPr>
          <w:rFonts w:eastAsiaTheme="minorHAnsi"/>
          <w:color w:val="0D0D0D" w:themeColor="text1" w:themeTint="F2"/>
          <w:lang w:eastAsia="en-US"/>
        </w:rPr>
        <w:t xml:space="preserve">veya </w:t>
      </w:r>
      <w:r w:rsidR="00EA0C9E" w:rsidRPr="00017B3F">
        <w:rPr>
          <w:rFonts w:eastAsiaTheme="minorHAnsi"/>
          <w:color w:val="0D0D0D" w:themeColor="text1" w:themeTint="F2"/>
          <w:lang w:eastAsia="en-US"/>
        </w:rPr>
        <w:t>inşaat sektöründe yaşanan d</w:t>
      </w:r>
      <w:r w:rsidR="00C85001" w:rsidRPr="00017B3F">
        <w:rPr>
          <w:rFonts w:eastAsiaTheme="minorHAnsi"/>
          <w:color w:val="0D0D0D" w:themeColor="text1" w:themeTint="F2"/>
          <w:lang w:eastAsia="en-US"/>
        </w:rPr>
        <w:t>aralma</w:t>
      </w:r>
      <w:r w:rsidR="00EA0C9E" w:rsidRPr="00017B3F">
        <w:rPr>
          <w:rFonts w:eastAsiaTheme="minorHAnsi"/>
          <w:color w:val="0D0D0D" w:themeColor="text1" w:themeTint="F2"/>
          <w:lang w:eastAsia="en-US"/>
        </w:rPr>
        <w:t xml:space="preserve"> sebebiyle laminat parkeye yönelik talebin ciddi ölçüde </w:t>
      </w:r>
      <w:r w:rsidR="00E013C2" w:rsidRPr="00017B3F">
        <w:rPr>
          <w:rFonts w:eastAsiaTheme="minorHAnsi"/>
          <w:color w:val="0D0D0D" w:themeColor="text1" w:themeTint="F2"/>
          <w:lang w:eastAsia="en-US"/>
        </w:rPr>
        <w:t>gerile</w:t>
      </w:r>
      <w:r w:rsidR="00EA0C9E" w:rsidRPr="00017B3F">
        <w:rPr>
          <w:rFonts w:eastAsiaTheme="minorHAnsi"/>
          <w:color w:val="0D0D0D" w:themeColor="text1" w:themeTint="F2"/>
          <w:lang w:eastAsia="en-US"/>
        </w:rPr>
        <w:t xml:space="preserve">diği iddiasının </w:t>
      </w:r>
      <w:r w:rsidR="00C85001" w:rsidRPr="00017B3F">
        <w:rPr>
          <w:rFonts w:eastAsiaTheme="minorHAnsi"/>
          <w:color w:val="0D0D0D" w:themeColor="text1" w:themeTint="F2"/>
          <w:lang w:eastAsia="en-US"/>
        </w:rPr>
        <w:t xml:space="preserve">yeterli </w:t>
      </w:r>
      <w:r w:rsidR="00EA0C9E" w:rsidRPr="00017B3F">
        <w:rPr>
          <w:rFonts w:eastAsiaTheme="minorHAnsi"/>
          <w:color w:val="0D0D0D" w:themeColor="text1" w:themeTint="F2"/>
          <w:lang w:eastAsia="en-US"/>
        </w:rPr>
        <w:t>bir</w:t>
      </w:r>
      <w:r w:rsidR="001607D3" w:rsidRPr="00017B3F">
        <w:rPr>
          <w:rFonts w:eastAsiaTheme="minorHAnsi"/>
          <w:color w:val="0D0D0D" w:themeColor="text1" w:themeTint="F2"/>
          <w:lang w:eastAsia="en-US"/>
        </w:rPr>
        <w:t xml:space="preserve"> bakış açısı sun</w:t>
      </w:r>
      <w:r w:rsidR="00C85001" w:rsidRPr="00017B3F">
        <w:rPr>
          <w:rFonts w:eastAsiaTheme="minorHAnsi"/>
          <w:color w:val="0D0D0D" w:themeColor="text1" w:themeTint="F2"/>
          <w:lang w:eastAsia="en-US"/>
        </w:rPr>
        <w:t>madığı</w:t>
      </w:r>
      <w:r w:rsidR="001607D3" w:rsidRPr="00017B3F">
        <w:rPr>
          <w:rFonts w:eastAsiaTheme="minorHAnsi"/>
          <w:color w:val="0D0D0D" w:themeColor="text1" w:themeTint="F2"/>
          <w:lang w:eastAsia="en-US"/>
        </w:rPr>
        <w:t xml:space="preserve"> değerlendirilmektedir. İlk olarak, konut satışlarının </w:t>
      </w:r>
      <w:r w:rsidR="005303F4" w:rsidRPr="00017B3F">
        <w:rPr>
          <w:rFonts w:eastAsiaTheme="minorHAnsi"/>
          <w:color w:val="0D0D0D" w:themeColor="text1" w:themeTint="F2"/>
          <w:lang w:eastAsia="en-US"/>
        </w:rPr>
        <w:t>%2,4 oranında gerilemesi “ciddi” bir talep daralmasına işaret etmekten ziyade, sadece talebin bir miktar gerilediğini göstermektedir.</w:t>
      </w:r>
      <w:r w:rsidR="00963184" w:rsidRPr="00017B3F">
        <w:rPr>
          <w:rFonts w:eastAsiaTheme="minorHAnsi"/>
          <w:color w:val="0D0D0D" w:themeColor="text1" w:themeTint="F2"/>
          <w:lang w:eastAsia="en-US"/>
        </w:rPr>
        <w:t xml:space="preserve"> Nitekim</w:t>
      </w:r>
      <w:r w:rsidR="005C3C80" w:rsidRPr="00017B3F">
        <w:rPr>
          <w:rFonts w:eastAsiaTheme="minorHAnsi"/>
          <w:color w:val="0D0D0D" w:themeColor="text1" w:themeTint="F2"/>
          <w:lang w:eastAsia="en-US"/>
        </w:rPr>
        <w:t xml:space="preserve"> konut satışları </w:t>
      </w:r>
      <w:r w:rsidR="00C85001" w:rsidRPr="00017B3F">
        <w:rPr>
          <w:rFonts w:eastAsiaTheme="minorHAnsi"/>
          <w:color w:val="0D0D0D" w:themeColor="text1" w:themeTint="F2"/>
          <w:lang w:eastAsia="en-US"/>
        </w:rPr>
        <w:t>2017 yılında artış göstermiş ve</w:t>
      </w:r>
      <w:r w:rsidR="00963184" w:rsidRPr="00017B3F">
        <w:rPr>
          <w:rFonts w:eastAsiaTheme="minorHAnsi"/>
          <w:color w:val="0D0D0D" w:themeColor="text1" w:themeTint="F2"/>
          <w:lang w:eastAsia="en-US"/>
        </w:rPr>
        <w:t xml:space="preserve"> </w:t>
      </w:r>
      <w:r w:rsidR="00C85001" w:rsidRPr="00017B3F">
        <w:rPr>
          <w:rFonts w:eastAsiaTheme="minorHAnsi"/>
          <w:color w:val="0D0D0D" w:themeColor="text1" w:themeTint="F2"/>
          <w:lang w:eastAsia="en-US"/>
        </w:rPr>
        <w:t>g</w:t>
      </w:r>
      <w:r w:rsidR="005C3C80" w:rsidRPr="00017B3F">
        <w:rPr>
          <w:rFonts w:eastAsiaTheme="minorHAnsi"/>
          <w:color w:val="0D0D0D" w:themeColor="text1" w:themeTint="F2"/>
          <w:lang w:eastAsia="en-US"/>
        </w:rPr>
        <w:t xml:space="preserve">özden geçirme dönemi boyunca süren bir azalış söz konusu </w:t>
      </w:r>
      <w:r w:rsidR="00735563" w:rsidRPr="00017B3F">
        <w:rPr>
          <w:rFonts w:eastAsiaTheme="minorHAnsi"/>
          <w:color w:val="0D0D0D" w:themeColor="text1" w:themeTint="F2"/>
          <w:lang w:eastAsia="en-US"/>
        </w:rPr>
        <w:t>olmamıştır.</w:t>
      </w:r>
      <w:r w:rsidR="00D45388" w:rsidRPr="00017B3F">
        <w:rPr>
          <w:rFonts w:eastAsiaTheme="minorHAnsi"/>
          <w:color w:val="0D0D0D" w:themeColor="text1" w:themeTint="F2"/>
          <w:lang w:eastAsia="en-US"/>
        </w:rPr>
        <w:t xml:space="preserve"> Yine, Delegasyonun</w:t>
      </w:r>
      <w:r w:rsidR="00593BEE" w:rsidRPr="00017B3F">
        <w:rPr>
          <w:rFonts w:eastAsiaTheme="minorHAnsi"/>
          <w:color w:val="0D0D0D" w:themeColor="text1" w:themeTint="F2"/>
          <w:lang w:eastAsia="en-US"/>
        </w:rPr>
        <w:t xml:space="preserve"> da belirttiği üzere, bu durum</w:t>
      </w:r>
      <w:r w:rsidR="00D45388" w:rsidRPr="00017B3F">
        <w:rPr>
          <w:rFonts w:eastAsiaTheme="minorHAnsi"/>
          <w:color w:val="0D0D0D" w:themeColor="text1" w:themeTint="F2"/>
          <w:lang w:eastAsia="en-US"/>
        </w:rPr>
        <w:t xml:space="preserve"> yurt içi satışlar ve karlılıktaki düşüş ile stoklardaki artışı “bir derece” açıklamakta</w:t>
      </w:r>
      <w:r w:rsidR="00593BEE" w:rsidRPr="00017B3F">
        <w:rPr>
          <w:rFonts w:eastAsiaTheme="minorHAnsi"/>
          <w:color w:val="0D0D0D" w:themeColor="text1" w:themeTint="F2"/>
          <w:lang w:eastAsia="en-US"/>
        </w:rPr>
        <w:t>dır. Öte yandan,</w:t>
      </w:r>
      <w:r w:rsidR="00D45388" w:rsidRPr="00017B3F">
        <w:rPr>
          <w:rFonts w:eastAsiaTheme="minorHAnsi"/>
          <w:color w:val="0D0D0D" w:themeColor="text1" w:themeTint="F2"/>
          <w:lang w:eastAsia="en-US"/>
        </w:rPr>
        <w:t xml:space="preserve"> yerli üretim dalının ekonomik göstergelerinin değerlendirilmesi bütün </w:t>
      </w:r>
      <w:r w:rsidR="00D45388" w:rsidRPr="00017B3F">
        <w:rPr>
          <w:color w:val="0D0D0D" w:themeColor="text1" w:themeTint="F2"/>
        </w:rPr>
        <w:t>faktörlerin bir bütün olarak ele alınmasını gerektirmektedir</w:t>
      </w:r>
      <w:r w:rsidR="002D2038" w:rsidRPr="00017B3F">
        <w:rPr>
          <w:color w:val="0D0D0D" w:themeColor="text1" w:themeTint="F2"/>
        </w:rPr>
        <w:t>.</w:t>
      </w:r>
    </w:p>
    <w:p w:rsidR="0030698C" w:rsidRPr="00017B3F" w:rsidRDefault="005E0D52" w:rsidP="003F442E">
      <w:pPr>
        <w:pStyle w:val="Default"/>
        <w:spacing w:before="240" w:after="120"/>
        <w:jc w:val="both"/>
        <w:rPr>
          <w:rFonts w:eastAsiaTheme="minorHAnsi"/>
          <w:color w:val="0D0D0D" w:themeColor="text1" w:themeTint="F2"/>
          <w:lang w:eastAsia="en-US"/>
        </w:rPr>
      </w:pPr>
      <w:r w:rsidRPr="00017B3F">
        <w:rPr>
          <w:color w:val="0D0D0D" w:themeColor="text1" w:themeTint="F2"/>
        </w:rPr>
        <w:t>(</w:t>
      </w:r>
      <w:r w:rsidR="00C85001" w:rsidRPr="00017B3F">
        <w:rPr>
          <w:color w:val="0D0D0D" w:themeColor="text1" w:themeTint="F2"/>
        </w:rPr>
        <w:t>5</w:t>
      </w:r>
      <w:r w:rsidRPr="00017B3F">
        <w:rPr>
          <w:color w:val="0D0D0D" w:themeColor="text1" w:themeTint="F2"/>
        </w:rPr>
        <w:t xml:space="preserve">) </w:t>
      </w:r>
      <w:r w:rsidR="009049F8" w:rsidRPr="00017B3F">
        <w:rPr>
          <w:rFonts w:eastAsiaTheme="minorHAnsi"/>
          <w:color w:val="0D0D0D" w:themeColor="text1" w:themeTint="F2"/>
          <w:lang w:eastAsia="en-US"/>
        </w:rPr>
        <w:t xml:space="preserve">Delegasyon tarafından artan maliyet gibi yerli üretim dalının performansını etkileyen diğer faktörlerin de dikkate alınması gerektiği ifade edilmiştir. Bu çerçevede, </w:t>
      </w:r>
      <w:r w:rsidR="000D6E27" w:rsidRPr="00017B3F">
        <w:rPr>
          <w:rFonts w:eastAsiaTheme="minorHAnsi"/>
          <w:color w:val="0D0D0D" w:themeColor="text1" w:themeTint="F2"/>
          <w:lang w:eastAsia="en-US"/>
        </w:rPr>
        <w:t xml:space="preserve">yerli üretim dalının </w:t>
      </w:r>
      <w:r w:rsidR="004E34F2" w:rsidRPr="00017B3F">
        <w:rPr>
          <w:rFonts w:eastAsiaTheme="minorHAnsi"/>
          <w:color w:val="0D0D0D" w:themeColor="text1" w:themeTint="F2"/>
          <w:lang w:eastAsia="en-US"/>
        </w:rPr>
        <w:t xml:space="preserve">sınai </w:t>
      </w:r>
      <w:r w:rsidR="000D6E27" w:rsidRPr="00017B3F">
        <w:rPr>
          <w:rFonts w:eastAsiaTheme="minorHAnsi"/>
          <w:color w:val="0D0D0D" w:themeColor="text1" w:themeTint="F2"/>
          <w:lang w:eastAsia="en-US"/>
        </w:rPr>
        <w:t>maliyeti</w:t>
      </w:r>
      <w:r w:rsidR="004E34F2" w:rsidRPr="00017B3F">
        <w:rPr>
          <w:rFonts w:eastAsiaTheme="minorHAnsi"/>
          <w:color w:val="0D0D0D" w:themeColor="text1" w:themeTint="F2"/>
          <w:lang w:eastAsia="en-US"/>
        </w:rPr>
        <w:t>, faaliyet gideri ve ticari maliyeti gözden geçirme döneminde azalmış; finansman gideri ise bir</w:t>
      </w:r>
      <w:r w:rsidR="0073048A" w:rsidRPr="00017B3F">
        <w:rPr>
          <w:rFonts w:eastAsiaTheme="minorHAnsi"/>
          <w:color w:val="0D0D0D" w:themeColor="text1" w:themeTint="F2"/>
          <w:lang w:eastAsia="en-US"/>
        </w:rPr>
        <w:t xml:space="preserve"> miktar artmış olmakla birlikte ticari maliyeti arttırıcı bir etkide bulunmamıştır.</w:t>
      </w:r>
    </w:p>
    <w:p w:rsidR="005E0D52" w:rsidRPr="00017B3F" w:rsidRDefault="00C85001" w:rsidP="003F442E">
      <w:pPr>
        <w:pStyle w:val="Default"/>
        <w:spacing w:before="240" w:after="120"/>
        <w:jc w:val="both"/>
        <w:rPr>
          <w:rFonts w:eastAsiaTheme="minorHAnsi"/>
          <w:color w:val="0D0D0D" w:themeColor="text1" w:themeTint="F2"/>
          <w:lang w:eastAsia="en-US"/>
        </w:rPr>
      </w:pPr>
      <w:r w:rsidRPr="00017B3F">
        <w:rPr>
          <w:rFonts w:eastAsiaTheme="minorHAnsi"/>
          <w:color w:val="0D0D0D" w:themeColor="text1" w:themeTint="F2"/>
          <w:lang w:eastAsia="en-US"/>
        </w:rPr>
        <w:t>(6</w:t>
      </w:r>
      <w:r w:rsidR="0030698C" w:rsidRPr="00017B3F">
        <w:rPr>
          <w:rFonts w:eastAsiaTheme="minorHAnsi"/>
          <w:color w:val="0D0D0D" w:themeColor="text1" w:themeTint="F2"/>
          <w:lang w:eastAsia="en-US"/>
        </w:rPr>
        <w:t xml:space="preserve">) Yerli üretim dalının soruşturma konusu ürün ihracatı ve verimliliği gözden geçirme döneminde artış göstermiştir. </w:t>
      </w:r>
      <w:r w:rsidR="004E34F2" w:rsidRPr="00017B3F">
        <w:rPr>
          <w:rFonts w:eastAsiaTheme="minorHAnsi"/>
          <w:color w:val="0D0D0D" w:themeColor="text1" w:themeTint="F2"/>
          <w:lang w:eastAsia="en-US"/>
        </w:rPr>
        <w:t xml:space="preserve"> </w:t>
      </w:r>
      <w:r w:rsidR="000D6E27" w:rsidRPr="00017B3F">
        <w:rPr>
          <w:rFonts w:eastAsiaTheme="minorHAnsi"/>
          <w:color w:val="0D0D0D" w:themeColor="text1" w:themeTint="F2"/>
          <w:lang w:eastAsia="en-US"/>
        </w:rPr>
        <w:t xml:space="preserve"> </w:t>
      </w:r>
    </w:p>
    <w:p w:rsidR="0030698C" w:rsidRPr="00017B3F" w:rsidRDefault="00C85001" w:rsidP="003F442E">
      <w:pPr>
        <w:pStyle w:val="Default"/>
        <w:spacing w:before="240" w:after="120"/>
        <w:jc w:val="both"/>
        <w:rPr>
          <w:rFonts w:eastAsiaTheme="minorHAnsi"/>
          <w:color w:val="0D0D0D" w:themeColor="text1" w:themeTint="F2"/>
          <w:lang w:eastAsia="en-US"/>
        </w:rPr>
      </w:pPr>
      <w:r w:rsidRPr="00017B3F">
        <w:rPr>
          <w:rFonts w:eastAsiaTheme="minorHAnsi"/>
          <w:color w:val="0D0D0D" w:themeColor="text1" w:themeTint="F2"/>
          <w:lang w:eastAsia="en-US"/>
        </w:rPr>
        <w:t>(7</w:t>
      </w:r>
      <w:r w:rsidR="0030698C" w:rsidRPr="00017B3F">
        <w:rPr>
          <w:rFonts w:eastAsiaTheme="minorHAnsi"/>
          <w:color w:val="0D0D0D" w:themeColor="text1" w:themeTint="F2"/>
          <w:lang w:eastAsia="en-US"/>
        </w:rPr>
        <w:t>) Yerli üretim dalının üretim teknolojisi dünya standartlarınd</w:t>
      </w:r>
      <w:r w:rsidR="006316E3" w:rsidRPr="00017B3F">
        <w:rPr>
          <w:rFonts w:eastAsiaTheme="minorHAnsi"/>
          <w:color w:val="0D0D0D" w:themeColor="text1" w:themeTint="F2"/>
          <w:lang w:eastAsia="en-US"/>
        </w:rPr>
        <w:t xml:space="preserve">a olup teknolojik gelişmelerin </w:t>
      </w:r>
      <w:r w:rsidR="0030698C" w:rsidRPr="00017B3F">
        <w:rPr>
          <w:rFonts w:eastAsiaTheme="minorHAnsi"/>
          <w:color w:val="0D0D0D" w:themeColor="text1" w:themeTint="F2"/>
          <w:lang w:eastAsia="en-US"/>
        </w:rPr>
        <w:t xml:space="preserve">yakından takip edildiği; dolayısıyla, tüketim alışkanlıklarında olabilecek gelişmeleri takip edebilecek ve uygulamaya geçirebilecek kabiliyete sahip olduğu düşünülmektedir. </w:t>
      </w:r>
    </w:p>
    <w:p w:rsidR="0030698C" w:rsidRPr="00017B3F" w:rsidRDefault="00C85001" w:rsidP="003F442E">
      <w:pPr>
        <w:pStyle w:val="Default"/>
        <w:spacing w:before="240" w:after="120"/>
        <w:jc w:val="both"/>
        <w:rPr>
          <w:b/>
          <w:bCs/>
          <w:color w:val="0D0D0D" w:themeColor="text1" w:themeTint="F2"/>
        </w:rPr>
      </w:pPr>
      <w:r w:rsidRPr="00017B3F">
        <w:rPr>
          <w:rFonts w:eastAsiaTheme="minorHAnsi"/>
          <w:color w:val="0D0D0D" w:themeColor="text1" w:themeTint="F2"/>
          <w:lang w:eastAsia="en-US"/>
        </w:rPr>
        <w:t>(8</w:t>
      </w:r>
      <w:r w:rsidR="0030698C" w:rsidRPr="00017B3F">
        <w:rPr>
          <w:rFonts w:eastAsiaTheme="minorHAnsi"/>
          <w:color w:val="0D0D0D" w:themeColor="text1" w:themeTint="F2"/>
          <w:lang w:eastAsia="en-US"/>
        </w:rPr>
        <w:t xml:space="preserve">) </w:t>
      </w:r>
      <w:r w:rsidR="00D67ED5" w:rsidRPr="00017B3F">
        <w:rPr>
          <w:bCs/>
          <w:color w:val="0D0D0D" w:themeColor="text1" w:themeTint="F2"/>
        </w:rPr>
        <w:t xml:space="preserve">Bu bölümde incelenen verilerin bir bütün olarak değerlendirilmesi neticesinde, meri önlemlerin yürürlükten kalkması halinde zararın devam etmesinin veya yeniden meydana gelmesinin muhtemel olduğu değerlendirilmektedir. </w:t>
      </w:r>
      <w:r w:rsidR="0030698C" w:rsidRPr="00017B3F">
        <w:rPr>
          <w:rFonts w:eastAsiaTheme="minorHAnsi"/>
          <w:color w:val="0D0D0D" w:themeColor="text1" w:themeTint="F2"/>
          <w:lang w:eastAsia="en-US"/>
        </w:rPr>
        <w:t xml:space="preserve"> </w:t>
      </w:r>
    </w:p>
    <w:p w:rsidR="00E92E29" w:rsidRPr="00017B3F" w:rsidRDefault="000869F2" w:rsidP="003F442E">
      <w:pPr>
        <w:pStyle w:val="Default"/>
        <w:spacing w:before="240" w:after="120"/>
        <w:jc w:val="both"/>
        <w:rPr>
          <w:b/>
          <w:bCs/>
          <w:color w:val="0D0D0D" w:themeColor="text1" w:themeTint="F2"/>
        </w:rPr>
      </w:pPr>
      <w:r w:rsidRPr="00017B3F">
        <w:rPr>
          <w:b/>
          <w:bCs/>
          <w:color w:val="0D0D0D" w:themeColor="text1" w:themeTint="F2"/>
        </w:rPr>
        <w:t>4.1</w:t>
      </w:r>
      <w:r w:rsidR="00C629DC" w:rsidRPr="00017B3F">
        <w:rPr>
          <w:b/>
          <w:bCs/>
          <w:color w:val="0D0D0D" w:themeColor="text1" w:themeTint="F2"/>
        </w:rPr>
        <w:t>0</w:t>
      </w:r>
      <w:r w:rsidRPr="00017B3F">
        <w:rPr>
          <w:b/>
          <w:bCs/>
          <w:color w:val="0D0D0D" w:themeColor="text1" w:themeTint="F2"/>
        </w:rPr>
        <w:t xml:space="preserve">. </w:t>
      </w:r>
      <w:r w:rsidR="00E92E29" w:rsidRPr="00017B3F">
        <w:rPr>
          <w:b/>
          <w:bCs/>
          <w:color w:val="0D0D0D" w:themeColor="text1" w:themeTint="F2"/>
        </w:rPr>
        <w:t>Sonuç</w:t>
      </w:r>
    </w:p>
    <w:p w:rsidR="006C2946" w:rsidRPr="00017B3F" w:rsidRDefault="00E92E29" w:rsidP="003F442E">
      <w:pPr>
        <w:pStyle w:val="Default"/>
        <w:spacing w:before="240" w:after="120"/>
        <w:jc w:val="both"/>
        <w:rPr>
          <w:color w:val="0D0D0D" w:themeColor="text1" w:themeTint="F2"/>
        </w:rPr>
      </w:pPr>
      <w:r w:rsidRPr="00017B3F">
        <w:rPr>
          <w:color w:val="0D0D0D" w:themeColor="text1" w:themeTint="F2"/>
        </w:rPr>
        <w:t xml:space="preserve">(1) </w:t>
      </w:r>
      <w:r w:rsidR="00705892" w:rsidRPr="00017B3F">
        <w:rPr>
          <w:color w:val="0D0D0D" w:themeColor="text1" w:themeTint="F2"/>
        </w:rPr>
        <w:t xml:space="preserve">Gözden geçirme döneminde Almanya menşeli ithalat mutlak ve nispi olarak </w:t>
      </w:r>
      <w:r w:rsidR="006823F7" w:rsidRPr="00017B3F">
        <w:rPr>
          <w:color w:val="0D0D0D" w:themeColor="text1" w:themeTint="F2"/>
        </w:rPr>
        <w:t xml:space="preserve">gerilerken, söz konusu ithalatın birim fiyatları </w:t>
      </w:r>
      <w:r w:rsidR="00321D41" w:rsidRPr="00017B3F">
        <w:rPr>
          <w:color w:val="0D0D0D" w:themeColor="text1" w:themeTint="F2"/>
        </w:rPr>
        <w:t xml:space="preserve">dalgalı bir seyir izlemiştir. </w:t>
      </w:r>
      <w:r w:rsidR="00735563" w:rsidRPr="00017B3F">
        <w:rPr>
          <w:color w:val="0D0D0D" w:themeColor="text1" w:themeTint="F2"/>
        </w:rPr>
        <w:t>Diğer taraftan</w:t>
      </w:r>
      <w:r w:rsidR="00321D41" w:rsidRPr="00017B3F">
        <w:rPr>
          <w:color w:val="0D0D0D" w:themeColor="text1" w:themeTint="F2"/>
        </w:rPr>
        <w:t xml:space="preserve">, </w:t>
      </w:r>
      <w:r w:rsidR="006823F7" w:rsidRPr="00017B3F">
        <w:rPr>
          <w:color w:val="0D0D0D" w:themeColor="text1" w:themeTint="F2"/>
        </w:rPr>
        <w:t>ÇHC menşeli ithalat 2017 yılında 2016 yılına göre mutlak ve nispi olarak artarken</w:t>
      </w:r>
      <w:r w:rsidR="00321D41" w:rsidRPr="00017B3F">
        <w:rPr>
          <w:color w:val="0D0D0D" w:themeColor="text1" w:themeTint="F2"/>
        </w:rPr>
        <w:t>,</w:t>
      </w:r>
      <w:r w:rsidR="006823F7" w:rsidRPr="00017B3F">
        <w:rPr>
          <w:color w:val="0D0D0D" w:themeColor="text1" w:themeTint="F2"/>
        </w:rPr>
        <w:t xml:space="preserve"> </w:t>
      </w:r>
      <w:r w:rsidR="00321D41" w:rsidRPr="00017B3F">
        <w:rPr>
          <w:color w:val="0D0D0D" w:themeColor="text1" w:themeTint="F2"/>
        </w:rPr>
        <w:t xml:space="preserve">ithalatın </w:t>
      </w:r>
      <w:r w:rsidR="006823F7" w:rsidRPr="00017B3F">
        <w:rPr>
          <w:color w:val="0D0D0D" w:themeColor="text1" w:themeTint="F2"/>
        </w:rPr>
        <w:t>birim fiyatları</w:t>
      </w:r>
      <w:r w:rsidR="00321D41" w:rsidRPr="00017B3F">
        <w:rPr>
          <w:color w:val="0D0D0D" w:themeColor="text1" w:themeTint="F2"/>
        </w:rPr>
        <w:t xml:space="preserve"> </w:t>
      </w:r>
      <w:r w:rsidR="005D2E6C" w:rsidRPr="00017B3F">
        <w:rPr>
          <w:color w:val="0D0D0D" w:themeColor="text1" w:themeTint="F2"/>
        </w:rPr>
        <w:t xml:space="preserve">aynı dönemde </w:t>
      </w:r>
      <w:r w:rsidR="00321D41" w:rsidRPr="00017B3F">
        <w:rPr>
          <w:color w:val="0D0D0D" w:themeColor="text1" w:themeTint="F2"/>
        </w:rPr>
        <w:t>gerilem</w:t>
      </w:r>
      <w:r w:rsidR="005D2E6C" w:rsidRPr="00017B3F">
        <w:rPr>
          <w:color w:val="0D0D0D" w:themeColor="text1" w:themeTint="F2"/>
        </w:rPr>
        <w:t>e göstermiştir</w:t>
      </w:r>
      <w:r w:rsidR="00321D41" w:rsidRPr="00017B3F">
        <w:rPr>
          <w:color w:val="0D0D0D" w:themeColor="text1" w:themeTint="F2"/>
        </w:rPr>
        <w:t>.</w:t>
      </w:r>
      <w:r w:rsidR="006823F7" w:rsidRPr="00017B3F">
        <w:rPr>
          <w:color w:val="0D0D0D" w:themeColor="text1" w:themeTint="F2"/>
        </w:rPr>
        <w:t xml:space="preserve"> </w:t>
      </w:r>
      <w:r w:rsidR="00321D41" w:rsidRPr="00017B3F">
        <w:rPr>
          <w:color w:val="0D0D0D" w:themeColor="text1" w:themeTint="F2"/>
        </w:rPr>
        <w:t xml:space="preserve">2018 yılında </w:t>
      </w:r>
      <w:r w:rsidR="005D2E6C" w:rsidRPr="00017B3F">
        <w:rPr>
          <w:color w:val="0D0D0D" w:themeColor="text1" w:themeTint="F2"/>
        </w:rPr>
        <w:t xml:space="preserve">ise </w:t>
      </w:r>
      <w:r w:rsidR="008D4802" w:rsidRPr="00017B3F">
        <w:rPr>
          <w:color w:val="0D0D0D" w:themeColor="text1" w:themeTint="F2"/>
        </w:rPr>
        <w:t>ÇHC’den</w:t>
      </w:r>
      <w:r w:rsidR="005D2E6C" w:rsidRPr="00017B3F">
        <w:rPr>
          <w:color w:val="0D0D0D" w:themeColor="text1" w:themeTint="F2"/>
        </w:rPr>
        <w:t xml:space="preserve"> ithalat </w:t>
      </w:r>
      <w:r w:rsidR="00321D41" w:rsidRPr="00017B3F">
        <w:rPr>
          <w:color w:val="0D0D0D" w:themeColor="text1" w:themeTint="F2"/>
        </w:rPr>
        <w:t>toplam ithalata ve Almanya menşeli ithalata paralel şekilde gerilem</w:t>
      </w:r>
      <w:r w:rsidR="005D2E6C" w:rsidRPr="00017B3F">
        <w:rPr>
          <w:color w:val="0D0D0D" w:themeColor="text1" w:themeTint="F2"/>
        </w:rPr>
        <w:t>iş</w:t>
      </w:r>
      <w:r w:rsidR="00321D41" w:rsidRPr="00017B3F">
        <w:rPr>
          <w:color w:val="0D0D0D" w:themeColor="text1" w:themeTint="F2"/>
        </w:rPr>
        <w:t xml:space="preserve">, ithalatın birim fiyatları ise artış </w:t>
      </w:r>
      <w:r w:rsidR="005D2E6C" w:rsidRPr="00017B3F">
        <w:rPr>
          <w:color w:val="0D0D0D" w:themeColor="text1" w:themeTint="F2"/>
        </w:rPr>
        <w:t>kaydetmiştir</w:t>
      </w:r>
      <w:r w:rsidR="00321D41" w:rsidRPr="00017B3F">
        <w:rPr>
          <w:color w:val="0D0D0D" w:themeColor="text1" w:themeTint="F2"/>
        </w:rPr>
        <w:t xml:space="preserve">. </w:t>
      </w:r>
    </w:p>
    <w:p w:rsidR="006C2946" w:rsidRPr="00017B3F" w:rsidRDefault="00E92E29" w:rsidP="003F442E">
      <w:pPr>
        <w:pStyle w:val="Default"/>
        <w:spacing w:before="240" w:after="120"/>
        <w:jc w:val="both"/>
        <w:rPr>
          <w:color w:val="0D0D0D" w:themeColor="text1" w:themeTint="F2"/>
        </w:rPr>
      </w:pPr>
      <w:r w:rsidRPr="00017B3F">
        <w:rPr>
          <w:color w:val="0D0D0D" w:themeColor="text1" w:themeTint="F2"/>
        </w:rPr>
        <w:t xml:space="preserve">(2) </w:t>
      </w:r>
      <w:r w:rsidR="00F05A02" w:rsidRPr="00017B3F">
        <w:rPr>
          <w:color w:val="0D0D0D" w:themeColor="text1" w:themeTint="F2"/>
        </w:rPr>
        <w:t xml:space="preserve">Soruşturma konusu ülkeler menşeli </w:t>
      </w:r>
      <w:r w:rsidR="00A01CAA" w:rsidRPr="00017B3F">
        <w:rPr>
          <w:color w:val="0D0D0D" w:themeColor="text1" w:themeTint="F2"/>
        </w:rPr>
        <w:t xml:space="preserve">ithalatın Türkiye piyasasına giriş fiyatlarının yerli üretim dalının yurt içi satış fiyatları üzerindeki etkileri incelendiğinde, </w:t>
      </w:r>
      <w:r w:rsidR="00735563" w:rsidRPr="00017B3F">
        <w:rPr>
          <w:color w:val="0D0D0D" w:themeColor="text1" w:themeTint="F2"/>
        </w:rPr>
        <w:t xml:space="preserve">her iki ülke için de </w:t>
      </w:r>
      <w:r w:rsidR="00A01CAA" w:rsidRPr="00017B3F">
        <w:rPr>
          <w:color w:val="0D0D0D" w:themeColor="text1" w:themeTint="F2"/>
        </w:rPr>
        <w:t xml:space="preserve">2018 </w:t>
      </w:r>
      <w:r w:rsidR="00A01CAA" w:rsidRPr="00017B3F">
        <w:rPr>
          <w:color w:val="0D0D0D" w:themeColor="text1" w:themeTint="F2"/>
        </w:rPr>
        <w:lastRenderedPageBreak/>
        <w:t>yılında fiyat kırılması ve baskısı tespit edilme</w:t>
      </w:r>
      <w:r w:rsidR="00735563" w:rsidRPr="00017B3F">
        <w:rPr>
          <w:color w:val="0D0D0D" w:themeColor="text1" w:themeTint="F2"/>
        </w:rPr>
        <w:t>z iken,</w:t>
      </w:r>
      <w:r w:rsidR="006C2946" w:rsidRPr="00017B3F">
        <w:rPr>
          <w:color w:val="0D0D0D" w:themeColor="text1" w:themeTint="F2"/>
        </w:rPr>
        <w:t xml:space="preserve"> ÇHC için </w:t>
      </w:r>
      <w:r w:rsidR="006C2946" w:rsidRPr="00017B3F">
        <w:rPr>
          <w:bCs/>
          <w:color w:val="0D0D0D" w:themeColor="text1" w:themeTint="F2"/>
        </w:rPr>
        <w:t xml:space="preserve">önlemlerin yürürlükten kalkması durumunda oluşabilecek muhtemel fiyat etkisi incelenmiş ve </w:t>
      </w:r>
      <w:r w:rsidR="006C2946" w:rsidRPr="00017B3F">
        <w:rPr>
          <w:bCs/>
          <w:color w:val="0D0D0D" w:themeColor="text1" w:themeTint="F2"/>
          <w:spacing w:val="-2"/>
        </w:rPr>
        <w:t xml:space="preserve">fiyat baskısı tespit edilmiştir. </w:t>
      </w:r>
    </w:p>
    <w:p w:rsidR="00977A58" w:rsidRPr="00017B3F" w:rsidRDefault="009E2D67" w:rsidP="003F442E">
      <w:pPr>
        <w:pStyle w:val="Default"/>
        <w:spacing w:before="240" w:after="120"/>
        <w:jc w:val="both"/>
        <w:rPr>
          <w:color w:val="0D0D0D" w:themeColor="text1" w:themeTint="F2"/>
        </w:rPr>
      </w:pPr>
      <w:r w:rsidRPr="00017B3F">
        <w:rPr>
          <w:color w:val="0D0D0D" w:themeColor="text1" w:themeTint="F2"/>
        </w:rPr>
        <w:t xml:space="preserve">(3) Yerli üretim dalının ekonomik göstergeleri değerlendirildiğinde, </w:t>
      </w:r>
      <w:r w:rsidR="001206E6" w:rsidRPr="00017B3F">
        <w:rPr>
          <w:color w:val="0D0D0D" w:themeColor="text1" w:themeTint="F2"/>
        </w:rPr>
        <w:t xml:space="preserve">özellikle 2018 yılında 2017 yılına kıyasla üretim, </w:t>
      </w:r>
      <w:r w:rsidR="00D52BE3" w:rsidRPr="00017B3F">
        <w:rPr>
          <w:color w:val="0D0D0D" w:themeColor="text1" w:themeTint="F2"/>
        </w:rPr>
        <w:t xml:space="preserve">yurt içi </w:t>
      </w:r>
      <w:r w:rsidR="001206E6" w:rsidRPr="00017B3F">
        <w:rPr>
          <w:color w:val="0D0D0D" w:themeColor="text1" w:themeTint="F2"/>
        </w:rPr>
        <w:t>satış ve yurt içi satış fiyat</w:t>
      </w:r>
      <w:r w:rsidR="00D52BE3" w:rsidRPr="00017B3F">
        <w:rPr>
          <w:color w:val="0D0D0D" w:themeColor="text1" w:themeTint="F2"/>
        </w:rPr>
        <w:t xml:space="preserve">ındaki </w:t>
      </w:r>
      <w:r w:rsidR="001206E6" w:rsidRPr="00017B3F">
        <w:rPr>
          <w:color w:val="0D0D0D" w:themeColor="text1" w:themeTint="F2"/>
        </w:rPr>
        <w:t xml:space="preserve">gerilemeye bağlı olarak diğer ekonomik göstergelerde de olumsuzluklar görülmüştür. </w:t>
      </w:r>
    </w:p>
    <w:p w:rsidR="00AC23A2" w:rsidRPr="00017B3F" w:rsidRDefault="00AC23A2" w:rsidP="003F442E">
      <w:pPr>
        <w:pStyle w:val="Default"/>
        <w:spacing w:before="240" w:after="120"/>
        <w:jc w:val="both"/>
        <w:rPr>
          <w:color w:val="0D0D0D" w:themeColor="text1" w:themeTint="F2"/>
        </w:rPr>
      </w:pPr>
      <w:r w:rsidRPr="00017B3F">
        <w:rPr>
          <w:color w:val="0D0D0D" w:themeColor="text1" w:themeTint="F2"/>
        </w:rPr>
        <w:t>(</w:t>
      </w:r>
      <w:r w:rsidR="009106A2" w:rsidRPr="00017B3F">
        <w:rPr>
          <w:color w:val="0D0D0D" w:themeColor="text1" w:themeTint="F2"/>
        </w:rPr>
        <w:t>4</w:t>
      </w:r>
      <w:r w:rsidRPr="00017B3F">
        <w:rPr>
          <w:color w:val="0D0D0D" w:themeColor="text1" w:themeTint="F2"/>
        </w:rPr>
        <w:t xml:space="preserve">) </w:t>
      </w:r>
      <w:r w:rsidRPr="00017B3F">
        <w:rPr>
          <w:bCs/>
          <w:color w:val="0D0D0D" w:themeColor="text1" w:themeTint="F2"/>
        </w:rPr>
        <w:t xml:space="preserve">Bu bölümde </w:t>
      </w:r>
      <w:r w:rsidR="00E47A25" w:rsidRPr="00017B3F">
        <w:rPr>
          <w:bCs/>
          <w:color w:val="0D0D0D" w:themeColor="text1" w:themeTint="F2"/>
        </w:rPr>
        <w:t>yer alan hususlar</w:t>
      </w:r>
      <w:r w:rsidRPr="00017B3F">
        <w:rPr>
          <w:bCs/>
          <w:color w:val="0D0D0D" w:themeColor="text1" w:themeTint="F2"/>
        </w:rPr>
        <w:t xml:space="preserve"> bir bütün olarak </w:t>
      </w:r>
      <w:r w:rsidR="00E47A25" w:rsidRPr="00017B3F">
        <w:rPr>
          <w:bCs/>
          <w:color w:val="0D0D0D" w:themeColor="text1" w:themeTint="F2"/>
        </w:rPr>
        <w:t>incelendiğinde</w:t>
      </w:r>
      <w:r w:rsidR="00243E59" w:rsidRPr="00017B3F">
        <w:rPr>
          <w:bCs/>
          <w:color w:val="0D0D0D" w:themeColor="text1" w:themeTint="F2"/>
        </w:rPr>
        <w:t>,</w:t>
      </w:r>
      <w:r w:rsidRPr="00017B3F">
        <w:rPr>
          <w:bCs/>
          <w:color w:val="0D0D0D" w:themeColor="text1" w:themeTint="F2"/>
        </w:rPr>
        <w:t xml:space="preserve"> </w:t>
      </w:r>
      <w:r w:rsidR="00E47A25" w:rsidRPr="00017B3F">
        <w:rPr>
          <w:color w:val="0D0D0D" w:themeColor="text1" w:themeTint="F2"/>
        </w:rPr>
        <w:t>Almanya ve ÇHC</w:t>
      </w:r>
      <w:r w:rsidR="001F7300">
        <w:rPr>
          <w:color w:val="0D0D0D" w:themeColor="text1" w:themeTint="F2"/>
        </w:rPr>
        <w:t xml:space="preserve"> için </w:t>
      </w:r>
      <w:r w:rsidRPr="00017B3F">
        <w:rPr>
          <w:color w:val="0D0D0D" w:themeColor="text1" w:themeTint="F2"/>
        </w:rPr>
        <w:t xml:space="preserve">tespit edilen </w:t>
      </w:r>
      <w:proofErr w:type="gramStart"/>
      <w:r w:rsidRPr="00017B3F">
        <w:rPr>
          <w:color w:val="0D0D0D" w:themeColor="text1" w:themeTint="F2"/>
        </w:rPr>
        <w:t>damping</w:t>
      </w:r>
      <w:proofErr w:type="gramEnd"/>
      <w:r w:rsidRPr="00017B3F">
        <w:rPr>
          <w:color w:val="0D0D0D" w:themeColor="text1" w:themeTint="F2"/>
        </w:rPr>
        <w:t xml:space="preserve"> miktar</w:t>
      </w:r>
      <w:r w:rsidR="00E47A25" w:rsidRPr="00017B3F">
        <w:rPr>
          <w:color w:val="0D0D0D" w:themeColor="text1" w:themeTint="F2"/>
        </w:rPr>
        <w:t>lar</w:t>
      </w:r>
      <w:r w:rsidRPr="00017B3F">
        <w:rPr>
          <w:color w:val="0D0D0D" w:themeColor="text1" w:themeTint="F2"/>
        </w:rPr>
        <w:t>ı ve önlemlerin ortadan kalkmasıyla birlikte fiyatlarda önlem miktar</w:t>
      </w:r>
      <w:r w:rsidR="00E47A25" w:rsidRPr="00017B3F">
        <w:rPr>
          <w:color w:val="0D0D0D" w:themeColor="text1" w:themeTint="F2"/>
        </w:rPr>
        <w:t>ları</w:t>
      </w:r>
      <w:r w:rsidRPr="00017B3F">
        <w:rPr>
          <w:color w:val="0D0D0D" w:themeColor="text1" w:themeTint="F2"/>
        </w:rPr>
        <w:t xml:space="preserve"> kadar düşüş olacağı d</w:t>
      </w:r>
      <w:r w:rsidR="00243E59" w:rsidRPr="00017B3F">
        <w:rPr>
          <w:color w:val="0D0D0D" w:themeColor="text1" w:themeTint="F2"/>
        </w:rPr>
        <w:t>ikkate alındığında</w:t>
      </w:r>
      <w:r w:rsidRPr="00017B3F">
        <w:rPr>
          <w:color w:val="0D0D0D" w:themeColor="text1" w:themeTint="F2"/>
        </w:rPr>
        <w:t>, dampingli ithalata talep kaymasının devam edebileceği</w:t>
      </w:r>
      <w:r w:rsidR="00E47A25" w:rsidRPr="00017B3F">
        <w:rPr>
          <w:color w:val="0D0D0D" w:themeColor="text1" w:themeTint="F2"/>
        </w:rPr>
        <w:t xml:space="preserve"> </w:t>
      </w:r>
      <w:r w:rsidRPr="00017B3F">
        <w:rPr>
          <w:color w:val="0D0D0D" w:themeColor="text1" w:themeTint="F2"/>
        </w:rPr>
        <w:t>ve bu durumun</w:t>
      </w:r>
      <w:r w:rsidR="00E47A25" w:rsidRPr="00017B3F">
        <w:rPr>
          <w:color w:val="0D0D0D" w:themeColor="text1" w:themeTint="F2"/>
        </w:rPr>
        <w:t>,</w:t>
      </w:r>
      <w:r w:rsidRPr="00017B3F">
        <w:rPr>
          <w:color w:val="0D0D0D" w:themeColor="text1" w:themeTint="F2"/>
        </w:rPr>
        <w:t xml:space="preserve"> yerli üretim dalında zararın devamına</w:t>
      </w:r>
      <w:r w:rsidR="00E47A25" w:rsidRPr="00017B3F">
        <w:rPr>
          <w:color w:val="0D0D0D" w:themeColor="text1" w:themeTint="F2"/>
        </w:rPr>
        <w:t xml:space="preserve"> veya </w:t>
      </w:r>
      <w:r w:rsidRPr="00017B3F">
        <w:rPr>
          <w:color w:val="0D0D0D" w:themeColor="text1" w:themeTint="F2"/>
        </w:rPr>
        <w:t xml:space="preserve">yeniden meydana gelmesine yol açabileceği değerlendirilmektedir. </w:t>
      </w:r>
    </w:p>
    <w:p w:rsidR="00616034" w:rsidRPr="00017B3F" w:rsidRDefault="00FB4324" w:rsidP="003F442E">
      <w:pPr>
        <w:pStyle w:val="Balk1"/>
        <w:numPr>
          <w:ilvl w:val="0"/>
          <w:numId w:val="34"/>
        </w:numPr>
        <w:spacing w:after="120"/>
        <w:rPr>
          <w:rFonts w:ascii="Times New Roman" w:hAnsi="Times New Roman" w:cs="Times New Roman"/>
          <w:color w:val="0D0D0D" w:themeColor="text1" w:themeTint="F2"/>
          <w:sz w:val="24"/>
          <w:szCs w:val="24"/>
        </w:rPr>
      </w:pPr>
      <w:bookmarkStart w:id="41" w:name="_Toc25052196"/>
      <w:r w:rsidRPr="00017B3F">
        <w:rPr>
          <w:rFonts w:ascii="Times New Roman" w:hAnsi="Times New Roman" w:cs="Times New Roman"/>
          <w:color w:val="0D0D0D" w:themeColor="text1" w:themeTint="F2"/>
          <w:sz w:val="24"/>
          <w:szCs w:val="24"/>
        </w:rPr>
        <w:t xml:space="preserve">GENEL DEĞERLENDİRME VE </w:t>
      </w:r>
      <w:r w:rsidR="00730F0E" w:rsidRPr="00017B3F">
        <w:rPr>
          <w:rFonts w:ascii="Times New Roman" w:hAnsi="Times New Roman" w:cs="Times New Roman"/>
          <w:color w:val="0D0D0D" w:themeColor="text1" w:themeTint="F2"/>
          <w:sz w:val="24"/>
          <w:szCs w:val="24"/>
        </w:rPr>
        <w:t>Sonuç</w:t>
      </w:r>
      <w:bookmarkEnd w:id="41"/>
    </w:p>
    <w:p w:rsidR="009D68E2" w:rsidRPr="00017B3F" w:rsidRDefault="009D68E2" w:rsidP="003F442E">
      <w:pPr>
        <w:pStyle w:val="Default"/>
        <w:numPr>
          <w:ilvl w:val="0"/>
          <w:numId w:val="19"/>
        </w:numPr>
        <w:spacing w:before="240" w:after="120"/>
        <w:ind w:firstLine="0"/>
        <w:jc w:val="both"/>
        <w:rPr>
          <w:b/>
        </w:rPr>
      </w:pPr>
      <w:r w:rsidRPr="00017B3F">
        <w:rPr>
          <w:bCs/>
          <w:lang w:eastAsia="en-US"/>
        </w:rPr>
        <w:t xml:space="preserve">Yürütülen soruşturma esnasında elde edilen bilgi ve bulgular çerçevesinde, yürürlükteki önlemlerin ortadan kalkması durumunda </w:t>
      </w:r>
      <w:proofErr w:type="gramStart"/>
      <w:r w:rsidRPr="00017B3F">
        <w:rPr>
          <w:bCs/>
          <w:lang w:eastAsia="en-US"/>
        </w:rPr>
        <w:t>dampingin</w:t>
      </w:r>
      <w:proofErr w:type="gramEnd"/>
      <w:r w:rsidRPr="00017B3F">
        <w:rPr>
          <w:bCs/>
          <w:lang w:eastAsia="en-US"/>
        </w:rPr>
        <w:t xml:space="preserve"> ve zararın devam etmesinin veya yeniden meydana gelmesinin muhtemel olduğu değerlendirilmiştir. </w:t>
      </w:r>
    </w:p>
    <w:p w:rsidR="00DB2405" w:rsidRPr="00DB2405" w:rsidRDefault="009D68E2" w:rsidP="00DB2405">
      <w:pPr>
        <w:pStyle w:val="Default"/>
        <w:numPr>
          <w:ilvl w:val="0"/>
          <w:numId w:val="19"/>
        </w:numPr>
        <w:spacing w:before="240" w:after="120"/>
        <w:ind w:firstLine="0"/>
        <w:jc w:val="both"/>
        <w:rPr>
          <w:b/>
          <w:color w:val="0D0D0D" w:themeColor="text1" w:themeTint="F2"/>
        </w:rPr>
      </w:pPr>
      <w:r w:rsidRPr="00017B3F">
        <w:t>Bu çerçevede</w:t>
      </w:r>
      <w:r w:rsidR="00367135" w:rsidRPr="00017B3F">
        <w:rPr>
          <w:color w:val="auto"/>
        </w:rPr>
        <w:t>, soruşturma neticesinde ulaşılan tespitleri değerlendiren Kurul</w:t>
      </w:r>
      <w:r w:rsidR="00367135" w:rsidRPr="00017B3F">
        <w:t>’</w:t>
      </w:r>
      <w:r w:rsidR="00367135" w:rsidRPr="00017B3F">
        <w:rPr>
          <w:color w:val="auto"/>
        </w:rPr>
        <w:t>un kararı ve Ticaret Bakanı</w:t>
      </w:r>
      <w:r w:rsidR="00367135" w:rsidRPr="00017B3F">
        <w:t>’</w:t>
      </w:r>
      <w:r w:rsidR="00367135" w:rsidRPr="00017B3F">
        <w:rPr>
          <w:color w:val="auto"/>
        </w:rPr>
        <w:t xml:space="preserve">nın onayı ile </w:t>
      </w:r>
      <w:r w:rsidR="00A816AF" w:rsidRPr="00017B3F">
        <w:rPr>
          <w:color w:val="0D0D0D" w:themeColor="text1" w:themeTint="F2"/>
        </w:rPr>
        <w:t>3/5/2014 tarihli ve 28989 sayılı Resm</w:t>
      </w:r>
      <w:r w:rsidR="00851A0F">
        <w:rPr>
          <w:color w:val="0D0D0D" w:themeColor="text1" w:themeTint="F2"/>
        </w:rPr>
        <w:t>î</w:t>
      </w:r>
      <w:bookmarkStart w:id="42" w:name="_GoBack"/>
      <w:bookmarkEnd w:id="42"/>
      <w:r w:rsidR="00A816AF" w:rsidRPr="00017B3F">
        <w:rPr>
          <w:color w:val="0D0D0D" w:themeColor="text1" w:themeTint="F2"/>
        </w:rPr>
        <w:t xml:space="preserve"> Gazete’de yayımlanan İthalatta Haksız Rekabetin Önlenmesine İlişkin Tebliğ (Tebliğ No: 2014/14) ve 13/6/2015 tarihli ve 29385 sayılı Resmî Gazete’de yayımlanan İthalatta Haksız Rekabetin Önlenmesine İlişkin Tebliğ (Tebliğ No: 2015/21) ile laminat parke </w:t>
      </w:r>
      <w:r w:rsidR="00367135" w:rsidRPr="00017B3F">
        <w:rPr>
          <w:color w:val="auto"/>
        </w:rPr>
        <w:t>ithalatında yürürlükte bulunan dampinge karşı önlem</w:t>
      </w:r>
      <w:r w:rsidR="00A816AF" w:rsidRPr="00017B3F">
        <w:rPr>
          <w:color w:val="auto"/>
        </w:rPr>
        <w:t>ler</w:t>
      </w:r>
      <w:r w:rsidR="00367135" w:rsidRPr="00017B3F">
        <w:rPr>
          <w:color w:val="auto"/>
        </w:rPr>
        <w:t>in, Yönetmeliğin 42 nci maddesi çerçevesinde aşağıdaki tabloda gösterildiği şekilde uygulanmaya devam edilmesine karar verilmiştir</w:t>
      </w:r>
      <w:r w:rsidR="00A816AF" w:rsidRPr="00017B3F">
        <w:rPr>
          <w:color w:val="auto"/>
        </w:rPr>
        <w:t>.</w:t>
      </w:r>
    </w:p>
    <w:tbl>
      <w:tblPr>
        <w:tblW w:w="9005" w:type="dxa"/>
        <w:tblInd w:w="-10" w:type="dxa"/>
        <w:tblCellMar>
          <w:left w:w="70" w:type="dxa"/>
          <w:right w:w="70" w:type="dxa"/>
        </w:tblCellMar>
        <w:tblLook w:val="04A0" w:firstRow="1" w:lastRow="0" w:firstColumn="1" w:lastColumn="0" w:noHBand="0" w:noVBand="1"/>
      </w:tblPr>
      <w:tblGrid>
        <w:gridCol w:w="1655"/>
        <w:gridCol w:w="1143"/>
        <w:gridCol w:w="1482"/>
        <w:gridCol w:w="3384"/>
        <w:gridCol w:w="1341"/>
      </w:tblGrid>
      <w:tr w:rsidR="003F442E" w:rsidRPr="003F442E" w:rsidTr="00DB2405">
        <w:trPr>
          <w:trHeight w:val="293"/>
        </w:trPr>
        <w:tc>
          <w:tcPr>
            <w:tcW w:w="165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F442E" w:rsidRPr="003F442E" w:rsidRDefault="003F442E" w:rsidP="003F442E">
            <w:pPr>
              <w:jc w:val="center"/>
              <w:rPr>
                <w:b/>
                <w:bCs/>
                <w:color w:val="000000"/>
                <w:sz w:val="20"/>
                <w:szCs w:val="20"/>
              </w:rPr>
            </w:pPr>
            <w:r w:rsidRPr="003F442E">
              <w:rPr>
                <w:b/>
                <w:bCs/>
                <w:color w:val="000000"/>
                <w:sz w:val="20"/>
                <w:szCs w:val="20"/>
              </w:rPr>
              <w:t>GTİP</w:t>
            </w:r>
          </w:p>
        </w:tc>
        <w:tc>
          <w:tcPr>
            <w:tcW w:w="1143" w:type="dxa"/>
            <w:tcBorders>
              <w:top w:val="single" w:sz="8" w:space="0" w:color="auto"/>
              <w:left w:val="nil"/>
              <w:bottom w:val="nil"/>
              <w:right w:val="single" w:sz="4" w:space="0" w:color="auto"/>
            </w:tcBorders>
            <w:shd w:val="clear" w:color="auto" w:fill="auto"/>
            <w:vAlign w:val="center"/>
            <w:hideMark/>
          </w:tcPr>
          <w:p w:rsidR="003F442E" w:rsidRPr="003F442E" w:rsidRDefault="003F442E" w:rsidP="003F442E">
            <w:pPr>
              <w:jc w:val="center"/>
              <w:rPr>
                <w:b/>
                <w:bCs/>
                <w:color w:val="000000"/>
                <w:sz w:val="20"/>
                <w:szCs w:val="20"/>
              </w:rPr>
            </w:pPr>
            <w:r w:rsidRPr="003F442E">
              <w:rPr>
                <w:b/>
                <w:bCs/>
                <w:color w:val="000000"/>
                <w:sz w:val="20"/>
                <w:szCs w:val="20"/>
              </w:rPr>
              <w:t>Eşyanın Tanımı</w:t>
            </w:r>
          </w:p>
        </w:tc>
        <w:tc>
          <w:tcPr>
            <w:tcW w:w="1482" w:type="dxa"/>
            <w:tcBorders>
              <w:top w:val="single" w:sz="8" w:space="0" w:color="auto"/>
              <w:left w:val="nil"/>
              <w:bottom w:val="nil"/>
              <w:right w:val="single" w:sz="4" w:space="0" w:color="auto"/>
            </w:tcBorders>
            <w:shd w:val="clear" w:color="auto" w:fill="auto"/>
            <w:vAlign w:val="center"/>
            <w:hideMark/>
          </w:tcPr>
          <w:p w:rsidR="003F442E" w:rsidRPr="003F442E" w:rsidRDefault="003F442E" w:rsidP="003F442E">
            <w:pPr>
              <w:jc w:val="center"/>
              <w:rPr>
                <w:b/>
                <w:bCs/>
                <w:color w:val="000000"/>
                <w:sz w:val="20"/>
                <w:szCs w:val="20"/>
              </w:rPr>
            </w:pPr>
            <w:r w:rsidRPr="003F442E">
              <w:rPr>
                <w:b/>
                <w:bCs/>
                <w:color w:val="000000"/>
                <w:sz w:val="20"/>
                <w:szCs w:val="20"/>
              </w:rPr>
              <w:t>Menşe Ülke</w:t>
            </w:r>
          </w:p>
        </w:tc>
        <w:tc>
          <w:tcPr>
            <w:tcW w:w="3384" w:type="dxa"/>
            <w:tcBorders>
              <w:top w:val="single" w:sz="8" w:space="0" w:color="auto"/>
              <w:left w:val="nil"/>
              <w:bottom w:val="nil"/>
              <w:right w:val="single" w:sz="4" w:space="0" w:color="auto"/>
            </w:tcBorders>
            <w:shd w:val="clear" w:color="auto" w:fill="auto"/>
            <w:vAlign w:val="center"/>
            <w:hideMark/>
          </w:tcPr>
          <w:p w:rsidR="003F442E" w:rsidRPr="003F442E" w:rsidRDefault="003F442E" w:rsidP="003F442E">
            <w:pPr>
              <w:jc w:val="center"/>
              <w:rPr>
                <w:b/>
                <w:bCs/>
                <w:color w:val="000000"/>
                <w:sz w:val="20"/>
                <w:szCs w:val="20"/>
              </w:rPr>
            </w:pPr>
            <w:r w:rsidRPr="003F442E">
              <w:rPr>
                <w:b/>
                <w:bCs/>
                <w:color w:val="000000"/>
                <w:sz w:val="20"/>
                <w:szCs w:val="20"/>
              </w:rPr>
              <w:t>Firma</w:t>
            </w:r>
          </w:p>
        </w:tc>
        <w:tc>
          <w:tcPr>
            <w:tcW w:w="1341" w:type="dxa"/>
            <w:tcBorders>
              <w:top w:val="single" w:sz="8" w:space="0" w:color="auto"/>
              <w:left w:val="nil"/>
              <w:bottom w:val="nil"/>
              <w:right w:val="single" w:sz="8" w:space="0" w:color="auto"/>
            </w:tcBorders>
            <w:shd w:val="clear" w:color="auto" w:fill="auto"/>
            <w:vAlign w:val="center"/>
            <w:hideMark/>
          </w:tcPr>
          <w:p w:rsidR="003F442E" w:rsidRPr="003F442E" w:rsidRDefault="003F442E" w:rsidP="003F442E">
            <w:pPr>
              <w:jc w:val="center"/>
              <w:rPr>
                <w:b/>
                <w:bCs/>
                <w:color w:val="000000"/>
                <w:sz w:val="20"/>
                <w:szCs w:val="20"/>
              </w:rPr>
            </w:pPr>
            <w:r w:rsidRPr="003F442E">
              <w:rPr>
                <w:b/>
                <w:bCs/>
                <w:color w:val="000000"/>
                <w:sz w:val="20"/>
                <w:szCs w:val="20"/>
              </w:rPr>
              <w:t>Damping Önlemi ($/m2)</w:t>
            </w: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rPr>
                <w:rFonts w:ascii="Calibri" w:hAnsi="Calibri" w:cs="Calibri"/>
                <w:color w:val="000000"/>
                <w:sz w:val="22"/>
                <w:szCs w:val="22"/>
              </w:rPr>
            </w:pPr>
            <w:r w:rsidRPr="003F442E">
              <w:rPr>
                <w:rFonts w:ascii="Calibri" w:hAnsi="Calibri" w:cs="Calibri"/>
                <w:color w:val="000000"/>
                <w:sz w:val="22"/>
                <w:szCs w:val="22"/>
              </w:rPr>
              <w:t> </w:t>
            </w:r>
          </w:p>
        </w:tc>
        <w:tc>
          <w:tcPr>
            <w:tcW w:w="1143" w:type="dxa"/>
            <w:vMerge w:val="restart"/>
            <w:tcBorders>
              <w:top w:val="single" w:sz="8" w:space="0" w:color="auto"/>
              <w:left w:val="nil"/>
              <w:bottom w:val="single" w:sz="8" w:space="0" w:color="000000"/>
              <w:right w:val="single" w:sz="8" w:space="0" w:color="auto"/>
            </w:tcBorders>
            <w:shd w:val="clear" w:color="000000" w:fill="FFFFFF"/>
            <w:noWrap/>
            <w:vAlign w:val="center"/>
            <w:hideMark/>
          </w:tcPr>
          <w:p w:rsidR="003F442E" w:rsidRPr="003F442E" w:rsidRDefault="003F442E" w:rsidP="003F442E">
            <w:pPr>
              <w:jc w:val="center"/>
              <w:rPr>
                <w:color w:val="000000"/>
                <w:sz w:val="20"/>
                <w:szCs w:val="20"/>
              </w:rPr>
            </w:pPr>
            <w:r w:rsidRPr="003F442E">
              <w:rPr>
                <w:color w:val="000000"/>
                <w:sz w:val="20"/>
                <w:szCs w:val="20"/>
              </w:rPr>
              <w:t>Laminat Parkeler</w:t>
            </w:r>
          </w:p>
        </w:tc>
        <w:tc>
          <w:tcPr>
            <w:tcW w:w="1482"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3F442E" w:rsidRPr="003F442E" w:rsidRDefault="003F442E" w:rsidP="003F442E">
            <w:pPr>
              <w:jc w:val="center"/>
              <w:rPr>
                <w:color w:val="000000"/>
                <w:sz w:val="20"/>
                <w:szCs w:val="20"/>
              </w:rPr>
            </w:pPr>
            <w:r w:rsidRPr="003F442E">
              <w:rPr>
                <w:color w:val="000000"/>
                <w:sz w:val="20"/>
                <w:szCs w:val="20"/>
              </w:rPr>
              <w:t>Almanya</w:t>
            </w:r>
          </w:p>
        </w:tc>
        <w:tc>
          <w:tcPr>
            <w:tcW w:w="3384" w:type="dxa"/>
            <w:tcBorders>
              <w:top w:val="single" w:sz="8" w:space="0" w:color="auto"/>
              <w:left w:val="nil"/>
              <w:bottom w:val="single" w:sz="4" w:space="0" w:color="auto"/>
              <w:right w:val="single" w:sz="4" w:space="0" w:color="auto"/>
            </w:tcBorders>
            <w:shd w:val="clear" w:color="auto" w:fill="auto"/>
            <w:noWrap/>
            <w:vAlign w:val="center"/>
            <w:hideMark/>
          </w:tcPr>
          <w:p w:rsidR="003F442E" w:rsidRPr="003F442E" w:rsidRDefault="003F442E" w:rsidP="003F442E">
            <w:pPr>
              <w:rPr>
                <w:color w:val="000000"/>
                <w:sz w:val="20"/>
                <w:szCs w:val="20"/>
              </w:rPr>
            </w:pPr>
            <w:proofErr w:type="spellStart"/>
            <w:r w:rsidRPr="003F442E">
              <w:rPr>
                <w:color w:val="000000"/>
                <w:sz w:val="20"/>
                <w:szCs w:val="20"/>
              </w:rPr>
              <w:t>Falquon</w:t>
            </w:r>
            <w:proofErr w:type="spellEnd"/>
            <w:r w:rsidRPr="003F442E">
              <w:rPr>
                <w:color w:val="000000"/>
                <w:sz w:val="20"/>
                <w:szCs w:val="20"/>
              </w:rPr>
              <w:t xml:space="preserve"> </w:t>
            </w:r>
            <w:proofErr w:type="spellStart"/>
            <w:r w:rsidRPr="003F442E">
              <w:rPr>
                <w:color w:val="000000"/>
                <w:sz w:val="20"/>
                <w:szCs w:val="20"/>
              </w:rPr>
              <w:t>GmbH</w:t>
            </w:r>
            <w:proofErr w:type="spellEnd"/>
            <w:r w:rsidRPr="003F442E">
              <w:rPr>
                <w:color w:val="000000"/>
                <w:sz w:val="20"/>
                <w:szCs w:val="20"/>
              </w:rPr>
              <w:t xml:space="preserve"> </w:t>
            </w:r>
          </w:p>
        </w:tc>
        <w:tc>
          <w:tcPr>
            <w:tcW w:w="1341" w:type="dxa"/>
            <w:tcBorders>
              <w:top w:val="single" w:sz="8" w:space="0" w:color="auto"/>
              <w:left w:val="nil"/>
              <w:bottom w:val="single" w:sz="4"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0 ABD Doları/m2</w:t>
            </w: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rPr>
                <w:rFonts w:ascii="Calibri" w:hAnsi="Calibri" w:cs="Calibri"/>
                <w:color w:val="000000"/>
                <w:sz w:val="22"/>
                <w:szCs w:val="22"/>
              </w:rPr>
            </w:pPr>
            <w:r w:rsidRPr="003F442E">
              <w:rPr>
                <w:rFonts w:ascii="Calibri" w:hAnsi="Calibri" w:cs="Calibri"/>
                <w:color w:val="000000"/>
                <w:sz w:val="22"/>
                <w:szCs w:val="22"/>
              </w:rPr>
              <w:t> </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single" w:sz="8" w:space="0" w:color="auto"/>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noWrap/>
            <w:vAlign w:val="center"/>
            <w:hideMark/>
          </w:tcPr>
          <w:p w:rsidR="003F442E" w:rsidRPr="003F442E" w:rsidRDefault="003F442E" w:rsidP="003F442E">
            <w:pPr>
              <w:rPr>
                <w:color w:val="000000"/>
                <w:sz w:val="20"/>
                <w:szCs w:val="20"/>
              </w:rPr>
            </w:pPr>
            <w:proofErr w:type="spellStart"/>
            <w:r w:rsidRPr="003F442E">
              <w:rPr>
                <w:color w:val="000000"/>
                <w:sz w:val="20"/>
                <w:szCs w:val="20"/>
              </w:rPr>
              <w:t>Kronotex</w:t>
            </w:r>
            <w:proofErr w:type="spellEnd"/>
            <w:r w:rsidRPr="003F442E">
              <w:rPr>
                <w:color w:val="000000"/>
                <w:sz w:val="20"/>
                <w:szCs w:val="20"/>
              </w:rPr>
              <w:t xml:space="preserve"> </w:t>
            </w:r>
            <w:proofErr w:type="spellStart"/>
            <w:r w:rsidRPr="003F442E">
              <w:rPr>
                <w:color w:val="000000"/>
                <w:sz w:val="20"/>
                <w:szCs w:val="20"/>
              </w:rPr>
              <w:t>GmbH</w:t>
            </w:r>
            <w:proofErr w:type="spellEnd"/>
            <w:r w:rsidRPr="003F442E">
              <w:rPr>
                <w:color w:val="000000"/>
                <w:sz w:val="20"/>
                <w:szCs w:val="20"/>
              </w:rPr>
              <w:t xml:space="preserve"> &amp; </w:t>
            </w:r>
            <w:proofErr w:type="spellStart"/>
            <w:r w:rsidRPr="003F442E">
              <w:rPr>
                <w:color w:val="000000"/>
                <w:sz w:val="20"/>
                <w:szCs w:val="20"/>
              </w:rPr>
              <w:t>Co</w:t>
            </w:r>
            <w:proofErr w:type="spellEnd"/>
            <w:r w:rsidRPr="003F442E">
              <w:rPr>
                <w:color w:val="000000"/>
                <w:sz w:val="20"/>
                <w:szCs w:val="20"/>
              </w:rPr>
              <w:t>. KG</w:t>
            </w:r>
          </w:p>
        </w:tc>
        <w:tc>
          <w:tcPr>
            <w:tcW w:w="1341" w:type="dxa"/>
            <w:tcBorders>
              <w:top w:val="nil"/>
              <w:left w:val="nil"/>
              <w:bottom w:val="single" w:sz="4"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0,30 ABD Doları/m2</w:t>
            </w: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rPr>
                <w:rFonts w:ascii="Calibri" w:hAnsi="Calibri" w:cs="Calibri"/>
                <w:color w:val="000000"/>
                <w:sz w:val="22"/>
                <w:szCs w:val="22"/>
              </w:rPr>
            </w:pPr>
            <w:r w:rsidRPr="003F442E">
              <w:rPr>
                <w:rFonts w:ascii="Calibri" w:hAnsi="Calibri" w:cs="Calibri"/>
                <w:color w:val="000000"/>
                <w:sz w:val="22"/>
                <w:szCs w:val="22"/>
              </w:rPr>
              <w:t> </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single" w:sz="8" w:space="0" w:color="auto"/>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noWrap/>
            <w:vAlign w:val="center"/>
            <w:hideMark/>
          </w:tcPr>
          <w:p w:rsidR="003F442E" w:rsidRPr="003F442E" w:rsidRDefault="003F442E" w:rsidP="003F442E">
            <w:pPr>
              <w:rPr>
                <w:color w:val="000000"/>
                <w:sz w:val="20"/>
                <w:szCs w:val="20"/>
              </w:rPr>
            </w:pPr>
            <w:proofErr w:type="spellStart"/>
            <w:r w:rsidRPr="003F442E">
              <w:rPr>
                <w:color w:val="000000"/>
                <w:sz w:val="20"/>
                <w:szCs w:val="20"/>
              </w:rPr>
              <w:t>Egger</w:t>
            </w:r>
            <w:proofErr w:type="spellEnd"/>
            <w:r w:rsidRPr="003F442E">
              <w:rPr>
                <w:color w:val="000000"/>
                <w:sz w:val="20"/>
                <w:szCs w:val="20"/>
              </w:rPr>
              <w:t xml:space="preserve"> </w:t>
            </w:r>
            <w:proofErr w:type="spellStart"/>
            <w:r w:rsidRPr="003F442E">
              <w:rPr>
                <w:color w:val="000000"/>
                <w:sz w:val="20"/>
                <w:szCs w:val="20"/>
              </w:rPr>
              <w:t>Holzwerkstoffe</w:t>
            </w:r>
            <w:proofErr w:type="spellEnd"/>
            <w:r w:rsidRPr="003F442E">
              <w:rPr>
                <w:color w:val="000000"/>
                <w:sz w:val="20"/>
                <w:szCs w:val="20"/>
              </w:rPr>
              <w:t xml:space="preserve"> </w:t>
            </w:r>
            <w:proofErr w:type="spellStart"/>
            <w:r w:rsidRPr="003F442E">
              <w:rPr>
                <w:color w:val="000000"/>
                <w:sz w:val="20"/>
                <w:szCs w:val="20"/>
              </w:rPr>
              <w:t>Wismar</w:t>
            </w:r>
            <w:proofErr w:type="spellEnd"/>
            <w:r w:rsidRPr="003F442E">
              <w:rPr>
                <w:color w:val="000000"/>
                <w:sz w:val="20"/>
                <w:szCs w:val="20"/>
              </w:rPr>
              <w:t xml:space="preserve"> </w:t>
            </w:r>
            <w:proofErr w:type="spellStart"/>
            <w:r w:rsidRPr="003F442E">
              <w:rPr>
                <w:color w:val="000000"/>
                <w:sz w:val="20"/>
                <w:szCs w:val="20"/>
              </w:rPr>
              <w:t>GmbH</w:t>
            </w:r>
            <w:proofErr w:type="spellEnd"/>
          </w:p>
        </w:tc>
        <w:tc>
          <w:tcPr>
            <w:tcW w:w="1341" w:type="dxa"/>
            <w:tcBorders>
              <w:top w:val="nil"/>
              <w:left w:val="nil"/>
              <w:bottom w:val="single" w:sz="4"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0,33 ABD Doları/m2</w:t>
            </w: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rPr>
                <w:rFonts w:ascii="Calibri" w:hAnsi="Calibri" w:cs="Calibri"/>
                <w:color w:val="000000"/>
                <w:sz w:val="22"/>
                <w:szCs w:val="22"/>
              </w:rPr>
            </w:pPr>
            <w:r w:rsidRPr="003F442E">
              <w:rPr>
                <w:rFonts w:ascii="Calibri" w:hAnsi="Calibri" w:cs="Calibri"/>
                <w:color w:val="000000"/>
                <w:sz w:val="22"/>
                <w:szCs w:val="22"/>
              </w:rPr>
              <w:t> </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single" w:sz="8" w:space="0" w:color="auto"/>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noWrap/>
            <w:vAlign w:val="center"/>
            <w:hideMark/>
          </w:tcPr>
          <w:p w:rsidR="003F442E" w:rsidRPr="003F442E" w:rsidRDefault="003F442E" w:rsidP="003F442E">
            <w:pPr>
              <w:rPr>
                <w:color w:val="000000"/>
                <w:sz w:val="20"/>
                <w:szCs w:val="20"/>
              </w:rPr>
            </w:pPr>
            <w:proofErr w:type="spellStart"/>
            <w:r w:rsidRPr="003F442E">
              <w:rPr>
                <w:color w:val="000000"/>
                <w:sz w:val="20"/>
                <w:szCs w:val="20"/>
              </w:rPr>
              <w:t>Classen</w:t>
            </w:r>
            <w:proofErr w:type="spellEnd"/>
            <w:r w:rsidRPr="003F442E">
              <w:rPr>
                <w:color w:val="000000"/>
                <w:sz w:val="20"/>
                <w:szCs w:val="20"/>
              </w:rPr>
              <w:t xml:space="preserve"> </w:t>
            </w:r>
            <w:proofErr w:type="spellStart"/>
            <w:r w:rsidR="00970C20" w:rsidRPr="00970C20">
              <w:rPr>
                <w:color w:val="000000"/>
                <w:sz w:val="20"/>
                <w:szCs w:val="20"/>
              </w:rPr>
              <w:t>Industries</w:t>
            </w:r>
            <w:proofErr w:type="spellEnd"/>
            <w:r w:rsidR="00970C20" w:rsidRPr="00970C20">
              <w:rPr>
                <w:color w:val="000000"/>
                <w:sz w:val="20"/>
                <w:szCs w:val="20"/>
              </w:rPr>
              <w:t xml:space="preserve"> </w:t>
            </w:r>
            <w:proofErr w:type="spellStart"/>
            <w:r w:rsidR="00970C20" w:rsidRPr="00970C20">
              <w:rPr>
                <w:color w:val="000000"/>
                <w:sz w:val="20"/>
                <w:szCs w:val="20"/>
              </w:rPr>
              <w:t>GmbH</w:t>
            </w:r>
            <w:proofErr w:type="spellEnd"/>
          </w:p>
        </w:tc>
        <w:tc>
          <w:tcPr>
            <w:tcW w:w="1341" w:type="dxa"/>
            <w:tcBorders>
              <w:top w:val="nil"/>
              <w:left w:val="nil"/>
              <w:bottom w:val="single" w:sz="4"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0,31 ABD Doları/m2</w:t>
            </w: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jc w:val="center"/>
              <w:rPr>
                <w:color w:val="000000"/>
                <w:sz w:val="20"/>
                <w:szCs w:val="20"/>
              </w:rPr>
            </w:pPr>
            <w:r w:rsidRPr="003F442E">
              <w:rPr>
                <w:color w:val="000000"/>
                <w:sz w:val="20"/>
                <w:szCs w:val="20"/>
              </w:rPr>
              <w:t>4411.13.90.00.11</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single" w:sz="8" w:space="0" w:color="auto"/>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noWrap/>
            <w:vAlign w:val="center"/>
            <w:hideMark/>
          </w:tcPr>
          <w:p w:rsidR="003F442E" w:rsidRPr="003F442E" w:rsidRDefault="003F442E" w:rsidP="003F442E">
            <w:pPr>
              <w:rPr>
                <w:color w:val="000000"/>
                <w:sz w:val="20"/>
                <w:szCs w:val="20"/>
              </w:rPr>
            </w:pPr>
            <w:proofErr w:type="spellStart"/>
            <w:r w:rsidRPr="003F442E">
              <w:rPr>
                <w:color w:val="000000"/>
                <w:sz w:val="20"/>
                <w:szCs w:val="20"/>
              </w:rPr>
              <w:t>MeisterWerke</w:t>
            </w:r>
            <w:proofErr w:type="spellEnd"/>
            <w:r w:rsidRPr="003F442E">
              <w:rPr>
                <w:color w:val="000000"/>
                <w:sz w:val="20"/>
                <w:szCs w:val="20"/>
              </w:rPr>
              <w:t xml:space="preserve"> </w:t>
            </w:r>
            <w:proofErr w:type="spellStart"/>
            <w:r w:rsidRPr="003F442E">
              <w:rPr>
                <w:color w:val="000000"/>
                <w:sz w:val="20"/>
                <w:szCs w:val="20"/>
              </w:rPr>
              <w:t>Schulte</w:t>
            </w:r>
            <w:proofErr w:type="spellEnd"/>
            <w:r w:rsidRPr="003F442E">
              <w:rPr>
                <w:color w:val="000000"/>
                <w:sz w:val="20"/>
                <w:szCs w:val="20"/>
              </w:rPr>
              <w:t xml:space="preserve"> </w:t>
            </w:r>
            <w:proofErr w:type="spellStart"/>
            <w:r w:rsidRPr="003F442E">
              <w:rPr>
                <w:color w:val="000000"/>
                <w:sz w:val="20"/>
                <w:szCs w:val="20"/>
              </w:rPr>
              <w:t>GmbH</w:t>
            </w:r>
            <w:proofErr w:type="spellEnd"/>
          </w:p>
        </w:tc>
        <w:tc>
          <w:tcPr>
            <w:tcW w:w="1341" w:type="dxa"/>
            <w:tcBorders>
              <w:top w:val="nil"/>
              <w:left w:val="nil"/>
              <w:bottom w:val="single" w:sz="4"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0,53 ABD Doları/m2</w:t>
            </w:r>
          </w:p>
        </w:tc>
      </w:tr>
      <w:tr w:rsidR="003F442E" w:rsidRPr="003F442E" w:rsidTr="00DB2405">
        <w:trPr>
          <w:trHeight w:val="293"/>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jc w:val="center"/>
              <w:rPr>
                <w:color w:val="000000"/>
                <w:sz w:val="20"/>
                <w:szCs w:val="20"/>
              </w:rPr>
            </w:pPr>
            <w:r w:rsidRPr="003F442E">
              <w:rPr>
                <w:color w:val="000000"/>
                <w:sz w:val="20"/>
                <w:szCs w:val="20"/>
              </w:rPr>
              <w:t>4411.14.90.00.11</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single" w:sz="8" w:space="0" w:color="auto"/>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8" w:space="0" w:color="auto"/>
              <w:right w:val="single" w:sz="4" w:space="0" w:color="auto"/>
            </w:tcBorders>
            <w:shd w:val="clear" w:color="auto" w:fill="auto"/>
            <w:noWrap/>
            <w:vAlign w:val="center"/>
            <w:hideMark/>
          </w:tcPr>
          <w:p w:rsidR="003F442E" w:rsidRPr="003F442E" w:rsidRDefault="003F442E" w:rsidP="003F442E">
            <w:pPr>
              <w:rPr>
                <w:color w:val="000000"/>
                <w:sz w:val="20"/>
                <w:szCs w:val="20"/>
              </w:rPr>
            </w:pPr>
            <w:r w:rsidRPr="003F442E">
              <w:rPr>
                <w:color w:val="000000"/>
                <w:sz w:val="20"/>
                <w:szCs w:val="20"/>
              </w:rPr>
              <w:t>Diğerleri</w:t>
            </w:r>
          </w:p>
        </w:tc>
        <w:tc>
          <w:tcPr>
            <w:tcW w:w="1341" w:type="dxa"/>
            <w:tcBorders>
              <w:top w:val="nil"/>
              <w:left w:val="nil"/>
              <w:bottom w:val="single" w:sz="8"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1,05 ABD Doları/m2</w:t>
            </w:r>
          </w:p>
        </w:tc>
      </w:tr>
      <w:tr w:rsidR="003F442E" w:rsidRPr="003F442E" w:rsidTr="00EB2795">
        <w:trPr>
          <w:trHeight w:val="467"/>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jc w:val="center"/>
              <w:rPr>
                <w:color w:val="000000"/>
                <w:sz w:val="20"/>
                <w:szCs w:val="20"/>
              </w:rPr>
            </w:pPr>
            <w:r w:rsidRPr="003F442E">
              <w:rPr>
                <w:color w:val="000000"/>
                <w:sz w:val="20"/>
                <w:szCs w:val="20"/>
              </w:rPr>
              <w:t>4411.92.90.00.11</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val="restart"/>
            <w:tcBorders>
              <w:top w:val="nil"/>
              <w:left w:val="single" w:sz="8" w:space="0" w:color="auto"/>
              <w:bottom w:val="single" w:sz="8" w:space="0" w:color="000000"/>
              <w:right w:val="single" w:sz="4"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Çin Halk Cumhuriyeti</w:t>
            </w:r>
          </w:p>
        </w:tc>
        <w:tc>
          <w:tcPr>
            <w:tcW w:w="3384" w:type="dxa"/>
            <w:tcBorders>
              <w:top w:val="nil"/>
              <w:left w:val="nil"/>
              <w:bottom w:val="single" w:sz="4" w:space="0" w:color="auto"/>
              <w:right w:val="single" w:sz="4" w:space="0" w:color="auto"/>
            </w:tcBorders>
            <w:shd w:val="clear" w:color="auto" w:fill="auto"/>
            <w:vAlign w:val="center"/>
            <w:hideMark/>
          </w:tcPr>
          <w:p w:rsidR="003F442E" w:rsidRPr="003F442E" w:rsidRDefault="003F442E" w:rsidP="003F442E">
            <w:pPr>
              <w:rPr>
                <w:color w:val="000000"/>
                <w:sz w:val="20"/>
                <w:szCs w:val="20"/>
              </w:rPr>
            </w:pPr>
            <w:proofErr w:type="spellStart"/>
            <w:r w:rsidRPr="003F442E">
              <w:rPr>
                <w:color w:val="000000"/>
                <w:sz w:val="20"/>
                <w:szCs w:val="20"/>
              </w:rPr>
              <w:t>Jiangsu</w:t>
            </w:r>
            <w:proofErr w:type="spellEnd"/>
            <w:r w:rsidRPr="003F442E">
              <w:rPr>
                <w:color w:val="000000"/>
                <w:sz w:val="20"/>
                <w:szCs w:val="20"/>
              </w:rPr>
              <w:t xml:space="preserve"> </w:t>
            </w:r>
            <w:proofErr w:type="spellStart"/>
            <w:r w:rsidRPr="003F442E">
              <w:rPr>
                <w:color w:val="000000"/>
                <w:sz w:val="20"/>
                <w:szCs w:val="20"/>
              </w:rPr>
              <w:t>Lodgi</w:t>
            </w:r>
            <w:proofErr w:type="spellEnd"/>
            <w:r w:rsidRPr="003F442E">
              <w:rPr>
                <w:color w:val="000000"/>
                <w:sz w:val="20"/>
                <w:szCs w:val="20"/>
              </w:rPr>
              <w:t xml:space="preserve"> </w:t>
            </w:r>
            <w:proofErr w:type="spellStart"/>
            <w:r w:rsidRPr="003F442E">
              <w:rPr>
                <w:color w:val="000000"/>
                <w:sz w:val="20"/>
                <w:szCs w:val="20"/>
              </w:rPr>
              <w:t>Woods</w:t>
            </w:r>
            <w:proofErr w:type="spellEnd"/>
            <w:r w:rsidRPr="003F442E">
              <w:rPr>
                <w:color w:val="000000"/>
                <w:sz w:val="20"/>
                <w:szCs w:val="20"/>
              </w:rPr>
              <w:t xml:space="preserve"> </w:t>
            </w:r>
            <w:proofErr w:type="spellStart"/>
            <w:r w:rsidRPr="003F442E">
              <w:rPr>
                <w:color w:val="000000"/>
                <w:sz w:val="20"/>
                <w:szCs w:val="20"/>
              </w:rPr>
              <w:t>Industry</w:t>
            </w:r>
            <w:proofErr w:type="spellEnd"/>
            <w:r w:rsidRPr="003F442E">
              <w:rPr>
                <w:color w:val="000000"/>
                <w:sz w:val="20"/>
                <w:szCs w:val="20"/>
              </w:rPr>
              <w:t xml:space="preserve"> </w:t>
            </w:r>
            <w:proofErr w:type="spellStart"/>
            <w:proofErr w:type="gramStart"/>
            <w:r w:rsidRPr="003F442E">
              <w:rPr>
                <w:color w:val="000000"/>
                <w:sz w:val="20"/>
                <w:szCs w:val="20"/>
              </w:rPr>
              <w:t>Co.Ltd</w:t>
            </w:r>
            <w:proofErr w:type="spellEnd"/>
            <w:proofErr w:type="gramEnd"/>
          </w:p>
        </w:tc>
        <w:tc>
          <w:tcPr>
            <w:tcW w:w="1341" w:type="dxa"/>
            <w:vMerge w:val="restart"/>
            <w:tcBorders>
              <w:top w:val="nil"/>
              <w:left w:val="single" w:sz="4" w:space="0" w:color="auto"/>
              <w:bottom w:val="single" w:sz="4"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1,60 ABD Doları/ m</w:t>
            </w:r>
            <w:r w:rsidRPr="003F442E">
              <w:rPr>
                <w:color w:val="000000"/>
                <w:sz w:val="20"/>
                <w:szCs w:val="20"/>
                <w:vertAlign w:val="superscript"/>
              </w:rPr>
              <w:t>2</w:t>
            </w: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noWrap/>
            <w:vAlign w:val="center"/>
            <w:hideMark/>
          </w:tcPr>
          <w:p w:rsidR="003F442E" w:rsidRPr="003F442E" w:rsidRDefault="003F442E" w:rsidP="003F442E">
            <w:pPr>
              <w:jc w:val="center"/>
              <w:rPr>
                <w:color w:val="000000"/>
                <w:sz w:val="20"/>
                <w:szCs w:val="20"/>
              </w:rPr>
            </w:pPr>
            <w:r w:rsidRPr="003F442E">
              <w:rPr>
                <w:color w:val="000000"/>
                <w:sz w:val="20"/>
                <w:szCs w:val="20"/>
              </w:rPr>
              <w:t>4411.93.90.00.11</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nil"/>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vAlign w:val="center"/>
            <w:hideMark/>
          </w:tcPr>
          <w:p w:rsidR="003F442E" w:rsidRPr="003F442E" w:rsidRDefault="003F442E" w:rsidP="003F442E">
            <w:pPr>
              <w:rPr>
                <w:color w:val="000000"/>
                <w:sz w:val="20"/>
                <w:szCs w:val="20"/>
              </w:rPr>
            </w:pPr>
            <w:proofErr w:type="spellStart"/>
            <w:r w:rsidRPr="003F442E">
              <w:rPr>
                <w:color w:val="000000"/>
                <w:sz w:val="20"/>
                <w:szCs w:val="20"/>
              </w:rPr>
              <w:t>Changzhou</w:t>
            </w:r>
            <w:proofErr w:type="spellEnd"/>
            <w:r w:rsidRPr="003F442E">
              <w:rPr>
                <w:color w:val="000000"/>
                <w:sz w:val="20"/>
                <w:szCs w:val="20"/>
              </w:rPr>
              <w:t xml:space="preserve"> </w:t>
            </w:r>
            <w:proofErr w:type="spellStart"/>
            <w:r w:rsidRPr="003F442E">
              <w:rPr>
                <w:color w:val="000000"/>
                <w:sz w:val="20"/>
                <w:szCs w:val="20"/>
              </w:rPr>
              <w:t>Lingdian</w:t>
            </w:r>
            <w:proofErr w:type="spellEnd"/>
            <w:r w:rsidRPr="003F442E">
              <w:rPr>
                <w:color w:val="000000"/>
                <w:sz w:val="20"/>
                <w:szCs w:val="20"/>
              </w:rPr>
              <w:t xml:space="preserve"> </w:t>
            </w:r>
            <w:proofErr w:type="spellStart"/>
            <w:r w:rsidRPr="003F442E">
              <w:rPr>
                <w:color w:val="000000"/>
                <w:sz w:val="20"/>
                <w:szCs w:val="20"/>
              </w:rPr>
              <w:t>Woods</w:t>
            </w:r>
            <w:proofErr w:type="spellEnd"/>
            <w:r w:rsidRPr="003F442E">
              <w:rPr>
                <w:color w:val="000000"/>
                <w:sz w:val="20"/>
                <w:szCs w:val="20"/>
              </w:rPr>
              <w:t xml:space="preserve"> </w:t>
            </w:r>
            <w:proofErr w:type="spellStart"/>
            <w:proofErr w:type="gramStart"/>
            <w:r w:rsidRPr="003F442E">
              <w:rPr>
                <w:color w:val="000000"/>
                <w:sz w:val="20"/>
                <w:szCs w:val="20"/>
              </w:rPr>
              <w:t>Co.Ltd</w:t>
            </w:r>
            <w:proofErr w:type="spellEnd"/>
            <w:proofErr w:type="gramEnd"/>
          </w:p>
        </w:tc>
        <w:tc>
          <w:tcPr>
            <w:tcW w:w="1341" w:type="dxa"/>
            <w:vMerge/>
            <w:tcBorders>
              <w:top w:val="nil"/>
              <w:left w:val="single" w:sz="4" w:space="0" w:color="auto"/>
              <w:bottom w:val="single" w:sz="4" w:space="0" w:color="auto"/>
              <w:right w:val="single" w:sz="8" w:space="0" w:color="auto"/>
            </w:tcBorders>
            <w:vAlign w:val="center"/>
            <w:hideMark/>
          </w:tcPr>
          <w:p w:rsidR="003F442E" w:rsidRPr="003F442E" w:rsidRDefault="003F442E" w:rsidP="003F442E">
            <w:pPr>
              <w:rPr>
                <w:color w:val="000000"/>
                <w:sz w:val="20"/>
                <w:szCs w:val="20"/>
              </w:rPr>
            </w:pP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vAlign w:val="center"/>
            <w:hideMark/>
          </w:tcPr>
          <w:p w:rsidR="003F442E" w:rsidRPr="003F442E" w:rsidRDefault="003F442E" w:rsidP="003F442E">
            <w:pPr>
              <w:rPr>
                <w:color w:val="000000"/>
                <w:sz w:val="20"/>
                <w:szCs w:val="20"/>
              </w:rPr>
            </w:pPr>
            <w:r w:rsidRPr="003F442E">
              <w:rPr>
                <w:color w:val="000000"/>
                <w:sz w:val="20"/>
                <w:szCs w:val="20"/>
              </w:rPr>
              <w:t> </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nil"/>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vAlign w:val="center"/>
            <w:hideMark/>
          </w:tcPr>
          <w:p w:rsidR="003F442E" w:rsidRPr="003F442E" w:rsidRDefault="003F442E" w:rsidP="003F442E">
            <w:pPr>
              <w:rPr>
                <w:color w:val="000000"/>
                <w:sz w:val="20"/>
                <w:szCs w:val="20"/>
              </w:rPr>
            </w:pPr>
            <w:proofErr w:type="spellStart"/>
            <w:r w:rsidRPr="003F442E">
              <w:rPr>
                <w:color w:val="000000"/>
                <w:sz w:val="20"/>
                <w:szCs w:val="20"/>
              </w:rPr>
              <w:t>Changzhou</w:t>
            </w:r>
            <w:proofErr w:type="spellEnd"/>
            <w:r w:rsidRPr="003F442E">
              <w:rPr>
                <w:color w:val="000000"/>
                <w:sz w:val="20"/>
                <w:szCs w:val="20"/>
              </w:rPr>
              <w:t xml:space="preserve"> </w:t>
            </w:r>
            <w:proofErr w:type="spellStart"/>
            <w:r w:rsidRPr="003F442E">
              <w:rPr>
                <w:color w:val="000000"/>
                <w:sz w:val="20"/>
                <w:szCs w:val="20"/>
              </w:rPr>
              <w:t>Dongjia</w:t>
            </w:r>
            <w:proofErr w:type="spellEnd"/>
            <w:r w:rsidRPr="003F442E">
              <w:rPr>
                <w:color w:val="000000"/>
                <w:sz w:val="20"/>
                <w:szCs w:val="20"/>
              </w:rPr>
              <w:t xml:space="preserve"> </w:t>
            </w:r>
            <w:proofErr w:type="spellStart"/>
            <w:r w:rsidRPr="003F442E">
              <w:rPr>
                <w:color w:val="000000"/>
                <w:sz w:val="20"/>
                <w:szCs w:val="20"/>
              </w:rPr>
              <w:t>Decorative</w:t>
            </w:r>
            <w:proofErr w:type="spellEnd"/>
            <w:r w:rsidRPr="003F442E">
              <w:rPr>
                <w:color w:val="000000"/>
                <w:sz w:val="20"/>
                <w:szCs w:val="20"/>
              </w:rPr>
              <w:t xml:space="preserve"> </w:t>
            </w:r>
            <w:proofErr w:type="spellStart"/>
            <w:r w:rsidRPr="003F442E">
              <w:rPr>
                <w:color w:val="000000"/>
                <w:sz w:val="20"/>
                <w:szCs w:val="20"/>
              </w:rPr>
              <w:t>Materials</w:t>
            </w:r>
            <w:proofErr w:type="spellEnd"/>
            <w:r w:rsidRPr="003F442E">
              <w:rPr>
                <w:color w:val="000000"/>
                <w:sz w:val="20"/>
                <w:szCs w:val="20"/>
              </w:rPr>
              <w:t xml:space="preserve"> </w:t>
            </w:r>
            <w:proofErr w:type="spellStart"/>
            <w:proofErr w:type="gramStart"/>
            <w:r w:rsidRPr="003F442E">
              <w:rPr>
                <w:color w:val="000000"/>
                <w:sz w:val="20"/>
                <w:szCs w:val="20"/>
              </w:rPr>
              <w:t>Co.Ltd</w:t>
            </w:r>
            <w:proofErr w:type="spellEnd"/>
            <w:proofErr w:type="gramEnd"/>
          </w:p>
        </w:tc>
        <w:tc>
          <w:tcPr>
            <w:tcW w:w="1341" w:type="dxa"/>
            <w:vMerge/>
            <w:tcBorders>
              <w:top w:val="nil"/>
              <w:left w:val="single" w:sz="4" w:space="0" w:color="auto"/>
              <w:bottom w:val="single" w:sz="4" w:space="0" w:color="auto"/>
              <w:right w:val="single" w:sz="8" w:space="0" w:color="auto"/>
            </w:tcBorders>
            <w:vAlign w:val="center"/>
            <w:hideMark/>
          </w:tcPr>
          <w:p w:rsidR="003F442E" w:rsidRPr="003F442E" w:rsidRDefault="003F442E" w:rsidP="003F442E">
            <w:pPr>
              <w:rPr>
                <w:color w:val="000000"/>
                <w:sz w:val="20"/>
                <w:szCs w:val="20"/>
              </w:rPr>
            </w:pP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vAlign w:val="center"/>
            <w:hideMark/>
          </w:tcPr>
          <w:p w:rsidR="003F442E" w:rsidRPr="003F442E" w:rsidRDefault="003F442E" w:rsidP="003F442E">
            <w:pPr>
              <w:rPr>
                <w:color w:val="000000"/>
                <w:sz w:val="20"/>
                <w:szCs w:val="20"/>
              </w:rPr>
            </w:pPr>
            <w:r w:rsidRPr="003F442E">
              <w:rPr>
                <w:color w:val="000000"/>
                <w:sz w:val="20"/>
                <w:szCs w:val="20"/>
              </w:rPr>
              <w:t> </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nil"/>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vAlign w:val="center"/>
            <w:hideMark/>
          </w:tcPr>
          <w:p w:rsidR="003F442E" w:rsidRPr="003F442E" w:rsidRDefault="003F442E" w:rsidP="003F442E">
            <w:pPr>
              <w:rPr>
                <w:color w:val="000000"/>
                <w:sz w:val="20"/>
                <w:szCs w:val="20"/>
              </w:rPr>
            </w:pPr>
            <w:proofErr w:type="spellStart"/>
            <w:r w:rsidRPr="003F442E">
              <w:rPr>
                <w:color w:val="000000"/>
                <w:sz w:val="20"/>
                <w:szCs w:val="20"/>
              </w:rPr>
              <w:t>Changzhou</w:t>
            </w:r>
            <w:proofErr w:type="spellEnd"/>
            <w:r w:rsidRPr="003F442E">
              <w:rPr>
                <w:color w:val="000000"/>
                <w:sz w:val="20"/>
                <w:szCs w:val="20"/>
              </w:rPr>
              <w:t xml:space="preserve"> </w:t>
            </w:r>
            <w:proofErr w:type="spellStart"/>
            <w:r w:rsidRPr="003F442E">
              <w:rPr>
                <w:color w:val="000000"/>
                <w:sz w:val="20"/>
                <w:szCs w:val="20"/>
              </w:rPr>
              <w:t>Ou</w:t>
            </w:r>
            <w:proofErr w:type="spellEnd"/>
            <w:r w:rsidRPr="003F442E">
              <w:rPr>
                <w:color w:val="000000"/>
                <w:sz w:val="20"/>
                <w:szCs w:val="20"/>
              </w:rPr>
              <w:t xml:space="preserve"> </w:t>
            </w:r>
            <w:proofErr w:type="spellStart"/>
            <w:r w:rsidRPr="003F442E">
              <w:rPr>
                <w:color w:val="000000"/>
                <w:sz w:val="20"/>
                <w:szCs w:val="20"/>
              </w:rPr>
              <w:t>Qiang</w:t>
            </w:r>
            <w:proofErr w:type="spellEnd"/>
            <w:r w:rsidRPr="003F442E">
              <w:rPr>
                <w:color w:val="000000"/>
                <w:sz w:val="20"/>
                <w:szCs w:val="20"/>
              </w:rPr>
              <w:t xml:space="preserve"> </w:t>
            </w:r>
            <w:proofErr w:type="spellStart"/>
            <w:r w:rsidRPr="003F442E">
              <w:rPr>
                <w:color w:val="000000"/>
                <w:sz w:val="20"/>
                <w:szCs w:val="20"/>
              </w:rPr>
              <w:t>Wood</w:t>
            </w:r>
            <w:proofErr w:type="spellEnd"/>
            <w:r w:rsidRPr="003F442E">
              <w:rPr>
                <w:color w:val="000000"/>
                <w:sz w:val="20"/>
                <w:szCs w:val="20"/>
              </w:rPr>
              <w:t xml:space="preserve"> </w:t>
            </w:r>
            <w:proofErr w:type="spellStart"/>
            <w:r w:rsidRPr="003F442E">
              <w:rPr>
                <w:color w:val="000000"/>
                <w:sz w:val="20"/>
                <w:szCs w:val="20"/>
              </w:rPr>
              <w:t>Industry</w:t>
            </w:r>
            <w:proofErr w:type="spellEnd"/>
            <w:r w:rsidRPr="003F442E">
              <w:rPr>
                <w:color w:val="000000"/>
                <w:sz w:val="20"/>
                <w:szCs w:val="20"/>
              </w:rPr>
              <w:t xml:space="preserve"> </w:t>
            </w:r>
            <w:proofErr w:type="spellStart"/>
            <w:r w:rsidRPr="003F442E">
              <w:rPr>
                <w:color w:val="000000"/>
                <w:sz w:val="20"/>
                <w:szCs w:val="20"/>
              </w:rPr>
              <w:t>Co</w:t>
            </w:r>
            <w:proofErr w:type="spellEnd"/>
            <w:r w:rsidRPr="003F442E">
              <w:rPr>
                <w:color w:val="000000"/>
                <w:sz w:val="20"/>
                <w:szCs w:val="20"/>
              </w:rPr>
              <w:t>. Ltd.</w:t>
            </w:r>
          </w:p>
        </w:tc>
        <w:tc>
          <w:tcPr>
            <w:tcW w:w="1341" w:type="dxa"/>
            <w:vMerge/>
            <w:tcBorders>
              <w:top w:val="nil"/>
              <w:left w:val="single" w:sz="4" w:space="0" w:color="auto"/>
              <w:bottom w:val="single" w:sz="4" w:space="0" w:color="auto"/>
              <w:right w:val="single" w:sz="8" w:space="0" w:color="auto"/>
            </w:tcBorders>
            <w:vAlign w:val="center"/>
            <w:hideMark/>
          </w:tcPr>
          <w:p w:rsidR="003F442E" w:rsidRPr="003F442E" w:rsidRDefault="003F442E" w:rsidP="003F442E">
            <w:pPr>
              <w:rPr>
                <w:color w:val="000000"/>
                <w:sz w:val="20"/>
                <w:szCs w:val="20"/>
              </w:rPr>
            </w:pPr>
          </w:p>
        </w:tc>
      </w:tr>
      <w:tr w:rsidR="003F442E" w:rsidRPr="003F442E" w:rsidTr="00DB2405">
        <w:trPr>
          <w:trHeight w:val="279"/>
        </w:trPr>
        <w:tc>
          <w:tcPr>
            <w:tcW w:w="1655" w:type="dxa"/>
            <w:tcBorders>
              <w:top w:val="nil"/>
              <w:left w:val="single" w:sz="8" w:space="0" w:color="auto"/>
              <w:bottom w:val="nil"/>
              <w:right w:val="single" w:sz="8" w:space="0" w:color="auto"/>
            </w:tcBorders>
            <w:shd w:val="clear" w:color="000000" w:fill="FFFFFF"/>
            <w:vAlign w:val="center"/>
            <w:hideMark/>
          </w:tcPr>
          <w:p w:rsidR="003F442E" w:rsidRPr="003F442E" w:rsidRDefault="003F442E" w:rsidP="003F442E">
            <w:pPr>
              <w:rPr>
                <w:color w:val="000000"/>
                <w:sz w:val="20"/>
                <w:szCs w:val="20"/>
              </w:rPr>
            </w:pPr>
            <w:r w:rsidRPr="003F442E">
              <w:rPr>
                <w:color w:val="000000"/>
                <w:sz w:val="20"/>
                <w:szCs w:val="20"/>
              </w:rPr>
              <w:t> </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nil"/>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4" w:space="0" w:color="auto"/>
              <w:right w:val="single" w:sz="4" w:space="0" w:color="auto"/>
            </w:tcBorders>
            <w:shd w:val="clear" w:color="auto" w:fill="auto"/>
            <w:vAlign w:val="center"/>
            <w:hideMark/>
          </w:tcPr>
          <w:p w:rsidR="003F442E" w:rsidRPr="003F442E" w:rsidRDefault="003F442E" w:rsidP="003F442E">
            <w:pPr>
              <w:rPr>
                <w:color w:val="000000"/>
                <w:sz w:val="20"/>
                <w:szCs w:val="20"/>
              </w:rPr>
            </w:pPr>
            <w:proofErr w:type="spellStart"/>
            <w:r w:rsidRPr="003F442E">
              <w:rPr>
                <w:color w:val="000000"/>
                <w:sz w:val="20"/>
                <w:szCs w:val="20"/>
              </w:rPr>
              <w:t>Jiangsu</w:t>
            </w:r>
            <w:proofErr w:type="spellEnd"/>
            <w:r w:rsidRPr="003F442E">
              <w:rPr>
                <w:color w:val="000000"/>
                <w:sz w:val="20"/>
                <w:szCs w:val="20"/>
              </w:rPr>
              <w:t xml:space="preserve"> </w:t>
            </w:r>
            <w:proofErr w:type="spellStart"/>
            <w:r w:rsidRPr="003F442E">
              <w:rPr>
                <w:color w:val="000000"/>
                <w:sz w:val="20"/>
                <w:szCs w:val="20"/>
              </w:rPr>
              <w:t>Zhongxin</w:t>
            </w:r>
            <w:proofErr w:type="spellEnd"/>
            <w:r w:rsidRPr="003F442E">
              <w:rPr>
                <w:color w:val="000000"/>
                <w:sz w:val="20"/>
                <w:szCs w:val="20"/>
              </w:rPr>
              <w:t xml:space="preserve"> </w:t>
            </w:r>
            <w:proofErr w:type="spellStart"/>
            <w:r w:rsidRPr="003F442E">
              <w:rPr>
                <w:color w:val="000000"/>
                <w:sz w:val="20"/>
                <w:szCs w:val="20"/>
              </w:rPr>
              <w:t>Desai</w:t>
            </w:r>
            <w:proofErr w:type="spellEnd"/>
            <w:r w:rsidRPr="003F442E">
              <w:rPr>
                <w:color w:val="000000"/>
                <w:sz w:val="20"/>
                <w:szCs w:val="20"/>
              </w:rPr>
              <w:t xml:space="preserve"> </w:t>
            </w:r>
            <w:proofErr w:type="spellStart"/>
            <w:r w:rsidRPr="003F442E">
              <w:rPr>
                <w:color w:val="000000"/>
                <w:sz w:val="20"/>
                <w:szCs w:val="20"/>
              </w:rPr>
              <w:t>Wood</w:t>
            </w:r>
            <w:proofErr w:type="spellEnd"/>
            <w:r w:rsidRPr="003F442E">
              <w:rPr>
                <w:color w:val="000000"/>
                <w:sz w:val="20"/>
                <w:szCs w:val="20"/>
              </w:rPr>
              <w:t xml:space="preserve"> Product </w:t>
            </w:r>
            <w:proofErr w:type="spellStart"/>
            <w:r w:rsidRPr="003F442E">
              <w:rPr>
                <w:color w:val="000000"/>
                <w:sz w:val="20"/>
                <w:szCs w:val="20"/>
              </w:rPr>
              <w:t>Co</w:t>
            </w:r>
            <w:proofErr w:type="spellEnd"/>
            <w:r w:rsidRPr="003F442E">
              <w:rPr>
                <w:color w:val="000000"/>
                <w:sz w:val="20"/>
                <w:szCs w:val="20"/>
              </w:rPr>
              <w:t>. Ltd.</w:t>
            </w:r>
          </w:p>
        </w:tc>
        <w:tc>
          <w:tcPr>
            <w:tcW w:w="1341" w:type="dxa"/>
            <w:vMerge/>
            <w:tcBorders>
              <w:top w:val="nil"/>
              <w:left w:val="single" w:sz="4" w:space="0" w:color="auto"/>
              <w:bottom w:val="single" w:sz="4" w:space="0" w:color="auto"/>
              <w:right w:val="single" w:sz="8" w:space="0" w:color="auto"/>
            </w:tcBorders>
            <w:vAlign w:val="center"/>
            <w:hideMark/>
          </w:tcPr>
          <w:p w:rsidR="003F442E" w:rsidRPr="003F442E" w:rsidRDefault="003F442E" w:rsidP="003F442E">
            <w:pPr>
              <w:rPr>
                <w:color w:val="000000"/>
                <w:sz w:val="20"/>
                <w:szCs w:val="20"/>
              </w:rPr>
            </w:pPr>
          </w:p>
        </w:tc>
      </w:tr>
      <w:tr w:rsidR="003F442E" w:rsidRPr="003F442E" w:rsidTr="00DB2405">
        <w:trPr>
          <w:trHeight w:val="306"/>
        </w:trPr>
        <w:tc>
          <w:tcPr>
            <w:tcW w:w="1655" w:type="dxa"/>
            <w:tcBorders>
              <w:top w:val="nil"/>
              <w:left w:val="single" w:sz="8" w:space="0" w:color="auto"/>
              <w:bottom w:val="single" w:sz="8" w:space="0" w:color="auto"/>
              <w:right w:val="single" w:sz="8" w:space="0" w:color="auto"/>
            </w:tcBorders>
            <w:shd w:val="clear" w:color="000000" w:fill="FFFFFF"/>
            <w:vAlign w:val="center"/>
            <w:hideMark/>
          </w:tcPr>
          <w:p w:rsidR="003F442E" w:rsidRPr="003F442E" w:rsidRDefault="003F442E" w:rsidP="003F442E">
            <w:pPr>
              <w:rPr>
                <w:color w:val="000000"/>
                <w:sz w:val="20"/>
                <w:szCs w:val="20"/>
              </w:rPr>
            </w:pPr>
            <w:r w:rsidRPr="003F442E">
              <w:rPr>
                <w:color w:val="000000"/>
                <w:sz w:val="20"/>
                <w:szCs w:val="20"/>
              </w:rPr>
              <w:t> </w:t>
            </w:r>
          </w:p>
        </w:tc>
        <w:tc>
          <w:tcPr>
            <w:tcW w:w="1143" w:type="dxa"/>
            <w:vMerge/>
            <w:tcBorders>
              <w:top w:val="single" w:sz="8" w:space="0" w:color="auto"/>
              <w:left w:val="nil"/>
              <w:bottom w:val="single" w:sz="8" w:space="0" w:color="000000"/>
              <w:right w:val="single" w:sz="8" w:space="0" w:color="auto"/>
            </w:tcBorders>
            <w:vAlign w:val="center"/>
            <w:hideMark/>
          </w:tcPr>
          <w:p w:rsidR="003F442E" w:rsidRPr="003F442E" w:rsidRDefault="003F442E" w:rsidP="003F442E">
            <w:pPr>
              <w:rPr>
                <w:color w:val="000000"/>
                <w:sz w:val="20"/>
                <w:szCs w:val="20"/>
              </w:rPr>
            </w:pPr>
          </w:p>
        </w:tc>
        <w:tc>
          <w:tcPr>
            <w:tcW w:w="1482" w:type="dxa"/>
            <w:vMerge/>
            <w:tcBorders>
              <w:top w:val="nil"/>
              <w:left w:val="single" w:sz="8" w:space="0" w:color="auto"/>
              <w:bottom w:val="single" w:sz="8" w:space="0" w:color="000000"/>
              <w:right w:val="single" w:sz="4" w:space="0" w:color="auto"/>
            </w:tcBorders>
            <w:vAlign w:val="center"/>
            <w:hideMark/>
          </w:tcPr>
          <w:p w:rsidR="003F442E" w:rsidRPr="003F442E" w:rsidRDefault="003F442E" w:rsidP="003F442E">
            <w:pPr>
              <w:rPr>
                <w:color w:val="000000"/>
                <w:sz w:val="20"/>
                <w:szCs w:val="20"/>
              </w:rPr>
            </w:pPr>
          </w:p>
        </w:tc>
        <w:tc>
          <w:tcPr>
            <w:tcW w:w="3384" w:type="dxa"/>
            <w:tcBorders>
              <w:top w:val="nil"/>
              <w:left w:val="nil"/>
              <w:bottom w:val="single" w:sz="8" w:space="0" w:color="auto"/>
              <w:right w:val="single" w:sz="4" w:space="0" w:color="auto"/>
            </w:tcBorders>
            <w:shd w:val="clear" w:color="auto" w:fill="auto"/>
            <w:vAlign w:val="center"/>
            <w:hideMark/>
          </w:tcPr>
          <w:p w:rsidR="003F442E" w:rsidRPr="003F442E" w:rsidRDefault="003F442E" w:rsidP="003F442E">
            <w:pPr>
              <w:rPr>
                <w:color w:val="000000"/>
                <w:sz w:val="20"/>
                <w:szCs w:val="20"/>
              </w:rPr>
            </w:pPr>
            <w:r w:rsidRPr="003F442E">
              <w:rPr>
                <w:color w:val="000000"/>
                <w:sz w:val="20"/>
                <w:szCs w:val="20"/>
              </w:rPr>
              <w:t>Diğer Firmalar</w:t>
            </w:r>
          </w:p>
        </w:tc>
        <w:tc>
          <w:tcPr>
            <w:tcW w:w="1341" w:type="dxa"/>
            <w:tcBorders>
              <w:top w:val="nil"/>
              <w:left w:val="nil"/>
              <w:bottom w:val="single" w:sz="8" w:space="0" w:color="auto"/>
              <w:right w:val="single" w:sz="8" w:space="0" w:color="auto"/>
            </w:tcBorders>
            <w:shd w:val="clear" w:color="auto" w:fill="auto"/>
            <w:vAlign w:val="center"/>
            <w:hideMark/>
          </w:tcPr>
          <w:p w:rsidR="003F442E" w:rsidRPr="003F442E" w:rsidRDefault="003F442E" w:rsidP="003F442E">
            <w:pPr>
              <w:jc w:val="center"/>
              <w:rPr>
                <w:color w:val="000000"/>
                <w:sz w:val="20"/>
                <w:szCs w:val="20"/>
              </w:rPr>
            </w:pPr>
            <w:r w:rsidRPr="003F442E">
              <w:rPr>
                <w:color w:val="000000"/>
                <w:sz w:val="20"/>
                <w:szCs w:val="20"/>
              </w:rPr>
              <w:t>2,40 ABD Doları/ m</w:t>
            </w:r>
            <w:r w:rsidRPr="003F442E">
              <w:rPr>
                <w:color w:val="000000"/>
                <w:sz w:val="20"/>
                <w:szCs w:val="20"/>
                <w:vertAlign w:val="superscript"/>
              </w:rPr>
              <w:t>2</w:t>
            </w:r>
          </w:p>
        </w:tc>
      </w:tr>
    </w:tbl>
    <w:p w:rsidR="001F514E" w:rsidRPr="003F442E" w:rsidRDefault="003F442E" w:rsidP="003F442E">
      <w:pPr>
        <w:pStyle w:val="Default"/>
        <w:spacing w:before="240" w:after="120"/>
        <w:jc w:val="both"/>
        <w:rPr>
          <w:color w:val="auto"/>
        </w:rPr>
      </w:pPr>
      <w:r>
        <w:rPr>
          <w:color w:val="auto"/>
        </w:rPr>
        <w:t xml:space="preserve"> </w:t>
      </w:r>
    </w:p>
    <w:sectPr w:rsidR="001F514E" w:rsidRPr="003F442E" w:rsidSect="00927012">
      <w:footerReference w:type="default" r:id="rId9"/>
      <w:footerReference w:type="first" r:id="rId10"/>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4C7" w:rsidRDefault="001F44C7" w:rsidP="00C37C0A">
      <w:r>
        <w:separator/>
      </w:r>
    </w:p>
  </w:endnote>
  <w:endnote w:type="continuationSeparator" w:id="0">
    <w:p w:rsidR="001F44C7" w:rsidRDefault="001F44C7"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372391"/>
      <w:docPartObj>
        <w:docPartGallery w:val="Page Numbers (Bottom of Page)"/>
        <w:docPartUnique/>
      </w:docPartObj>
    </w:sdtPr>
    <w:sdtEndPr/>
    <w:sdtContent>
      <w:p w:rsidR="00A816AF" w:rsidRDefault="00A816AF">
        <w:pPr>
          <w:pStyle w:val="Altbilgi"/>
          <w:jc w:val="right"/>
        </w:pPr>
        <w:r>
          <w:fldChar w:fldCharType="begin"/>
        </w:r>
        <w:r>
          <w:instrText>PAGE   \* MERGEFORMAT</w:instrText>
        </w:r>
        <w:r>
          <w:fldChar w:fldCharType="separate"/>
        </w:r>
        <w:r w:rsidR="00851A0F">
          <w:rPr>
            <w:noProof/>
          </w:rPr>
          <w:t>15</w:t>
        </w:r>
        <w:r>
          <w:fldChar w:fldCharType="end"/>
        </w:r>
      </w:p>
    </w:sdtContent>
  </w:sdt>
  <w:p w:rsidR="00A816AF" w:rsidRDefault="00A816A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012" w:rsidRDefault="00927012" w:rsidP="00927012">
    <w:pPr>
      <w:pStyle w:val="Altbilgi"/>
      <w:jc w:val="right"/>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4C7" w:rsidRDefault="001F44C7" w:rsidP="00C37C0A">
      <w:r>
        <w:separator/>
      </w:r>
    </w:p>
  </w:footnote>
  <w:footnote w:type="continuationSeparator" w:id="0">
    <w:p w:rsidR="001F44C7" w:rsidRDefault="001F44C7" w:rsidP="00C37C0A">
      <w:r>
        <w:continuationSeparator/>
      </w:r>
    </w:p>
  </w:footnote>
  <w:footnote w:id="1">
    <w:p w:rsidR="00B36187" w:rsidRPr="00934D0B" w:rsidRDefault="00B36187" w:rsidP="00934D0B">
      <w:pPr>
        <w:pStyle w:val="DipnotMetni"/>
        <w:jc w:val="both"/>
        <w:rPr>
          <w:color w:val="0D0D0D" w:themeColor="text1" w:themeTint="F2"/>
        </w:rPr>
      </w:pPr>
      <w:r w:rsidRPr="00934D0B">
        <w:rPr>
          <w:rStyle w:val="DipnotBavurusu"/>
          <w:color w:val="0D0D0D" w:themeColor="text1" w:themeTint="F2"/>
        </w:rPr>
        <w:footnoteRef/>
      </w:r>
      <w:r w:rsidRPr="00934D0B">
        <w:rPr>
          <w:color w:val="0D0D0D" w:themeColor="text1" w:themeTint="F2"/>
        </w:rPr>
        <w:t xml:space="preserve"> Söz konusu firma, NGGS açılmasına yönelik başvuruda bulunmamış olup başvuruyu aktif olarak desteklemektedir. Söz konusu firma, Türkiye toplam laminat parke üretiminde önemli bir paya sahip olduğundan, firmaya ait genel ve başvuru konusu ürün temelindeki ekonomik göstergeler “yerli üretim dalı” kapsamında değerlendirilmiştir. </w:t>
      </w:r>
      <w:r w:rsidRPr="00934D0B">
        <w:rPr>
          <w:noProof/>
          <w:color w:val="0D0D0D" w:themeColor="text1" w:themeTint="F2"/>
        </w:rPr>
        <w:t xml:space="preserve"> </w:t>
      </w:r>
    </w:p>
  </w:footnote>
  <w:footnote w:id="2">
    <w:p w:rsidR="00B36187" w:rsidRPr="00934D0B" w:rsidRDefault="00B36187" w:rsidP="00934D0B">
      <w:pPr>
        <w:pStyle w:val="DipnotMetni"/>
        <w:jc w:val="both"/>
        <w:rPr>
          <w:color w:val="0D0D0D" w:themeColor="text1" w:themeTint="F2"/>
        </w:rPr>
      </w:pPr>
      <w:r w:rsidRPr="00934D0B">
        <w:rPr>
          <w:rStyle w:val="DipnotBavurusu"/>
          <w:color w:val="0D0D0D" w:themeColor="text1" w:themeTint="F2"/>
        </w:rPr>
        <w:footnoteRef/>
      </w:r>
      <w:r w:rsidRPr="00934D0B">
        <w:rPr>
          <w:color w:val="0D0D0D" w:themeColor="text1" w:themeTint="F2"/>
        </w:rPr>
        <w:t xml:space="preserve"> EUWID </w:t>
      </w:r>
      <w:proofErr w:type="spellStart"/>
      <w:r w:rsidRPr="00934D0B">
        <w:rPr>
          <w:color w:val="0D0D0D" w:themeColor="text1" w:themeTint="F2"/>
        </w:rPr>
        <w:t>Issue</w:t>
      </w:r>
      <w:proofErr w:type="spellEnd"/>
      <w:r w:rsidRPr="00934D0B">
        <w:rPr>
          <w:color w:val="0D0D0D" w:themeColor="text1" w:themeTint="F2"/>
        </w:rPr>
        <w:t xml:space="preserve"> 25/2019 of 19.06.2019 (</w:t>
      </w:r>
      <w:hyperlink r:id="rId1" w:history="1">
        <w:r w:rsidRPr="00934D0B">
          <w:rPr>
            <w:rStyle w:val="Kpr"/>
            <w:color w:val="0D0D0D" w:themeColor="text1" w:themeTint="F2"/>
          </w:rPr>
          <w:t>www.euwid-wood-products.com</w:t>
        </w:r>
      </w:hyperlink>
      <w:r w:rsidRPr="00934D0B">
        <w:rPr>
          <w:color w:val="0D0D0D" w:themeColor="text1" w:themeTint="F2"/>
        </w:rPr>
        <w:t>)</w:t>
      </w:r>
    </w:p>
  </w:footnote>
  <w:footnote w:id="3">
    <w:p w:rsidR="00B36187" w:rsidRPr="00934D0B" w:rsidRDefault="00B36187" w:rsidP="00934D0B">
      <w:pPr>
        <w:pStyle w:val="DipnotMetni"/>
        <w:jc w:val="both"/>
        <w:rPr>
          <w:color w:val="0D0D0D" w:themeColor="text1" w:themeTint="F2"/>
        </w:rPr>
      </w:pPr>
      <w:r w:rsidRPr="00934D0B">
        <w:rPr>
          <w:rStyle w:val="DipnotBavurusu"/>
          <w:color w:val="0D0D0D" w:themeColor="text1" w:themeTint="F2"/>
        </w:rPr>
        <w:footnoteRef/>
      </w:r>
      <w:r w:rsidRPr="00934D0B">
        <w:rPr>
          <w:color w:val="0D0D0D" w:themeColor="text1" w:themeTint="F2"/>
        </w:rPr>
        <w:t xml:space="preserve"> </w:t>
      </w:r>
      <w:r w:rsidRPr="00934D0B">
        <w:rPr>
          <w:bCs/>
          <w:color w:val="0D0D0D" w:themeColor="text1" w:themeTint="F2"/>
        </w:rPr>
        <w:t>4411.13, 4411.14, 4411.92 ve 4411.93 GTP’lerine ilişkin veriler Uluslararası Ticaret Merkezi’nden</w:t>
      </w:r>
      <w:r w:rsidRPr="00934D0B">
        <w:rPr>
          <w:color w:val="0D0D0D" w:themeColor="text1" w:themeTint="F2"/>
        </w:rPr>
        <w:t xml:space="preserve"> (International Trade Center) temin edilmiştir.</w:t>
      </w:r>
    </w:p>
  </w:footnote>
  <w:footnote w:id="4">
    <w:p w:rsidR="00B36187" w:rsidRPr="00934D0B" w:rsidRDefault="00B36187" w:rsidP="00934D0B">
      <w:pPr>
        <w:pStyle w:val="DipnotMetni"/>
        <w:jc w:val="both"/>
        <w:rPr>
          <w:color w:val="0D0D0D" w:themeColor="text1" w:themeTint="F2"/>
        </w:rPr>
      </w:pPr>
      <w:r w:rsidRPr="00934D0B">
        <w:rPr>
          <w:rStyle w:val="DipnotBavurusu"/>
          <w:color w:val="0D0D0D" w:themeColor="text1" w:themeTint="F2"/>
        </w:rPr>
        <w:footnoteRef/>
      </w:r>
      <w:r w:rsidRPr="00934D0B">
        <w:rPr>
          <w:color w:val="0D0D0D" w:themeColor="text1" w:themeTint="F2"/>
        </w:rPr>
        <w:t xml:space="preserve"> EUWID </w:t>
      </w:r>
      <w:proofErr w:type="spellStart"/>
      <w:r w:rsidRPr="00934D0B">
        <w:rPr>
          <w:color w:val="0D0D0D" w:themeColor="text1" w:themeTint="F2"/>
        </w:rPr>
        <w:t>Issue</w:t>
      </w:r>
      <w:proofErr w:type="spellEnd"/>
      <w:r w:rsidRPr="00934D0B">
        <w:rPr>
          <w:color w:val="0D0D0D" w:themeColor="text1" w:themeTint="F2"/>
        </w:rPr>
        <w:t xml:space="preserve"> 25/2019 of 19.06.2019 (</w:t>
      </w:r>
      <w:hyperlink r:id="rId2" w:history="1">
        <w:r w:rsidRPr="00934D0B">
          <w:rPr>
            <w:rStyle w:val="Kpr"/>
            <w:color w:val="0D0D0D" w:themeColor="text1" w:themeTint="F2"/>
          </w:rPr>
          <w:t>www.euwid-wood-products.com</w:t>
        </w:r>
      </w:hyperlink>
      <w:r w:rsidRPr="00934D0B">
        <w:rPr>
          <w:color w:val="0D0D0D" w:themeColor="text1" w:themeTint="F2"/>
        </w:rPr>
        <w:t>)</w:t>
      </w:r>
    </w:p>
  </w:footnote>
  <w:footnote w:id="5">
    <w:p w:rsidR="00B36187" w:rsidRPr="00934D0B" w:rsidRDefault="00B36187" w:rsidP="00934D0B">
      <w:pPr>
        <w:pStyle w:val="DipnotMetni"/>
        <w:jc w:val="both"/>
        <w:rPr>
          <w:color w:val="0D0D0D" w:themeColor="text1" w:themeTint="F2"/>
        </w:rPr>
      </w:pPr>
      <w:r w:rsidRPr="00934D0B">
        <w:rPr>
          <w:rStyle w:val="DipnotBavurusu"/>
          <w:color w:val="0D0D0D" w:themeColor="text1" w:themeTint="F2"/>
        </w:rPr>
        <w:footnoteRef/>
      </w:r>
      <w:r w:rsidRPr="00934D0B">
        <w:rPr>
          <w:color w:val="0D0D0D" w:themeColor="text1" w:themeTint="F2"/>
        </w:rPr>
        <w:t xml:space="preserve"> </w:t>
      </w:r>
      <w:r w:rsidRPr="00934D0B">
        <w:rPr>
          <w:bCs/>
          <w:color w:val="0D0D0D" w:themeColor="text1" w:themeTint="F2"/>
        </w:rPr>
        <w:t xml:space="preserve">4411.13, 4411.14, 4411.92 ve 4411.93 </w:t>
      </w:r>
      <w:proofErr w:type="spellStart"/>
      <w:r w:rsidRPr="00934D0B">
        <w:rPr>
          <w:bCs/>
          <w:color w:val="0D0D0D" w:themeColor="text1" w:themeTint="F2"/>
        </w:rPr>
        <w:t>GTP’lere</w:t>
      </w:r>
      <w:proofErr w:type="spellEnd"/>
      <w:r w:rsidRPr="00934D0B">
        <w:rPr>
          <w:bCs/>
          <w:color w:val="0D0D0D" w:themeColor="text1" w:themeTint="F2"/>
        </w:rPr>
        <w:t xml:space="preserve"> ilişkin veriler Uluslararası Ticaret Merkezi’nden</w:t>
      </w:r>
      <w:r w:rsidRPr="00934D0B">
        <w:rPr>
          <w:color w:val="0D0D0D" w:themeColor="text1" w:themeTint="F2"/>
        </w:rPr>
        <w:t xml:space="preserve"> (International Trade Center) temin edilmiştir.</w:t>
      </w:r>
    </w:p>
  </w:footnote>
  <w:footnote w:id="6">
    <w:p w:rsidR="00B36187" w:rsidRPr="00934D0B" w:rsidRDefault="00B36187" w:rsidP="00934D0B">
      <w:pPr>
        <w:pStyle w:val="DipnotMetni"/>
        <w:jc w:val="both"/>
        <w:rPr>
          <w:color w:val="0D0D0D" w:themeColor="text1" w:themeTint="F2"/>
        </w:rPr>
      </w:pPr>
      <w:r w:rsidRPr="00934D0B">
        <w:rPr>
          <w:rStyle w:val="DipnotBavurusu"/>
          <w:color w:val="0D0D0D" w:themeColor="text1" w:themeTint="F2"/>
        </w:rPr>
        <w:footnoteRef/>
      </w:r>
      <w:r w:rsidRPr="00934D0B">
        <w:rPr>
          <w:color w:val="0D0D0D" w:themeColor="text1" w:themeTint="F2"/>
        </w:rPr>
        <w:t xml:space="preserve"> Fiyat kırılması ve fiyat baskısı hesaplamalarında, laminat parke ithalatının ortalama birim fiyatı kullanılmakta ve söz konusu fiyat, CIF ithal birim fiyat</w:t>
      </w:r>
      <w:r>
        <w:rPr>
          <w:color w:val="0D0D0D" w:themeColor="text1" w:themeTint="F2"/>
        </w:rPr>
        <w:t>lar</w:t>
      </w:r>
      <w:r w:rsidRPr="00934D0B">
        <w:rPr>
          <w:color w:val="0D0D0D" w:themeColor="text1" w:themeTint="F2"/>
        </w:rPr>
        <w:t xml:space="preserve">ına Almanya ve ÇHC için uygulanan gümrük vergileri (sırasıyla %0 ve %7) ile %2 gümrükleme masrafının eklenmesi suretiyle hesaplanmaktadır. </w:t>
      </w:r>
    </w:p>
  </w:footnote>
  <w:footnote w:id="7">
    <w:p w:rsidR="00B36187" w:rsidRPr="00934D0B" w:rsidRDefault="00B36187" w:rsidP="00934D0B">
      <w:pPr>
        <w:pStyle w:val="DipnotMetni"/>
        <w:jc w:val="both"/>
        <w:rPr>
          <w:color w:val="0D0D0D" w:themeColor="text1" w:themeTint="F2"/>
        </w:rPr>
      </w:pPr>
      <w:r w:rsidRPr="00C74094">
        <w:rPr>
          <w:rStyle w:val="DipnotBavurusu"/>
          <w:color w:val="0D0D0D" w:themeColor="text1" w:themeTint="F2"/>
        </w:rPr>
        <w:footnoteRef/>
      </w:r>
      <w:r w:rsidRPr="00C74094">
        <w:rPr>
          <w:color w:val="0D0D0D" w:themeColor="text1" w:themeTint="F2"/>
        </w:rPr>
        <w:t xml:space="preserve"> </w:t>
      </w:r>
      <w:r w:rsidRPr="00C74094">
        <w:rPr>
          <w:bCs/>
          <w:color w:val="0D0D0D" w:themeColor="text1" w:themeTint="F2"/>
        </w:rPr>
        <w:t>“Alibaba.c</w:t>
      </w:r>
      <w:r>
        <w:rPr>
          <w:bCs/>
          <w:color w:val="0D0D0D" w:themeColor="text1" w:themeTint="F2"/>
        </w:rPr>
        <w:t>om” internet sitesinde yer alan</w:t>
      </w:r>
      <w:r w:rsidRPr="00C74094">
        <w:rPr>
          <w:bCs/>
          <w:color w:val="0D0D0D" w:themeColor="text1" w:themeTint="F2"/>
        </w:rPr>
        <w:t xml:space="preserve"> soruşturma konusu ürünün ihraç fiyatı dikkate alınmıştır.</w:t>
      </w:r>
    </w:p>
  </w:footnote>
  <w:footnote w:id="8">
    <w:p w:rsidR="00B36187" w:rsidRPr="00934D0B" w:rsidRDefault="00B36187" w:rsidP="00934D0B">
      <w:pPr>
        <w:pStyle w:val="DipnotMetni"/>
        <w:jc w:val="both"/>
        <w:rPr>
          <w:color w:val="0D0D0D" w:themeColor="text1" w:themeTint="F2"/>
        </w:rPr>
      </w:pPr>
      <w:r w:rsidRPr="00934D0B">
        <w:rPr>
          <w:rStyle w:val="DipnotBavurusu"/>
          <w:color w:val="0D0D0D" w:themeColor="text1" w:themeTint="F2"/>
        </w:rPr>
        <w:footnoteRef/>
      </w:r>
      <w:r w:rsidRPr="00934D0B">
        <w:rPr>
          <w:color w:val="0D0D0D" w:themeColor="text1" w:themeTint="F2"/>
        </w:rPr>
        <w:t xml:space="preserve"> TÜİK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7B979B4"/>
    <w:multiLevelType w:val="hybridMultilevel"/>
    <w:tmpl w:val="DA242E70"/>
    <w:lvl w:ilvl="0" w:tplc="041F0001">
      <w:start w:val="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68471E3"/>
    <w:multiLevelType w:val="multilevel"/>
    <w:tmpl w:val="C20E0C3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C7E1357"/>
    <w:multiLevelType w:val="multilevel"/>
    <w:tmpl w:val="2332BA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16"/>
  </w:num>
  <w:num w:numId="5">
    <w:abstractNumId w:val="12"/>
  </w:num>
  <w:num w:numId="6">
    <w:abstractNumId w:val="19"/>
  </w:num>
  <w:num w:numId="7">
    <w:abstractNumId w:val="27"/>
  </w:num>
  <w:num w:numId="8">
    <w:abstractNumId w:val="23"/>
  </w:num>
  <w:num w:numId="9">
    <w:abstractNumId w:val="0"/>
  </w:num>
  <w:num w:numId="10">
    <w:abstractNumId w:val="9"/>
  </w:num>
  <w:num w:numId="11">
    <w:abstractNumId w:val="24"/>
  </w:num>
  <w:num w:numId="12">
    <w:abstractNumId w:val="33"/>
  </w:num>
  <w:num w:numId="13">
    <w:abstractNumId w:val="18"/>
  </w:num>
  <w:num w:numId="14">
    <w:abstractNumId w:val="17"/>
  </w:num>
  <w:num w:numId="15">
    <w:abstractNumId w:val="22"/>
  </w:num>
  <w:num w:numId="16">
    <w:abstractNumId w:val="29"/>
  </w:num>
  <w:num w:numId="17">
    <w:abstractNumId w:val="26"/>
  </w:num>
  <w:num w:numId="18">
    <w:abstractNumId w:val="30"/>
  </w:num>
  <w:num w:numId="19">
    <w:abstractNumId w:val="31"/>
  </w:num>
  <w:num w:numId="20">
    <w:abstractNumId w:val="4"/>
  </w:num>
  <w:num w:numId="21">
    <w:abstractNumId w:val="21"/>
  </w:num>
  <w:num w:numId="22">
    <w:abstractNumId w:val="10"/>
  </w:num>
  <w:num w:numId="23">
    <w:abstractNumId w:val="5"/>
  </w:num>
  <w:num w:numId="24">
    <w:abstractNumId w:val="6"/>
  </w:num>
  <w:num w:numId="25">
    <w:abstractNumId w:val="11"/>
  </w:num>
  <w:num w:numId="26">
    <w:abstractNumId w:val="25"/>
  </w:num>
  <w:num w:numId="27">
    <w:abstractNumId w:val="32"/>
  </w:num>
  <w:num w:numId="28">
    <w:abstractNumId w:val="15"/>
  </w:num>
  <w:num w:numId="29">
    <w:abstractNumId w:val="14"/>
  </w:num>
  <w:num w:numId="30">
    <w:abstractNumId w:val="28"/>
  </w:num>
  <w:num w:numId="31">
    <w:abstractNumId w:val="8"/>
  </w:num>
  <w:num w:numId="32">
    <w:abstractNumId w:val="3"/>
  </w:num>
  <w:num w:numId="33">
    <w:abstractNumId w:val="13"/>
  </w:num>
  <w:num w:numId="34">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0E91"/>
    <w:rsid w:val="00004B7F"/>
    <w:rsid w:val="00007A84"/>
    <w:rsid w:val="00007BF9"/>
    <w:rsid w:val="000119FC"/>
    <w:rsid w:val="0001294B"/>
    <w:rsid w:val="000130C6"/>
    <w:rsid w:val="0001335A"/>
    <w:rsid w:val="00014194"/>
    <w:rsid w:val="00014860"/>
    <w:rsid w:val="000167C9"/>
    <w:rsid w:val="00016CD6"/>
    <w:rsid w:val="000177CE"/>
    <w:rsid w:val="00017B3F"/>
    <w:rsid w:val="000231EF"/>
    <w:rsid w:val="00024282"/>
    <w:rsid w:val="000250E8"/>
    <w:rsid w:val="0002567A"/>
    <w:rsid w:val="0002639C"/>
    <w:rsid w:val="000267BA"/>
    <w:rsid w:val="00026921"/>
    <w:rsid w:val="00026C03"/>
    <w:rsid w:val="00026CC7"/>
    <w:rsid w:val="00026E44"/>
    <w:rsid w:val="0002786F"/>
    <w:rsid w:val="000278A1"/>
    <w:rsid w:val="00027CCB"/>
    <w:rsid w:val="0003041C"/>
    <w:rsid w:val="0003065C"/>
    <w:rsid w:val="00032B16"/>
    <w:rsid w:val="00032B2E"/>
    <w:rsid w:val="000333F5"/>
    <w:rsid w:val="000343BC"/>
    <w:rsid w:val="000361F8"/>
    <w:rsid w:val="00037E1B"/>
    <w:rsid w:val="00037E34"/>
    <w:rsid w:val="00037FA6"/>
    <w:rsid w:val="00040184"/>
    <w:rsid w:val="0004029A"/>
    <w:rsid w:val="00040414"/>
    <w:rsid w:val="0004062E"/>
    <w:rsid w:val="000414BC"/>
    <w:rsid w:val="00041887"/>
    <w:rsid w:val="00041F57"/>
    <w:rsid w:val="0004202E"/>
    <w:rsid w:val="00042AF7"/>
    <w:rsid w:val="00042E64"/>
    <w:rsid w:val="00042EF6"/>
    <w:rsid w:val="0004363A"/>
    <w:rsid w:val="00043835"/>
    <w:rsid w:val="00043A7C"/>
    <w:rsid w:val="00046C9A"/>
    <w:rsid w:val="00047286"/>
    <w:rsid w:val="00051677"/>
    <w:rsid w:val="00052756"/>
    <w:rsid w:val="00054968"/>
    <w:rsid w:val="00054B69"/>
    <w:rsid w:val="000562F3"/>
    <w:rsid w:val="00056BCB"/>
    <w:rsid w:val="000579F4"/>
    <w:rsid w:val="00060717"/>
    <w:rsid w:val="0006081E"/>
    <w:rsid w:val="00060A04"/>
    <w:rsid w:val="00060CA0"/>
    <w:rsid w:val="00060EBB"/>
    <w:rsid w:val="000623C2"/>
    <w:rsid w:val="00062F33"/>
    <w:rsid w:val="00063010"/>
    <w:rsid w:val="00063874"/>
    <w:rsid w:val="00063CE9"/>
    <w:rsid w:val="00064D0D"/>
    <w:rsid w:val="000652BE"/>
    <w:rsid w:val="00065FD9"/>
    <w:rsid w:val="0007027D"/>
    <w:rsid w:val="00070D4E"/>
    <w:rsid w:val="00071674"/>
    <w:rsid w:val="00071E0B"/>
    <w:rsid w:val="00072A10"/>
    <w:rsid w:val="00073291"/>
    <w:rsid w:val="00073BEA"/>
    <w:rsid w:val="000748D3"/>
    <w:rsid w:val="00074E4F"/>
    <w:rsid w:val="00074EEF"/>
    <w:rsid w:val="00074FD4"/>
    <w:rsid w:val="000752DE"/>
    <w:rsid w:val="0007593B"/>
    <w:rsid w:val="0007675E"/>
    <w:rsid w:val="00076B18"/>
    <w:rsid w:val="00077E48"/>
    <w:rsid w:val="000800E4"/>
    <w:rsid w:val="000805B6"/>
    <w:rsid w:val="0008085D"/>
    <w:rsid w:val="00081537"/>
    <w:rsid w:val="00083428"/>
    <w:rsid w:val="00084D4C"/>
    <w:rsid w:val="00085D04"/>
    <w:rsid w:val="000864F9"/>
    <w:rsid w:val="00086969"/>
    <w:rsid w:val="000869F2"/>
    <w:rsid w:val="00087117"/>
    <w:rsid w:val="0009164D"/>
    <w:rsid w:val="00091D34"/>
    <w:rsid w:val="000927EB"/>
    <w:rsid w:val="00094BFC"/>
    <w:rsid w:val="00094F96"/>
    <w:rsid w:val="0009641D"/>
    <w:rsid w:val="00096F17"/>
    <w:rsid w:val="000A085F"/>
    <w:rsid w:val="000A0AF6"/>
    <w:rsid w:val="000A1248"/>
    <w:rsid w:val="000A475F"/>
    <w:rsid w:val="000A4EEA"/>
    <w:rsid w:val="000A669B"/>
    <w:rsid w:val="000A6A16"/>
    <w:rsid w:val="000B1214"/>
    <w:rsid w:val="000B3FCC"/>
    <w:rsid w:val="000B63EC"/>
    <w:rsid w:val="000B642C"/>
    <w:rsid w:val="000B75B6"/>
    <w:rsid w:val="000C0984"/>
    <w:rsid w:val="000C1984"/>
    <w:rsid w:val="000C1B85"/>
    <w:rsid w:val="000C230E"/>
    <w:rsid w:val="000C272D"/>
    <w:rsid w:val="000C5AE6"/>
    <w:rsid w:val="000C5CEC"/>
    <w:rsid w:val="000C5EC4"/>
    <w:rsid w:val="000C6520"/>
    <w:rsid w:val="000C6B63"/>
    <w:rsid w:val="000C6D16"/>
    <w:rsid w:val="000C6E69"/>
    <w:rsid w:val="000C75DB"/>
    <w:rsid w:val="000C7A78"/>
    <w:rsid w:val="000C7AC5"/>
    <w:rsid w:val="000C7D7D"/>
    <w:rsid w:val="000D04E9"/>
    <w:rsid w:val="000D27CF"/>
    <w:rsid w:val="000D2B13"/>
    <w:rsid w:val="000D2F95"/>
    <w:rsid w:val="000D38D3"/>
    <w:rsid w:val="000D486C"/>
    <w:rsid w:val="000D5429"/>
    <w:rsid w:val="000D6E27"/>
    <w:rsid w:val="000D7185"/>
    <w:rsid w:val="000D73A8"/>
    <w:rsid w:val="000D7B58"/>
    <w:rsid w:val="000E015E"/>
    <w:rsid w:val="000E182D"/>
    <w:rsid w:val="000E1B2D"/>
    <w:rsid w:val="000E1E33"/>
    <w:rsid w:val="000E2980"/>
    <w:rsid w:val="000E41F4"/>
    <w:rsid w:val="000F1245"/>
    <w:rsid w:val="000F1938"/>
    <w:rsid w:val="000F357E"/>
    <w:rsid w:val="000F49EB"/>
    <w:rsid w:val="000F506B"/>
    <w:rsid w:val="000F53B8"/>
    <w:rsid w:val="000F55BE"/>
    <w:rsid w:val="000F680B"/>
    <w:rsid w:val="000F77FC"/>
    <w:rsid w:val="000F7962"/>
    <w:rsid w:val="000F7D99"/>
    <w:rsid w:val="00100908"/>
    <w:rsid w:val="0010181C"/>
    <w:rsid w:val="00101D28"/>
    <w:rsid w:val="00101E3F"/>
    <w:rsid w:val="0010327E"/>
    <w:rsid w:val="00103326"/>
    <w:rsid w:val="00103E40"/>
    <w:rsid w:val="001043E4"/>
    <w:rsid w:val="00104601"/>
    <w:rsid w:val="00104909"/>
    <w:rsid w:val="00104DEA"/>
    <w:rsid w:val="00106A4D"/>
    <w:rsid w:val="001070E0"/>
    <w:rsid w:val="0010745C"/>
    <w:rsid w:val="00107FD5"/>
    <w:rsid w:val="001105A1"/>
    <w:rsid w:val="00110950"/>
    <w:rsid w:val="00111B3D"/>
    <w:rsid w:val="00111B9F"/>
    <w:rsid w:val="001120CF"/>
    <w:rsid w:val="00113614"/>
    <w:rsid w:val="00113A42"/>
    <w:rsid w:val="00114E9D"/>
    <w:rsid w:val="00115680"/>
    <w:rsid w:val="00115F87"/>
    <w:rsid w:val="001164F2"/>
    <w:rsid w:val="00117424"/>
    <w:rsid w:val="001206E6"/>
    <w:rsid w:val="00120A54"/>
    <w:rsid w:val="00120B75"/>
    <w:rsid w:val="001227AC"/>
    <w:rsid w:val="00122A5B"/>
    <w:rsid w:val="00122CF8"/>
    <w:rsid w:val="00123A08"/>
    <w:rsid w:val="00125AC6"/>
    <w:rsid w:val="00125F56"/>
    <w:rsid w:val="00125FA5"/>
    <w:rsid w:val="001260B8"/>
    <w:rsid w:val="00126FE7"/>
    <w:rsid w:val="001272E3"/>
    <w:rsid w:val="00127FF6"/>
    <w:rsid w:val="001315B7"/>
    <w:rsid w:val="001318E0"/>
    <w:rsid w:val="00132547"/>
    <w:rsid w:val="001334CC"/>
    <w:rsid w:val="00134019"/>
    <w:rsid w:val="00134F49"/>
    <w:rsid w:val="00135F1E"/>
    <w:rsid w:val="0013610A"/>
    <w:rsid w:val="00136E8B"/>
    <w:rsid w:val="00136F03"/>
    <w:rsid w:val="0013723E"/>
    <w:rsid w:val="00137299"/>
    <w:rsid w:val="001409DD"/>
    <w:rsid w:val="00142394"/>
    <w:rsid w:val="00144146"/>
    <w:rsid w:val="0014416B"/>
    <w:rsid w:val="0014444B"/>
    <w:rsid w:val="00144621"/>
    <w:rsid w:val="00147D1E"/>
    <w:rsid w:val="00150B16"/>
    <w:rsid w:val="0015174C"/>
    <w:rsid w:val="00153042"/>
    <w:rsid w:val="00155322"/>
    <w:rsid w:val="0015566F"/>
    <w:rsid w:val="00157921"/>
    <w:rsid w:val="00160186"/>
    <w:rsid w:val="001607D3"/>
    <w:rsid w:val="00160C81"/>
    <w:rsid w:val="00160DE1"/>
    <w:rsid w:val="00162687"/>
    <w:rsid w:val="001629A7"/>
    <w:rsid w:val="00163814"/>
    <w:rsid w:val="00164F6D"/>
    <w:rsid w:val="001651B9"/>
    <w:rsid w:val="00165BA1"/>
    <w:rsid w:val="0016688D"/>
    <w:rsid w:val="001673CE"/>
    <w:rsid w:val="001705F4"/>
    <w:rsid w:val="00170ED3"/>
    <w:rsid w:val="00170FB2"/>
    <w:rsid w:val="001710DE"/>
    <w:rsid w:val="001719D9"/>
    <w:rsid w:val="00171C69"/>
    <w:rsid w:val="001720A6"/>
    <w:rsid w:val="001726E0"/>
    <w:rsid w:val="00174066"/>
    <w:rsid w:val="00174F43"/>
    <w:rsid w:val="00175955"/>
    <w:rsid w:val="00175C4D"/>
    <w:rsid w:val="00177CA3"/>
    <w:rsid w:val="001801C9"/>
    <w:rsid w:val="00180394"/>
    <w:rsid w:val="00180852"/>
    <w:rsid w:val="001826A2"/>
    <w:rsid w:val="00182D35"/>
    <w:rsid w:val="001832F7"/>
    <w:rsid w:val="00183E7F"/>
    <w:rsid w:val="00184103"/>
    <w:rsid w:val="00184228"/>
    <w:rsid w:val="00184A62"/>
    <w:rsid w:val="0018505C"/>
    <w:rsid w:val="0018510A"/>
    <w:rsid w:val="00187EA3"/>
    <w:rsid w:val="001900B6"/>
    <w:rsid w:val="0019124C"/>
    <w:rsid w:val="00192B69"/>
    <w:rsid w:val="00194C68"/>
    <w:rsid w:val="00195169"/>
    <w:rsid w:val="00197124"/>
    <w:rsid w:val="00197376"/>
    <w:rsid w:val="00197447"/>
    <w:rsid w:val="001A0DF1"/>
    <w:rsid w:val="001A16A4"/>
    <w:rsid w:val="001A2414"/>
    <w:rsid w:val="001A2CC8"/>
    <w:rsid w:val="001A3A43"/>
    <w:rsid w:val="001A3D73"/>
    <w:rsid w:val="001A3FC1"/>
    <w:rsid w:val="001A434C"/>
    <w:rsid w:val="001A631C"/>
    <w:rsid w:val="001A7A1B"/>
    <w:rsid w:val="001A7C97"/>
    <w:rsid w:val="001B048B"/>
    <w:rsid w:val="001B0D6C"/>
    <w:rsid w:val="001B15EA"/>
    <w:rsid w:val="001B16A3"/>
    <w:rsid w:val="001B18BF"/>
    <w:rsid w:val="001B1B22"/>
    <w:rsid w:val="001B2827"/>
    <w:rsid w:val="001B2CA4"/>
    <w:rsid w:val="001B3E43"/>
    <w:rsid w:val="001B4277"/>
    <w:rsid w:val="001B745A"/>
    <w:rsid w:val="001C060D"/>
    <w:rsid w:val="001C0DA7"/>
    <w:rsid w:val="001C1582"/>
    <w:rsid w:val="001C1915"/>
    <w:rsid w:val="001C2555"/>
    <w:rsid w:val="001C4EF9"/>
    <w:rsid w:val="001C5795"/>
    <w:rsid w:val="001C71BE"/>
    <w:rsid w:val="001D1865"/>
    <w:rsid w:val="001D1E2C"/>
    <w:rsid w:val="001D3BD4"/>
    <w:rsid w:val="001D47B5"/>
    <w:rsid w:val="001D4AE5"/>
    <w:rsid w:val="001D6E02"/>
    <w:rsid w:val="001D7B62"/>
    <w:rsid w:val="001E0586"/>
    <w:rsid w:val="001E1893"/>
    <w:rsid w:val="001E19A9"/>
    <w:rsid w:val="001E38A7"/>
    <w:rsid w:val="001E4A19"/>
    <w:rsid w:val="001E74CA"/>
    <w:rsid w:val="001F0870"/>
    <w:rsid w:val="001F2124"/>
    <w:rsid w:val="001F3022"/>
    <w:rsid w:val="001F31C4"/>
    <w:rsid w:val="001F44C7"/>
    <w:rsid w:val="001F45E1"/>
    <w:rsid w:val="001F514E"/>
    <w:rsid w:val="001F51C2"/>
    <w:rsid w:val="001F65D4"/>
    <w:rsid w:val="001F67EF"/>
    <w:rsid w:val="001F7300"/>
    <w:rsid w:val="001F782E"/>
    <w:rsid w:val="0020081D"/>
    <w:rsid w:val="002012E7"/>
    <w:rsid w:val="00201ED2"/>
    <w:rsid w:val="00202339"/>
    <w:rsid w:val="002040B7"/>
    <w:rsid w:val="002047A2"/>
    <w:rsid w:val="00205179"/>
    <w:rsid w:val="00206387"/>
    <w:rsid w:val="002068FE"/>
    <w:rsid w:val="002074F5"/>
    <w:rsid w:val="00207F45"/>
    <w:rsid w:val="0021033C"/>
    <w:rsid w:val="00212537"/>
    <w:rsid w:val="00212C42"/>
    <w:rsid w:val="00213017"/>
    <w:rsid w:val="00213AEE"/>
    <w:rsid w:val="0021482D"/>
    <w:rsid w:val="002210A1"/>
    <w:rsid w:val="00221413"/>
    <w:rsid w:val="002219B4"/>
    <w:rsid w:val="00221CD7"/>
    <w:rsid w:val="00222B09"/>
    <w:rsid w:val="00225441"/>
    <w:rsid w:val="002259EF"/>
    <w:rsid w:val="00225C8A"/>
    <w:rsid w:val="002261FA"/>
    <w:rsid w:val="00227035"/>
    <w:rsid w:val="0023079B"/>
    <w:rsid w:val="00230F83"/>
    <w:rsid w:val="00232011"/>
    <w:rsid w:val="00232BD4"/>
    <w:rsid w:val="002333ED"/>
    <w:rsid w:val="00233467"/>
    <w:rsid w:val="00234809"/>
    <w:rsid w:val="00234AF2"/>
    <w:rsid w:val="002351F2"/>
    <w:rsid w:val="00235324"/>
    <w:rsid w:val="00235558"/>
    <w:rsid w:val="0023585A"/>
    <w:rsid w:val="002360AD"/>
    <w:rsid w:val="00240D33"/>
    <w:rsid w:val="00240D49"/>
    <w:rsid w:val="00242786"/>
    <w:rsid w:val="00243E59"/>
    <w:rsid w:val="00243EC1"/>
    <w:rsid w:val="002442FE"/>
    <w:rsid w:val="0024449E"/>
    <w:rsid w:val="00244E7E"/>
    <w:rsid w:val="0024559C"/>
    <w:rsid w:val="0024620B"/>
    <w:rsid w:val="00246218"/>
    <w:rsid w:val="00250E49"/>
    <w:rsid w:val="00251640"/>
    <w:rsid w:val="00252028"/>
    <w:rsid w:val="00257432"/>
    <w:rsid w:val="002602B5"/>
    <w:rsid w:val="00260CE0"/>
    <w:rsid w:val="00261160"/>
    <w:rsid w:val="00262467"/>
    <w:rsid w:val="00263049"/>
    <w:rsid w:val="0027031D"/>
    <w:rsid w:val="002729DB"/>
    <w:rsid w:val="00272E1D"/>
    <w:rsid w:val="00273098"/>
    <w:rsid w:val="00274AFD"/>
    <w:rsid w:val="002753FE"/>
    <w:rsid w:val="00275DD8"/>
    <w:rsid w:val="002772A7"/>
    <w:rsid w:val="002775AB"/>
    <w:rsid w:val="002811AB"/>
    <w:rsid w:val="002834F0"/>
    <w:rsid w:val="00283577"/>
    <w:rsid w:val="00283937"/>
    <w:rsid w:val="00283B09"/>
    <w:rsid w:val="00284820"/>
    <w:rsid w:val="00285465"/>
    <w:rsid w:val="00285A9A"/>
    <w:rsid w:val="0028701B"/>
    <w:rsid w:val="0028714E"/>
    <w:rsid w:val="002871DA"/>
    <w:rsid w:val="0029049B"/>
    <w:rsid w:val="002908BA"/>
    <w:rsid w:val="0029141B"/>
    <w:rsid w:val="002920C2"/>
    <w:rsid w:val="002927CB"/>
    <w:rsid w:val="002930E6"/>
    <w:rsid w:val="0029580A"/>
    <w:rsid w:val="0029582A"/>
    <w:rsid w:val="002977E6"/>
    <w:rsid w:val="002A1643"/>
    <w:rsid w:val="002A2572"/>
    <w:rsid w:val="002A2923"/>
    <w:rsid w:val="002A2E1A"/>
    <w:rsid w:val="002A36D2"/>
    <w:rsid w:val="002A43C0"/>
    <w:rsid w:val="002A5A04"/>
    <w:rsid w:val="002A6B33"/>
    <w:rsid w:val="002A70AD"/>
    <w:rsid w:val="002B1903"/>
    <w:rsid w:val="002B1D5C"/>
    <w:rsid w:val="002B266C"/>
    <w:rsid w:val="002B2CC4"/>
    <w:rsid w:val="002B3010"/>
    <w:rsid w:val="002B35D5"/>
    <w:rsid w:val="002B390A"/>
    <w:rsid w:val="002B3BDB"/>
    <w:rsid w:val="002B3EE0"/>
    <w:rsid w:val="002B555F"/>
    <w:rsid w:val="002B55FB"/>
    <w:rsid w:val="002B60AC"/>
    <w:rsid w:val="002B6B93"/>
    <w:rsid w:val="002C0C85"/>
    <w:rsid w:val="002C11E3"/>
    <w:rsid w:val="002C2726"/>
    <w:rsid w:val="002C3AFC"/>
    <w:rsid w:val="002C465B"/>
    <w:rsid w:val="002C48E6"/>
    <w:rsid w:val="002C4BD9"/>
    <w:rsid w:val="002C4F58"/>
    <w:rsid w:val="002C5198"/>
    <w:rsid w:val="002C558D"/>
    <w:rsid w:val="002C6F16"/>
    <w:rsid w:val="002C71E8"/>
    <w:rsid w:val="002C7C89"/>
    <w:rsid w:val="002D0607"/>
    <w:rsid w:val="002D0CAD"/>
    <w:rsid w:val="002D0EA1"/>
    <w:rsid w:val="002D1383"/>
    <w:rsid w:val="002D16D0"/>
    <w:rsid w:val="002D2038"/>
    <w:rsid w:val="002D402C"/>
    <w:rsid w:val="002D4335"/>
    <w:rsid w:val="002D4348"/>
    <w:rsid w:val="002D533C"/>
    <w:rsid w:val="002D60ED"/>
    <w:rsid w:val="002D6AAD"/>
    <w:rsid w:val="002E0B36"/>
    <w:rsid w:val="002E13B9"/>
    <w:rsid w:val="002E209E"/>
    <w:rsid w:val="002E235D"/>
    <w:rsid w:val="002E3C1A"/>
    <w:rsid w:val="002E507B"/>
    <w:rsid w:val="002E5E50"/>
    <w:rsid w:val="002E5FAE"/>
    <w:rsid w:val="002E6312"/>
    <w:rsid w:val="002E6842"/>
    <w:rsid w:val="002E6D93"/>
    <w:rsid w:val="002E7221"/>
    <w:rsid w:val="002F0038"/>
    <w:rsid w:val="002F15C9"/>
    <w:rsid w:val="002F1DCB"/>
    <w:rsid w:val="002F2095"/>
    <w:rsid w:val="002F2FFE"/>
    <w:rsid w:val="002F4F06"/>
    <w:rsid w:val="002F54E1"/>
    <w:rsid w:val="003010DF"/>
    <w:rsid w:val="00301AE8"/>
    <w:rsid w:val="00302BB8"/>
    <w:rsid w:val="00302ECF"/>
    <w:rsid w:val="00303305"/>
    <w:rsid w:val="00303A58"/>
    <w:rsid w:val="003040BB"/>
    <w:rsid w:val="00305B29"/>
    <w:rsid w:val="00305FA7"/>
    <w:rsid w:val="0030622C"/>
    <w:rsid w:val="0030698C"/>
    <w:rsid w:val="00310536"/>
    <w:rsid w:val="00312AC1"/>
    <w:rsid w:val="00316A9A"/>
    <w:rsid w:val="00316B8F"/>
    <w:rsid w:val="00317263"/>
    <w:rsid w:val="00317549"/>
    <w:rsid w:val="0031764C"/>
    <w:rsid w:val="0031782D"/>
    <w:rsid w:val="00317B9A"/>
    <w:rsid w:val="00317BC1"/>
    <w:rsid w:val="003204EB"/>
    <w:rsid w:val="003209A4"/>
    <w:rsid w:val="00321BD3"/>
    <w:rsid w:val="00321D41"/>
    <w:rsid w:val="0032204E"/>
    <w:rsid w:val="00322A6B"/>
    <w:rsid w:val="00323AFB"/>
    <w:rsid w:val="00324B30"/>
    <w:rsid w:val="00324BE9"/>
    <w:rsid w:val="0032605E"/>
    <w:rsid w:val="00326D9E"/>
    <w:rsid w:val="0032738E"/>
    <w:rsid w:val="0032768D"/>
    <w:rsid w:val="0033062A"/>
    <w:rsid w:val="00330D8D"/>
    <w:rsid w:val="00332011"/>
    <w:rsid w:val="0033261C"/>
    <w:rsid w:val="00332E8F"/>
    <w:rsid w:val="0033368C"/>
    <w:rsid w:val="00335E53"/>
    <w:rsid w:val="00335FB5"/>
    <w:rsid w:val="00336729"/>
    <w:rsid w:val="00340765"/>
    <w:rsid w:val="00340E0E"/>
    <w:rsid w:val="0034363C"/>
    <w:rsid w:val="00343D5E"/>
    <w:rsid w:val="00344474"/>
    <w:rsid w:val="00345127"/>
    <w:rsid w:val="0034517E"/>
    <w:rsid w:val="003463AF"/>
    <w:rsid w:val="00346B59"/>
    <w:rsid w:val="00346E2A"/>
    <w:rsid w:val="0034756F"/>
    <w:rsid w:val="00347A56"/>
    <w:rsid w:val="00347CE2"/>
    <w:rsid w:val="0035002B"/>
    <w:rsid w:val="00350C27"/>
    <w:rsid w:val="00350E66"/>
    <w:rsid w:val="00351CB6"/>
    <w:rsid w:val="00352C3A"/>
    <w:rsid w:val="00353458"/>
    <w:rsid w:val="003541D1"/>
    <w:rsid w:val="0035491A"/>
    <w:rsid w:val="00354FC2"/>
    <w:rsid w:val="0035529F"/>
    <w:rsid w:val="00355A04"/>
    <w:rsid w:val="003564F5"/>
    <w:rsid w:val="00356BA9"/>
    <w:rsid w:val="00360315"/>
    <w:rsid w:val="00360A4F"/>
    <w:rsid w:val="0036113E"/>
    <w:rsid w:val="00362293"/>
    <w:rsid w:val="00365424"/>
    <w:rsid w:val="00365831"/>
    <w:rsid w:val="00365FC1"/>
    <w:rsid w:val="00367135"/>
    <w:rsid w:val="003671DA"/>
    <w:rsid w:val="003677EB"/>
    <w:rsid w:val="00371369"/>
    <w:rsid w:val="003741A8"/>
    <w:rsid w:val="00374660"/>
    <w:rsid w:val="00374ED1"/>
    <w:rsid w:val="00375216"/>
    <w:rsid w:val="0037533C"/>
    <w:rsid w:val="0037534A"/>
    <w:rsid w:val="00375941"/>
    <w:rsid w:val="00375E0F"/>
    <w:rsid w:val="003766A3"/>
    <w:rsid w:val="00376A37"/>
    <w:rsid w:val="00377246"/>
    <w:rsid w:val="0038077E"/>
    <w:rsid w:val="00380D61"/>
    <w:rsid w:val="00381140"/>
    <w:rsid w:val="003816F6"/>
    <w:rsid w:val="00382ECF"/>
    <w:rsid w:val="003847BD"/>
    <w:rsid w:val="0038522E"/>
    <w:rsid w:val="0038526B"/>
    <w:rsid w:val="00385B23"/>
    <w:rsid w:val="003863F1"/>
    <w:rsid w:val="00386963"/>
    <w:rsid w:val="0038714C"/>
    <w:rsid w:val="00387A5E"/>
    <w:rsid w:val="0039016F"/>
    <w:rsid w:val="00390476"/>
    <w:rsid w:val="00390740"/>
    <w:rsid w:val="0039168B"/>
    <w:rsid w:val="00391F21"/>
    <w:rsid w:val="003920EF"/>
    <w:rsid w:val="003927EB"/>
    <w:rsid w:val="00392D55"/>
    <w:rsid w:val="00393055"/>
    <w:rsid w:val="0039317B"/>
    <w:rsid w:val="00393617"/>
    <w:rsid w:val="00394612"/>
    <w:rsid w:val="003952F1"/>
    <w:rsid w:val="0039539D"/>
    <w:rsid w:val="003965B0"/>
    <w:rsid w:val="003A09D3"/>
    <w:rsid w:val="003A0DFD"/>
    <w:rsid w:val="003A1101"/>
    <w:rsid w:val="003A1170"/>
    <w:rsid w:val="003A215F"/>
    <w:rsid w:val="003A2192"/>
    <w:rsid w:val="003A2AE7"/>
    <w:rsid w:val="003A3800"/>
    <w:rsid w:val="003A5437"/>
    <w:rsid w:val="003A5C3E"/>
    <w:rsid w:val="003A65E1"/>
    <w:rsid w:val="003B00F5"/>
    <w:rsid w:val="003B0CB3"/>
    <w:rsid w:val="003B1F53"/>
    <w:rsid w:val="003B257E"/>
    <w:rsid w:val="003B2F57"/>
    <w:rsid w:val="003B33BC"/>
    <w:rsid w:val="003B38EC"/>
    <w:rsid w:val="003B3C80"/>
    <w:rsid w:val="003B4066"/>
    <w:rsid w:val="003B4479"/>
    <w:rsid w:val="003B49BC"/>
    <w:rsid w:val="003B4C68"/>
    <w:rsid w:val="003B572F"/>
    <w:rsid w:val="003B642D"/>
    <w:rsid w:val="003B6869"/>
    <w:rsid w:val="003B6FA9"/>
    <w:rsid w:val="003B7BB0"/>
    <w:rsid w:val="003B7D79"/>
    <w:rsid w:val="003C02A1"/>
    <w:rsid w:val="003C0F91"/>
    <w:rsid w:val="003C184D"/>
    <w:rsid w:val="003C1B66"/>
    <w:rsid w:val="003C4880"/>
    <w:rsid w:val="003C51F1"/>
    <w:rsid w:val="003C6882"/>
    <w:rsid w:val="003C7403"/>
    <w:rsid w:val="003C7481"/>
    <w:rsid w:val="003C7785"/>
    <w:rsid w:val="003C77B6"/>
    <w:rsid w:val="003C7CD4"/>
    <w:rsid w:val="003D1F9A"/>
    <w:rsid w:val="003D2AB4"/>
    <w:rsid w:val="003D386F"/>
    <w:rsid w:val="003D3EE6"/>
    <w:rsid w:val="003D5FA7"/>
    <w:rsid w:val="003D6DDA"/>
    <w:rsid w:val="003D71D7"/>
    <w:rsid w:val="003E1A42"/>
    <w:rsid w:val="003E1E07"/>
    <w:rsid w:val="003E32B3"/>
    <w:rsid w:val="003E3907"/>
    <w:rsid w:val="003E3958"/>
    <w:rsid w:val="003E3A2E"/>
    <w:rsid w:val="003E50AB"/>
    <w:rsid w:val="003E6B57"/>
    <w:rsid w:val="003E7A4A"/>
    <w:rsid w:val="003F0EAB"/>
    <w:rsid w:val="003F0FBB"/>
    <w:rsid w:val="003F0FDC"/>
    <w:rsid w:val="003F1A7C"/>
    <w:rsid w:val="003F1D96"/>
    <w:rsid w:val="003F2E32"/>
    <w:rsid w:val="003F43E9"/>
    <w:rsid w:val="003F442E"/>
    <w:rsid w:val="003F4EEB"/>
    <w:rsid w:val="003F5598"/>
    <w:rsid w:val="003F5BB5"/>
    <w:rsid w:val="003F613D"/>
    <w:rsid w:val="003F6D26"/>
    <w:rsid w:val="003F6D33"/>
    <w:rsid w:val="00400350"/>
    <w:rsid w:val="00400539"/>
    <w:rsid w:val="004017DA"/>
    <w:rsid w:val="00404EAA"/>
    <w:rsid w:val="004052CA"/>
    <w:rsid w:val="00406235"/>
    <w:rsid w:val="004064D6"/>
    <w:rsid w:val="004103A9"/>
    <w:rsid w:val="004117C5"/>
    <w:rsid w:val="004140B2"/>
    <w:rsid w:val="00415825"/>
    <w:rsid w:val="00415E04"/>
    <w:rsid w:val="00415EA1"/>
    <w:rsid w:val="00416783"/>
    <w:rsid w:val="004167FA"/>
    <w:rsid w:val="004200AB"/>
    <w:rsid w:val="00421663"/>
    <w:rsid w:val="00423166"/>
    <w:rsid w:val="0042337C"/>
    <w:rsid w:val="00424929"/>
    <w:rsid w:val="0042741C"/>
    <w:rsid w:val="0042783A"/>
    <w:rsid w:val="00430469"/>
    <w:rsid w:val="00431942"/>
    <w:rsid w:val="00431E47"/>
    <w:rsid w:val="00432A12"/>
    <w:rsid w:val="00432B49"/>
    <w:rsid w:val="00433786"/>
    <w:rsid w:val="004338F8"/>
    <w:rsid w:val="0043447C"/>
    <w:rsid w:val="0043469A"/>
    <w:rsid w:val="004347E0"/>
    <w:rsid w:val="004352D1"/>
    <w:rsid w:val="0043590F"/>
    <w:rsid w:val="00435F13"/>
    <w:rsid w:val="0044017C"/>
    <w:rsid w:val="00442734"/>
    <w:rsid w:val="00442F7D"/>
    <w:rsid w:val="00443087"/>
    <w:rsid w:val="00444603"/>
    <w:rsid w:val="0044543E"/>
    <w:rsid w:val="00446F34"/>
    <w:rsid w:val="004470E1"/>
    <w:rsid w:val="00450A2D"/>
    <w:rsid w:val="00450C7A"/>
    <w:rsid w:val="004525CC"/>
    <w:rsid w:val="00452B27"/>
    <w:rsid w:val="00452FBE"/>
    <w:rsid w:val="004537B3"/>
    <w:rsid w:val="004537DD"/>
    <w:rsid w:val="004544AA"/>
    <w:rsid w:val="0045469B"/>
    <w:rsid w:val="00454F0B"/>
    <w:rsid w:val="00456D5E"/>
    <w:rsid w:val="00457D58"/>
    <w:rsid w:val="00462897"/>
    <w:rsid w:val="00462910"/>
    <w:rsid w:val="004629BE"/>
    <w:rsid w:val="00463A17"/>
    <w:rsid w:val="0046542F"/>
    <w:rsid w:val="0046633D"/>
    <w:rsid w:val="00466B7B"/>
    <w:rsid w:val="00466EAF"/>
    <w:rsid w:val="004679B7"/>
    <w:rsid w:val="00467F9D"/>
    <w:rsid w:val="00471321"/>
    <w:rsid w:val="00471907"/>
    <w:rsid w:val="004729BE"/>
    <w:rsid w:val="00472F07"/>
    <w:rsid w:val="00473844"/>
    <w:rsid w:val="004739AD"/>
    <w:rsid w:val="004748DA"/>
    <w:rsid w:val="0047495D"/>
    <w:rsid w:val="00475932"/>
    <w:rsid w:val="0047644C"/>
    <w:rsid w:val="00476A68"/>
    <w:rsid w:val="00476EAA"/>
    <w:rsid w:val="0047713C"/>
    <w:rsid w:val="0047728A"/>
    <w:rsid w:val="00477921"/>
    <w:rsid w:val="00477BE4"/>
    <w:rsid w:val="0048025C"/>
    <w:rsid w:val="00481874"/>
    <w:rsid w:val="00481FBC"/>
    <w:rsid w:val="00482D8D"/>
    <w:rsid w:val="00483C07"/>
    <w:rsid w:val="004846FB"/>
    <w:rsid w:val="004851C6"/>
    <w:rsid w:val="00485989"/>
    <w:rsid w:val="00486196"/>
    <w:rsid w:val="004861E9"/>
    <w:rsid w:val="0049201A"/>
    <w:rsid w:val="004925ED"/>
    <w:rsid w:val="004928B2"/>
    <w:rsid w:val="00493224"/>
    <w:rsid w:val="0049331A"/>
    <w:rsid w:val="00494D2D"/>
    <w:rsid w:val="004956BE"/>
    <w:rsid w:val="00495B0D"/>
    <w:rsid w:val="004A0ADC"/>
    <w:rsid w:val="004A19B7"/>
    <w:rsid w:val="004A2102"/>
    <w:rsid w:val="004A255C"/>
    <w:rsid w:val="004A3779"/>
    <w:rsid w:val="004A4EF8"/>
    <w:rsid w:val="004A5661"/>
    <w:rsid w:val="004A5B3E"/>
    <w:rsid w:val="004A6BA0"/>
    <w:rsid w:val="004A7BB5"/>
    <w:rsid w:val="004A7E82"/>
    <w:rsid w:val="004B0549"/>
    <w:rsid w:val="004B0CF3"/>
    <w:rsid w:val="004B1241"/>
    <w:rsid w:val="004B12D5"/>
    <w:rsid w:val="004B217B"/>
    <w:rsid w:val="004B22CC"/>
    <w:rsid w:val="004B2E36"/>
    <w:rsid w:val="004B30FF"/>
    <w:rsid w:val="004B3C8B"/>
    <w:rsid w:val="004B40CA"/>
    <w:rsid w:val="004B5C7C"/>
    <w:rsid w:val="004B67D3"/>
    <w:rsid w:val="004C0265"/>
    <w:rsid w:val="004C0292"/>
    <w:rsid w:val="004C0FAA"/>
    <w:rsid w:val="004C13E8"/>
    <w:rsid w:val="004C1511"/>
    <w:rsid w:val="004C3056"/>
    <w:rsid w:val="004C4223"/>
    <w:rsid w:val="004C4A52"/>
    <w:rsid w:val="004C52F8"/>
    <w:rsid w:val="004C62DE"/>
    <w:rsid w:val="004C78D9"/>
    <w:rsid w:val="004C7ABC"/>
    <w:rsid w:val="004D0493"/>
    <w:rsid w:val="004D05C7"/>
    <w:rsid w:val="004D05FE"/>
    <w:rsid w:val="004D1D4A"/>
    <w:rsid w:val="004D21CF"/>
    <w:rsid w:val="004D350E"/>
    <w:rsid w:val="004D4121"/>
    <w:rsid w:val="004D476B"/>
    <w:rsid w:val="004D4C67"/>
    <w:rsid w:val="004D72EF"/>
    <w:rsid w:val="004E0C16"/>
    <w:rsid w:val="004E24BF"/>
    <w:rsid w:val="004E34F2"/>
    <w:rsid w:val="004E4571"/>
    <w:rsid w:val="004E4CBF"/>
    <w:rsid w:val="004E50BF"/>
    <w:rsid w:val="004E5D6C"/>
    <w:rsid w:val="004E7E07"/>
    <w:rsid w:val="004F0190"/>
    <w:rsid w:val="004F0DFD"/>
    <w:rsid w:val="004F1175"/>
    <w:rsid w:val="004F13EB"/>
    <w:rsid w:val="004F211A"/>
    <w:rsid w:val="004F22B4"/>
    <w:rsid w:val="004F35D0"/>
    <w:rsid w:val="004F3818"/>
    <w:rsid w:val="004F4F7A"/>
    <w:rsid w:val="004F517C"/>
    <w:rsid w:val="004F560A"/>
    <w:rsid w:val="004F6791"/>
    <w:rsid w:val="004F6F93"/>
    <w:rsid w:val="00500E96"/>
    <w:rsid w:val="005014B4"/>
    <w:rsid w:val="00501A16"/>
    <w:rsid w:val="0050222E"/>
    <w:rsid w:val="00502D6B"/>
    <w:rsid w:val="005045D4"/>
    <w:rsid w:val="0050601E"/>
    <w:rsid w:val="00506210"/>
    <w:rsid w:val="005068FA"/>
    <w:rsid w:val="00506C5D"/>
    <w:rsid w:val="0050746B"/>
    <w:rsid w:val="005075F9"/>
    <w:rsid w:val="005076D4"/>
    <w:rsid w:val="00510E7A"/>
    <w:rsid w:val="0051164B"/>
    <w:rsid w:val="005118D2"/>
    <w:rsid w:val="00512446"/>
    <w:rsid w:val="00513009"/>
    <w:rsid w:val="00513AB0"/>
    <w:rsid w:val="00514324"/>
    <w:rsid w:val="00514568"/>
    <w:rsid w:val="00514D39"/>
    <w:rsid w:val="00515027"/>
    <w:rsid w:val="00515A4E"/>
    <w:rsid w:val="00515EFA"/>
    <w:rsid w:val="00516113"/>
    <w:rsid w:val="00517947"/>
    <w:rsid w:val="00520BCF"/>
    <w:rsid w:val="00521506"/>
    <w:rsid w:val="00521582"/>
    <w:rsid w:val="00522E7F"/>
    <w:rsid w:val="00523E57"/>
    <w:rsid w:val="0052400E"/>
    <w:rsid w:val="00524127"/>
    <w:rsid w:val="005243BC"/>
    <w:rsid w:val="00524F1B"/>
    <w:rsid w:val="005252E5"/>
    <w:rsid w:val="00526421"/>
    <w:rsid w:val="00526FA9"/>
    <w:rsid w:val="00527A27"/>
    <w:rsid w:val="005303F4"/>
    <w:rsid w:val="00530878"/>
    <w:rsid w:val="00531345"/>
    <w:rsid w:val="00531733"/>
    <w:rsid w:val="00532720"/>
    <w:rsid w:val="00532D47"/>
    <w:rsid w:val="00532D69"/>
    <w:rsid w:val="00533A20"/>
    <w:rsid w:val="005347EA"/>
    <w:rsid w:val="00534B6B"/>
    <w:rsid w:val="00534C0E"/>
    <w:rsid w:val="00534DDD"/>
    <w:rsid w:val="00535471"/>
    <w:rsid w:val="0053603D"/>
    <w:rsid w:val="0053702E"/>
    <w:rsid w:val="005378E2"/>
    <w:rsid w:val="0054010C"/>
    <w:rsid w:val="005406EB"/>
    <w:rsid w:val="005407AB"/>
    <w:rsid w:val="00541D47"/>
    <w:rsid w:val="0054226C"/>
    <w:rsid w:val="005432A2"/>
    <w:rsid w:val="00543BA4"/>
    <w:rsid w:val="00544C1D"/>
    <w:rsid w:val="00544C52"/>
    <w:rsid w:val="00547576"/>
    <w:rsid w:val="00547E8E"/>
    <w:rsid w:val="00550080"/>
    <w:rsid w:val="00553838"/>
    <w:rsid w:val="00553B8C"/>
    <w:rsid w:val="00553C67"/>
    <w:rsid w:val="00553F08"/>
    <w:rsid w:val="005549A2"/>
    <w:rsid w:val="00554C5A"/>
    <w:rsid w:val="0055501C"/>
    <w:rsid w:val="0055583B"/>
    <w:rsid w:val="00556C09"/>
    <w:rsid w:val="00556FE8"/>
    <w:rsid w:val="00557F7A"/>
    <w:rsid w:val="005603D7"/>
    <w:rsid w:val="00560F18"/>
    <w:rsid w:val="0056112D"/>
    <w:rsid w:val="00561A8F"/>
    <w:rsid w:val="00561CF2"/>
    <w:rsid w:val="00561E41"/>
    <w:rsid w:val="005628CE"/>
    <w:rsid w:val="0056290A"/>
    <w:rsid w:val="0056503E"/>
    <w:rsid w:val="00565414"/>
    <w:rsid w:val="005726E6"/>
    <w:rsid w:val="00573A1B"/>
    <w:rsid w:val="00575000"/>
    <w:rsid w:val="00576269"/>
    <w:rsid w:val="0057666E"/>
    <w:rsid w:val="00577141"/>
    <w:rsid w:val="00577294"/>
    <w:rsid w:val="005809A2"/>
    <w:rsid w:val="00581F60"/>
    <w:rsid w:val="005831E1"/>
    <w:rsid w:val="00583761"/>
    <w:rsid w:val="0058416D"/>
    <w:rsid w:val="0058460C"/>
    <w:rsid w:val="005847AE"/>
    <w:rsid w:val="0058623D"/>
    <w:rsid w:val="0058645D"/>
    <w:rsid w:val="00587ABB"/>
    <w:rsid w:val="00590479"/>
    <w:rsid w:val="005908B3"/>
    <w:rsid w:val="00590EC3"/>
    <w:rsid w:val="005910EB"/>
    <w:rsid w:val="00591989"/>
    <w:rsid w:val="00592B8B"/>
    <w:rsid w:val="00592C27"/>
    <w:rsid w:val="0059368A"/>
    <w:rsid w:val="00593BEE"/>
    <w:rsid w:val="005943D3"/>
    <w:rsid w:val="00594B21"/>
    <w:rsid w:val="005951AD"/>
    <w:rsid w:val="00595941"/>
    <w:rsid w:val="00596F3E"/>
    <w:rsid w:val="0059794B"/>
    <w:rsid w:val="005A0100"/>
    <w:rsid w:val="005A07B0"/>
    <w:rsid w:val="005A08FB"/>
    <w:rsid w:val="005A0D46"/>
    <w:rsid w:val="005A0F32"/>
    <w:rsid w:val="005A222C"/>
    <w:rsid w:val="005A3121"/>
    <w:rsid w:val="005A7290"/>
    <w:rsid w:val="005A7551"/>
    <w:rsid w:val="005B125F"/>
    <w:rsid w:val="005B1A2C"/>
    <w:rsid w:val="005B22F5"/>
    <w:rsid w:val="005B37F3"/>
    <w:rsid w:val="005B72B1"/>
    <w:rsid w:val="005C0008"/>
    <w:rsid w:val="005C003F"/>
    <w:rsid w:val="005C1377"/>
    <w:rsid w:val="005C2315"/>
    <w:rsid w:val="005C2731"/>
    <w:rsid w:val="005C3C80"/>
    <w:rsid w:val="005C4304"/>
    <w:rsid w:val="005C4682"/>
    <w:rsid w:val="005C56AE"/>
    <w:rsid w:val="005C62D1"/>
    <w:rsid w:val="005C7451"/>
    <w:rsid w:val="005D1236"/>
    <w:rsid w:val="005D1861"/>
    <w:rsid w:val="005D1906"/>
    <w:rsid w:val="005D2AD4"/>
    <w:rsid w:val="005D2E6C"/>
    <w:rsid w:val="005D336B"/>
    <w:rsid w:val="005D37EB"/>
    <w:rsid w:val="005D3F75"/>
    <w:rsid w:val="005D57DE"/>
    <w:rsid w:val="005D5A96"/>
    <w:rsid w:val="005D616E"/>
    <w:rsid w:val="005D687D"/>
    <w:rsid w:val="005D7FDD"/>
    <w:rsid w:val="005E047C"/>
    <w:rsid w:val="005E0D52"/>
    <w:rsid w:val="005E0EBA"/>
    <w:rsid w:val="005E1361"/>
    <w:rsid w:val="005E2FD9"/>
    <w:rsid w:val="005E3DCC"/>
    <w:rsid w:val="005E77A2"/>
    <w:rsid w:val="005E78C6"/>
    <w:rsid w:val="005F03EC"/>
    <w:rsid w:val="005F047B"/>
    <w:rsid w:val="005F0D7C"/>
    <w:rsid w:val="005F151D"/>
    <w:rsid w:val="005F18F0"/>
    <w:rsid w:val="005F32F4"/>
    <w:rsid w:val="005F4711"/>
    <w:rsid w:val="005F4955"/>
    <w:rsid w:val="005F5F8D"/>
    <w:rsid w:val="005F65B1"/>
    <w:rsid w:val="005F6BCA"/>
    <w:rsid w:val="005F6CA7"/>
    <w:rsid w:val="00600561"/>
    <w:rsid w:val="00601976"/>
    <w:rsid w:val="00602924"/>
    <w:rsid w:val="00603017"/>
    <w:rsid w:val="00604547"/>
    <w:rsid w:val="00604C3F"/>
    <w:rsid w:val="00605469"/>
    <w:rsid w:val="00605821"/>
    <w:rsid w:val="0060640F"/>
    <w:rsid w:val="006111FA"/>
    <w:rsid w:val="006114C6"/>
    <w:rsid w:val="00611C9E"/>
    <w:rsid w:val="0061226C"/>
    <w:rsid w:val="0061257D"/>
    <w:rsid w:val="00615E75"/>
    <w:rsid w:val="00616034"/>
    <w:rsid w:val="0061624E"/>
    <w:rsid w:val="00616427"/>
    <w:rsid w:val="0061669F"/>
    <w:rsid w:val="006170C0"/>
    <w:rsid w:val="00617419"/>
    <w:rsid w:val="00617D2A"/>
    <w:rsid w:val="00617D2E"/>
    <w:rsid w:val="0062045C"/>
    <w:rsid w:val="006206DB"/>
    <w:rsid w:val="00620BFD"/>
    <w:rsid w:val="00620FD1"/>
    <w:rsid w:val="006220C3"/>
    <w:rsid w:val="00622363"/>
    <w:rsid w:val="0062282D"/>
    <w:rsid w:val="00622A99"/>
    <w:rsid w:val="006232D3"/>
    <w:rsid w:val="00623BAB"/>
    <w:rsid w:val="006240A2"/>
    <w:rsid w:val="00624678"/>
    <w:rsid w:val="00624C41"/>
    <w:rsid w:val="00624C8C"/>
    <w:rsid w:val="00624EA4"/>
    <w:rsid w:val="00625C70"/>
    <w:rsid w:val="00625CFB"/>
    <w:rsid w:val="00626D98"/>
    <w:rsid w:val="006316E3"/>
    <w:rsid w:val="00631F6A"/>
    <w:rsid w:val="006322E4"/>
    <w:rsid w:val="00632623"/>
    <w:rsid w:val="00632A89"/>
    <w:rsid w:val="006339B2"/>
    <w:rsid w:val="00633A31"/>
    <w:rsid w:val="00634AD1"/>
    <w:rsid w:val="00635060"/>
    <w:rsid w:val="006351FD"/>
    <w:rsid w:val="006361E3"/>
    <w:rsid w:val="006376ED"/>
    <w:rsid w:val="00641D0E"/>
    <w:rsid w:val="00641DCB"/>
    <w:rsid w:val="00644080"/>
    <w:rsid w:val="006450B0"/>
    <w:rsid w:val="00647623"/>
    <w:rsid w:val="00647F52"/>
    <w:rsid w:val="00650645"/>
    <w:rsid w:val="00651892"/>
    <w:rsid w:val="00651E23"/>
    <w:rsid w:val="0065282E"/>
    <w:rsid w:val="00652D6D"/>
    <w:rsid w:val="0065331B"/>
    <w:rsid w:val="00654B24"/>
    <w:rsid w:val="00654E70"/>
    <w:rsid w:val="00655F75"/>
    <w:rsid w:val="006563DF"/>
    <w:rsid w:val="0065673A"/>
    <w:rsid w:val="0065684C"/>
    <w:rsid w:val="00656A51"/>
    <w:rsid w:val="00661148"/>
    <w:rsid w:val="0066140E"/>
    <w:rsid w:val="00662514"/>
    <w:rsid w:val="0066273A"/>
    <w:rsid w:val="00662F04"/>
    <w:rsid w:val="006632ED"/>
    <w:rsid w:val="0066340F"/>
    <w:rsid w:val="00663968"/>
    <w:rsid w:val="006647FF"/>
    <w:rsid w:val="00664965"/>
    <w:rsid w:val="006651FF"/>
    <w:rsid w:val="00665277"/>
    <w:rsid w:val="006653F2"/>
    <w:rsid w:val="00665487"/>
    <w:rsid w:val="00666731"/>
    <w:rsid w:val="00666A10"/>
    <w:rsid w:val="006671D5"/>
    <w:rsid w:val="006672FE"/>
    <w:rsid w:val="006704A9"/>
    <w:rsid w:val="00671019"/>
    <w:rsid w:val="00672A6A"/>
    <w:rsid w:val="0067317D"/>
    <w:rsid w:val="00673C0C"/>
    <w:rsid w:val="00674C55"/>
    <w:rsid w:val="006753A9"/>
    <w:rsid w:val="00676693"/>
    <w:rsid w:val="006777C2"/>
    <w:rsid w:val="006777FF"/>
    <w:rsid w:val="00680198"/>
    <w:rsid w:val="00680D2A"/>
    <w:rsid w:val="006823F7"/>
    <w:rsid w:val="006824A4"/>
    <w:rsid w:val="006830B6"/>
    <w:rsid w:val="006832F2"/>
    <w:rsid w:val="00683788"/>
    <w:rsid w:val="00683907"/>
    <w:rsid w:val="00684954"/>
    <w:rsid w:val="00684A7B"/>
    <w:rsid w:val="00685462"/>
    <w:rsid w:val="00686C90"/>
    <w:rsid w:val="00686F77"/>
    <w:rsid w:val="006870F3"/>
    <w:rsid w:val="00687C0D"/>
    <w:rsid w:val="00691367"/>
    <w:rsid w:val="00691DB8"/>
    <w:rsid w:val="00692877"/>
    <w:rsid w:val="00694118"/>
    <w:rsid w:val="006946E4"/>
    <w:rsid w:val="00696200"/>
    <w:rsid w:val="00696F49"/>
    <w:rsid w:val="0069790F"/>
    <w:rsid w:val="006A005E"/>
    <w:rsid w:val="006A076D"/>
    <w:rsid w:val="006A280B"/>
    <w:rsid w:val="006A2C24"/>
    <w:rsid w:val="006A2D23"/>
    <w:rsid w:val="006A3FFA"/>
    <w:rsid w:val="006A4A47"/>
    <w:rsid w:val="006A5316"/>
    <w:rsid w:val="006A6263"/>
    <w:rsid w:val="006A6468"/>
    <w:rsid w:val="006A6F42"/>
    <w:rsid w:val="006B0C09"/>
    <w:rsid w:val="006B16A6"/>
    <w:rsid w:val="006B1D53"/>
    <w:rsid w:val="006B21F7"/>
    <w:rsid w:val="006B239C"/>
    <w:rsid w:val="006B26B5"/>
    <w:rsid w:val="006B2E46"/>
    <w:rsid w:val="006B2E75"/>
    <w:rsid w:val="006B47CD"/>
    <w:rsid w:val="006B4DB3"/>
    <w:rsid w:val="006B5471"/>
    <w:rsid w:val="006B5D02"/>
    <w:rsid w:val="006B6B7F"/>
    <w:rsid w:val="006B7778"/>
    <w:rsid w:val="006B7BF8"/>
    <w:rsid w:val="006B7F83"/>
    <w:rsid w:val="006B7F97"/>
    <w:rsid w:val="006B7FEA"/>
    <w:rsid w:val="006C03F6"/>
    <w:rsid w:val="006C0591"/>
    <w:rsid w:val="006C1597"/>
    <w:rsid w:val="006C1F07"/>
    <w:rsid w:val="006C20D4"/>
    <w:rsid w:val="006C2746"/>
    <w:rsid w:val="006C28C4"/>
    <w:rsid w:val="006C2946"/>
    <w:rsid w:val="006C30F5"/>
    <w:rsid w:val="006C46D6"/>
    <w:rsid w:val="006C5017"/>
    <w:rsid w:val="006C5BD4"/>
    <w:rsid w:val="006C6426"/>
    <w:rsid w:val="006C6E4F"/>
    <w:rsid w:val="006D1852"/>
    <w:rsid w:val="006D1A8B"/>
    <w:rsid w:val="006D1C3D"/>
    <w:rsid w:val="006D1F9F"/>
    <w:rsid w:val="006D3A58"/>
    <w:rsid w:val="006D3D14"/>
    <w:rsid w:val="006D465E"/>
    <w:rsid w:val="006D46E2"/>
    <w:rsid w:val="006D475A"/>
    <w:rsid w:val="006D5B86"/>
    <w:rsid w:val="006D5DE9"/>
    <w:rsid w:val="006D6F60"/>
    <w:rsid w:val="006D712B"/>
    <w:rsid w:val="006E0DA7"/>
    <w:rsid w:val="006E0DC6"/>
    <w:rsid w:val="006E1598"/>
    <w:rsid w:val="006E1E0C"/>
    <w:rsid w:val="006E2B4F"/>
    <w:rsid w:val="006E2FE2"/>
    <w:rsid w:val="006E47A2"/>
    <w:rsid w:val="006E4F16"/>
    <w:rsid w:val="006E5125"/>
    <w:rsid w:val="006E5308"/>
    <w:rsid w:val="006E6AB7"/>
    <w:rsid w:val="006E71C0"/>
    <w:rsid w:val="006F03F7"/>
    <w:rsid w:val="006F0B0A"/>
    <w:rsid w:val="006F2BDD"/>
    <w:rsid w:val="006F3794"/>
    <w:rsid w:val="006F5262"/>
    <w:rsid w:val="006F58A8"/>
    <w:rsid w:val="006F611A"/>
    <w:rsid w:val="006F62E6"/>
    <w:rsid w:val="006F6995"/>
    <w:rsid w:val="006F6B38"/>
    <w:rsid w:val="006F6B84"/>
    <w:rsid w:val="006F6CFC"/>
    <w:rsid w:val="006F7014"/>
    <w:rsid w:val="00700398"/>
    <w:rsid w:val="00700449"/>
    <w:rsid w:val="00701B3E"/>
    <w:rsid w:val="00703357"/>
    <w:rsid w:val="00703FE7"/>
    <w:rsid w:val="00704025"/>
    <w:rsid w:val="007044AF"/>
    <w:rsid w:val="007053FE"/>
    <w:rsid w:val="00705892"/>
    <w:rsid w:val="0070632D"/>
    <w:rsid w:val="0070797F"/>
    <w:rsid w:val="0071147B"/>
    <w:rsid w:val="007129E3"/>
    <w:rsid w:val="007130F0"/>
    <w:rsid w:val="00713121"/>
    <w:rsid w:val="00713A68"/>
    <w:rsid w:val="00714C96"/>
    <w:rsid w:val="00715228"/>
    <w:rsid w:val="00716315"/>
    <w:rsid w:val="007167D5"/>
    <w:rsid w:val="00720DA9"/>
    <w:rsid w:val="00721070"/>
    <w:rsid w:val="00722440"/>
    <w:rsid w:val="00722F63"/>
    <w:rsid w:val="0072332D"/>
    <w:rsid w:val="007235C8"/>
    <w:rsid w:val="00724551"/>
    <w:rsid w:val="00724F13"/>
    <w:rsid w:val="00725171"/>
    <w:rsid w:val="0072529A"/>
    <w:rsid w:val="0072564A"/>
    <w:rsid w:val="00725C0D"/>
    <w:rsid w:val="0072738E"/>
    <w:rsid w:val="0073048A"/>
    <w:rsid w:val="00730F0E"/>
    <w:rsid w:val="00731F11"/>
    <w:rsid w:val="00732021"/>
    <w:rsid w:val="00733A4D"/>
    <w:rsid w:val="00733B00"/>
    <w:rsid w:val="00733F6C"/>
    <w:rsid w:val="007343A1"/>
    <w:rsid w:val="00735563"/>
    <w:rsid w:val="0073575D"/>
    <w:rsid w:val="00735B0B"/>
    <w:rsid w:val="00736B52"/>
    <w:rsid w:val="0073729F"/>
    <w:rsid w:val="00741E9F"/>
    <w:rsid w:val="00742839"/>
    <w:rsid w:val="00744742"/>
    <w:rsid w:val="00744F10"/>
    <w:rsid w:val="00747402"/>
    <w:rsid w:val="00747F6B"/>
    <w:rsid w:val="0075027E"/>
    <w:rsid w:val="007519A3"/>
    <w:rsid w:val="00751D73"/>
    <w:rsid w:val="0075218F"/>
    <w:rsid w:val="007530E5"/>
    <w:rsid w:val="00753A64"/>
    <w:rsid w:val="00754F5C"/>
    <w:rsid w:val="0075593E"/>
    <w:rsid w:val="00755EFE"/>
    <w:rsid w:val="007561DB"/>
    <w:rsid w:val="00756CBF"/>
    <w:rsid w:val="00756D4E"/>
    <w:rsid w:val="00756F95"/>
    <w:rsid w:val="00757390"/>
    <w:rsid w:val="00757D7B"/>
    <w:rsid w:val="00760302"/>
    <w:rsid w:val="007604C5"/>
    <w:rsid w:val="00760CEA"/>
    <w:rsid w:val="00760E92"/>
    <w:rsid w:val="00760FB5"/>
    <w:rsid w:val="007616D5"/>
    <w:rsid w:val="00761A28"/>
    <w:rsid w:val="00762EC4"/>
    <w:rsid w:val="00763467"/>
    <w:rsid w:val="00763D70"/>
    <w:rsid w:val="007642CD"/>
    <w:rsid w:val="007654F7"/>
    <w:rsid w:val="00766385"/>
    <w:rsid w:val="00766CE6"/>
    <w:rsid w:val="00767752"/>
    <w:rsid w:val="00767BDA"/>
    <w:rsid w:val="00767D24"/>
    <w:rsid w:val="007702FF"/>
    <w:rsid w:val="00770699"/>
    <w:rsid w:val="00770999"/>
    <w:rsid w:val="00770E47"/>
    <w:rsid w:val="00770E7D"/>
    <w:rsid w:val="00772816"/>
    <w:rsid w:val="0077297D"/>
    <w:rsid w:val="00772998"/>
    <w:rsid w:val="00773F44"/>
    <w:rsid w:val="00774CAB"/>
    <w:rsid w:val="00775FD3"/>
    <w:rsid w:val="00776530"/>
    <w:rsid w:val="00776F4F"/>
    <w:rsid w:val="007810CF"/>
    <w:rsid w:val="00781383"/>
    <w:rsid w:val="00781E3A"/>
    <w:rsid w:val="00782713"/>
    <w:rsid w:val="00782BD9"/>
    <w:rsid w:val="00782F51"/>
    <w:rsid w:val="007830F4"/>
    <w:rsid w:val="00784050"/>
    <w:rsid w:val="007841C8"/>
    <w:rsid w:val="00784324"/>
    <w:rsid w:val="00784923"/>
    <w:rsid w:val="00784E84"/>
    <w:rsid w:val="007850F7"/>
    <w:rsid w:val="007851C9"/>
    <w:rsid w:val="00785D2C"/>
    <w:rsid w:val="007861B4"/>
    <w:rsid w:val="00786638"/>
    <w:rsid w:val="00790F29"/>
    <w:rsid w:val="00792057"/>
    <w:rsid w:val="007937A9"/>
    <w:rsid w:val="007937CD"/>
    <w:rsid w:val="00793910"/>
    <w:rsid w:val="007939A1"/>
    <w:rsid w:val="00793C25"/>
    <w:rsid w:val="00793D20"/>
    <w:rsid w:val="00793DDE"/>
    <w:rsid w:val="007940EF"/>
    <w:rsid w:val="00794948"/>
    <w:rsid w:val="00795724"/>
    <w:rsid w:val="00796CA0"/>
    <w:rsid w:val="00797AEE"/>
    <w:rsid w:val="007A072F"/>
    <w:rsid w:val="007A1863"/>
    <w:rsid w:val="007A20E4"/>
    <w:rsid w:val="007A36FB"/>
    <w:rsid w:val="007A399C"/>
    <w:rsid w:val="007A3FDF"/>
    <w:rsid w:val="007A410A"/>
    <w:rsid w:val="007A44CA"/>
    <w:rsid w:val="007A4945"/>
    <w:rsid w:val="007A573A"/>
    <w:rsid w:val="007A6CDA"/>
    <w:rsid w:val="007A70C9"/>
    <w:rsid w:val="007B034D"/>
    <w:rsid w:val="007B111C"/>
    <w:rsid w:val="007B34E2"/>
    <w:rsid w:val="007B451C"/>
    <w:rsid w:val="007B457E"/>
    <w:rsid w:val="007B5146"/>
    <w:rsid w:val="007B5761"/>
    <w:rsid w:val="007B5D3A"/>
    <w:rsid w:val="007B60E6"/>
    <w:rsid w:val="007B7486"/>
    <w:rsid w:val="007B7E5F"/>
    <w:rsid w:val="007C0F7D"/>
    <w:rsid w:val="007C1722"/>
    <w:rsid w:val="007C2D9F"/>
    <w:rsid w:val="007C2DE1"/>
    <w:rsid w:val="007C3F37"/>
    <w:rsid w:val="007C5895"/>
    <w:rsid w:val="007C5D92"/>
    <w:rsid w:val="007C601C"/>
    <w:rsid w:val="007C790A"/>
    <w:rsid w:val="007D0F31"/>
    <w:rsid w:val="007D1CDC"/>
    <w:rsid w:val="007D2B12"/>
    <w:rsid w:val="007D31EA"/>
    <w:rsid w:val="007D33E7"/>
    <w:rsid w:val="007D3943"/>
    <w:rsid w:val="007D39BF"/>
    <w:rsid w:val="007D3BB9"/>
    <w:rsid w:val="007D524E"/>
    <w:rsid w:val="007D5318"/>
    <w:rsid w:val="007D666E"/>
    <w:rsid w:val="007D7304"/>
    <w:rsid w:val="007E0235"/>
    <w:rsid w:val="007E0557"/>
    <w:rsid w:val="007E0DBC"/>
    <w:rsid w:val="007E13F3"/>
    <w:rsid w:val="007E3086"/>
    <w:rsid w:val="007E3CFA"/>
    <w:rsid w:val="007E4313"/>
    <w:rsid w:val="007E5A10"/>
    <w:rsid w:val="007E5D73"/>
    <w:rsid w:val="007E5ED5"/>
    <w:rsid w:val="007E6632"/>
    <w:rsid w:val="007F1123"/>
    <w:rsid w:val="007F1C4C"/>
    <w:rsid w:val="007F4A29"/>
    <w:rsid w:val="007F608C"/>
    <w:rsid w:val="0080035B"/>
    <w:rsid w:val="0080057A"/>
    <w:rsid w:val="00803D3F"/>
    <w:rsid w:val="00805472"/>
    <w:rsid w:val="00806924"/>
    <w:rsid w:val="008074E2"/>
    <w:rsid w:val="008108C1"/>
    <w:rsid w:val="008109CD"/>
    <w:rsid w:val="00810A4D"/>
    <w:rsid w:val="00810FE0"/>
    <w:rsid w:val="00811AF7"/>
    <w:rsid w:val="00811E4D"/>
    <w:rsid w:val="00811E9E"/>
    <w:rsid w:val="0082000D"/>
    <w:rsid w:val="00820FBE"/>
    <w:rsid w:val="00821588"/>
    <w:rsid w:val="008223D2"/>
    <w:rsid w:val="00822957"/>
    <w:rsid w:val="00823C4B"/>
    <w:rsid w:val="00824136"/>
    <w:rsid w:val="008247F9"/>
    <w:rsid w:val="00825403"/>
    <w:rsid w:val="008257E4"/>
    <w:rsid w:val="008257FE"/>
    <w:rsid w:val="008266D1"/>
    <w:rsid w:val="00826776"/>
    <w:rsid w:val="008275E7"/>
    <w:rsid w:val="0083125E"/>
    <w:rsid w:val="00831DA9"/>
    <w:rsid w:val="0083324A"/>
    <w:rsid w:val="0083464A"/>
    <w:rsid w:val="00835193"/>
    <w:rsid w:val="00835E23"/>
    <w:rsid w:val="008364BC"/>
    <w:rsid w:val="00837043"/>
    <w:rsid w:val="0083762E"/>
    <w:rsid w:val="00837D12"/>
    <w:rsid w:val="00840132"/>
    <w:rsid w:val="008409E0"/>
    <w:rsid w:val="00841353"/>
    <w:rsid w:val="00845A88"/>
    <w:rsid w:val="0084674A"/>
    <w:rsid w:val="0084690A"/>
    <w:rsid w:val="00847B14"/>
    <w:rsid w:val="0085003B"/>
    <w:rsid w:val="00850458"/>
    <w:rsid w:val="008508B3"/>
    <w:rsid w:val="00850EB4"/>
    <w:rsid w:val="00851304"/>
    <w:rsid w:val="00851A0F"/>
    <w:rsid w:val="00851FC0"/>
    <w:rsid w:val="00853C38"/>
    <w:rsid w:val="00854624"/>
    <w:rsid w:val="0085562C"/>
    <w:rsid w:val="00855732"/>
    <w:rsid w:val="00855AC6"/>
    <w:rsid w:val="00861A2D"/>
    <w:rsid w:val="00861C09"/>
    <w:rsid w:val="00862A2D"/>
    <w:rsid w:val="00862EE4"/>
    <w:rsid w:val="0086323A"/>
    <w:rsid w:val="0086392B"/>
    <w:rsid w:val="008640A4"/>
    <w:rsid w:val="008640C2"/>
    <w:rsid w:val="00864FB8"/>
    <w:rsid w:val="008702E8"/>
    <w:rsid w:val="008704CA"/>
    <w:rsid w:val="00870706"/>
    <w:rsid w:val="00870C8C"/>
    <w:rsid w:val="00870D16"/>
    <w:rsid w:val="00870E65"/>
    <w:rsid w:val="00870F06"/>
    <w:rsid w:val="008721B0"/>
    <w:rsid w:val="00872F69"/>
    <w:rsid w:val="00873324"/>
    <w:rsid w:val="00873B7F"/>
    <w:rsid w:val="00874970"/>
    <w:rsid w:val="008752F1"/>
    <w:rsid w:val="00876375"/>
    <w:rsid w:val="00876C90"/>
    <w:rsid w:val="00876F2B"/>
    <w:rsid w:val="00877AC7"/>
    <w:rsid w:val="00877BFC"/>
    <w:rsid w:val="00880711"/>
    <w:rsid w:val="0088151D"/>
    <w:rsid w:val="008854FE"/>
    <w:rsid w:val="00885CAE"/>
    <w:rsid w:val="00886029"/>
    <w:rsid w:val="0088627E"/>
    <w:rsid w:val="0088648E"/>
    <w:rsid w:val="00886EE7"/>
    <w:rsid w:val="0088748E"/>
    <w:rsid w:val="00890B3E"/>
    <w:rsid w:val="00892006"/>
    <w:rsid w:val="00892487"/>
    <w:rsid w:val="00892EF2"/>
    <w:rsid w:val="00893F7C"/>
    <w:rsid w:val="008953D5"/>
    <w:rsid w:val="00895772"/>
    <w:rsid w:val="0089581C"/>
    <w:rsid w:val="008960D6"/>
    <w:rsid w:val="0089632A"/>
    <w:rsid w:val="00896772"/>
    <w:rsid w:val="00896FAA"/>
    <w:rsid w:val="008978B5"/>
    <w:rsid w:val="008A374F"/>
    <w:rsid w:val="008A3814"/>
    <w:rsid w:val="008A473D"/>
    <w:rsid w:val="008A4822"/>
    <w:rsid w:val="008A5E5F"/>
    <w:rsid w:val="008A6CE1"/>
    <w:rsid w:val="008A736A"/>
    <w:rsid w:val="008B3350"/>
    <w:rsid w:val="008B5131"/>
    <w:rsid w:val="008B517D"/>
    <w:rsid w:val="008B57FD"/>
    <w:rsid w:val="008B65DB"/>
    <w:rsid w:val="008B73EA"/>
    <w:rsid w:val="008B7589"/>
    <w:rsid w:val="008C046C"/>
    <w:rsid w:val="008C1587"/>
    <w:rsid w:val="008C1736"/>
    <w:rsid w:val="008C209E"/>
    <w:rsid w:val="008C2A20"/>
    <w:rsid w:val="008C2DED"/>
    <w:rsid w:val="008C2E1B"/>
    <w:rsid w:val="008C2F60"/>
    <w:rsid w:val="008C3158"/>
    <w:rsid w:val="008C3943"/>
    <w:rsid w:val="008C5079"/>
    <w:rsid w:val="008C57DD"/>
    <w:rsid w:val="008C5A81"/>
    <w:rsid w:val="008C5E80"/>
    <w:rsid w:val="008C6723"/>
    <w:rsid w:val="008C6FA3"/>
    <w:rsid w:val="008D0049"/>
    <w:rsid w:val="008D0534"/>
    <w:rsid w:val="008D09C1"/>
    <w:rsid w:val="008D3845"/>
    <w:rsid w:val="008D3F05"/>
    <w:rsid w:val="008D4802"/>
    <w:rsid w:val="008D557A"/>
    <w:rsid w:val="008D613F"/>
    <w:rsid w:val="008D6B63"/>
    <w:rsid w:val="008D71D3"/>
    <w:rsid w:val="008E0C6F"/>
    <w:rsid w:val="008E0FAE"/>
    <w:rsid w:val="008E2732"/>
    <w:rsid w:val="008E2E13"/>
    <w:rsid w:val="008E346C"/>
    <w:rsid w:val="008E3EF2"/>
    <w:rsid w:val="008E5139"/>
    <w:rsid w:val="008E53A9"/>
    <w:rsid w:val="008E6E7B"/>
    <w:rsid w:val="008F0865"/>
    <w:rsid w:val="008F0BAA"/>
    <w:rsid w:val="008F134A"/>
    <w:rsid w:val="008F2325"/>
    <w:rsid w:val="008F38B9"/>
    <w:rsid w:val="008F3E02"/>
    <w:rsid w:val="008F5F46"/>
    <w:rsid w:val="008F64F0"/>
    <w:rsid w:val="008F7BB9"/>
    <w:rsid w:val="00900244"/>
    <w:rsid w:val="00900493"/>
    <w:rsid w:val="0090075D"/>
    <w:rsid w:val="009007AC"/>
    <w:rsid w:val="00902F06"/>
    <w:rsid w:val="00903716"/>
    <w:rsid w:val="00903CC7"/>
    <w:rsid w:val="009049F8"/>
    <w:rsid w:val="009053B4"/>
    <w:rsid w:val="009060BE"/>
    <w:rsid w:val="0090683C"/>
    <w:rsid w:val="00906BAD"/>
    <w:rsid w:val="0091031E"/>
    <w:rsid w:val="009106A2"/>
    <w:rsid w:val="00910A8A"/>
    <w:rsid w:val="00911D29"/>
    <w:rsid w:val="00912AB3"/>
    <w:rsid w:val="00913706"/>
    <w:rsid w:val="00913927"/>
    <w:rsid w:val="0091487B"/>
    <w:rsid w:val="009148B5"/>
    <w:rsid w:val="00914F2A"/>
    <w:rsid w:val="009166D7"/>
    <w:rsid w:val="00916769"/>
    <w:rsid w:val="009168E8"/>
    <w:rsid w:val="00916BD6"/>
    <w:rsid w:val="00916D8B"/>
    <w:rsid w:val="00920A9C"/>
    <w:rsid w:val="009221F9"/>
    <w:rsid w:val="00922F8C"/>
    <w:rsid w:val="00923468"/>
    <w:rsid w:val="009254AA"/>
    <w:rsid w:val="00925557"/>
    <w:rsid w:val="009255C8"/>
    <w:rsid w:val="00927012"/>
    <w:rsid w:val="0092733F"/>
    <w:rsid w:val="00927AC4"/>
    <w:rsid w:val="00927F1F"/>
    <w:rsid w:val="00930483"/>
    <w:rsid w:val="00933375"/>
    <w:rsid w:val="00933B0E"/>
    <w:rsid w:val="009343E0"/>
    <w:rsid w:val="00934D0B"/>
    <w:rsid w:val="00937C4B"/>
    <w:rsid w:val="00937EC2"/>
    <w:rsid w:val="00937FD7"/>
    <w:rsid w:val="009412E4"/>
    <w:rsid w:val="00941344"/>
    <w:rsid w:val="00941B7D"/>
    <w:rsid w:val="00942182"/>
    <w:rsid w:val="0094247F"/>
    <w:rsid w:val="009429E5"/>
    <w:rsid w:val="00944101"/>
    <w:rsid w:val="00950CBA"/>
    <w:rsid w:val="00951716"/>
    <w:rsid w:val="009528D0"/>
    <w:rsid w:val="00952A88"/>
    <w:rsid w:val="009533D3"/>
    <w:rsid w:val="0095427C"/>
    <w:rsid w:val="00954504"/>
    <w:rsid w:val="00954618"/>
    <w:rsid w:val="00954871"/>
    <w:rsid w:val="00954D17"/>
    <w:rsid w:val="00955687"/>
    <w:rsid w:val="009563B1"/>
    <w:rsid w:val="0095669A"/>
    <w:rsid w:val="00956CB8"/>
    <w:rsid w:val="00957CC6"/>
    <w:rsid w:val="009601D9"/>
    <w:rsid w:val="009603BB"/>
    <w:rsid w:val="00962627"/>
    <w:rsid w:val="00962A0E"/>
    <w:rsid w:val="00962F47"/>
    <w:rsid w:val="00963184"/>
    <w:rsid w:val="00964086"/>
    <w:rsid w:val="00964484"/>
    <w:rsid w:val="00964CFB"/>
    <w:rsid w:val="009656E9"/>
    <w:rsid w:val="0096579C"/>
    <w:rsid w:val="00966355"/>
    <w:rsid w:val="0096635C"/>
    <w:rsid w:val="00966531"/>
    <w:rsid w:val="009665BE"/>
    <w:rsid w:val="009668B7"/>
    <w:rsid w:val="00966E37"/>
    <w:rsid w:val="00967230"/>
    <w:rsid w:val="00967691"/>
    <w:rsid w:val="00970494"/>
    <w:rsid w:val="00970C20"/>
    <w:rsid w:val="00971307"/>
    <w:rsid w:val="00973A33"/>
    <w:rsid w:val="0097433C"/>
    <w:rsid w:val="00975FBA"/>
    <w:rsid w:val="00976CB4"/>
    <w:rsid w:val="00977A58"/>
    <w:rsid w:val="009805C9"/>
    <w:rsid w:val="00980689"/>
    <w:rsid w:val="0098126D"/>
    <w:rsid w:val="0098324D"/>
    <w:rsid w:val="00983ABA"/>
    <w:rsid w:val="00983D60"/>
    <w:rsid w:val="00983F89"/>
    <w:rsid w:val="00984DB0"/>
    <w:rsid w:val="00984FA3"/>
    <w:rsid w:val="00985C37"/>
    <w:rsid w:val="0098629D"/>
    <w:rsid w:val="009865DC"/>
    <w:rsid w:val="0098687B"/>
    <w:rsid w:val="009876BC"/>
    <w:rsid w:val="00992196"/>
    <w:rsid w:val="00992D93"/>
    <w:rsid w:val="00992EAA"/>
    <w:rsid w:val="0099300F"/>
    <w:rsid w:val="00993269"/>
    <w:rsid w:val="00994C2F"/>
    <w:rsid w:val="00994C33"/>
    <w:rsid w:val="00994E8D"/>
    <w:rsid w:val="00995143"/>
    <w:rsid w:val="009951B2"/>
    <w:rsid w:val="0099684A"/>
    <w:rsid w:val="00996859"/>
    <w:rsid w:val="00996975"/>
    <w:rsid w:val="00996DBE"/>
    <w:rsid w:val="00997396"/>
    <w:rsid w:val="009A0BF2"/>
    <w:rsid w:val="009A0CF6"/>
    <w:rsid w:val="009A1947"/>
    <w:rsid w:val="009A1C8C"/>
    <w:rsid w:val="009A1F63"/>
    <w:rsid w:val="009A2038"/>
    <w:rsid w:val="009A34A1"/>
    <w:rsid w:val="009A42AA"/>
    <w:rsid w:val="009A4704"/>
    <w:rsid w:val="009A5064"/>
    <w:rsid w:val="009A51A9"/>
    <w:rsid w:val="009A5617"/>
    <w:rsid w:val="009A5F27"/>
    <w:rsid w:val="009A5F9A"/>
    <w:rsid w:val="009A6660"/>
    <w:rsid w:val="009B0601"/>
    <w:rsid w:val="009B105F"/>
    <w:rsid w:val="009B1061"/>
    <w:rsid w:val="009B16B1"/>
    <w:rsid w:val="009B22CF"/>
    <w:rsid w:val="009B2844"/>
    <w:rsid w:val="009B2A5A"/>
    <w:rsid w:val="009B2E48"/>
    <w:rsid w:val="009B31B6"/>
    <w:rsid w:val="009B38AA"/>
    <w:rsid w:val="009B3CAE"/>
    <w:rsid w:val="009B4A13"/>
    <w:rsid w:val="009B4D29"/>
    <w:rsid w:val="009B5A43"/>
    <w:rsid w:val="009B69E7"/>
    <w:rsid w:val="009B6F99"/>
    <w:rsid w:val="009B7A99"/>
    <w:rsid w:val="009B7F31"/>
    <w:rsid w:val="009C0CF5"/>
    <w:rsid w:val="009C0EC1"/>
    <w:rsid w:val="009C1648"/>
    <w:rsid w:val="009C2432"/>
    <w:rsid w:val="009C2DEC"/>
    <w:rsid w:val="009C3DBC"/>
    <w:rsid w:val="009C4FD9"/>
    <w:rsid w:val="009C6A07"/>
    <w:rsid w:val="009C7518"/>
    <w:rsid w:val="009D21EC"/>
    <w:rsid w:val="009D2634"/>
    <w:rsid w:val="009D348D"/>
    <w:rsid w:val="009D42C4"/>
    <w:rsid w:val="009D4B01"/>
    <w:rsid w:val="009D4B26"/>
    <w:rsid w:val="009D68E2"/>
    <w:rsid w:val="009D7493"/>
    <w:rsid w:val="009E01C0"/>
    <w:rsid w:val="009E0617"/>
    <w:rsid w:val="009E0877"/>
    <w:rsid w:val="009E1C12"/>
    <w:rsid w:val="009E1E6B"/>
    <w:rsid w:val="009E1F7B"/>
    <w:rsid w:val="009E1FFC"/>
    <w:rsid w:val="009E22C4"/>
    <w:rsid w:val="009E2D67"/>
    <w:rsid w:val="009E44A2"/>
    <w:rsid w:val="009E4511"/>
    <w:rsid w:val="009E611F"/>
    <w:rsid w:val="009E6ACA"/>
    <w:rsid w:val="009F0491"/>
    <w:rsid w:val="009F09D0"/>
    <w:rsid w:val="009F1715"/>
    <w:rsid w:val="009F1758"/>
    <w:rsid w:val="009F24D9"/>
    <w:rsid w:val="009F3B8F"/>
    <w:rsid w:val="009F43F8"/>
    <w:rsid w:val="009F45E7"/>
    <w:rsid w:val="009F5ED2"/>
    <w:rsid w:val="009F68FE"/>
    <w:rsid w:val="009F7D79"/>
    <w:rsid w:val="00A01474"/>
    <w:rsid w:val="00A01CAA"/>
    <w:rsid w:val="00A02065"/>
    <w:rsid w:val="00A02FF6"/>
    <w:rsid w:val="00A05E18"/>
    <w:rsid w:val="00A1068B"/>
    <w:rsid w:val="00A11EC5"/>
    <w:rsid w:val="00A14A2F"/>
    <w:rsid w:val="00A14D86"/>
    <w:rsid w:val="00A151EA"/>
    <w:rsid w:val="00A164A4"/>
    <w:rsid w:val="00A173B2"/>
    <w:rsid w:val="00A17FD7"/>
    <w:rsid w:val="00A203D6"/>
    <w:rsid w:val="00A20633"/>
    <w:rsid w:val="00A2163F"/>
    <w:rsid w:val="00A21C4F"/>
    <w:rsid w:val="00A21F94"/>
    <w:rsid w:val="00A2409C"/>
    <w:rsid w:val="00A26353"/>
    <w:rsid w:val="00A2721C"/>
    <w:rsid w:val="00A27C99"/>
    <w:rsid w:val="00A27EA2"/>
    <w:rsid w:val="00A31F73"/>
    <w:rsid w:val="00A32429"/>
    <w:rsid w:val="00A32493"/>
    <w:rsid w:val="00A32B80"/>
    <w:rsid w:val="00A32EE7"/>
    <w:rsid w:val="00A33780"/>
    <w:rsid w:val="00A33CB4"/>
    <w:rsid w:val="00A33E17"/>
    <w:rsid w:val="00A34AAC"/>
    <w:rsid w:val="00A35685"/>
    <w:rsid w:val="00A356ED"/>
    <w:rsid w:val="00A35A10"/>
    <w:rsid w:val="00A368D5"/>
    <w:rsid w:val="00A37774"/>
    <w:rsid w:val="00A3786A"/>
    <w:rsid w:val="00A37A7D"/>
    <w:rsid w:val="00A4158A"/>
    <w:rsid w:val="00A424F7"/>
    <w:rsid w:val="00A429C4"/>
    <w:rsid w:val="00A42D02"/>
    <w:rsid w:val="00A43388"/>
    <w:rsid w:val="00A4398C"/>
    <w:rsid w:val="00A43FD5"/>
    <w:rsid w:val="00A4404B"/>
    <w:rsid w:val="00A445C9"/>
    <w:rsid w:val="00A4488F"/>
    <w:rsid w:val="00A44FBA"/>
    <w:rsid w:val="00A45186"/>
    <w:rsid w:val="00A460B8"/>
    <w:rsid w:val="00A4723A"/>
    <w:rsid w:val="00A479D2"/>
    <w:rsid w:val="00A523AA"/>
    <w:rsid w:val="00A52919"/>
    <w:rsid w:val="00A5322B"/>
    <w:rsid w:val="00A5344D"/>
    <w:rsid w:val="00A5369C"/>
    <w:rsid w:val="00A538AC"/>
    <w:rsid w:val="00A543BF"/>
    <w:rsid w:val="00A550A9"/>
    <w:rsid w:val="00A56722"/>
    <w:rsid w:val="00A57B3A"/>
    <w:rsid w:val="00A601CD"/>
    <w:rsid w:val="00A609FD"/>
    <w:rsid w:val="00A613C8"/>
    <w:rsid w:val="00A63C38"/>
    <w:rsid w:val="00A64886"/>
    <w:rsid w:val="00A64BF6"/>
    <w:rsid w:val="00A6531E"/>
    <w:rsid w:val="00A707C2"/>
    <w:rsid w:val="00A722DE"/>
    <w:rsid w:val="00A72361"/>
    <w:rsid w:val="00A75104"/>
    <w:rsid w:val="00A754D5"/>
    <w:rsid w:val="00A755B1"/>
    <w:rsid w:val="00A764D6"/>
    <w:rsid w:val="00A80D14"/>
    <w:rsid w:val="00A816AF"/>
    <w:rsid w:val="00A839C4"/>
    <w:rsid w:val="00A84FEC"/>
    <w:rsid w:val="00A86BE3"/>
    <w:rsid w:val="00A870E3"/>
    <w:rsid w:val="00A91360"/>
    <w:rsid w:val="00A91DF5"/>
    <w:rsid w:val="00A92BBE"/>
    <w:rsid w:val="00A92CE0"/>
    <w:rsid w:val="00A950B0"/>
    <w:rsid w:val="00A95BAD"/>
    <w:rsid w:val="00A966E5"/>
    <w:rsid w:val="00A96799"/>
    <w:rsid w:val="00A96CDC"/>
    <w:rsid w:val="00A97C83"/>
    <w:rsid w:val="00A97D4A"/>
    <w:rsid w:val="00AA000D"/>
    <w:rsid w:val="00AA1835"/>
    <w:rsid w:val="00AA2277"/>
    <w:rsid w:val="00AA267E"/>
    <w:rsid w:val="00AA2C4E"/>
    <w:rsid w:val="00AA2E58"/>
    <w:rsid w:val="00AA341D"/>
    <w:rsid w:val="00AA4624"/>
    <w:rsid w:val="00AA4E50"/>
    <w:rsid w:val="00AA51FA"/>
    <w:rsid w:val="00AA578B"/>
    <w:rsid w:val="00AB01A1"/>
    <w:rsid w:val="00AB1497"/>
    <w:rsid w:val="00AB3C3C"/>
    <w:rsid w:val="00AB3D03"/>
    <w:rsid w:val="00AB4E5B"/>
    <w:rsid w:val="00AB57DA"/>
    <w:rsid w:val="00AB595F"/>
    <w:rsid w:val="00AB63EC"/>
    <w:rsid w:val="00AB66B7"/>
    <w:rsid w:val="00AB6C73"/>
    <w:rsid w:val="00AB6C7F"/>
    <w:rsid w:val="00AB7C66"/>
    <w:rsid w:val="00AC00BC"/>
    <w:rsid w:val="00AC07B3"/>
    <w:rsid w:val="00AC0861"/>
    <w:rsid w:val="00AC0EB8"/>
    <w:rsid w:val="00AC23A2"/>
    <w:rsid w:val="00AC2634"/>
    <w:rsid w:val="00AC292F"/>
    <w:rsid w:val="00AC3A64"/>
    <w:rsid w:val="00AC4C83"/>
    <w:rsid w:val="00AC528B"/>
    <w:rsid w:val="00AC5E3A"/>
    <w:rsid w:val="00AC631C"/>
    <w:rsid w:val="00AC73E6"/>
    <w:rsid w:val="00AC795F"/>
    <w:rsid w:val="00AD028D"/>
    <w:rsid w:val="00AD0ACC"/>
    <w:rsid w:val="00AD0AEC"/>
    <w:rsid w:val="00AD0FB0"/>
    <w:rsid w:val="00AD16AD"/>
    <w:rsid w:val="00AD34FF"/>
    <w:rsid w:val="00AD5FF7"/>
    <w:rsid w:val="00AD7091"/>
    <w:rsid w:val="00AE05B3"/>
    <w:rsid w:val="00AE123E"/>
    <w:rsid w:val="00AE15AF"/>
    <w:rsid w:val="00AE2DAD"/>
    <w:rsid w:val="00AE4620"/>
    <w:rsid w:val="00AE49E6"/>
    <w:rsid w:val="00AE4CFB"/>
    <w:rsid w:val="00AE4D07"/>
    <w:rsid w:val="00AE633B"/>
    <w:rsid w:val="00AE699C"/>
    <w:rsid w:val="00AE6BB9"/>
    <w:rsid w:val="00AE6E27"/>
    <w:rsid w:val="00AE70F1"/>
    <w:rsid w:val="00AE756D"/>
    <w:rsid w:val="00AE7964"/>
    <w:rsid w:val="00AF0588"/>
    <w:rsid w:val="00AF2292"/>
    <w:rsid w:val="00AF2B20"/>
    <w:rsid w:val="00AF2E9C"/>
    <w:rsid w:val="00AF3367"/>
    <w:rsid w:val="00AF34D9"/>
    <w:rsid w:val="00AF47CC"/>
    <w:rsid w:val="00AF480F"/>
    <w:rsid w:val="00AF4F91"/>
    <w:rsid w:val="00AF5091"/>
    <w:rsid w:val="00AF592F"/>
    <w:rsid w:val="00AF5BAE"/>
    <w:rsid w:val="00AF6F51"/>
    <w:rsid w:val="00AF7193"/>
    <w:rsid w:val="00AF790A"/>
    <w:rsid w:val="00AF7CE6"/>
    <w:rsid w:val="00B00989"/>
    <w:rsid w:val="00B01AE7"/>
    <w:rsid w:val="00B01C62"/>
    <w:rsid w:val="00B02817"/>
    <w:rsid w:val="00B03191"/>
    <w:rsid w:val="00B0330A"/>
    <w:rsid w:val="00B03838"/>
    <w:rsid w:val="00B04011"/>
    <w:rsid w:val="00B0429B"/>
    <w:rsid w:val="00B04709"/>
    <w:rsid w:val="00B04C6A"/>
    <w:rsid w:val="00B07039"/>
    <w:rsid w:val="00B11542"/>
    <w:rsid w:val="00B11775"/>
    <w:rsid w:val="00B12538"/>
    <w:rsid w:val="00B13442"/>
    <w:rsid w:val="00B13674"/>
    <w:rsid w:val="00B142C5"/>
    <w:rsid w:val="00B1492E"/>
    <w:rsid w:val="00B14BF2"/>
    <w:rsid w:val="00B14C44"/>
    <w:rsid w:val="00B15541"/>
    <w:rsid w:val="00B15FF5"/>
    <w:rsid w:val="00B167A3"/>
    <w:rsid w:val="00B17509"/>
    <w:rsid w:val="00B17B81"/>
    <w:rsid w:val="00B17BB4"/>
    <w:rsid w:val="00B17DB3"/>
    <w:rsid w:val="00B2085E"/>
    <w:rsid w:val="00B20C7F"/>
    <w:rsid w:val="00B22FA3"/>
    <w:rsid w:val="00B251C9"/>
    <w:rsid w:val="00B256D9"/>
    <w:rsid w:val="00B25C55"/>
    <w:rsid w:val="00B262CF"/>
    <w:rsid w:val="00B27303"/>
    <w:rsid w:val="00B30570"/>
    <w:rsid w:val="00B31D16"/>
    <w:rsid w:val="00B32104"/>
    <w:rsid w:val="00B32B6E"/>
    <w:rsid w:val="00B33622"/>
    <w:rsid w:val="00B35068"/>
    <w:rsid w:val="00B35675"/>
    <w:rsid w:val="00B35A68"/>
    <w:rsid w:val="00B360F7"/>
    <w:rsid w:val="00B36187"/>
    <w:rsid w:val="00B36466"/>
    <w:rsid w:val="00B3663C"/>
    <w:rsid w:val="00B370A6"/>
    <w:rsid w:val="00B37CC5"/>
    <w:rsid w:val="00B402BB"/>
    <w:rsid w:val="00B40551"/>
    <w:rsid w:val="00B40991"/>
    <w:rsid w:val="00B40F57"/>
    <w:rsid w:val="00B41DC5"/>
    <w:rsid w:val="00B42127"/>
    <w:rsid w:val="00B4257D"/>
    <w:rsid w:val="00B42735"/>
    <w:rsid w:val="00B4289E"/>
    <w:rsid w:val="00B42A72"/>
    <w:rsid w:val="00B43196"/>
    <w:rsid w:val="00B44896"/>
    <w:rsid w:val="00B45548"/>
    <w:rsid w:val="00B46964"/>
    <w:rsid w:val="00B47C23"/>
    <w:rsid w:val="00B51153"/>
    <w:rsid w:val="00B512DC"/>
    <w:rsid w:val="00B525BC"/>
    <w:rsid w:val="00B52B93"/>
    <w:rsid w:val="00B52F0B"/>
    <w:rsid w:val="00B5506A"/>
    <w:rsid w:val="00B55731"/>
    <w:rsid w:val="00B55EA8"/>
    <w:rsid w:val="00B56DCD"/>
    <w:rsid w:val="00B60CCC"/>
    <w:rsid w:val="00B6310E"/>
    <w:rsid w:val="00B6383B"/>
    <w:rsid w:val="00B64D95"/>
    <w:rsid w:val="00B65183"/>
    <w:rsid w:val="00B66BAC"/>
    <w:rsid w:val="00B675D9"/>
    <w:rsid w:val="00B72908"/>
    <w:rsid w:val="00B72A9E"/>
    <w:rsid w:val="00B72BE5"/>
    <w:rsid w:val="00B72F2E"/>
    <w:rsid w:val="00B73293"/>
    <w:rsid w:val="00B733CF"/>
    <w:rsid w:val="00B73623"/>
    <w:rsid w:val="00B742C7"/>
    <w:rsid w:val="00B74F6B"/>
    <w:rsid w:val="00B75FE2"/>
    <w:rsid w:val="00B85259"/>
    <w:rsid w:val="00B85DF2"/>
    <w:rsid w:val="00B8600C"/>
    <w:rsid w:val="00B902FD"/>
    <w:rsid w:val="00B90AD1"/>
    <w:rsid w:val="00B9100F"/>
    <w:rsid w:val="00B911AF"/>
    <w:rsid w:val="00B9206B"/>
    <w:rsid w:val="00B92B78"/>
    <w:rsid w:val="00B93436"/>
    <w:rsid w:val="00B94176"/>
    <w:rsid w:val="00B9640F"/>
    <w:rsid w:val="00B968A7"/>
    <w:rsid w:val="00B96B48"/>
    <w:rsid w:val="00B96F82"/>
    <w:rsid w:val="00B9716A"/>
    <w:rsid w:val="00B975FF"/>
    <w:rsid w:val="00B97AFA"/>
    <w:rsid w:val="00BA0F58"/>
    <w:rsid w:val="00BA100F"/>
    <w:rsid w:val="00BA2465"/>
    <w:rsid w:val="00BA254D"/>
    <w:rsid w:val="00BA35F0"/>
    <w:rsid w:val="00BA364D"/>
    <w:rsid w:val="00BA5A60"/>
    <w:rsid w:val="00BA62F8"/>
    <w:rsid w:val="00BA6B77"/>
    <w:rsid w:val="00BA6BCF"/>
    <w:rsid w:val="00BB02CF"/>
    <w:rsid w:val="00BB1159"/>
    <w:rsid w:val="00BB152D"/>
    <w:rsid w:val="00BB1609"/>
    <w:rsid w:val="00BB161C"/>
    <w:rsid w:val="00BB1B36"/>
    <w:rsid w:val="00BB20E1"/>
    <w:rsid w:val="00BB2DBE"/>
    <w:rsid w:val="00BB3E96"/>
    <w:rsid w:val="00BB44CD"/>
    <w:rsid w:val="00BB4566"/>
    <w:rsid w:val="00BB46A4"/>
    <w:rsid w:val="00BB4FD5"/>
    <w:rsid w:val="00BB6286"/>
    <w:rsid w:val="00BB6D5D"/>
    <w:rsid w:val="00BC086E"/>
    <w:rsid w:val="00BC09D2"/>
    <w:rsid w:val="00BC37FA"/>
    <w:rsid w:val="00BC38C2"/>
    <w:rsid w:val="00BC401E"/>
    <w:rsid w:val="00BC4317"/>
    <w:rsid w:val="00BC4C31"/>
    <w:rsid w:val="00BC7CAA"/>
    <w:rsid w:val="00BD016A"/>
    <w:rsid w:val="00BD0459"/>
    <w:rsid w:val="00BD0C18"/>
    <w:rsid w:val="00BD0D0D"/>
    <w:rsid w:val="00BD145D"/>
    <w:rsid w:val="00BD17E5"/>
    <w:rsid w:val="00BD39DF"/>
    <w:rsid w:val="00BD4020"/>
    <w:rsid w:val="00BD41E5"/>
    <w:rsid w:val="00BD56C0"/>
    <w:rsid w:val="00BD6C4B"/>
    <w:rsid w:val="00BD6F67"/>
    <w:rsid w:val="00BE05B6"/>
    <w:rsid w:val="00BE1305"/>
    <w:rsid w:val="00BE37F6"/>
    <w:rsid w:val="00BE3ED1"/>
    <w:rsid w:val="00BE42FF"/>
    <w:rsid w:val="00BE51BF"/>
    <w:rsid w:val="00BE5AFF"/>
    <w:rsid w:val="00BE67DC"/>
    <w:rsid w:val="00BE6BB5"/>
    <w:rsid w:val="00BE6C54"/>
    <w:rsid w:val="00BE6DBB"/>
    <w:rsid w:val="00BE7EDA"/>
    <w:rsid w:val="00BF0EEA"/>
    <w:rsid w:val="00BF15E5"/>
    <w:rsid w:val="00BF18CD"/>
    <w:rsid w:val="00BF1A5A"/>
    <w:rsid w:val="00BF1BDD"/>
    <w:rsid w:val="00BF5E45"/>
    <w:rsid w:val="00BF72D5"/>
    <w:rsid w:val="00C00A62"/>
    <w:rsid w:val="00C02637"/>
    <w:rsid w:val="00C0331E"/>
    <w:rsid w:val="00C03341"/>
    <w:rsid w:val="00C0464A"/>
    <w:rsid w:val="00C055EA"/>
    <w:rsid w:val="00C07995"/>
    <w:rsid w:val="00C13370"/>
    <w:rsid w:val="00C1392B"/>
    <w:rsid w:val="00C14071"/>
    <w:rsid w:val="00C14543"/>
    <w:rsid w:val="00C15349"/>
    <w:rsid w:val="00C15971"/>
    <w:rsid w:val="00C15FCF"/>
    <w:rsid w:val="00C16860"/>
    <w:rsid w:val="00C16D36"/>
    <w:rsid w:val="00C1747D"/>
    <w:rsid w:val="00C175C9"/>
    <w:rsid w:val="00C17A98"/>
    <w:rsid w:val="00C21322"/>
    <w:rsid w:val="00C218F8"/>
    <w:rsid w:val="00C224B3"/>
    <w:rsid w:val="00C2576B"/>
    <w:rsid w:val="00C27483"/>
    <w:rsid w:val="00C2769C"/>
    <w:rsid w:val="00C27E44"/>
    <w:rsid w:val="00C301FF"/>
    <w:rsid w:val="00C304E6"/>
    <w:rsid w:val="00C30C26"/>
    <w:rsid w:val="00C30CF7"/>
    <w:rsid w:val="00C31330"/>
    <w:rsid w:val="00C32085"/>
    <w:rsid w:val="00C321AD"/>
    <w:rsid w:val="00C32696"/>
    <w:rsid w:val="00C32DA4"/>
    <w:rsid w:val="00C3307F"/>
    <w:rsid w:val="00C330AB"/>
    <w:rsid w:val="00C3316C"/>
    <w:rsid w:val="00C33BB0"/>
    <w:rsid w:val="00C35719"/>
    <w:rsid w:val="00C3591D"/>
    <w:rsid w:val="00C35F5E"/>
    <w:rsid w:val="00C3665B"/>
    <w:rsid w:val="00C37B63"/>
    <w:rsid w:val="00C37C0A"/>
    <w:rsid w:val="00C37D6F"/>
    <w:rsid w:val="00C37DBB"/>
    <w:rsid w:val="00C37E6C"/>
    <w:rsid w:val="00C40245"/>
    <w:rsid w:val="00C40FE6"/>
    <w:rsid w:val="00C41068"/>
    <w:rsid w:val="00C41429"/>
    <w:rsid w:val="00C4197C"/>
    <w:rsid w:val="00C44F2A"/>
    <w:rsid w:val="00C455B9"/>
    <w:rsid w:val="00C5287E"/>
    <w:rsid w:val="00C535B4"/>
    <w:rsid w:val="00C53E96"/>
    <w:rsid w:val="00C5448E"/>
    <w:rsid w:val="00C55042"/>
    <w:rsid w:val="00C564E8"/>
    <w:rsid w:val="00C56B60"/>
    <w:rsid w:val="00C5712F"/>
    <w:rsid w:val="00C573DE"/>
    <w:rsid w:val="00C57421"/>
    <w:rsid w:val="00C629DC"/>
    <w:rsid w:val="00C62B8E"/>
    <w:rsid w:val="00C6344C"/>
    <w:rsid w:val="00C645F5"/>
    <w:rsid w:val="00C65D96"/>
    <w:rsid w:val="00C660B2"/>
    <w:rsid w:val="00C73843"/>
    <w:rsid w:val="00C74094"/>
    <w:rsid w:val="00C746A7"/>
    <w:rsid w:val="00C76025"/>
    <w:rsid w:val="00C765E1"/>
    <w:rsid w:val="00C80E3C"/>
    <w:rsid w:val="00C81001"/>
    <w:rsid w:val="00C82407"/>
    <w:rsid w:val="00C82A61"/>
    <w:rsid w:val="00C85001"/>
    <w:rsid w:val="00C85C5A"/>
    <w:rsid w:val="00C86351"/>
    <w:rsid w:val="00C8651D"/>
    <w:rsid w:val="00C8738A"/>
    <w:rsid w:val="00C878BA"/>
    <w:rsid w:val="00C909EC"/>
    <w:rsid w:val="00C92261"/>
    <w:rsid w:val="00C92323"/>
    <w:rsid w:val="00C92409"/>
    <w:rsid w:val="00C925EC"/>
    <w:rsid w:val="00C95747"/>
    <w:rsid w:val="00C959C9"/>
    <w:rsid w:val="00C961DA"/>
    <w:rsid w:val="00C96BC1"/>
    <w:rsid w:val="00C9728A"/>
    <w:rsid w:val="00C97895"/>
    <w:rsid w:val="00C97A7A"/>
    <w:rsid w:val="00CA0942"/>
    <w:rsid w:val="00CA0D11"/>
    <w:rsid w:val="00CA1D2D"/>
    <w:rsid w:val="00CA1F5E"/>
    <w:rsid w:val="00CA4220"/>
    <w:rsid w:val="00CA49FD"/>
    <w:rsid w:val="00CA5F27"/>
    <w:rsid w:val="00CA7CC7"/>
    <w:rsid w:val="00CB218E"/>
    <w:rsid w:val="00CB27E7"/>
    <w:rsid w:val="00CB2F18"/>
    <w:rsid w:val="00CC0006"/>
    <w:rsid w:val="00CC0812"/>
    <w:rsid w:val="00CC1020"/>
    <w:rsid w:val="00CC24CF"/>
    <w:rsid w:val="00CC2635"/>
    <w:rsid w:val="00CC2796"/>
    <w:rsid w:val="00CC2F6E"/>
    <w:rsid w:val="00CC3AED"/>
    <w:rsid w:val="00CC3B7A"/>
    <w:rsid w:val="00CC43AF"/>
    <w:rsid w:val="00CC4C8D"/>
    <w:rsid w:val="00CC4D1F"/>
    <w:rsid w:val="00CC4DD6"/>
    <w:rsid w:val="00CC54A9"/>
    <w:rsid w:val="00CC5A88"/>
    <w:rsid w:val="00CC5C65"/>
    <w:rsid w:val="00CC5F44"/>
    <w:rsid w:val="00CC6135"/>
    <w:rsid w:val="00CC6276"/>
    <w:rsid w:val="00CC6972"/>
    <w:rsid w:val="00CC78DD"/>
    <w:rsid w:val="00CC7ABA"/>
    <w:rsid w:val="00CD017D"/>
    <w:rsid w:val="00CD1C26"/>
    <w:rsid w:val="00CD2905"/>
    <w:rsid w:val="00CD31D5"/>
    <w:rsid w:val="00CD3542"/>
    <w:rsid w:val="00CD48F1"/>
    <w:rsid w:val="00CD4E56"/>
    <w:rsid w:val="00CD579A"/>
    <w:rsid w:val="00CD6ECA"/>
    <w:rsid w:val="00CD70C7"/>
    <w:rsid w:val="00CD7A77"/>
    <w:rsid w:val="00CE17AC"/>
    <w:rsid w:val="00CE1ECC"/>
    <w:rsid w:val="00CE24A8"/>
    <w:rsid w:val="00CE263D"/>
    <w:rsid w:val="00CE2CB9"/>
    <w:rsid w:val="00CE2D4F"/>
    <w:rsid w:val="00CE308D"/>
    <w:rsid w:val="00CE3541"/>
    <w:rsid w:val="00CE387D"/>
    <w:rsid w:val="00CE4292"/>
    <w:rsid w:val="00CE46C8"/>
    <w:rsid w:val="00CE5A7D"/>
    <w:rsid w:val="00CE5AE3"/>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1C8"/>
    <w:rsid w:val="00CF7650"/>
    <w:rsid w:val="00D0082C"/>
    <w:rsid w:val="00D02055"/>
    <w:rsid w:val="00D02E74"/>
    <w:rsid w:val="00D030DC"/>
    <w:rsid w:val="00D04B2F"/>
    <w:rsid w:val="00D057FD"/>
    <w:rsid w:val="00D06BD5"/>
    <w:rsid w:val="00D06BE5"/>
    <w:rsid w:val="00D07809"/>
    <w:rsid w:val="00D10CCF"/>
    <w:rsid w:val="00D10E29"/>
    <w:rsid w:val="00D127E2"/>
    <w:rsid w:val="00D12A0B"/>
    <w:rsid w:val="00D13896"/>
    <w:rsid w:val="00D14895"/>
    <w:rsid w:val="00D14B65"/>
    <w:rsid w:val="00D14CE8"/>
    <w:rsid w:val="00D15762"/>
    <w:rsid w:val="00D16E0A"/>
    <w:rsid w:val="00D17778"/>
    <w:rsid w:val="00D21AEF"/>
    <w:rsid w:val="00D21E46"/>
    <w:rsid w:val="00D224B0"/>
    <w:rsid w:val="00D225A5"/>
    <w:rsid w:val="00D23C9C"/>
    <w:rsid w:val="00D24466"/>
    <w:rsid w:val="00D2540A"/>
    <w:rsid w:val="00D254FF"/>
    <w:rsid w:val="00D25B81"/>
    <w:rsid w:val="00D279EB"/>
    <w:rsid w:val="00D27C7A"/>
    <w:rsid w:val="00D30BCE"/>
    <w:rsid w:val="00D30BFC"/>
    <w:rsid w:val="00D33055"/>
    <w:rsid w:val="00D33361"/>
    <w:rsid w:val="00D33CDB"/>
    <w:rsid w:val="00D33D01"/>
    <w:rsid w:val="00D33E15"/>
    <w:rsid w:val="00D34195"/>
    <w:rsid w:val="00D3504E"/>
    <w:rsid w:val="00D3565C"/>
    <w:rsid w:val="00D358BB"/>
    <w:rsid w:val="00D35A91"/>
    <w:rsid w:val="00D368D0"/>
    <w:rsid w:val="00D40CF6"/>
    <w:rsid w:val="00D41635"/>
    <w:rsid w:val="00D41E9B"/>
    <w:rsid w:val="00D449C3"/>
    <w:rsid w:val="00D44F01"/>
    <w:rsid w:val="00D45388"/>
    <w:rsid w:val="00D46332"/>
    <w:rsid w:val="00D51081"/>
    <w:rsid w:val="00D52BE3"/>
    <w:rsid w:val="00D52DF3"/>
    <w:rsid w:val="00D53CBA"/>
    <w:rsid w:val="00D546CA"/>
    <w:rsid w:val="00D552A8"/>
    <w:rsid w:val="00D57551"/>
    <w:rsid w:val="00D611ED"/>
    <w:rsid w:val="00D61519"/>
    <w:rsid w:val="00D62A51"/>
    <w:rsid w:val="00D62C85"/>
    <w:rsid w:val="00D63232"/>
    <w:rsid w:val="00D63CBF"/>
    <w:rsid w:val="00D6480B"/>
    <w:rsid w:val="00D662A0"/>
    <w:rsid w:val="00D6718D"/>
    <w:rsid w:val="00D674E7"/>
    <w:rsid w:val="00D677B8"/>
    <w:rsid w:val="00D67879"/>
    <w:rsid w:val="00D67ED5"/>
    <w:rsid w:val="00D70E0E"/>
    <w:rsid w:val="00D70FA6"/>
    <w:rsid w:val="00D713DE"/>
    <w:rsid w:val="00D7277F"/>
    <w:rsid w:val="00D72864"/>
    <w:rsid w:val="00D72986"/>
    <w:rsid w:val="00D7312A"/>
    <w:rsid w:val="00D74A03"/>
    <w:rsid w:val="00D75C24"/>
    <w:rsid w:val="00D76125"/>
    <w:rsid w:val="00D7679E"/>
    <w:rsid w:val="00D806F6"/>
    <w:rsid w:val="00D80E66"/>
    <w:rsid w:val="00D825FC"/>
    <w:rsid w:val="00D82615"/>
    <w:rsid w:val="00D82D9B"/>
    <w:rsid w:val="00D82E68"/>
    <w:rsid w:val="00D82F85"/>
    <w:rsid w:val="00D84FA4"/>
    <w:rsid w:val="00D856B9"/>
    <w:rsid w:val="00D86399"/>
    <w:rsid w:val="00D87852"/>
    <w:rsid w:val="00D91D1E"/>
    <w:rsid w:val="00D91F70"/>
    <w:rsid w:val="00D9225A"/>
    <w:rsid w:val="00D9403F"/>
    <w:rsid w:val="00D94C0C"/>
    <w:rsid w:val="00D95B3F"/>
    <w:rsid w:val="00D95BF8"/>
    <w:rsid w:val="00D960E0"/>
    <w:rsid w:val="00D96A10"/>
    <w:rsid w:val="00DA0A56"/>
    <w:rsid w:val="00DA0B00"/>
    <w:rsid w:val="00DA3474"/>
    <w:rsid w:val="00DA3E26"/>
    <w:rsid w:val="00DA41EC"/>
    <w:rsid w:val="00DA44A0"/>
    <w:rsid w:val="00DA470C"/>
    <w:rsid w:val="00DA4BAF"/>
    <w:rsid w:val="00DA4E1F"/>
    <w:rsid w:val="00DA5975"/>
    <w:rsid w:val="00DA5C49"/>
    <w:rsid w:val="00DA649C"/>
    <w:rsid w:val="00DA693A"/>
    <w:rsid w:val="00DA6CDE"/>
    <w:rsid w:val="00DA6EFC"/>
    <w:rsid w:val="00DB0BB0"/>
    <w:rsid w:val="00DB2357"/>
    <w:rsid w:val="00DB2405"/>
    <w:rsid w:val="00DB2443"/>
    <w:rsid w:val="00DB31E3"/>
    <w:rsid w:val="00DB322A"/>
    <w:rsid w:val="00DB3655"/>
    <w:rsid w:val="00DB424C"/>
    <w:rsid w:val="00DB49F7"/>
    <w:rsid w:val="00DB4F06"/>
    <w:rsid w:val="00DB535D"/>
    <w:rsid w:val="00DB5CEF"/>
    <w:rsid w:val="00DB6004"/>
    <w:rsid w:val="00DB7203"/>
    <w:rsid w:val="00DB7B85"/>
    <w:rsid w:val="00DC05DF"/>
    <w:rsid w:val="00DC05FF"/>
    <w:rsid w:val="00DC1010"/>
    <w:rsid w:val="00DC1699"/>
    <w:rsid w:val="00DC17DC"/>
    <w:rsid w:val="00DC245D"/>
    <w:rsid w:val="00DC2EB3"/>
    <w:rsid w:val="00DC4622"/>
    <w:rsid w:val="00DD0D67"/>
    <w:rsid w:val="00DD1EAF"/>
    <w:rsid w:val="00DD1F62"/>
    <w:rsid w:val="00DD2282"/>
    <w:rsid w:val="00DD24B4"/>
    <w:rsid w:val="00DD2919"/>
    <w:rsid w:val="00DD3E1D"/>
    <w:rsid w:val="00DD4C40"/>
    <w:rsid w:val="00DD59E4"/>
    <w:rsid w:val="00DD61FF"/>
    <w:rsid w:val="00DD69F6"/>
    <w:rsid w:val="00DE0358"/>
    <w:rsid w:val="00DE0706"/>
    <w:rsid w:val="00DE0770"/>
    <w:rsid w:val="00DE0BB8"/>
    <w:rsid w:val="00DE0F08"/>
    <w:rsid w:val="00DE2338"/>
    <w:rsid w:val="00DE29A4"/>
    <w:rsid w:val="00DE2A60"/>
    <w:rsid w:val="00DE5497"/>
    <w:rsid w:val="00DE6919"/>
    <w:rsid w:val="00DE7295"/>
    <w:rsid w:val="00DF0A63"/>
    <w:rsid w:val="00DF25BA"/>
    <w:rsid w:val="00E00351"/>
    <w:rsid w:val="00E013C2"/>
    <w:rsid w:val="00E0147E"/>
    <w:rsid w:val="00E015C0"/>
    <w:rsid w:val="00E01E13"/>
    <w:rsid w:val="00E04E02"/>
    <w:rsid w:val="00E05567"/>
    <w:rsid w:val="00E05C7E"/>
    <w:rsid w:val="00E0695D"/>
    <w:rsid w:val="00E073E5"/>
    <w:rsid w:val="00E108CC"/>
    <w:rsid w:val="00E10D70"/>
    <w:rsid w:val="00E10F8B"/>
    <w:rsid w:val="00E113A3"/>
    <w:rsid w:val="00E12E36"/>
    <w:rsid w:val="00E13B3D"/>
    <w:rsid w:val="00E13F81"/>
    <w:rsid w:val="00E143DB"/>
    <w:rsid w:val="00E1523D"/>
    <w:rsid w:val="00E1662F"/>
    <w:rsid w:val="00E16B65"/>
    <w:rsid w:val="00E176BB"/>
    <w:rsid w:val="00E1794A"/>
    <w:rsid w:val="00E17E16"/>
    <w:rsid w:val="00E224AC"/>
    <w:rsid w:val="00E22704"/>
    <w:rsid w:val="00E233AA"/>
    <w:rsid w:val="00E2386F"/>
    <w:rsid w:val="00E23C88"/>
    <w:rsid w:val="00E23E94"/>
    <w:rsid w:val="00E245F3"/>
    <w:rsid w:val="00E24AD2"/>
    <w:rsid w:val="00E26566"/>
    <w:rsid w:val="00E26964"/>
    <w:rsid w:val="00E27488"/>
    <w:rsid w:val="00E3071F"/>
    <w:rsid w:val="00E319F5"/>
    <w:rsid w:val="00E31E1F"/>
    <w:rsid w:val="00E331DF"/>
    <w:rsid w:val="00E335EB"/>
    <w:rsid w:val="00E33738"/>
    <w:rsid w:val="00E33AB2"/>
    <w:rsid w:val="00E33F70"/>
    <w:rsid w:val="00E3446E"/>
    <w:rsid w:val="00E35BA0"/>
    <w:rsid w:val="00E35BD0"/>
    <w:rsid w:val="00E37EAA"/>
    <w:rsid w:val="00E4120D"/>
    <w:rsid w:val="00E41466"/>
    <w:rsid w:val="00E43301"/>
    <w:rsid w:val="00E43598"/>
    <w:rsid w:val="00E43993"/>
    <w:rsid w:val="00E44210"/>
    <w:rsid w:val="00E447E4"/>
    <w:rsid w:val="00E44A4C"/>
    <w:rsid w:val="00E45754"/>
    <w:rsid w:val="00E45F77"/>
    <w:rsid w:val="00E47A25"/>
    <w:rsid w:val="00E47FB1"/>
    <w:rsid w:val="00E500FC"/>
    <w:rsid w:val="00E5038C"/>
    <w:rsid w:val="00E505EF"/>
    <w:rsid w:val="00E508FF"/>
    <w:rsid w:val="00E5138B"/>
    <w:rsid w:val="00E517BA"/>
    <w:rsid w:val="00E51FC1"/>
    <w:rsid w:val="00E52B10"/>
    <w:rsid w:val="00E532AA"/>
    <w:rsid w:val="00E534EC"/>
    <w:rsid w:val="00E55AA8"/>
    <w:rsid w:val="00E55ACF"/>
    <w:rsid w:val="00E56428"/>
    <w:rsid w:val="00E5730E"/>
    <w:rsid w:val="00E57BAD"/>
    <w:rsid w:val="00E57D9C"/>
    <w:rsid w:val="00E60747"/>
    <w:rsid w:val="00E61285"/>
    <w:rsid w:val="00E62C5B"/>
    <w:rsid w:val="00E6316A"/>
    <w:rsid w:val="00E63308"/>
    <w:rsid w:val="00E63906"/>
    <w:rsid w:val="00E643AF"/>
    <w:rsid w:val="00E6460A"/>
    <w:rsid w:val="00E6489F"/>
    <w:rsid w:val="00E650D3"/>
    <w:rsid w:val="00E652A7"/>
    <w:rsid w:val="00E65A35"/>
    <w:rsid w:val="00E66692"/>
    <w:rsid w:val="00E66862"/>
    <w:rsid w:val="00E70075"/>
    <w:rsid w:val="00E70852"/>
    <w:rsid w:val="00E724A4"/>
    <w:rsid w:val="00E727FD"/>
    <w:rsid w:val="00E72CA5"/>
    <w:rsid w:val="00E731B1"/>
    <w:rsid w:val="00E7394E"/>
    <w:rsid w:val="00E753CA"/>
    <w:rsid w:val="00E75455"/>
    <w:rsid w:val="00E75C34"/>
    <w:rsid w:val="00E77E6A"/>
    <w:rsid w:val="00E80681"/>
    <w:rsid w:val="00E80ADF"/>
    <w:rsid w:val="00E80C11"/>
    <w:rsid w:val="00E80DF8"/>
    <w:rsid w:val="00E813F2"/>
    <w:rsid w:val="00E81482"/>
    <w:rsid w:val="00E81FF6"/>
    <w:rsid w:val="00E82E17"/>
    <w:rsid w:val="00E8454A"/>
    <w:rsid w:val="00E845ED"/>
    <w:rsid w:val="00E8462E"/>
    <w:rsid w:val="00E85634"/>
    <w:rsid w:val="00E8601F"/>
    <w:rsid w:val="00E86495"/>
    <w:rsid w:val="00E8795C"/>
    <w:rsid w:val="00E90962"/>
    <w:rsid w:val="00E90A5F"/>
    <w:rsid w:val="00E90ADB"/>
    <w:rsid w:val="00E914FB"/>
    <w:rsid w:val="00E91D8F"/>
    <w:rsid w:val="00E91F60"/>
    <w:rsid w:val="00E92E29"/>
    <w:rsid w:val="00E9387C"/>
    <w:rsid w:val="00E94B7F"/>
    <w:rsid w:val="00E9632C"/>
    <w:rsid w:val="00EA01A9"/>
    <w:rsid w:val="00EA0C9E"/>
    <w:rsid w:val="00EA10F4"/>
    <w:rsid w:val="00EA1F75"/>
    <w:rsid w:val="00EA29D7"/>
    <w:rsid w:val="00EA2B0C"/>
    <w:rsid w:val="00EA391C"/>
    <w:rsid w:val="00EA3990"/>
    <w:rsid w:val="00EA3A6A"/>
    <w:rsid w:val="00EA3DF0"/>
    <w:rsid w:val="00EA6880"/>
    <w:rsid w:val="00EA6E91"/>
    <w:rsid w:val="00EB1950"/>
    <w:rsid w:val="00EB24DA"/>
    <w:rsid w:val="00EB2795"/>
    <w:rsid w:val="00EB3929"/>
    <w:rsid w:val="00EB4EA7"/>
    <w:rsid w:val="00EB67B9"/>
    <w:rsid w:val="00EB75DA"/>
    <w:rsid w:val="00EB784E"/>
    <w:rsid w:val="00EB7884"/>
    <w:rsid w:val="00EC006C"/>
    <w:rsid w:val="00EC0318"/>
    <w:rsid w:val="00EC04B5"/>
    <w:rsid w:val="00EC0A31"/>
    <w:rsid w:val="00EC1374"/>
    <w:rsid w:val="00EC1469"/>
    <w:rsid w:val="00EC2852"/>
    <w:rsid w:val="00EC43C8"/>
    <w:rsid w:val="00EC507E"/>
    <w:rsid w:val="00EC60D7"/>
    <w:rsid w:val="00EC6DD9"/>
    <w:rsid w:val="00EC7C58"/>
    <w:rsid w:val="00ED024E"/>
    <w:rsid w:val="00ED0A7A"/>
    <w:rsid w:val="00ED12FB"/>
    <w:rsid w:val="00ED17B1"/>
    <w:rsid w:val="00ED1F44"/>
    <w:rsid w:val="00ED204E"/>
    <w:rsid w:val="00ED2171"/>
    <w:rsid w:val="00ED2F5A"/>
    <w:rsid w:val="00ED35D5"/>
    <w:rsid w:val="00ED53F9"/>
    <w:rsid w:val="00ED6A22"/>
    <w:rsid w:val="00ED6D6A"/>
    <w:rsid w:val="00ED7258"/>
    <w:rsid w:val="00ED7934"/>
    <w:rsid w:val="00EE0262"/>
    <w:rsid w:val="00EE0FB8"/>
    <w:rsid w:val="00EE10D7"/>
    <w:rsid w:val="00EE136A"/>
    <w:rsid w:val="00EE279D"/>
    <w:rsid w:val="00EE4457"/>
    <w:rsid w:val="00EE5F5A"/>
    <w:rsid w:val="00EE65E7"/>
    <w:rsid w:val="00EE71E0"/>
    <w:rsid w:val="00EE74F1"/>
    <w:rsid w:val="00EE7CB2"/>
    <w:rsid w:val="00EF025E"/>
    <w:rsid w:val="00EF14B6"/>
    <w:rsid w:val="00EF1DA0"/>
    <w:rsid w:val="00EF40AC"/>
    <w:rsid w:val="00EF4343"/>
    <w:rsid w:val="00EF45F3"/>
    <w:rsid w:val="00EF4A4B"/>
    <w:rsid w:val="00EF4F1E"/>
    <w:rsid w:val="00EF5197"/>
    <w:rsid w:val="00EF51B9"/>
    <w:rsid w:val="00EF6E4E"/>
    <w:rsid w:val="00EF6EB4"/>
    <w:rsid w:val="00EF72CB"/>
    <w:rsid w:val="00EF7406"/>
    <w:rsid w:val="00F00978"/>
    <w:rsid w:val="00F00D1D"/>
    <w:rsid w:val="00F01227"/>
    <w:rsid w:val="00F0205F"/>
    <w:rsid w:val="00F034C9"/>
    <w:rsid w:val="00F03C13"/>
    <w:rsid w:val="00F03D81"/>
    <w:rsid w:val="00F03F67"/>
    <w:rsid w:val="00F04539"/>
    <w:rsid w:val="00F05A02"/>
    <w:rsid w:val="00F062E1"/>
    <w:rsid w:val="00F069F8"/>
    <w:rsid w:val="00F10050"/>
    <w:rsid w:val="00F10574"/>
    <w:rsid w:val="00F108BB"/>
    <w:rsid w:val="00F117BD"/>
    <w:rsid w:val="00F118BD"/>
    <w:rsid w:val="00F11906"/>
    <w:rsid w:val="00F1317D"/>
    <w:rsid w:val="00F133CC"/>
    <w:rsid w:val="00F13689"/>
    <w:rsid w:val="00F14735"/>
    <w:rsid w:val="00F1491F"/>
    <w:rsid w:val="00F15FDE"/>
    <w:rsid w:val="00F20828"/>
    <w:rsid w:val="00F22859"/>
    <w:rsid w:val="00F22DA9"/>
    <w:rsid w:val="00F23FAF"/>
    <w:rsid w:val="00F2535B"/>
    <w:rsid w:val="00F2550D"/>
    <w:rsid w:val="00F25FDB"/>
    <w:rsid w:val="00F263A7"/>
    <w:rsid w:val="00F31474"/>
    <w:rsid w:val="00F318FE"/>
    <w:rsid w:val="00F326CD"/>
    <w:rsid w:val="00F330BA"/>
    <w:rsid w:val="00F342B3"/>
    <w:rsid w:val="00F3460E"/>
    <w:rsid w:val="00F34802"/>
    <w:rsid w:val="00F35E3A"/>
    <w:rsid w:val="00F35F36"/>
    <w:rsid w:val="00F3792F"/>
    <w:rsid w:val="00F41D0E"/>
    <w:rsid w:val="00F43B0F"/>
    <w:rsid w:val="00F43C43"/>
    <w:rsid w:val="00F443BD"/>
    <w:rsid w:val="00F46F5C"/>
    <w:rsid w:val="00F503F1"/>
    <w:rsid w:val="00F50982"/>
    <w:rsid w:val="00F50C7E"/>
    <w:rsid w:val="00F514D4"/>
    <w:rsid w:val="00F51B08"/>
    <w:rsid w:val="00F51D70"/>
    <w:rsid w:val="00F521DD"/>
    <w:rsid w:val="00F52435"/>
    <w:rsid w:val="00F5253D"/>
    <w:rsid w:val="00F54750"/>
    <w:rsid w:val="00F55C2E"/>
    <w:rsid w:val="00F60A13"/>
    <w:rsid w:val="00F60B1A"/>
    <w:rsid w:val="00F61D6D"/>
    <w:rsid w:val="00F61EC9"/>
    <w:rsid w:val="00F62B40"/>
    <w:rsid w:val="00F65902"/>
    <w:rsid w:val="00F660DD"/>
    <w:rsid w:val="00F66E52"/>
    <w:rsid w:val="00F67C1A"/>
    <w:rsid w:val="00F70528"/>
    <w:rsid w:val="00F70640"/>
    <w:rsid w:val="00F715E4"/>
    <w:rsid w:val="00F7172E"/>
    <w:rsid w:val="00F71FEB"/>
    <w:rsid w:val="00F73EC0"/>
    <w:rsid w:val="00F74C89"/>
    <w:rsid w:val="00F7559B"/>
    <w:rsid w:val="00F755D6"/>
    <w:rsid w:val="00F75AA8"/>
    <w:rsid w:val="00F7635E"/>
    <w:rsid w:val="00F7643D"/>
    <w:rsid w:val="00F77D56"/>
    <w:rsid w:val="00F81FCF"/>
    <w:rsid w:val="00F83A96"/>
    <w:rsid w:val="00F83D8E"/>
    <w:rsid w:val="00F85CC8"/>
    <w:rsid w:val="00F86505"/>
    <w:rsid w:val="00F8699A"/>
    <w:rsid w:val="00F86CB5"/>
    <w:rsid w:val="00F86E0B"/>
    <w:rsid w:val="00F91634"/>
    <w:rsid w:val="00F91FE8"/>
    <w:rsid w:val="00F940DD"/>
    <w:rsid w:val="00F95DBF"/>
    <w:rsid w:val="00F969B5"/>
    <w:rsid w:val="00FA04A9"/>
    <w:rsid w:val="00FA1866"/>
    <w:rsid w:val="00FA47F7"/>
    <w:rsid w:val="00FA523E"/>
    <w:rsid w:val="00FA5C3E"/>
    <w:rsid w:val="00FA5DDA"/>
    <w:rsid w:val="00FA6218"/>
    <w:rsid w:val="00FA65F8"/>
    <w:rsid w:val="00FA6C8F"/>
    <w:rsid w:val="00FA6CFC"/>
    <w:rsid w:val="00FA6D5B"/>
    <w:rsid w:val="00FA7822"/>
    <w:rsid w:val="00FB139C"/>
    <w:rsid w:val="00FB163F"/>
    <w:rsid w:val="00FB1BD2"/>
    <w:rsid w:val="00FB2477"/>
    <w:rsid w:val="00FB278B"/>
    <w:rsid w:val="00FB355A"/>
    <w:rsid w:val="00FB3B61"/>
    <w:rsid w:val="00FB40D4"/>
    <w:rsid w:val="00FB4324"/>
    <w:rsid w:val="00FB72ED"/>
    <w:rsid w:val="00FB7FEB"/>
    <w:rsid w:val="00FC1555"/>
    <w:rsid w:val="00FC363F"/>
    <w:rsid w:val="00FC460B"/>
    <w:rsid w:val="00FC5EAB"/>
    <w:rsid w:val="00FC638A"/>
    <w:rsid w:val="00FC65EB"/>
    <w:rsid w:val="00FC6ECD"/>
    <w:rsid w:val="00FC706E"/>
    <w:rsid w:val="00FC74FE"/>
    <w:rsid w:val="00FD053F"/>
    <w:rsid w:val="00FD1436"/>
    <w:rsid w:val="00FD2160"/>
    <w:rsid w:val="00FD2427"/>
    <w:rsid w:val="00FD3DEE"/>
    <w:rsid w:val="00FD4960"/>
    <w:rsid w:val="00FD532A"/>
    <w:rsid w:val="00FD5CCE"/>
    <w:rsid w:val="00FE02D8"/>
    <w:rsid w:val="00FE0338"/>
    <w:rsid w:val="00FE0BFD"/>
    <w:rsid w:val="00FE0D8E"/>
    <w:rsid w:val="00FE4451"/>
    <w:rsid w:val="00FE4E51"/>
    <w:rsid w:val="00FE503E"/>
    <w:rsid w:val="00FE5758"/>
    <w:rsid w:val="00FE6328"/>
    <w:rsid w:val="00FE6C40"/>
    <w:rsid w:val="00FE7398"/>
    <w:rsid w:val="00FE768C"/>
    <w:rsid w:val="00FE7DCA"/>
    <w:rsid w:val="00FF0B71"/>
    <w:rsid w:val="00FF0C7C"/>
    <w:rsid w:val="00FF112B"/>
    <w:rsid w:val="00FF13FD"/>
    <w:rsid w:val="00FF140D"/>
    <w:rsid w:val="00FF1CBE"/>
    <w:rsid w:val="00FF1F22"/>
    <w:rsid w:val="00FF2968"/>
    <w:rsid w:val="00FF2DB2"/>
    <w:rsid w:val="00FF4861"/>
    <w:rsid w:val="00FF4999"/>
    <w:rsid w:val="00FF4A49"/>
    <w:rsid w:val="00FF4DEE"/>
    <w:rsid w:val="00FF5A6D"/>
    <w:rsid w:val="00FF5E28"/>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16094">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51618929">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6467893">
      <w:bodyDiv w:val="1"/>
      <w:marLeft w:val="0"/>
      <w:marRight w:val="0"/>
      <w:marTop w:val="0"/>
      <w:marBottom w:val="0"/>
      <w:divBdr>
        <w:top w:val="none" w:sz="0" w:space="0" w:color="auto"/>
        <w:left w:val="none" w:sz="0" w:space="0" w:color="auto"/>
        <w:bottom w:val="none" w:sz="0" w:space="0" w:color="auto"/>
        <w:right w:val="none" w:sz="0" w:space="0" w:color="auto"/>
      </w:divBdr>
    </w:div>
    <w:div w:id="781152947">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53344515">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18759313">
      <w:bodyDiv w:val="1"/>
      <w:marLeft w:val="0"/>
      <w:marRight w:val="0"/>
      <w:marTop w:val="0"/>
      <w:marBottom w:val="0"/>
      <w:divBdr>
        <w:top w:val="none" w:sz="0" w:space="0" w:color="auto"/>
        <w:left w:val="none" w:sz="0" w:space="0" w:color="auto"/>
        <w:bottom w:val="none" w:sz="0" w:space="0" w:color="auto"/>
        <w:right w:val="none" w:sz="0" w:space="0" w:color="auto"/>
      </w:divBdr>
    </w:div>
    <w:div w:id="92884886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37377667">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86814450">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34143671">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6747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37686375">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24664502">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6943184">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bi.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euwid-wood-products.com" TargetMode="External"/><Relationship Id="rId1" Type="http://schemas.openxmlformats.org/officeDocument/2006/relationships/hyperlink" Target="http://www.euwid-wood-products.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1C915-45FA-4DC8-9A9C-B7D2A386B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6086</Words>
  <Characters>34696</Characters>
  <Application>Microsoft Office Word</Application>
  <DocSecurity>0</DocSecurity>
  <Lines>289</Lines>
  <Paragraphs>81</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40701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Mustafa Taşpınar</cp:lastModifiedBy>
  <cp:revision>9</cp:revision>
  <cp:lastPrinted>2019-12-30T12:30:00Z</cp:lastPrinted>
  <dcterms:created xsi:type="dcterms:W3CDTF">2019-12-20T08:56:00Z</dcterms:created>
  <dcterms:modified xsi:type="dcterms:W3CDTF">2020-01-03T07:47:00Z</dcterms:modified>
</cp:coreProperties>
</file>