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1C52F0" w14:textId="50C1A291" w:rsidR="0069721B" w:rsidRPr="00364BEC" w:rsidRDefault="0069721B" w:rsidP="00364BEC">
      <w:pPr>
        <w:spacing w:after="0" w:line="360" w:lineRule="auto"/>
        <w:jc w:val="right"/>
        <w:rPr>
          <w:rFonts w:ascii="Times New Roman" w:eastAsia="Times New Roman" w:hAnsi="Times New Roman"/>
          <w:b/>
          <w:lang w:eastAsia="tr-TR"/>
        </w:rPr>
      </w:pPr>
      <w:bookmarkStart w:id="0" w:name="_GoBack"/>
      <w:r w:rsidRPr="00364BEC">
        <w:rPr>
          <w:rFonts w:ascii="Times New Roman" w:eastAsia="Times New Roman" w:hAnsi="Times New Roman"/>
          <w:b/>
          <w:lang w:eastAsia="tr-TR"/>
        </w:rPr>
        <w:t>EK-1</w:t>
      </w:r>
      <w:r w:rsidR="00364BEC" w:rsidRPr="00364BEC">
        <w:rPr>
          <w:rFonts w:ascii="Times New Roman" w:eastAsia="Times New Roman" w:hAnsi="Times New Roman"/>
          <w:b/>
          <w:lang w:eastAsia="tr-TR"/>
        </w:rPr>
        <w:t xml:space="preserve"> (</w:t>
      </w:r>
      <w:proofErr w:type="gramStart"/>
      <w:r w:rsidR="00364BEC" w:rsidRPr="00364BEC">
        <w:rPr>
          <w:rFonts w:ascii="Times New Roman" w:eastAsia="Times New Roman" w:hAnsi="Times New Roman"/>
          <w:b/>
          <w:lang w:eastAsia="tr-TR"/>
        </w:rPr>
        <w:t>Ek:RG</w:t>
      </w:r>
      <w:proofErr w:type="gramEnd"/>
      <w:r w:rsidR="00364BEC" w:rsidRPr="00364BEC">
        <w:rPr>
          <w:rFonts w:ascii="Times New Roman" w:eastAsia="Times New Roman" w:hAnsi="Times New Roman"/>
          <w:b/>
          <w:lang w:eastAsia="tr-TR"/>
        </w:rPr>
        <w:t xml:space="preserve">-2/6/2024-32564) </w:t>
      </w:r>
    </w:p>
    <w:p w14:paraId="11A6823A" w14:textId="77777777" w:rsidR="0069721B" w:rsidRPr="00364BEC" w:rsidRDefault="0069721B" w:rsidP="00364BEC">
      <w:pPr>
        <w:spacing w:after="0" w:line="360" w:lineRule="auto"/>
        <w:jc w:val="both"/>
        <w:rPr>
          <w:rFonts w:ascii="Times New Roman" w:eastAsia="Times New Roman" w:hAnsi="Times New Roman"/>
          <w:b/>
          <w:lang w:eastAsia="tr-TR"/>
        </w:rPr>
      </w:pPr>
    </w:p>
    <w:p w14:paraId="3BDEB806" w14:textId="77777777" w:rsidR="0069721B" w:rsidRPr="00364BEC" w:rsidRDefault="0069721B" w:rsidP="00364BEC">
      <w:pPr>
        <w:spacing w:after="0" w:line="360" w:lineRule="auto"/>
        <w:jc w:val="center"/>
        <w:rPr>
          <w:rFonts w:ascii="Times New Roman" w:eastAsia="Times New Roman" w:hAnsi="Times New Roman"/>
          <w:b/>
          <w:lang w:eastAsia="tr-TR"/>
        </w:rPr>
      </w:pPr>
      <w:r w:rsidRPr="00364BEC">
        <w:rPr>
          <w:rFonts w:ascii="Times New Roman" w:eastAsia="Times New Roman" w:hAnsi="Times New Roman"/>
          <w:b/>
          <w:lang w:eastAsia="tr-TR"/>
        </w:rPr>
        <w:t>HİDROLOJİK VE HİDROLİK ETÜT RAPORUNUN HAZIRLANMASINDA UYGULANACAK ESASLAR</w:t>
      </w:r>
    </w:p>
    <w:p w14:paraId="6A46868F" w14:textId="77777777" w:rsidR="0069721B" w:rsidRPr="00364BEC" w:rsidRDefault="0069721B" w:rsidP="00364BEC">
      <w:pPr>
        <w:spacing w:after="0" w:line="360" w:lineRule="auto"/>
        <w:jc w:val="both"/>
        <w:rPr>
          <w:rFonts w:ascii="Times New Roman" w:eastAsia="Times New Roman" w:hAnsi="Times New Roman"/>
          <w:b/>
          <w:lang w:eastAsia="tr-TR"/>
        </w:rPr>
      </w:pPr>
      <w:r w:rsidRPr="00364BEC">
        <w:rPr>
          <w:rFonts w:ascii="Times New Roman" w:eastAsia="Times New Roman" w:hAnsi="Times New Roman"/>
          <w:b/>
          <w:lang w:eastAsia="tr-TR"/>
        </w:rPr>
        <w:t>BÖLÜM 1: GİRİŞ</w:t>
      </w:r>
    </w:p>
    <w:p w14:paraId="2EA5079F" w14:textId="77777777" w:rsidR="0069721B" w:rsidRPr="00364BEC" w:rsidRDefault="0069721B" w:rsidP="00364BEC">
      <w:pPr>
        <w:spacing w:after="0" w:line="360" w:lineRule="auto"/>
        <w:ind w:firstLine="567"/>
        <w:jc w:val="both"/>
        <w:rPr>
          <w:rFonts w:ascii="Times New Roman" w:eastAsia="Times New Roman" w:hAnsi="Times New Roman"/>
          <w:lang w:eastAsia="tr-TR"/>
        </w:rPr>
      </w:pPr>
      <w:r w:rsidRPr="00364BEC">
        <w:rPr>
          <w:rFonts w:ascii="Times New Roman" w:eastAsia="Times New Roman" w:hAnsi="Times New Roman"/>
          <w:b/>
          <w:lang w:eastAsia="tr-TR"/>
        </w:rPr>
        <w:t>1.1.</w:t>
      </w:r>
      <w:r w:rsidRPr="00364BEC">
        <w:rPr>
          <w:rFonts w:ascii="Times New Roman" w:eastAsia="Times New Roman" w:hAnsi="Times New Roman"/>
          <w:lang w:eastAsia="tr-TR"/>
        </w:rPr>
        <w:t xml:space="preserve"> Amaç ve kapsam</w:t>
      </w:r>
    </w:p>
    <w:p w14:paraId="0C223947" w14:textId="77777777" w:rsidR="0069721B" w:rsidRPr="00364BEC" w:rsidRDefault="0069721B" w:rsidP="00364BEC">
      <w:pPr>
        <w:spacing w:after="0" w:line="360" w:lineRule="auto"/>
        <w:jc w:val="both"/>
        <w:rPr>
          <w:rFonts w:ascii="Times New Roman" w:eastAsia="Times New Roman" w:hAnsi="Times New Roman"/>
          <w:b/>
          <w:lang w:eastAsia="tr-TR"/>
        </w:rPr>
      </w:pPr>
      <w:r w:rsidRPr="00364BEC">
        <w:rPr>
          <w:rFonts w:ascii="Times New Roman" w:eastAsia="Times New Roman" w:hAnsi="Times New Roman"/>
          <w:b/>
          <w:lang w:eastAsia="tr-TR"/>
        </w:rPr>
        <w:t>BÖLÜM 2: ETÜT ALANIN TANITILMASI VE ME</w:t>
      </w:r>
      <w:r w:rsidR="000A6E3F" w:rsidRPr="00364BEC">
        <w:rPr>
          <w:rFonts w:ascii="Times New Roman" w:eastAsia="Times New Roman" w:hAnsi="Times New Roman"/>
          <w:b/>
          <w:lang w:eastAsia="tr-TR"/>
        </w:rPr>
        <w:t>V</w:t>
      </w:r>
      <w:r w:rsidRPr="00364BEC">
        <w:rPr>
          <w:rFonts w:ascii="Times New Roman" w:eastAsia="Times New Roman" w:hAnsi="Times New Roman"/>
          <w:b/>
          <w:lang w:eastAsia="tr-TR"/>
        </w:rPr>
        <w:t>CUT DURUM</w:t>
      </w:r>
    </w:p>
    <w:p w14:paraId="17FC1C75" w14:textId="77777777" w:rsidR="0069721B" w:rsidRPr="00364BEC" w:rsidRDefault="0069721B" w:rsidP="00364BEC">
      <w:pPr>
        <w:tabs>
          <w:tab w:val="left" w:pos="1843"/>
        </w:tabs>
        <w:spacing w:after="0" w:line="360" w:lineRule="auto"/>
        <w:ind w:left="567" w:hanging="709"/>
        <w:jc w:val="both"/>
        <w:rPr>
          <w:rFonts w:ascii="Times New Roman" w:eastAsia="Times New Roman" w:hAnsi="Times New Roman"/>
          <w:lang w:eastAsia="tr-TR"/>
        </w:rPr>
      </w:pPr>
      <w:r w:rsidRPr="00364BEC">
        <w:rPr>
          <w:rFonts w:ascii="Times New Roman" w:eastAsia="Times New Roman" w:hAnsi="Times New Roman"/>
          <w:b/>
          <w:lang w:eastAsia="tr-TR"/>
        </w:rPr>
        <w:t xml:space="preserve">           2.1.</w:t>
      </w:r>
      <w:r w:rsidRPr="00364BEC">
        <w:rPr>
          <w:rFonts w:ascii="Times New Roman" w:eastAsia="Times New Roman" w:hAnsi="Times New Roman"/>
          <w:lang w:eastAsia="tr-TR"/>
        </w:rPr>
        <w:t xml:space="preserve"> Coğrafi yeri, </w:t>
      </w:r>
      <w:proofErr w:type="spellStart"/>
      <w:r w:rsidRPr="00364BEC">
        <w:rPr>
          <w:rFonts w:ascii="Times New Roman" w:eastAsia="Times New Roman" w:hAnsi="Times New Roman"/>
          <w:lang w:eastAsia="tr-TR"/>
        </w:rPr>
        <w:t>topoğrafik</w:t>
      </w:r>
      <w:proofErr w:type="spellEnd"/>
      <w:r w:rsidRPr="00364BEC">
        <w:rPr>
          <w:rFonts w:ascii="Times New Roman" w:eastAsia="Times New Roman" w:hAnsi="Times New Roman"/>
          <w:lang w:eastAsia="tr-TR"/>
        </w:rPr>
        <w:t xml:space="preserve"> özellikleri, jeoloji, iklim, yağış, su kaynakları, bitki örtüsü,   arazi kullanım durumu, ekonomik ve sosyal durumu </w:t>
      </w:r>
    </w:p>
    <w:p w14:paraId="3DDC68CE" w14:textId="77777777" w:rsidR="0069721B" w:rsidRPr="00364BEC" w:rsidRDefault="0069721B" w:rsidP="00364BEC">
      <w:pPr>
        <w:tabs>
          <w:tab w:val="left" w:pos="1843"/>
        </w:tabs>
        <w:spacing w:after="0" w:line="360" w:lineRule="auto"/>
        <w:jc w:val="both"/>
        <w:rPr>
          <w:rFonts w:ascii="Times New Roman" w:eastAsia="Times New Roman" w:hAnsi="Times New Roman"/>
          <w:lang w:eastAsia="tr-TR"/>
        </w:rPr>
      </w:pPr>
      <w:r w:rsidRPr="00364BEC">
        <w:rPr>
          <w:rFonts w:ascii="Times New Roman" w:eastAsia="Times New Roman" w:hAnsi="Times New Roman"/>
          <w:b/>
          <w:lang w:eastAsia="tr-TR"/>
        </w:rPr>
        <w:t xml:space="preserve">         2.2. </w:t>
      </w:r>
      <w:r w:rsidRPr="00364BEC">
        <w:rPr>
          <w:rFonts w:ascii="Times New Roman" w:eastAsia="Times New Roman" w:hAnsi="Times New Roman"/>
          <w:lang w:eastAsia="tr-TR"/>
        </w:rPr>
        <w:t xml:space="preserve">Mecra karakteristikleri, akarsu ağı, erozyon ve </w:t>
      </w:r>
      <w:proofErr w:type="spellStart"/>
      <w:r w:rsidRPr="00364BEC">
        <w:rPr>
          <w:rFonts w:ascii="Times New Roman" w:eastAsia="Times New Roman" w:hAnsi="Times New Roman"/>
          <w:lang w:eastAsia="tr-TR"/>
        </w:rPr>
        <w:t>rüsubat</w:t>
      </w:r>
      <w:proofErr w:type="spellEnd"/>
      <w:r w:rsidRPr="00364BEC">
        <w:rPr>
          <w:rFonts w:ascii="Times New Roman" w:eastAsia="Times New Roman" w:hAnsi="Times New Roman"/>
          <w:lang w:eastAsia="tr-TR"/>
        </w:rPr>
        <w:t xml:space="preserve"> durumu</w:t>
      </w:r>
    </w:p>
    <w:p w14:paraId="4BAD786F" w14:textId="77777777" w:rsidR="0069721B" w:rsidRPr="00364BEC" w:rsidRDefault="0069721B" w:rsidP="00364BEC">
      <w:pPr>
        <w:spacing w:after="0" w:line="360" w:lineRule="auto"/>
        <w:ind w:left="567" w:hanging="567"/>
        <w:jc w:val="both"/>
        <w:rPr>
          <w:rFonts w:ascii="Times New Roman" w:eastAsia="Times New Roman" w:hAnsi="Times New Roman"/>
          <w:lang w:eastAsia="tr-TR"/>
        </w:rPr>
      </w:pPr>
      <w:r w:rsidRPr="00364BEC">
        <w:rPr>
          <w:rFonts w:ascii="Times New Roman" w:eastAsia="Times New Roman" w:hAnsi="Times New Roman"/>
          <w:b/>
          <w:lang w:eastAsia="tr-TR"/>
        </w:rPr>
        <w:t xml:space="preserve">         2.3. </w:t>
      </w:r>
      <w:r w:rsidRPr="00364BEC">
        <w:rPr>
          <w:rFonts w:ascii="Times New Roman" w:eastAsia="Times New Roman" w:hAnsi="Times New Roman"/>
          <w:lang w:eastAsia="tr-TR"/>
        </w:rPr>
        <w:t xml:space="preserve">Mevcut etütler, su yapıları, taşkın ve </w:t>
      </w:r>
      <w:proofErr w:type="spellStart"/>
      <w:r w:rsidRPr="00364BEC">
        <w:rPr>
          <w:rFonts w:ascii="Times New Roman" w:eastAsia="Times New Roman" w:hAnsi="Times New Roman"/>
          <w:lang w:eastAsia="tr-TR"/>
        </w:rPr>
        <w:t>rüsubat</w:t>
      </w:r>
      <w:proofErr w:type="spellEnd"/>
      <w:r w:rsidRPr="00364BEC">
        <w:rPr>
          <w:rFonts w:ascii="Times New Roman" w:eastAsia="Times New Roman" w:hAnsi="Times New Roman"/>
          <w:lang w:eastAsia="tr-TR"/>
        </w:rPr>
        <w:t xml:space="preserve"> kontrolü tesisleri, köprü, menfez vb. geçiş yapıları yerleri, boyutları ve özellikleri</w:t>
      </w:r>
    </w:p>
    <w:p w14:paraId="58F20CBF" w14:textId="77777777" w:rsidR="0069721B" w:rsidRPr="00364BEC" w:rsidRDefault="0069721B" w:rsidP="00364BEC">
      <w:pPr>
        <w:spacing w:after="0" w:line="360" w:lineRule="auto"/>
        <w:jc w:val="both"/>
        <w:rPr>
          <w:rFonts w:ascii="Times New Roman" w:eastAsia="Times New Roman" w:hAnsi="Times New Roman"/>
          <w:b/>
          <w:lang w:eastAsia="tr-TR"/>
        </w:rPr>
      </w:pPr>
      <w:r w:rsidRPr="00364BEC">
        <w:rPr>
          <w:rFonts w:ascii="Times New Roman" w:eastAsia="Times New Roman" w:hAnsi="Times New Roman"/>
          <w:b/>
          <w:lang w:eastAsia="tr-TR"/>
        </w:rPr>
        <w:t xml:space="preserve">         2.4. </w:t>
      </w:r>
      <w:r w:rsidRPr="00364BEC">
        <w:rPr>
          <w:rFonts w:ascii="Times New Roman" w:eastAsia="Times New Roman" w:hAnsi="Times New Roman"/>
          <w:lang w:eastAsia="tr-TR"/>
        </w:rPr>
        <w:t>Yaşanmış taşkınlar ve etkileri</w:t>
      </w:r>
      <w:r w:rsidRPr="00364BEC">
        <w:rPr>
          <w:rFonts w:ascii="Times New Roman" w:eastAsia="Times New Roman" w:hAnsi="Times New Roman"/>
          <w:b/>
          <w:lang w:eastAsia="tr-TR"/>
        </w:rPr>
        <w:t xml:space="preserve"> </w:t>
      </w:r>
    </w:p>
    <w:p w14:paraId="58DFCDBB" w14:textId="77777777" w:rsidR="0069721B" w:rsidRPr="00364BEC" w:rsidRDefault="0069721B" w:rsidP="00364BEC">
      <w:pPr>
        <w:spacing w:after="0" w:line="360" w:lineRule="auto"/>
        <w:jc w:val="both"/>
        <w:rPr>
          <w:rFonts w:ascii="Times New Roman" w:eastAsia="Times New Roman" w:hAnsi="Times New Roman"/>
          <w:b/>
          <w:lang w:eastAsia="tr-TR"/>
        </w:rPr>
      </w:pPr>
      <w:r w:rsidRPr="00364BEC">
        <w:rPr>
          <w:rFonts w:ascii="Times New Roman" w:eastAsia="Times New Roman" w:hAnsi="Times New Roman"/>
          <w:b/>
          <w:lang w:eastAsia="tr-TR"/>
        </w:rPr>
        <w:t>BÖLÜM 3: ETÜT ALANIN TAŞKIN DURUMU</w:t>
      </w:r>
    </w:p>
    <w:p w14:paraId="1CE470AD" w14:textId="77777777" w:rsidR="0069721B" w:rsidRPr="00364BEC" w:rsidRDefault="0069721B" w:rsidP="00364BEC">
      <w:pPr>
        <w:spacing w:after="0" w:line="360" w:lineRule="auto"/>
        <w:ind w:firstLine="567"/>
        <w:jc w:val="both"/>
        <w:rPr>
          <w:rFonts w:ascii="Times New Roman" w:eastAsia="Times New Roman" w:hAnsi="Times New Roman"/>
          <w:b/>
          <w:lang w:eastAsia="tr-TR"/>
        </w:rPr>
      </w:pPr>
      <w:r w:rsidRPr="00364BEC">
        <w:rPr>
          <w:rFonts w:ascii="Times New Roman" w:eastAsia="Times New Roman" w:hAnsi="Times New Roman"/>
          <w:b/>
          <w:lang w:eastAsia="tr-TR"/>
        </w:rPr>
        <w:t xml:space="preserve">3.1. Hidroloji </w:t>
      </w:r>
    </w:p>
    <w:p w14:paraId="02C36C5A" w14:textId="77777777" w:rsidR="0069721B" w:rsidRPr="00364BEC" w:rsidRDefault="0069721B" w:rsidP="00364BEC">
      <w:pPr>
        <w:spacing w:after="0" w:line="360" w:lineRule="auto"/>
        <w:ind w:left="567"/>
        <w:jc w:val="both"/>
        <w:rPr>
          <w:rFonts w:ascii="Times New Roman" w:eastAsia="Times New Roman" w:hAnsi="Times New Roman"/>
          <w:lang w:eastAsia="tr-TR"/>
        </w:rPr>
      </w:pPr>
      <w:r w:rsidRPr="00364BEC">
        <w:rPr>
          <w:rFonts w:ascii="Times New Roman" w:eastAsia="Times New Roman" w:hAnsi="Times New Roman"/>
          <w:b/>
          <w:lang w:eastAsia="tr-TR"/>
        </w:rPr>
        <w:t>3.1.1.</w:t>
      </w:r>
      <w:r w:rsidRPr="00364BEC">
        <w:rPr>
          <w:rFonts w:ascii="Times New Roman" w:eastAsia="Times New Roman" w:hAnsi="Times New Roman"/>
          <w:lang w:eastAsia="tr-TR"/>
        </w:rPr>
        <w:t>DSİ Mühendislik Hidrolojisi Hizmetleri Teknik Şartnamesine göre “Taşkın Hidrol</w:t>
      </w:r>
      <w:r w:rsidR="008D3C6B" w:rsidRPr="00364BEC">
        <w:rPr>
          <w:rFonts w:ascii="Times New Roman" w:eastAsia="Times New Roman" w:hAnsi="Times New Roman"/>
          <w:lang w:eastAsia="tr-TR"/>
        </w:rPr>
        <w:t>ojisi” çalışmalarının yapılması</w:t>
      </w:r>
    </w:p>
    <w:p w14:paraId="1E206175" w14:textId="77777777" w:rsidR="0069721B" w:rsidRPr="00364BEC" w:rsidRDefault="0069721B" w:rsidP="00364BEC">
      <w:pPr>
        <w:spacing w:after="0" w:line="360" w:lineRule="auto"/>
        <w:ind w:firstLine="567"/>
        <w:jc w:val="both"/>
        <w:rPr>
          <w:rFonts w:ascii="Times New Roman" w:eastAsia="Times New Roman" w:hAnsi="Times New Roman"/>
          <w:b/>
          <w:lang w:eastAsia="tr-TR"/>
        </w:rPr>
      </w:pPr>
      <w:r w:rsidRPr="00364BEC">
        <w:rPr>
          <w:rFonts w:ascii="Times New Roman" w:eastAsia="Times New Roman" w:hAnsi="Times New Roman"/>
          <w:b/>
          <w:lang w:eastAsia="tr-TR"/>
        </w:rPr>
        <w:t>3.2.</w:t>
      </w:r>
      <w:r w:rsidRPr="00364BEC">
        <w:rPr>
          <w:rFonts w:ascii="Times New Roman" w:eastAsia="Times New Roman" w:hAnsi="Times New Roman"/>
          <w:lang w:eastAsia="tr-TR"/>
        </w:rPr>
        <w:t xml:space="preserve"> </w:t>
      </w:r>
      <w:r w:rsidRPr="00364BEC">
        <w:rPr>
          <w:rFonts w:ascii="Times New Roman" w:eastAsia="Times New Roman" w:hAnsi="Times New Roman"/>
          <w:b/>
          <w:lang w:eastAsia="tr-TR"/>
        </w:rPr>
        <w:t>Hidrolik Çalışmalar ve Değerlendirilmesi</w:t>
      </w:r>
    </w:p>
    <w:p w14:paraId="5B479827" w14:textId="77777777" w:rsidR="0069721B" w:rsidRPr="00364BEC" w:rsidRDefault="0069721B" w:rsidP="00364BEC">
      <w:pPr>
        <w:spacing w:after="0" w:line="360" w:lineRule="auto"/>
        <w:ind w:firstLine="567"/>
        <w:jc w:val="both"/>
        <w:rPr>
          <w:rFonts w:ascii="Times New Roman" w:eastAsia="Times New Roman" w:hAnsi="Times New Roman"/>
          <w:b/>
          <w:lang w:eastAsia="tr-TR"/>
        </w:rPr>
      </w:pPr>
      <w:r w:rsidRPr="00364BEC">
        <w:rPr>
          <w:rFonts w:ascii="Times New Roman" w:eastAsia="Times New Roman" w:hAnsi="Times New Roman"/>
          <w:b/>
          <w:lang w:eastAsia="tr-TR"/>
        </w:rPr>
        <w:t>3.2.1. Harita</w:t>
      </w:r>
    </w:p>
    <w:p w14:paraId="64A4E80F" w14:textId="77777777" w:rsidR="0069721B" w:rsidRPr="00364BEC" w:rsidRDefault="0069721B" w:rsidP="00364BEC">
      <w:pPr>
        <w:spacing w:after="0" w:line="360" w:lineRule="auto"/>
        <w:ind w:left="567"/>
        <w:jc w:val="both"/>
        <w:rPr>
          <w:rFonts w:ascii="Times New Roman" w:eastAsia="Times New Roman" w:hAnsi="Times New Roman"/>
          <w:lang w:eastAsia="tr-TR"/>
        </w:rPr>
      </w:pPr>
      <w:r w:rsidRPr="00364BEC">
        <w:rPr>
          <w:rFonts w:ascii="Times New Roman" w:eastAsia="Times New Roman" w:hAnsi="Times New Roman"/>
          <w:b/>
          <w:lang w:eastAsia="tr-TR"/>
        </w:rPr>
        <w:t xml:space="preserve">3.2.1.1. </w:t>
      </w:r>
      <w:r w:rsidRPr="00364BEC">
        <w:rPr>
          <w:rFonts w:ascii="Times New Roman" w:eastAsia="Times New Roman" w:hAnsi="Times New Roman"/>
          <w:lang w:eastAsia="tr-TR"/>
        </w:rPr>
        <w:t xml:space="preserve">Akarsu yatak içi alımları da </w:t>
      </w:r>
      <w:proofErr w:type="gramStart"/>
      <w:r w:rsidRPr="00364BEC">
        <w:rPr>
          <w:rFonts w:ascii="Times New Roman" w:eastAsia="Times New Roman" w:hAnsi="Times New Roman"/>
          <w:lang w:eastAsia="tr-TR"/>
        </w:rPr>
        <w:t>dahil</w:t>
      </w:r>
      <w:proofErr w:type="gramEnd"/>
      <w:r w:rsidRPr="00364BEC">
        <w:rPr>
          <w:rFonts w:ascii="Times New Roman" w:eastAsia="Times New Roman" w:hAnsi="Times New Roman"/>
          <w:lang w:eastAsia="tr-TR"/>
        </w:rPr>
        <w:t xml:space="preserve"> üretilen halihazır haritalardan sayısal yükseklik modeli oluşturulması</w:t>
      </w:r>
    </w:p>
    <w:p w14:paraId="256763C3" w14:textId="77777777" w:rsidR="0069721B" w:rsidRPr="00364BEC" w:rsidRDefault="0069721B" w:rsidP="00364BEC">
      <w:pPr>
        <w:spacing w:after="0" w:line="360" w:lineRule="auto"/>
        <w:ind w:left="567"/>
        <w:jc w:val="both"/>
        <w:rPr>
          <w:rFonts w:ascii="Times New Roman" w:eastAsia="Times New Roman" w:hAnsi="Times New Roman"/>
          <w:lang w:eastAsia="tr-TR"/>
        </w:rPr>
      </w:pPr>
      <w:r w:rsidRPr="00364BEC">
        <w:rPr>
          <w:rFonts w:ascii="Times New Roman" w:eastAsia="Times New Roman" w:hAnsi="Times New Roman"/>
          <w:b/>
          <w:lang w:eastAsia="tr-TR"/>
        </w:rPr>
        <w:t xml:space="preserve">3.2.1.2. </w:t>
      </w:r>
      <w:r w:rsidRPr="00364BEC">
        <w:rPr>
          <w:rFonts w:ascii="Times New Roman" w:eastAsia="Times New Roman" w:hAnsi="Times New Roman"/>
          <w:lang w:eastAsia="tr-TR"/>
        </w:rPr>
        <w:t>Akarsuların özellikleri dikkate alınarak belirli aralıklarla ve gerekli görülen kritik noktalarda akarsu en kesitlerinin çıkartılması, mevcut geçiş yapıları ve taşkın kontrol tesisleri yerleri ve karakteristiklerinin belirlenmesi</w:t>
      </w:r>
    </w:p>
    <w:p w14:paraId="0A6B014A" w14:textId="77777777" w:rsidR="0069721B" w:rsidRPr="00364BEC" w:rsidRDefault="0069721B" w:rsidP="00364BEC">
      <w:pPr>
        <w:spacing w:after="0" w:line="360" w:lineRule="auto"/>
        <w:jc w:val="both"/>
        <w:rPr>
          <w:rFonts w:ascii="Times New Roman" w:eastAsia="Times New Roman" w:hAnsi="Times New Roman"/>
          <w:b/>
          <w:lang w:eastAsia="tr-TR"/>
        </w:rPr>
      </w:pPr>
      <w:r w:rsidRPr="00364BEC">
        <w:rPr>
          <w:rFonts w:ascii="Times New Roman" w:eastAsia="Times New Roman" w:hAnsi="Times New Roman"/>
          <w:b/>
          <w:lang w:eastAsia="tr-TR"/>
        </w:rPr>
        <w:t xml:space="preserve">         3.2.2.</w:t>
      </w:r>
      <w:r w:rsidRPr="00364BEC">
        <w:rPr>
          <w:rFonts w:ascii="Times New Roman" w:eastAsia="Times New Roman" w:hAnsi="Times New Roman"/>
          <w:lang w:eastAsia="tr-TR"/>
        </w:rPr>
        <w:t xml:space="preserve"> </w:t>
      </w:r>
      <w:proofErr w:type="spellStart"/>
      <w:r w:rsidRPr="00364BEC">
        <w:rPr>
          <w:rFonts w:ascii="Times New Roman" w:eastAsia="Times New Roman" w:hAnsi="Times New Roman"/>
          <w:b/>
          <w:lang w:eastAsia="tr-TR"/>
        </w:rPr>
        <w:t>Manning</w:t>
      </w:r>
      <w:proofErr w:type="spellEnd"/>
      <w:r w:rsidRPr="00364BEC">
        <w:rPr>
          <w:rFonts w:ascii="Times New Roman" w:eastAsia="Times New Roman" w:hAnsi="Times New Roman"/>
          <w:b/>
          <w:lang w:eastAsia="tr-TR"/>
        </w:rPr>
        <w:t xml:space="preserve"> pürüzlülük katsayısı </w:t>
      </w:r>
    </w:p>
    <w:p w14:paraId="461D385E" w14:textId="77777777" w:rsidR="0069721B" w:rsidRPr="00364BEC" w:rsidRDefault="0069721B" w:rsidP="00364BEC">
      <w:pPr>
        <w:spacing w:after="0" w:line="360" w:lineRule="auto"/>
        <w:jc w:val="both"/>
        <w:rPr>
          <w:rFonts w:ascii="Times New Roman" w:eastAsia="Times New Roman" w:hAnsi="Times New Roman"/>
          <w:b/>
          <w:lang w:eastAsia="tr-TR"/>
        </w:rPr>
      </w:pPr>
      <w:r w:rsidRPr="00364BEC">
        <w:rPr>
          <w:rFonts w:ascii="Times New Roman" w:eastAsia="Times New Roman" w:hAnsi="Times New Roman"/>
          <w:b/>
          <w:lang w:eastAsia="tr-TR"/>
        </w:rPr>
        <w:t xml:space="preserve">         3.2.3. Hidrolik modelleme </w:t>
      </w:r>
    </w:p>
    <w:p w14:paraId="6A0848BC" w14:textId="77777777" w:rsidR="0069721B" w:rsidRPr="00364BEC" w:rsidRDefault="0069721B" w:rsidP="00364BEC">
      <w:pPr>
        <w:spacing w:after="0" w:line="360" w:lineRule="auto"/>
        <w:jc w:val="both"/>
        <w:rPr>
          <w:rFonts w:ascii="Times New Roman" w:eastAsia="Times New Roman" w:hAnsi="Times New Roman"/>
          <w:lang w:eastAsia="tr-TR"/>
        </w:rPr>
      </w:pPr>
      <w:r w:rsidRPr="00364BEC">
        <w:rPr>
          <w:rFonts w:ascii="Times New Roman" w:eastAsia="Times New Roman" w:hAnsi="Times New Roman"/>
          <w:b/>
          <w:lang w:eastAsia="tr-TR"/>
        </w:rPr>
        <w:t xml:space="preserve">         3.2.3.1. </w:t>
      </w:r>
      <w:r w:rsidRPr="00364BEC">
        <w:rPr>
          <w:rFonts w:ascii="Times New Roman" w:eastAsia="Times New Roman" w:hAnsi="Times New Roman"/>
          <w:lang w:eastAsia="tr-TR"/>
        </w:rPr>
        <w:t>Taşkın yayılım ve derinlik haritalarının hazırlanması ve değerlendirilmesi</w:t>
      </w:r>
      <w:r w:rsidRPr="00364BEC">
        <w:rPr>
          <w:rFonts w:ascii="Times New Roman" w:eastAsia="Times New Roman" w:hAnsi="Times New Roman"/>
          <w:b/>
          <w:lang w:eastAsia="tr-TR"/>
        </w:rPr>
        <w:t xml:space="preserve">        </w:t>
      </w:r>
    </w:p>
    <w:p w14:paraId="5ADB454A" w14:textId="77777777" w:rsidR="0069721B" w:rsidRPr="00364BEC" w:rsidRDefault="0069721B" w:rsidP="00364BEC">
      <w:pPr>
        <w:spacing w:after="0" w:line="360" w:lineRule="auto"/>
        <w:jc w:val="both"/>
        <w:rPr>
          <w:rFonts w:ascii="Times New Roman" w:hAnsi="Times New Roman"/>
          <w:b/>
        </w:rPr>
      </w:pPr>
      <w:r w:rsidRPr="00364BEC">
        <w:rPr>
          <w:rFonts w:ascii="Times New Roman" w:eastAsia="Times New Roman" w:hAnsi="Times New Roman"/>
          <w:b/>
          <w:lang w:eastAsia="tr-TR"/>
        </w:rPr>
        <w:t xml:space="preserve">BÖLÜM 4: </w:t>
      </w:r>
      <w:r w:rsidRPr="00364BEC">
        <w:rPr>
          <w:rFonts w:ascii="Times New Roman" w:hAnsi="Times New Roman"/>
          <w:b/>
        </w:rPr>
        <w:t xml:space="preserve">TAŞKIN KONTROLÜNE YÖNELİK TEDBİRLER </w:t>
      </w:r>
    </w:p>
    <w:p w14:paraId="28FDFE6D" w14:textId="77777777" w:rsidR="0069721B" w:rsidRPr="00364BEC" w:rsidRDefault="0069721B" w:rsidP="00364BEC">
      <w:pPr>
        <w:spacing w:after="0" w:line="360" w:lineRule="auto"/>
        <w:ind w:firstLine="567"/>
        <w:jc w:val="both"/>
        <w:rPr>
          <w:rFonts w:ascii="Times New Roman" w:eastAsia="Times New Roman" w:hAnsi="Times New Roman"/>
          <w:b/>
          <w:lang w:eastAsia="tr-TR"/>
        </w:rPr>
      </w:pPr>
      <w:r w:rsidRPr="00364BEC">
        <w:rPr>
          <w:rFonts w:ascii="Times New Roman" w:eastAsia="Times New Roman" w:hAnsi="Times New Roman"/>
          <w:b/>
          <w:lang w:eastAsia="tr-TR"/>
        </w:rPr>
        <w:t>4.1. Yapısal olmayan tedbirler</w:t>
      </w:r>
    </w:p>
    <w:p w14:paraId="33166D92" w14:textId="77777777" w:rsidR="0069721B" w:rsidRPr="00364BEC" w:rsidRDefault="0069721B" w:rsidP="00364BEC">
      <w:pPr>
        <w:spacing w:after="0" w:line="360" w:lineRule="auto"/>
        <w:ind w:firstLine="567"/>
        <w:jc w:val="both"/>
        <w:rPr>
          <w:rFonts w:ascii="Times New Roman" w:eastAsia="Times New Roman" w:hAnsi="Times New Roman"/>
          <w:b/>
          <w:lang w:eastAsia="tr-TR"/>
        </w:rPr>
      </w:pPr>
      <w:r w:rsidRPr="00364BEC">
        <w:rPr>
          <w:rFonts w:ascii="Times New Roman" w:eastAsia="Times New Roman" w:hAnsi="Times New Roman"/>
          <w:b/>
          <w:lang w:eastAsia="tr-TR"/>
        </w:rPr>
        <w:t>4.1.1.</w:t>
      </w:r>
      <w:r w:rsidRPr="00364BEC">
        <w:rPr>
          <w:rFonts w:ascii="Times New Roman" w:eastAsia="Times New Roman" w:hAnsi="Times New Roman"/>
          <w:lang w:eastAsia="tr-TR"/>
        </w:rPr>
        <w:t xml:space="preserve"> Çözüm önerileri</w:t>
      </w:r>
      <w:r w:rsidRPr="00364BEC">
        <w:rPr>
          <w:rFonts w:ascii="Times New Roman" w:eastAsia="Times New Roman" w:hAnsi="Times New Roman"/>
          <w:b/>
          <w:lang w:eastAsia="tr-TR"/>
        </w:rPr>
        <w:t xml:space="preserve"> </w:t>
      </w:r>
      <w:r w:rsidRPr="00364BEC">
        <w:rPr>
          <w:rFonts w:ascii="Times New Roman" w:eastAsia="Times New Roman" w:hAnsi="Times New Roman"/>
          <w:lang w:eastAsia="tr-TR"/>
        </w:rPr>
        <w:t>ve değerlendirme</w:t>
      </w:r>
    </w:p>
    <w:p w14:paraId="7E7648EF" w14:textId="77777777" w:rsidR="0069721B" w:rsidRPr="00364BEC" w:rsidRDefault="0069721B" w:rsidP="00364BEC">
      <w:pPr>
        <w:spacing w:after="0" w:line="360" w:lineRule="auto"/>
        <w:ind w:firstLine="567"/>
        <w:jc w:val="both"/>
        <w:rPr>
          <w:rFonts w:ascii="Times New Roman" w:eastAsia="Times New Roman" w:hAnsi="Times New Roman"/>
          <w:b/>
          <w:lang w:eastAsia="tr-TR"/>
        </w:rPr>
      </w:pPr>
      <w:r w:rsidRPr="00364BEC">
        <w:rPr>
          <w:rFonts w:ascii="Times New Roman" w:eastAsia="Times New Roman" w:hAnsi="Times New Roman"/>
          <w:b/>
          <w:lang w:eastAsia="tr-TR"/>
        </w:rPr>
        <w:t>4.2. Yapısal Tedbirler</w:t>
      </w:r>
    </w:p>
    <w:p w14:paraId="1AD9034B" w14:textId="77777777" w:rsidR="0069721B" w:rsidRPr="00364BEC" w:rsidRDefault="0069721B" w:rsidP="00364BEC">
      <w:pPr>
        <w:spacing w:after="0" w:line="360" w:lineRule="auto"/>
        <w:ind w:firstLine="567"/>
        <w:jc w:val="both"/>
        <w:rPr>
          <w:rFonts w:ascii="Times New Roman" w:eastAsia="Times New Roman" w:hAnsi="Times New Roman"/>
          <w:b/>
          <w:lang w:eastAsia="tr-TR"/>
        </w:rPr>
      </w:pPr>
      <w:r w:rsidRPr="00364BEC">
        <w:rPr>
          <w:rFonts w:ascii="Times New Roman" w:eastAsia="Times New Roman" w:hAnsi="Times New Roman"/>
          <w:b/>
          <w:lang w:eastAsia="tr-TR"/>
        </w:rPr>
        <w:t xml:space="preserve">4.2.1. </w:t>
      </w:r>
      <w:r w:rsidRPr="00364BEC">
        <w:rPr>
          <w:rFonts w:ascii="Times New Roman" w:eastAsia="Times New Roman" w:hAnsi="Times New Roman"/>
          <w:lang w:eastAsia="tr-TR"/>
        </w:rPr>
        <w:t>Çözüm önerileri</w:t>
      </w:r>
    </w:p>
    <w:p w14:paraId="12602180" w14:textId="77777777" w:rsidR="0069721B" w:rsidRPr="00364BEC" w:rsidRDefault="00CD2594" w:rsidP="00364BEC">
      <w:pPr>
        <w:spacing w:after="0" w:line="360" w:lineRule="auto"/>
        <w:ind w:firstLine="567"/>
        <w:jc w:val="both"/>
        <w:rPr>
          <w:rFonts w:ascii="Times New Roman" w:hAnsi="Times New Roman"/>
          <w:b/>
        </w:rPr>
      </w:pPr>
      <w:r w:rsidRPr="00364BEC">
        <w:rPr>
          <w:rFonts w:ascii="Times New Roman" w:eastAsia="Times New Roman" w:hAnsi="Times New Roman"/>
          <w:b/>
          <w:lang w:eastAsia="tr-TR"/>
        </w:rPr>
        <w:t>4.2.2</w:t>
      </w:r>
      <w:r w:rsidR="0069721B" w:rsidRPr="00364BEC">
        <w:rPr>
          <w:rFonts w:ascii="Times New Roman" w:eastAsia="Times New Roman" w:hAnsi="Times New Roman"/>
          <w:b/>
          <w:lang w:eastAsia="tr-TR"/>
        </w:rPr>
        <w:t>.</w:t>
      </w:r>
      <w:r w:rsidR="0069721B" w:rsidRPr="00364BEC">
        <w:rPr>
          <w:rFonts w:ascii="Times New Roman" w:eastAsia="Times New Roman" w:hAnsi="Times New Roman"/>
          <w:lang w:eastAsia="tr-TR"/>
        </w:rPr>
        <w:t xml:space="preserve"> Memba, mansap ıslahı önlemleri</w:t>
      </w:r>
      <w:r w:rsidR="0069721B" w:rsidRPr="00364BEC">
        <w:rPr>
          <w:rFonts w:ascii="Times New Roman" w:hAnsi="Times New Roman"/>
          <w:b/>
        </w:rPr>
        <w:t xml:space="preserve"> </w:t>
      </w:r>
    </w:p>
    <w:p w14:paraId="0CF1E965" w14:textId="77777777" w:rsidR="0069721B" w:rsidRPr="00364BEC" w:rsidRDefault="00CD2594" w:rsidP="00364BEC">
      <w:pPr>
        <w:spacing w:after="0" w:line="360" w:lineRule="auto"/>
        <w:ind w:firstLine="567"/>
        <w:jc w:val="both"/>
        <w:rPr>
          <w:rFonts w:ascii="Times New Roman" w:hAnsi="Times New Roman"/>
        </w:rPr>
      </w:pPr>
      <w:r w:rsidRPr="00364BEC">
        <w:rPr>
          <w:rFonts w:ascii="Times New Roman" w:hAnsi="Times New Roman"/>
          <w:b/>
        </w:rPr>
        <w:t>4.2.2</w:t>
      </w:r>
      <w:r w:rsidR="0069721B" w:rsidRPr="00364BEC">
        <w:rPr>
          <w:rFonts w:ascii="Times New Roman" w:hAnsi="Times New Roman"/>
          <w:b/>
        </w:rPr>
        <w:t xml:space="preserve">.1. </w:t>
      </w:r>
      <w:r w:rsidR="0069721B" w:rsidRPr="00364BEC">
        <w:rPr>
          <w:rFonts w:ascii="Times New Roman" w:hAnsi="Times New Roman"/>
        </w:rPr>
        <w:t>Hidrolik Hesaplar</w:t>
      </w:r>
    </w:p>
    <w:p w14:paraId="37937C84" w14:textId="77777777" w:rsidR="0069721B" w:rsidRPr="00364BEC" w:rsidRDefault="00CD2594" w:rsidP="00364BEC">
      <w:pPr>
        <w:spacing w:after="0" w:line="360" w:lineRule="auto"/>
        <w:ind w:firstLine="567"/>
        <w:jc w:val="both"/>
        <w:rPr>
          <w:rFonts w:ascii="Times New Roman" w:eastAsia="Times New Roman" w:hAnsi="Times New Roman"/>
          <w:lang w:eastAsia="tr-TR"/>
        </w:rPr>
      </w:pPr>
      <w:r w:rsidRPr="00364BEC">
        <w:rPr>
          <w:rFonts w:ascii="Times New Roman" w:eastAsia="Times New Roman" w:hAnsi="Times New Roman"/>
          <w:b/>
          <w:lang w:eastAsia="tr-TR"/>
        </w:rPr>
        <w:t>4.2.2</w:t>
      </w:r>
      <w:r w:rsidR="0069721B" w:rsidRPr="00364BEC">
        <w:rPr>
          <w:rFonts w:ascii="Times New Roman" w:eastAsia="Times New Roman" w:hAnsi="Times New Roman"/>
          <w:b/>
          <w:lang w:eastAsia="tr-TR"/>
        </w:rPr>
        <w:t>.2.</w:t>
      </w:r>
      <w:r w:rsidR="0069721B" w:rsidRPr="00364BEC">
        <w:rPr>
          <w:rFonts w:ascii="Times New Roman" w:eastAsia="Times New Roman" w:hAnsi="Times New Roman"/>
          <w:lang w:eastAsia="tr-TR"/>
        </w:rPr>
        <w:t xml:space="preserve"> Değerlendirme</w:t>
      </w:r>
    </w:p>
    <w:p w14:paraId="301CAFF7" w14:textId="2F866A78" w:rsidR="0069721B" w:rsidRPr="00364BEC" w:rsidRDefault="0069721B" w:rsidP="00364BEC">
      <w:pPr>
        <w:spacing w:after="0" w:line="360" w:lineRule="auto"/>
        <w:jc w:val="both"/>
        <w:rPr>
          <w:rFonts w:ascii="Times New Roman" w:eastAsia="Times New Roman" w:hAnsi="Times New Roman"/>
          <w:b/>
          <w:lang w:eastAsia="tr-TR"/>
        </w:rPr>
      </w:pPr>
      <w:r w:rsidRPr="00364BEC">
        <w:rPr>
          <w:rFonts w:ascii="Times New Roman" w:eastAsia="Times New Roman" w:hAnsi="Times New Roman"/>
          <w:b/>
          <w:lang w:eastAsia="tr-TR"/>
        </w:rPr>
        <w:t>BÖLÜM 5: SONUÇ VE ÖNERİLER</w:t>
      </w:r>
    </w:p>
    <w:bookmarkEnd w:id="0"/>
    <w:p w14:paraId="579772AB" w14:textId="77777777" w:rsidR="003F6DBB" w:rsidRDefault="003F6DBB" w:rsidP="00D40F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3F6DB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474839" w14:textId="77777777" w:rsidR="00C71B4C" w:rsidRDefault="00C71B4C">
      <w:pPr>
        <w:spacing w:after="0" w:line="240" w:lineRule="auto"/>
      </w:pPr>
      <w:r>
        <w:separator/>
      </w:r>
    </w:p>
  </w:endnote>
  <w:endnote w:type="continuationSeparator" w:id="0">
    <w:p w14:paraId="5ACC8FE8" w14:textId="77777777" w:rsidR="00C71B4C" w:rsidRDefault="00C71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B75948" w14:textId="77777777" w:rsidR="00C05D7E" w:rsidRPr="00C05D7E" w:rsidRDefault="00C71B4C" w:rsidP="00C05D7E">
    <w:pPr>
      <w:pStyle w:val="Altbilgi"/>
      <w:jc w:val="right"/>
      <w:rPr>
        <w:rFonts w:asciiTheme="minorHAnsi" w:hAnsiTheme="minorHAnsi" w:cstheme="minorHAnsi"/>
        <w:sz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433399" w14:textId="77777777" w:rsidR="00C71B4C" w:rsidRDefault="00C71B4C">
      <w:pPr>
        <w:spacing w:after="0" w:line="240" w:lineRule="auto"/>
      </w:pPr>
      <w:r>
        <w:separator/>
      </w:r>
    </w:p>
  </w:footnote>
  <w:footnote w:type="continuationSeparator" w:id="0">
    <w:p w14:paraId="18F8D56A" w14:textId="77777777" w:rsidR="00C71B4C" w:rsidRDefault="00C71B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61C3F"/>
    <w:multiLevelType w:val="hybridMultilevel"/>
    <w:tmpl w:val="5C187522"/>
    <w:lvl w:ilvl="0" w:tplc="3BAE0CA2">
      <w:start w:val="1"/>
      <w:numFmt w:val="upperLetter"/>
      <w:lvlText w:val="%1)"/>
      <w:lvlJc w:val="left"/>
      <w:pPr>
        <w:ind w:left="360" w:hanging="360"/>
      </w:pPr>
      <w:rPr>
        <w:rFonts w:ascii="Times New Roman" w:hAnsi="Times New Roman"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8F12F3"/>
    <w:multiLevelType w:val="hybridMultilevel"/>
    <w:tmpl w:val="784C5D76"/>
    <w:lvl w:ilvl="0" w:tplc="86C46D2A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681CFF"/>
    <w:multiLevelType w:val="hybridMultilevel"/>
    <w:tmpl w:val="1FAEC4DE"/>
    <w:lvl w:ilvl="0" w:tplc="041F000F">
      <w:start w:val="1"/>
      <w:numFmt w:val="decimal"/>
      <w:lvlText w:val="%1."/>
      <w:lvlJc w:val="left"/>
      <w:pPr>
        <w:ind w:left="360" w:hanging="360"/>
      </w:pPr>
      <w:rPr>
        <w:b/>
        <w:color w:val="C00000"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>
      <w:start w:val="1"/>
      <w:numFmt w:val="lowerLetter"/>
      <w:lvlText w:val="%5."/>
      <w:lvlJc w:val="left"/>
      <w:pPr>
        <w:ind w:left="3240" w:hanging="360"/>
      </w:pPr>
    </w:lvl>
    <w:lvl w:ilvl="5" w:tplc="041F001B">
      <w:start w:val="1"/>
      <w:numFmt w:val="lowerRoman"/>
      <w:lvlText w:val="%6."/>
      <w:lvlJc w:val="right"/>
      <w:pPr>
        <w:ind w:left="3960" w:hanging="180"/>
      </w:pPr>
    </w:lvl>
    <w:lvl w:ilvl="6" w:tplc="041F000F">
      <w:start w:val="1"/>
      <w:numFmt w:val="decimal"/>
      <w:lvlText w:val="%7."/>
      <w:lvlJc w:val="left"/>
      <w:pPr>
        <w:ind w:left="4680" w:hanging="360"/>
      </w:pPr>
    </w:lvl>
    <w:lvl w:ilvl="7" w:tplc="041F0019">
      <w:start w:val="1"/>
      <w:numFmt w:val="lowerLetter"/>
      <w:lvlText w:val="%8."/>
      <w:lvlJc w:val="left"/>
      <w:pPr>
        <w:ind w:left="5400" w:hanging="360"/>
      </w:pPr>
    </w:lvl>
    <w:lvl w:ilvl="8" w:tplc="041F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1470BE0"/>
    <w:multiLevelType w:val="hybridMultilevel"/>
    <w:tmpl w:val="5CE0642C"/>
    <w:lvl w:ilvl="0" w:tplc="3744835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75F7243"/>
    <w:multiLevelType w:val="hybridMultilevel"/>
    <w:tmpl w:val="ABA43274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1950F5"/>
    <w:multiLevelType w:val="hybridMultilevel"/>
    <w:tmpl w:val="7844692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C03E31"/>
    <w:multiLevelType w:val="hybridMultilevel"/>
    <w:tmpl w:val="F87090F2"/>
    <w:lvl w:ilvl="0" w:tplc="C57CB616">
      <w:start w:val="1"/>
      <w:numFmt w:val="upperLetter"/>
      <w:lvlText w:val="%1)"/>
      <w:lvlJc w:val="left"/>
      <w:pPr>
        <w:ind w:left="1155" w:hanging="43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activeWritingStyle w:appName="MSWord" w:lang="de-DE" w:vendorID="64" w:dllVersion="6" w:nlCheck="1" w:checkStyle="0"/>
  <w:activeWritingStyle w:appName="MSWord" w:lang="tr-TR" w:vendorID="64" w:dllVersion="4096" w:nlCheck="1" w:checkStyle="0"/>
  <w:activeWritingStyle w:appName="MSWord" w:lang="de-DE" w:vendorID="64" w:dllVersion="131078" w:nlCheck="1" w:checkStyle="1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2CB"/>
    <w:rsid w:val="00000F22"/>
    <w:rsid w:val="00006C1D"/>
    <w:rsid w:val="000075C2"/>
    <w:rsid w:val="00014014"/>
    <w:rsid w:val="00016D6A"/>
    <w:rsid w:val="00021B59"/>
    <w:rsid w:val="00031E24"/>
    <w:rsid w:val="00034252"/>
    <w:rsid w:val="00055A41"/>
    <w:rsid w:val="0006416A"/>
    <w:rsid w:val="00080054"/>
    <w:rsid w:val="000837FD"/>
    <w:rsid w:val="00097D57"/>
    <w:rsid w:val="000A05C7"/>
    <w:rsid w:val="000A6DF8"/>
    <w:rsid w:val="000A6E3F"/>
    <w:rsid w:val="000B072F"/>
    <w:rsid w:val="000C2606"/>
    <w:rsid w:val="00100793"/>
    <w:rsid w:val="00107328"/>
    <w:rsid w:val="0014105A"/>
    <w:rsid w:val="00164105"/>
    <w:rsid w:val="00176A8B"/>
    <w:rsid w:val="00194CC8"/>
    <w:rsid w:val="001959F8"/>
    <w:rsid w:val="001A52A6"/>
    <w:rsid w:val="001B00DA"/>
    <w:rsid w:val="001C3030"/>
    <w:rsid w:val="001C6E8E"/>
    <w:rsid w:val="001D378C"/>
    <w:rsid w:val="002040A7"/>
    <w:rsid w:val="00227B5F"/>
    <w:rsid w:val="00235C39"/>
    <w:rsid w:val="002629CE"/>
    <w:rsid w:val="00262F2B"/>
    <w:rsid w:val="00266638"/>
    <w:rsid w:val="00270496"/>
    <w:rsid w:val="00290829"/>
    <w:rsid w:val="00296ACF"/>
    <w:rsid w:val="002A261B"/>
    <w:rsid w:val="002A279E"/>
    <w:rsid w:val="002B0A30"/>
    <w:rsid w:val="002B42AB"/>
    <w:rsid w:val="002B4F68"/>
    <w:rsid w:val="002D4478"/>
    <w:rsid w:val="002D48F7"/>
    <w:rsid w:val="002F3D11"/>
    <w:rsid w:val="003275FD"/>
    <w:rsid w:val="00337259"/>
    <w:rsid w:val="00343861"/>
    <w:rsid w:val="00357A96"/>
    <w:rsid w:val="00364BEC"/>
    <w:rsid w:val="00366930"/>
    <w:rsid w:val="00373AE2"/>
    <w:rsid w:val="003805F2"/>
    <w:rsid w:val="0038522A"/>
    <w:rsid w:val="003B459D"/>
    <w:rsid w:val="003C1899"/>
    <w:rsid w:val="003F4FC1"/>
    <w:rsid w:val="003F6DBB"/>
    <w:rsid w:val="00403B28"/>
    <w:rsid w:val="00427C8B"/>
    <w:rsid w:val="004420D1"/>
    <w:rsid w:val="0044587A"/>
    <w:rsid w:val="00451C15"/>
    <w:rsid w:val="004811E7"/>
    <w:rsid w:val="004A5A7C"/>
    <w:rsid w:val="004D17B2"/>
    <w:rsid w:val="004D1E35"/>
    <w:rsid w:val="00522C2D"/>
    <w:rsid w:val="00522E73"/>
    <w:rsid w:val="00525F55"/>
    <w:rsid w:val="0052621A"/>
    <w:rsid w:val="00534425"/>
    <w:rsid w:val="00582578"/>
    <w:rsid w:val="00611B1C"/>
    <w:rsid w:val="00620D33"/>
    <w:rsid w:val="00637EC6"/>
    <w:rsid w:val="00654904"/>
    <w:rsid w:val="006573B2"/>
    <w:rsid w:val="006627B9"/>
    <w:rsid w:val="00673AA1"/>
    <w:rsid w:val="00674FD2"/>
    <w:rsid w:val="00677280"/>
    <w:rsid w:val="00680BC7"/>
    <w:rsid w:val="006820A1"/>
    <w:rsid w:val="006835CE"/>
    <w:rsid w:val="0068498D"/>
    <w:rsid w:val="0069721B"/>
    <w:rsid w:val="006A0F0D"/>
    <w:rsid w:val="006C6C8D"/>
    <w:rsid w:val="006E3347"/>
    <w:rsid w:val="006E75AF"/>
    <w:rsid w:val="0072177F"/>
    <w:rsid w:val="0074708F"/>
    <w:rsid w:val="007608AC"/>
    <w:rsid w:val="00761F42"/>
    <w:rsid w:val="00765C70"/>
    <w:rsid w:val="00775B8B"/>
    <w:rsid w:val="00780BE9"/>
    <w:rsid w:val="00782D1A"/>
    <w:rsid w:val="00790F8C"/>
    <w:rsid w:val="007B090D"/>
    <w:rsid w:val="007B35C4"/>
    <w:rsid w:val="007D261F"/>
    <w:rsid w:val="007D5A44"/>
    <w:rsid w:val="007E2BF1"/>
    <w:rsid w:val="007F1FC2"/>
    <w:rsid w:val="00842AF7"/>
    <w:rsid w:val="0087371D"/>
    <w:rsid w:val="008915B8"/>
    <w:rsid w:val="008929B3"/>
    <w:rsid w:val="008929F7"/>
    <w:rsid w:val="00895ED1"/>
    <w:rsid w:val="008D3C6B"/>
    <w:rsid w:val="008F14A9"/>
    <w:rsid w:val="009003D7"/>
    <w:rsid w:val="0090299F"/>
    <w:rsid w:val="00917CB7"/>
    <w:rsid w:val="00923B41"/>
    <w:rsid w:val="00941035"/>
    <w:rsid w:val="00945173"/>
    <w:rsid w:val="00955219"/>
    <w:rsid w:val="00966D64"/>
    <w:rsid w:val="00967A22"/>
    <w:rsid w:val="009741EE"/>
    <w:rsid w:val="009A543A"/>
    <w:rsid w:val="009C5615"/>
    <w:rsid w:val="009E3FC0"/>
    <w:rsid w:val="009F00DC"/>
    <w:rsid w:val="00A03FFB"/>
    <w:rsid w:val="00A109EE"/>
    <w:rsid w:val="00A12269"/>
    <w:rsid w:val="00A20459"/>
    <w:rsid w:val="00A20C7C"/>
    <w:rsid w:val="00A80B41"/>
    <w:rsid w:val="00A87C9D"/>
    <w:rsid w:val="00A95025"/>
    <w:rsid w:val="00AA78CE"/>
    <w:rsid w:val="00AB48AA"/>
    <w:rsid w:val="00AE7930"/>
    <w:rsid w:val="00B00DC4"/>
    <w:rsid w:val="00B121CC"/>
    <w:rsid w:val="00B14DA8"/>
    <w:rsid w:val="00B27D7B"/>
    <w:rsid w:val="00B31E95"/>
    <w:rsid w:val="00B326CC"/>
    <w:rsid w:val="00B37112"/>
    <w:rsid w:val="00B37845"/>
    <w:rsid w:val="00B46B2D"/>
    <w:rsid w:val="00B53CD6"/>
    <w:rsid w:val="00B57D02"/>
    <w:rsid w:val="00B659B0"/>
    <w:rsid w:val="00B71089"/>
    <w:rsid w:val="00B73C5E"/>
    <w:rsid w:val="00B74A47"/>
    <w:rsid w:val="00B74FDC"/>
    <w:rsid w:val="00BB13F9"/>
    <w:rsid w:val="00BC0C5B"/>
    <w:rsid w:val="00BF6799"/>
    <w:rsid w:val="00C10CEA"/>
    <w:rsid w:val="00C33DCB"/>
    <w:rsid w:val="00C51AF9"/>
    <w:rsid w:val="00C60E0D"/>
    <w:rsid w:val="00C66542"/>
    <w:rsid w:val="00C71B4C"/>
    <w:rsid w:val="00C926E0"/>
    <w:rsid w:val="00CB5BFE"/>
    <w:rsid w:val="00CC53FE"/>
    <w:rsid w:val="00CD2594"/>
    <w:rsid w:val="00CF1C50"/>
    <w:rsid w:val="00D03BA8"/>
    <w:rsid w:val="00D24A1B"/>
    <w:rsid w:val="00D31933"/>
    <w:rsid w:val="00D40FF2"/>
    <w:rsid w:val="00D60A20"/>
    <w:rsid w:val="00D722CB"/>
    <w:rsid w:val="00D74963"/>
    <w:rsid w:val="00D92C35"/>
    <w:rsid w:val="00DA738C"/>
    <w:rsid w:val="00DA7DF2"/>
    <w:rsid w:val="00DB60FD"/>
    <w:rsid w:val="00DC7B8D"/>
    <w:rsid w:val="00DD67FE"/>
    <w:rsid w:val="00DF5309"/>
    <w:rsid w:val="00E03B03"/>
    <w:rsid w:val="00E21DFF"/>
    <w:rsid w:val="00E21FF6"/>
    <w:rsid w:val="00E57E99"/>
    <w:rsid w:val="00EA06EF"/>
    <w:rsid w:val="00ED7682"/>
    <w:rsid w:val="00EE6257"/>
    <w:rsid w:val="00EE6560"/>
    <w:rsid w:val="00F00570"/>
    <w:rsid w:val="00F11A6A"/>
    <w:rsid w:val="00F16895"/>
    <w:rsid w:val="00F24A57"/>
    <w:rsid w:val="00F308E5"/>
    <w:rsid w:val="00F70C61"/>
    <w:rsid w:val="00F76F91"/>
    <w:rsid w:val="00F77F94"/>
    <w:rsid w:val="00F80AF4"/>
    <w:rsid w:val="00F907D0"/>
    <w:rsid w:val="00F936A4"/>
    <w:rsid w:val="00FC5BFF"/>
    <w:rsid w:val="00FD4463"/>
    <w:rsid w:val="00FF113B"/>
    <w:rsid w:val="00FF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D2E67"/>
  <w15:chartTrackingRefBased/>
  <w15:docId w15:val="{604950AB-54EA-4DDF-A6C0-1B29B7A29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7D5A44"/>
    <w:pPr>
      <w:ind w:left="720"/>
      <w:contextualSpacing/>
    </w:pPr>
  </w:style>
  <w:style w:type="paragraph" w:styleId="AralkYok">
    <w:name w:val="No Spacing"/>
    <w:link w:val="AralkYokChar"/>
    <w:uiPriority w:val="1"/>
    <w:qFormat/>
    <w:rsid w:val="007F1FC2"/>
    <w:pPr>
      <w:spacing w:after="0" w:line="240" w:lineRule="auto"/>
    </w:pPr>
    <w:rPr>
      <w:i/>
      <w:sz w:val="23"/>
    </w:rPr>
  </w:style>
  <w:style w:type="character" w:customStyle="1" w:styleId="AralkYokChar">
    <w:name w:val="Aralık Yok Char"/>
    <w:basedOn w:val="VarsaylanParagrafYazTipi"/>
    <w:link w:val="AralkYok"/>
    <w:uiPriority w:val="1"/>
    <w:rsid w:val="007F1FC2"/>
    <w:rPr>
      <w:i/>
      <w:sz w:val="23"/>
    </w:rPr>
  </w:style>
  <w:style w:type="character" w:styleId="Kpr">
    <w:name w:val="Hyperlink"/>
    <w:basedOn w:val="VarsaylanParagrafYazTipi"/>
    <w:uiPriority w:val="99"/>
    <w:unhideWhenUsed/>
    <w:rsid w:val="00014014"/>
    <w:rPr>
      <w:color w:val="0563C1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01401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">
    <w:name w:val="Üstbilgi Char"/>
    <w:basedOn w:val="VarsaylanParagrafYazTipi"/>
    <w:link w:val="stbilgi"/>
    <w:uiPriority w:val="99"/>
    <w:rsid w:val="00014014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811E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ltbilgiChar">
    <w:name w:val="Altbilgi Char"/>
    <w:basedOn w:val="VarsaylanParagrafYazTipi"/>
    <w:link w:val="Altbilgi"/>
    <w:uiPriority w:val="99"/>
    <w:rsid w:val="004811E7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Vurgu">
    <w:name w:val="Emphasis"/>
    <w:aliases w:val="ekleme"/>
    <w:basedOn w:val="VarsaylanParagrafYazTipi"/>
    <w:uiPriority w:val="20"/>
    <w:qFormat/>
    <w:rsid w:val="004811E7"/>
    <w:rPr>
      <w:rFonts w:cs="Times New Roman"/>
      <w:i/>
    </w:rPr>
  </w:style>
  <w:style w:type="paragraph" w:customStyle="1" w:styleId="Gvde">
    <w:name w:val="Gövde"/>
    <w:rsid w:val="00107328"/>
    <w:pPr>
      <w:spacing w:line="254" w:lineRule="auto"/>
    </w:pPr>
    <w:rPr>
      <w:rFonts w:ascii="Calibri" w:eastAsia="Calibri" w:hAnsi="Calibri" w:cs="Calibri"/>
      <w:color w:val="000000"/>
      <w:u w:color="000000"/>
      <w:lang w:eastAsia="tr-TR"/>
    </w:rPr>
  </w:style>
  <w:style w:type="table" w:styleId="TabloKlavuzu">
    <w:name w:val="Table Grid"/>
    <w:basedOn w:val="NormalTablo"/>
    <w:uiPriority w:val="39"/>
    <w:rsid w:val="000837FD"/>
    <w:pPr>
      <w:spacing w:after="0" w:line="240" w:lineRule="auto"/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749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749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0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83445-74F0-470C-811B-5BCE92790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Gonca ÇETİNKAYA</dc:creator>
  <cp:keywords/>
  <dc:description/>
  <cp:lastModifiedBy>Kübra DÖNMEZ</cp:lastModifiedBy>
  <cp:revision>2</cp:revision>
  <dcterms:created xsi:type="dcterms:W3CDTF">2024-06-03T06:48:00Z</dcterms:created>
  <dcterms:modified xsi:type="dcterms:W3CDTF">2024-06-03T06:48:00Z</dcterms:modified>
</cp:coreProperties>
</file>