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715535" w14:textId="3A6B3240" w:rsidR="00805DBC" w:rsidRPr="00E01288" w:rsidRDefault="00C34FDF" w:rsidP="00C34FDF">
      <w:pPr>
        <w:spacing w:after="0" w:line="240" w:lineRule="auto"/>
        <w:jc w:val="right"/>
        <w:rPr>
          <w:rFonts w:ascii="Times New Roman" w:hAnsi="Times New Roman"/>
          <w:b/>
          <w:noProof/>
          <w:sz w:val="24"/>
          <w:szCs w:val="24"/>
          <w:lang w:val="en-US"/>
        </w:rPr>
      </w:pPr>
      <w:r w:rsidRPr="00E01288">
        <w:rPr>
          <w:rFonts w:ascii="Times New Roman" w:hAnsi="Times New Roman"/>
          <w:b/>
          <w:noProof/>
          <w:sz w:val="24"/>
          <w:szCs w:val="24"/>
          <w:lang w:val="en-US"/>
        </w:rPr>
        <w:t>EK</w:t>
      </w:r>
    </w:p>
    <w:tbl>
      <w:tblPr>
        <w:tblpPr w:leftFromText="180" w:rightFromText="180" w:vertAnchor="text" w:horzAnchor="margin" w:tblpY="2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E01288" w:rsidRPr="00E01288" w14:paraId="24A4F912" w14:textId="77777777" w:rsidTr="005D43DC">
        <w:tc>
          <w:tcPr>
            <w:tcW w:w="9288" w:type="dxa"/>
            <w:shd w:val="clear" w:color="auto" w:fill="595959"/>
            <w:vAlign w:val="center"/>
          </w:tcPr>
          <w:p w14:paraId="32DEB3D0" w14:textId="77777777" w:rsidR="00805DBC" w:rsidRPr="00E01288" w:rsidRDefault="00805DBC" w:rsidP="00E664BA">
            <w:pPr>
              <w:spacing w:before="360" w:after="360"/>
              <w:jc w:val="center"/>
              <w:rPr>
                <w:rFonts w:ascii="Times New Roman" w:hAnsi="Times New Roman"/>
                <w:b/>
                <w:sz w:val="24"/>
                <w:szCs w:val="24"/>
              </w:rPr>
            </w:pPr>
            <w:r w:rsidRPr="00E01288">
              <w:rPr>
                <w:rFonts w:ascii="Times New Roman" w:hAnsi="Times New Roman"/>
                <w:b/>
                <w:color w:val="FFFFFF" w:themeColor="background1"/>
                <w:sz w:val="24"/>
                <w:szCs w:val="24"/>
              </w:rPr>
              <w:t>TÜRKİYE DENETİM STANDARTLARI</w:t>
            </w:r>
          </w:p>
        </w:tc>
      </w:tr>
    </w:tbl>
    <w:p w14:paraId="67F3FE74" w14:textId="77777777" w:rsidR="00805DBC" w:rsidRPr="00E01288" w:rsidRDefault="00805DBC" w:rsidP="002453E8">
      <w:pPr>
        <w:spacing w:before="120" w:after="120"/>
        <w:jc w:val="center"/>
        <w:rPr>
          <w:rFonts w:ascii="Times New Roman" w:hAnsi="Times New Roman"/>
          <w:b/>
          <w:sz w:val="24"/>
          <w:szCs w:val="24"/>
        </w:rPr>
      </w:pPr>
    </w:p>
    <w:p w14:paraId="16759CF5" w14:textId="77777777" w:rsidR="00805DBC" w:rsidRPr="00E01288" w:rsidRDefault="00805DBC" w:rsidP="002453E8">
      <w:pPr>
        <w:spacing w:before="120" w:after="120"/>
        <w:jc w:val="center"/>
        <w:rPr>
          <w:rFonts w:ascii="Times New Roman" w:hAnsi="Times New Roman"/>
          <w:b/>
          <w:sz w:val="24"/>
          <w:szCs w:val="24"/>
        </w:rPr>
      </w:pPr>
    </w:p>
    <w:tbl>
      <w:tblPr>
        <w:tblpPr w:leftFromText="180" w:rightFromText="180" w:vertAnchor="text" w:horzAnchor="margin" w:tblpX="1175" w:tblpY="342"/>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7122"/>
      </w:tblGrid>
      <w:tr w:rsidR="00E01288" w:rsidRPr="00E01288" w14:paraId="2D57D297" w14:textId="77777777" w:rsidTr="005D43DC">
        <w:tc>
          <w:tcPr>
            <w:tcW w:w="7122" w:type="dxa"/>
          </w:tcPr>
          <w:p w14:paraId="39131D4D" w14:textId="77777777" w:rsidR="00805DBC" w:rsidRPr="00E01288" w:rsidRDefault="00805DBC" w:rsidP="00E664BA">
            <w:pPr>
              <w:spacing w:after="0"/>
              <w:jc w:val="center"/>
              <w:rPr>
                <w:noProof/>
                <w:lang w:val="en-US"/>
              </w:rPr>
            </w:pPr>
            <w:r w:rsidRPr="00E01288">
              <w:rPr>
                <w:rFonts w:ascii="Times New Roman" w:hAnsi="Times New Roman"/>
                <w:b/>
                <w:sz w:val="24"/>
                <w:szCs w:val="24"/>
              </w:rPr>
              <w:t xml:space="preserve">BAĞIMSIZ DENETİM STANDARDI 580 </w:t>
            </w:r>
          </w:p>
        </w:tc>
      </w:tr>
    </w:tbl>
    <w:p w14:paraId="1D36A680" w14:textId="77777777" w:rsidR="00805DBC" w:rsidRPr="00E01288" w:rsidRDefault="00805DBC" w:rsidP="002453E8">
      <w:pPr>
        <w:spacing w:before="120" w:after="120"/>
        <w:jc w:val="center"/>
        <w:rPr>
          <w:rFonts w:ascii="Times New Roman" w:hAnsi="Times New Roman"/>
          <w:b/>
          <w:sz w:val="24"/>
          <w:szCs w:val="24"/>
        </w:rPr>
      </w:pPr>
    </w:p>
    <w:p w14:paraId="549E4674" w14:textId="77777777" w:rsidR="00805DBC" w:rsidRPr="00E01288" w:rsidRDefault="00805DBC" w:rsidP="002453E8">
      <w:pPr>
        <w:spacing w:before="120" w:after="120"/>
        <w:jc w:val="center"/>
        <w:rPr>
          <w:rFonts w:ascii="Times New Roman" w:hAnsi="Times New Roman"/>
          <w:b/>
          <w:sz w:val="24"/>
          <w:szCs w:val="24"/>
        </w:rPr>
      </w:pPr>
    </w:p>
    <w:p w14:paraId="5701B4B1" w14:textId="77777777" w:rsidR="00805DBC" w:rsidRPr="00E01288" w:rsidRDefault="00805DBC" w:rsidP="002453E8">
      <w:pPr>
        <w:autoSpaceDE w:val="0"/>
        <w:autoSpaceDN w:val="0"/>
        <w:adjustRightInd w:val="0"/>
        <w:spacing w:before="120" w:after="120"/>
        <w:rPr>
          <w:rFonts w:ascii="Times New Roman" w:hAnsi="Times New Roman"/>
          <w:b/>
          <w:sz w:val="24"/>
          <w:szCs w:val="24"/>
        </w:rPr>
      </w:pPr>
    </w:p>
    <w:p w14:paraId="777DE15C" w14:textId="77777777" w:rsidR="00805DBC" w:rsidRPr="00E01288" w:rsidRDefault="00805DBC" w:rsidP="002453E8">
      <w:pPr>
        <w:autoSpaceDE w:val="0"/>
        <w:autoSpaceDN w:val="0"/>
        <w:adjustRightInd w:val="0"/>
        <w:spacing w:before="120" w:after="120"/>
        <w:rPr>
          <w:rFonts w:ascii="Times New Roman" w:hAnsi="Times New Roman"/>
          <w:b/>
          <w:sz w:val="24"/>
          <w:szCs w:val="24"/>
        </w:rPr>
      </w:pPr>
    </w:p>
    <w:p w14:paraId="333B7850" w14:textId="77777777" w:rsidR="00805DBC" w:rsidRPr="00E01288" w:rsidRDefault="00805DBC" w:rsidP="002453E8">
      <w:pPr>
        <w:autoSpaceDE w:val="0"/>
        <w:autoSpaceDN w:val="0"/>
        <w:adjustRightInd w:val="0"/>
        <w:spacing w:before="120" w:after="120"/>
        <w:rPr>
          <w:rFonts w:ascii="Times New Roman" w:hAnsi="Times New Roman"/>
          <w:b/>
          <w:sz w:val="24"/>
          <w:szCs w:val="24"/>
        </w:rPr>
      </w:pPr>
    </w:p>
    <w:p w14:paraId="0B837280" w14:textId="3C46B3E8" w:rsidR="00805DBC" w:rsidRPr="00E01288" w:rsidRDefault="00805DBC" w:rsidP="002453E8">
      <w:pPr>
        <w:autoSpaceDE w:val="0"/>
        <w:autoSpaceDN w:val="0"/>
        <w:adjustRightInd w:val="0"/>
        <w:spacing w:before="120" w:after="120"/>
        <w:jc w:val="center"/>
        <w:rPr>
          <w:rFonts w:ascii="Times New Roman" w:hAnsi="Times New Roman"/>
          <w:b/>
          <w:bCs/>
          <w:i/>
          <w:sz w:val="24"/>
          <w:szCs w:val="24"/>
        </w:rPr>
      </w:pPr>
      <w:r w:rsidRPr="00E01288">
        <w:rPr>
          <w:rFonts w:ascii="Times New Roman" w:hAnsi="Times New Roman"/>
          <w:b/>
          <w:bCs/>
          <w:i/>
          <w:sz w:val="24"/>
          <w:szCs w:val="24"/>
        </w:rPr>
        <w:t xml:space="preserve">YAZILI </w:t>
      </w:r>
      <w:r w:rsidR="000A7692" w:rsidRPr="00E01288">
        <w:rPr>
          <w:rFonts w:ascii="Times New Roman" w:hAnsi="Times New Roman"/>
          <w:b/>
          <w:bCs/>
          <w:i/>
          <w:sz w:val="24"/>
          <w:szCs w:val="24"/>
        </w:rPr>
        <w:t>BEYANLAR</w:t>
      </w:r>
    </w:p>
    <w:p w14:paraId="4CCC5F62" w14:textId="77777777" w:rsidR="00805DBC" w:rsidRPr="00E01288" w:rsidRDefault="00805DBC" w:rsidP="002453E8">
      <w:pPr>
        <w:autoSpaceDE w:val="0"/>
        <w:autoSpaceDN w:val="0"/>
        <w:adjustRightInd w:val="0"/>
        <w:spacing w:before="120" w:after="120"/>
        <w:rPr>
          <w:rFonts w:ascii="Times New Roman" w:hAnsi="Times New Roman"/>
          <w:b/>
          <w:bCs/>
          <w:sz w:val="24"/>
          <w:szCs w:val="24"/>
        </w:rPr>
      </w:pPr>
    </w:p>
    <w:p w14:paraId="577405FF" w14:textId="77777777" w:rsidR="00805DBC" w:rsidRPr="00E01288" w:rsidRDefault="00805DBC" w:rsidP="002453E8">
      <w:pPr>
        <w:autoSpaceDE w:val="0"/>
        <w:autoSpaceDN w:val="0"/>
        <w:adjustRightInd w:val="0"/>
        <w:spacing w:before="120" w:after="120"/>
        <w:rPr>
          <w:rFonts w:ascii="Times New Roman" w:hAnsi="Times New Roman"/>
          <w:b/>
          <w:bCs/>
          <w:sz w:val="24"/>
          <w:szCs w:val="24"/>
        </w:rPr>
      </w:pPr>
      <w:r w:rsidRPr="00E01288">
        <w:rPr>
          <w:rFonts w:ascii="Times New Roman" w:hAnsi="Times New Roman"/>
          <w:b/>
          <w:bCs/>
          <w:sz w:val="24"/>
          <w:szCs w:val="24"/>
        </w:rPr>
        <w:tab/>
      </w:r>
      <w:r w:rsidRPr="00E01288">
        <w:rPr>
          <w:rFonts w:ascii="Times New Roman" w:hAnsi="Times New Roman"/>
          <w:b/>
          <w:bCs/>
          <w:sz w:val="24"/>
          <w:szCs w:val="24"/>
        </w:rPr>
        <w:tab/>
      </w:r>
      <w:r w:rsidRPr="00E01288">
        <w:rPr>
          <w:rFonts w:ascii="Times New Roman" w:hAnsi="Times New Roman"/>
          <w:b/>
          <w:bCs/>
          <w:sz w:val="24"/>
          <w:szCs w:val="24"/>
        </w:rPr>
        <w:tab/>
      </w:r>
    </w:p>
    <w:p w14:paraId="1916E7D9"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p w14:paraId="1EC92C00"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p w14:paraId="26A9D05F"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p w14:paraId="5BAB9437"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p w14:paraId="6061FBAA"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p w14:paraId="2A008200"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p w14:paraId="7087FA49"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p w14:paraId="2B99BCE1"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p w14:paraId="43EFCF0B"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p w14:paraId="61E6A186"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p w14:paraId="67CF8B49"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p w14:paraId="201F6828"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p w14:paraId="6FEB8AF0"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p w14:paraId="3A3E132C"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p w14:paraId="7A724DBB" w14:textId="77777777" w:rsidR="00805DBC" w:rsidRPr="00E01288" w:rsidRDefault="00805DBC" w:rsidP="00D25306">
      <w:pPr>
        <w:autoSpaceDE w:val="0"/>
        <w:autoSpaceDN w:val="0"/>
        <w:adjustRightInd w:val="0"/>
        <w:spacing w:before="120" w:after="120"/>
        <w:rPr>
          <w:rFonts w:ascii="Times New Roman" w:hAnsi="Times New Roman"/>
          <w:b/>
          <w:bCs/>
          <w:sz w:val="24"/>
          <w:szCs w:val="24"/>
        </w:rPr>
      </w:pPr>
    </w:p>
    <w:p w14:paraId="0E1CFB78" w14:textId="77777777" w:rsidR="00E664BA" w:rsidRPr="00E01288" w:rsidRDefault="00E664BA" w:rsidP="00D25306">
      <w:pPr>
        <w:autoSpaceDE w:val="0"/>
        <w:autoSpaceDN w:val="0"/>
        <w:adjustRightInd w:val="0"/>
        <w:spacing w:before="120" w:after="120"/>
        <w:rPr>
          <w:rFonts w:ascii="Times New Roman" w:hAnsi="Times New Roman"/>
          <w:b/>
          <w:bCs/>
          <w:sz w:val="24"/>
          <w:szCs w:val="24"/>
        </w:rPr>
      </w:pPr>
    </w:p>
    <w:p w14:paraId="08E7D9E1" w14:textId="77777777" w:rsidR="00E664BA" w:rsidRPr="00E01288" w:rsidRDefault="00E664BA" w:rsidP="00D25306">
      <w:pPr>
        <w:autoSpaceDE w:val="0"/>
        <w:autoSpaceDN w:val="0"/>
        <w:adjustRightInd w:val="0"/>
        <w:spacing w:before="120" w:after="120"/>
        <w:rPr>
          <w:rFonts w:ascii="Times New Roman" w:hAnsi="Times New Roman"/>
          <w:b/>
          <w:bCs/>
          <w:sz w:val="24"/>
          <w:szCs w:val="24"/>
        </w:rPr>
      </w:pPr>
    </w:p>
    <w:p w14:paraId="419E3174"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tbl>
      <w:tblPr>
        <w:tblW w:w="9073"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073"/>
      </w:tblGrid>
      <w:tr w:rsidR="00884D2F" w:rsidRPr="00E01288" w14:paraId="5EAA541F" w14:textId="77777777" w:rsidTr="00884D2F">
        <w:trPr>
          <w:trHeight w:val="2240"/>
        </w:trPr>
        <w:tc>
          <w:tcPr>
            <w:tcW w:w="9073" w:type="dxa"/>
            <w:tcBorders>
              <w:top w:val="double" w:sz="4" w:space="0" w:color="auto"/>
              <w:left w:val="double" w:sz="4" w:space="0" w:color="auto"/>
              <w:bottom w:val="double" w:sz="4" w:space="0" w:color="auto"/>
              <w:right w:val="double" w:sz="4" w:space="0" w:color="auto"/>
            </w:tcBorders>
          </w:tcPr>
          <w:p w14:paraId="47025D7D" w14:textId="77777777" w:rsidR="00884D2F" w:rsidRPr="00E01288" w:rsidRDefault="00884D2F">
            <w:pPr>
              <w:jc w:val="center"/>
              <w:rPr>
                <w:rFonts w:ascii="Times New Roman" w:hAnsi="Times New Roman"/>
                <w:b/>
                <w:sz w:val="24"/>
                <w:szCs w:val="24"/>
              </w:rPr>
            </w:pPr>
            <w:r w:rsidRPr="00E01288">
              <w:rPr>
                <w:rFonts w:ascii="Times New Roman" w:hAnsi="Times New Roman"/>
                <w:b/>
                <w:sz w:val="24"/>
                <w:szCs w:val="24"/>
              </w:rPr>
              <w:lastRenderedPageBreak/>
              <w:br w:type="page"/>
            </w:r>
            <w:r w:rsidRPr="00E01288">
              <w:rPr>
                <w:rFonts w:ascii="Times New Roman" w:hAnsi="Times New Roman"/>
                <w:b/>
                <w:sz w:val="24"/>
                <w:szCs w:val="24"/>
              </w:rPr>
              <w:br w:type="page"/>
            </w:r>
          </w:p>
          <w:p w14:paraId="40C95974" w14:textId="77777777" w:rsidR="00884D2F" w:rsidRPr="00E01288" w:rsidRDefault="00884D2F">
            <w:pPr>
              <w:jc w:val="center"/>
              <w:rPr>
                <w:rFonts w:ascii="Times New Roman" w:hAnsi="Times New Roman"/>
                <w:b/>
                <w:sz w:val="24"/>
                <w:szCs w:val="24"/>
              </w:rPr>
            </w:pPr>
            <w:r w:rsidRPr="00E01288">
              <w:rPr>
                <w:rFonts w:ascii="Times New Roman" w:hAnsi="Times New Roman"/>
                <w:b/>
                <w:sz w:val="24"/>
                <w:szCs w:val="24"/>
              </w:rPr>
              <w:t>GÜNCELLEMELER VE YÜRÜRLÜK TARİHLERİ</w:t>
            </w:r>
          </w:p>
          <w:p w14:paraId="07799734" w14:textId="06E00306" w:rsidR="00884D2F" w:rsidRPr="00E01288" w:rsidRDefault="00253E1F" w:rsidP="002E66FC">
            <w:pPr>
              <w:pStyle w:val="ListeParagraf"/>
              <w:numPr>
                <w:ilvl w:val="0"/>
                <w:numId w:val="18"/>
              </w:numPr>
              <w:spacing w:after="160" w:line="252" w:lineRule="auto"/>
              <w:ind w:left="284" w:hanging="284"/>
              <w:jc w:val="both"/>
              <w:rPr>
                <w:rFonts w:ascii="Times New Roman" w:hAnsi="Times New Roman"/>
                <w:i/>
                <w:sz w:val="24"/>
                <w:szCs w:val="24"/>
              </w:rPr>
            </w:pPr>
            <w:r w:rsidRPr="00E01288">
              <w:rPr>
                <w:rFonts w:ascii="Times New Roman" w:hAnsi="Times New Roman"/>
                <w:sz w:val="24"/>
                <w:szCs w:val="24"/>
              </w:rPr>
              <w:t>BDS 58</w:t>
            </w:r>
            <w:r w:rsidR="00884D2F" w:rsidRPr="00E01288">
              <w:rPr>
                <w:rFonts w:ascii="Times New Roman" w:hAnsi="Times New Roman"/>
                <w:sz w:val="24"/>
                <w:szCs w:val="24"/>
              </w:rPr>
              <w:t xml:space="preserve">0 </w:t>
            </w:r>
            <w:r w:rsidRPr="00E01288">
              <w:rPr>
                <w:rFonts w:ascii="Times New Roman" w:hAnsi="Times New Roman"/>
                <w:i/>
                <w:sz w:val="24"/>
                <w:szCs w:val="24"/>
              </w:rPr>
              <w:t xml:space="preserve">Yazılı </w:t>
            </w:r>
            <w:r w:rsidR="002E66FC">
              <w:rPr>
                <w:rFonts w:ascii="Times New Roman" w:hAnsi="Times New Roman"/>
                <w:i/>
                <w:sz w:val="24"/>
                <w:szCs w:val="24"/>
              </w:rPr>
              <w:t>Açıklamalar</w:t>
            </w:r>
            <w:r w:rsidR="00884D2F" w:rsidRPr="00E01288">
              <w:rPr>
                <w:rFonts w:ascii="Times New Roman" w:hAnsi="Times New Roman"/>
                <w:b/>
                <w:i/>
                <w:sz w:val="24"/>
                <w:szCs w:val="24"/>
              </w:rPr>
              <w:t xml:space="preserve"> </w:t>
            </w:r>
            <w:r w:rsidR="00884D2F" w:rsidRPr="00E01288">
              <w:rPr>
                <w:rFonts w:ascii="Times New Roman" w:hAnsi="Times New Roman"/>
                <w:sz w:val="24"/>
                <w:szCs w:val="24"/>
              </w:rPr>
              <w:t xml:space="preserve">Standardının ilk sürümü, 1/1/2013 tarihinde ve sonrasında başlayacak hesap dönemlerinin denetiminde uygulanmak üzere </w:t>
            </w:r>
            <w:r w:rsidR="00F432D2" w:rsidRPr="00E01288">
              <w:rPr>
                <w:rFonts w:ascii="Times New Roman" w:hAnsi="Times New Roman"/>
                <w:sz w:val="24"/>
                <w:szCs w:val="24"/>
              </w:rPr>
              <w:t>29/1/2014 tarih ve 28897</w:t>
            </w:r>
            <w:r w:rsidR="00884D2F" w:rsidRPr="00E01288">
              <w:rPr>
                <w:rFonts w:ascii="Times New Roman" w:hAnsi="Times New Roman"/>
                <w:sz w:val="24"/>
                <w:szCs w:val="24"/>
              </w:rPr>
              <w:t xml:space="preserve"> sayılı Resmi </w:t>
            </w:r>
            <w:proofErr w:type="spellStart"/>
            <w:r w:rsidR="00884D2F" w:rsidRPr="00E01288">
              <w:rPr>
                <w:rFonts w:ascii="Times New Roman" w:hAnsi="Times New Roman"/>
                <w:sz w:val="24"/>
                <w:szCs w:val="24"/>
              </w:rPr>
              <w:t>Gazete’de</w:t>
            </w:r>
            <w:proofErr w:type="spellEnd"/>
            <w:r w:rsidR="00884D2F" w:rsidRPr="00E01288">
              <w:rPr>
                <w:rFonts w:ascii="Times New Roman" w:hAnsi="Times New Roman"/>
                <w:sz w:val="24"/>
                <w:szCs w:val="24"/>
              </w:rPr>
              <w:t xml:space="preserve"> yayımlanmıştır.</w:t>
            </w:r>
          </w:p>
        </w:tc>
      </w:tr>
    </w:tbl>
    <w:p w14:paraId="0E90627A" w14:textId="77777777" w:rsidR="00884D2F" w:rsidRPr="00E01288" w:rsidRDefault="00884D2F" w:rsidP="00311568">
      <w:pPr>
        <w:spacing w:before="120" w:after="0"/>
        <w:jc w:val="center"/>
        <w:rPr>
          <w:rFonts w:ascii="Times New Roman" w:hAnsi="Times New Roman"/>
          <w:b/>
          <w:bCs/>
          <w:sz w:val="24"/>
          <w:szCs w:val="24"/>
        </w:rPr>
      </w:pPr>
    </w:p>
    <w:p w14:paraId="35C714E0" w14:textId="77777777" w:rsidR="00884D2F" w:rsidRPr="00E01288" w:rsidRDefault="00884D2F">
      <w:pPr>
        <w:spacing w:after="0" w:line="240" w:lineRule="auto"/>
        <w:rPr>
          <w:rFonts w:ascii="Times New Roman" w:hAnsi="Times New Roman"/>
          <w:b/>
          <w:bCs/>
          <w:sz w:val="24"/>
          <w:szCs w:val="24"/>
        </w:rPr>
      </w:pPr>
      <w:r w:rsidRPr="00E01288">
        <w:rPr>
          <w:rFonts w:ascii="Times New Roman" w:hAnsi="Times New Roman"/>
          <w:b/>
          <w:bCs/>
          <w:sz w:val="24"/>
          <w:szCs w:val="24"/>
        </w:rPr>
        <w:br w:type="page"/>
      </w:r>
    </w:p>
    <w:p w14:paraId="6CDC0921" w14:textId="541E9F03" w:rsidR="00805DBC" w:rsidRPr="00E01288" w:rsidRDefault="00805DBC" w:rsidP="00311568">
      <w:pPr>
        <w:spacing w:before="120" w:after="0"/>
        <w:jc w:val="center"/>
        <w:rPr>
          <w:rFonts w:ascii="Times New Roman" w:hAnsi="Times New Roman"/>
          <w:b/>
          <w:bCs/>
          <w:sz w:val="24"/>
          <w:szCs w:val="24"/>
        </w:rPr>
      </w:pPr>
      <w:r w:rsidRPr="00E01288">
        <w:rPr>
          <w:rFonts w:ascii="Times New Roman" w:hAnsi="Times New Roman"/>
          <w:b/>
          <w:bCs/>
          <w:sz w:val="24"/>
          <w:szCs w:val="24"/>
        </w:rPr>
        <w:lastRenderedPageBreak/>
        <w:t>BAĞIMSIZ DENETİM STANDARDI 580</w:t>
      </w:r>
    </w:p>
    <w:p w14:paraId="50571699" w14:textId="1F9D1797" w:rsidR="00805DBC" w:rsidRPr="00E01288" w:rsidRDefault="00805DBC" w:rsidP="00311568">
      <w:pPr>
        <w:autoSpaceDE w:val="0"/>
        <w:autoSpaceDN w:val="0"/>
        <w:adjustRightInd w:val="0"/>
        <w:spacing w:after="0"/>
        <w:jc w:val="center"/>
        <w:rPr>
          <w:rFonts w:ascii="Times New Roman" w:hAnsi="Times New Roman"/>
          <w:b/>
          <w:bCs/>
          <w:sz w:val="24"/>
          <w:szCs w:val="24"/>
        </w:rPr>
      </w:pPr>
      <w:r w:rsidRPr="00E01288">
        <w:rPr>
          <w:rFonts w:ascii="Times New Roman" w:hAnsi="Times New Roman"/>
          <w:b/>
          <w:bCs/>
          <w:sz w:val="24"/>
          <w:szCs w:val="24"/>
        </w:rPr>
        <w:t xml:space="preserve">YAZILI </w:t>
      </w:r>
      <w:r w:rsidR="006F5F4A" w:rsidRPr="00E01288">
        <w:rPr>
          <w:rFonts w:ascii="Times New Roman" w:hAnsi="Times New Roman"/>
          <w:b/>
          <w:bCs/>
          <w:sz w:val="24"/>
          <w:szCs w:val="24"/>
        </w:rPr>
        <w:t>BEYANLAR</w:t>
      </w:r>
    </w:p>
    <w:p w14:paraId="380ABCBB" w14:textId="77777777" w:rsidR="00805DBC" w:rsidRPr="00E01288" w:rsidRDefault="00805DBC" w:rsidP="00D25306">
      <w:pPr>
        <w:autoSpaceDE w:val="0"/>
        <w:autoSpaceDN w:val="0"/>
        <w:adjustRightInd w:val="0"/>
        <w:spacing w:before="120" w:after="120"/>
        <w:jc w:val="center"/>
        <w:rPr>
          <w:rFonts w:ascii="Times New Roman" w:hAnsi="Times New Roman"/>
          <w:b/>
          <w:bCs/>
          <w:sz w:val="24"/>
          <w:szCs w:val="24"/>
        </w:rPr>
      </w:pPr>
      <w:r w:rsidRPr="00E01288">
        <w:rPr>
          <w:rFonts w:ascii="Times New Roman" w:hAnsi="Times New Roman"/>
          <w:b/>
          <w:bCs/>
          <w:sz w:val="24"/>
          <w:szCs w:val="24"/>
        </w:rPr>
        <w:t>İÇİNDEKİLER</w:t>
      </w:r>
    </w:p>
    <w:p w14:paraId="0EF720E9" w14:textId="77777777" w:rsidR="00805DBC" w:rsidRPr="00E01288" w:rsidRDefault="00805DBC" w:rsidP="002453E8">
      <w:pPr>
        <w:pBdr>
          <w:bottom w:val="single" w:sz="4" w:space="1" w:color="auto"/>
        </w:pBdr>
        <w:autoSpaceDE w:val="0"/>
        <w:autoSpaceDN w:val="0"/>
        <w:adjustRightInd w:val="0"/>
        <w:spacing w:before="120" w:after="120"/>
        <w:rPr>
          <w:rFonts w:ascii="Times New Roman" w:hAnsi="Times New Roman"/>
          <w:b/>
          <w:bCs/>
          <w:sz w:val="24"/>
          <w:szCs w:val="24"/>
        </w:rPr>
      </w:pPr>
    </w:p>
    <w:p w14:paraId="29C66C1B" w14:textId="7C4DF731" w:rsidR="00E60DAF" w:rsidRPr="00E01288" w:rsidRDefault="00805DBC" w:rsidP="00E60DAF">
      <w:pPr>
        <w:spacing w:before="120" w:after="120"/>
        <w:jc w:val="right"/>
        <w:rPr>
          <w:rFonts w:ascii="Times New Roman" w:hAnsi="Times New Roman"/>
          <w:sz w:val="24"/>
          <w:szCs w:val="24"/>
        </w:rPr>
      </w:pPr>
      <w:r w:rsidRPr="00E01288">
        <w:rPr>
          <w:rFonts w:ascii="Times New Roman" w:hAnsi="Times New Roman"/>
          <w:sz w:val="24"/>
          <w:szCs w:val="24"/>
        </w:rPr>
        <w:t>Paragraf</w:t>
      </w:r>
      <w:r w:rsidR="00B773BC" w:rsidRPr="00E01288">
        <w:rPr>
          <w:rFonts w:ascii="Times New Roman" w:hAnsi="Times New Roman"/>
          <w:sz w:val="24"/>
          <w:szCs w:val="24"/>
        </w:rPr>
        <w:t xml:space="preserve">   </w:t>
      </w:r>
    </w:p>
    <w:p w14:paraId="39B64F5B" w14:textId="6D3873FC" w:rsidR="00F2023A" w:rsidRPr="00E01288" w:rsidRDefault="00F2023A" w:rsidP="00F2023A">
      <w:pPr>
        <w:spacing w:before="120" w:after="120"/>
        <w:rPr>
          <w:rFonts w:ascii="Times New Roman" w:hAnsi="Times New Roman"/>
          <w:sz w:val="24"/>
          <w:szCs w:val="24"/>
        </w:rPr>
      </w:pPr>
      <w:r w:rsidRPr="00E01288">
        <w:rPr>
          <w:rFonts w:ascii="Times New Roman" w:hAnsi="Times New Roman"/>
          <w:b/>
          <w:bCs/>
          <w:sz w:val="24"/>
          <w:szCs w:val="24"/>
        </w:rPr>
        <w:t xml:space="preserve">Giriş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8952"/>
      </w:tblGrid>
      <w:tr w:rsidR="00E01288" w:rsidRPr="00E01288" w14:paraId="0B064129" w14:textId="77777777" w:rsidTr="00807121">
        <w:tc>
          <w:tcPr>
            <w:tcW w:w="9060" w:type="dxa"/>
            <w:gridSpan w:val="2"/>
          </w:tcPr>
          <w:p w14:paraId="73A48EC6" w14:textId="01076F5C" w:rsidR="00807121" w:rsidRPr="00E01288" w:rsidRDefault="00807121" w:rsidP="00122D07">
            <w:pPr>
              <w:autoSpaceDE w:val="0"/>
              <w:autoSpaceDN w:val="0"/>
              <w:adjustRightInd w:val="0"/>
              <w:spacing w:after="120"/>
              <w:ind w:hanging="110"/>
              <w:rPr>
                <w:rFonts w:ascii="Times New Roman" w:hAnsi="Times New Roman"/>
                <w:sz w:val="24"/>
                <w:szCs w:val="24"/>
              </w:rPr>
            </w:pPr>
            <w:r w:rsidRPr="00E01288">
              <w:rPr>
                <w:rFonts w:ascii="Times New Roman" w:hAnsi="Times New Roman"/>
                <w:sz w:val="24"/>
                <w:szCs w:val="24"/>
              </w:rPr>
              <w:t>Kapsam</w:t>
            </w:r>
            <w:proofErr w:type="gramStart"/>
            <w:r w:rsidRPr="00E01288">
              <w:rPr>
                <w:rFonts w:ascii="Times New Roman" w:hAnsi="Times New Roman"/>
                <w:sz w:val="24"/>
                <w:szCs w:val="24"/>
              </w:rPr>
              <w:t>…………………………………………………………………................</w:t>
            </w:r>
            <w:r w:rsidR="00122D07"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1-2 </w:t>
            </w:r>
          </w:p>
        </w:tc>
      </w:tr>
      <w:tr w:rsidR="00E01288" w:rsidRPr="00E01288" w14:paraId="0461F2BC" w14:textId="77777777" w:rsidTr="00807121">
        <w:tc>
          <w:tcPr>
            <w:tcW w:w="9060" w:type="dxa"/>
            <w:gridSpan w:val="2"/>
          </w:tcPr>
          <w:p w14:paraId="09FE85DC" w14:textId="77777777" w:rsidR="00807121" w:rsidRPr="00E01288" w:rsidRDefault="00807121" w:rsidP="00122D07">
            <w:pPr>
              <w:autoSpaceDE w:val="0"/>
              <w:autoSpaceDN w:val="0"/>
              <w:adjustRightInd w:val="0"/>
              <w:spacing w:after="120"/>
              <w:ind w:hanging="110"/>
              <w:rPr>
                <w:rFonts w:ascii="Times New Roman" w:hAnsi="Times New Roman"/>
                <w:sz w:val="24"/>
                <w:szCs w:val="24"/>
              </w:rPr>
            </w:pPr>
            <w:r w:rsidRPr="00E01288">
              <w:rPr>
                <w:rFonts w:ascii="Times New Roman" w:hAnsi="Times New Roman"/>
                <w:sz w:val="24"/>
                <w:szCs w:val="24"/>
              </w:rPr>
              <w:t>Denetim Kanıtı Olarak Yazılı Beyanlar</w:t>
            </w:r>
            <w:proofErr w:type="gramStart"/>
            <w:r w:rsidRPr="00E01288">
              <w:rPr>
                <w:rFonts w:ascii="Times New Roman" w:hAnsi="Times New Roman"/>
                <w:sz w:val="24"/>
                <w:szCs w:val="24"/>
              </w:rPr>
              <w:t>……………………………………………...……</w:t>
            </w:r>
            <w:proofErr w:type="gramEnd"/>
            <w:r w:rsidRPr="00E01288">
              <w:rPr>
                <w:rFonts w:ascii="Times New Roman" w:hAnsi="Times New Roman"/>
                <w:sz w:val="24"/>
                <w:szCs w:val="24"/>
              </w:rPr>
              <w:t>3-4</w:t>
            </w:r>
          </w:p>
        </w:tc>
      </w:tr>
      <w:tr w:rsidR="00E01288" w:rsidRPr="00E01288" w14:paraId="5AB9AB10" w14:textId="77777777" w:rsidTr="00807121">
        <w:tc>
          <w:tcPr>
            <w:tcW w:w="9060" w:type="dxa"/>
            <w:gridSpan w:val="2"/>
          </w:tcPr>
          <w:p w14:paraId="3CA9D769" w14:textId="7A664B27" w:rsidR="00807121" w:rsidRPr="00E01288" w:rsidRDefault="00807121" w:rsidP="00122D07">
            <w:pPr>
              <w:autoSpaceDE w:val="0"/>
              <w:autoSpaceDN w:val="0"/>
              <w:adjustRightInd w:val="0"/>
              <w:spacing w:after="120"/>
              <w:ind w:hanging="110"/>
              <w:rPr>
                <w:rFonts w:ascii="Times New Roman" w:hAnsi="Times New Roman"/>
                <w:sz w:val="24"/>
                <w:szCs w:val="24"/>
              </w:rPr>
            </w:pPr>
            <w:r w:rsidRPr="00E01288">
              <w:rPr>
                <w:rFonts w:ascii="Times New Roman" w:hAnsi="Times New Roman"/>
                <w:sz w:val="24"/>
                <w:szCs w:val="24"/>
              </w:rPr>
              <w:t>Yürürlük Tarihi</w:t>
            </w:r>
            <w:proofErr w:type="gramStart"/>
            <w:r w:rsidRPr="00E01288">
              <w:rPr>
                <w:rFonts w:ascii="Times New Roman" w:hAnsi="Times New Roman"/>
                <w:sz w:val="24"/>
                <w:szCs w:val="24"/>
              </w:rPr>
              <w:t>………………………………………………………………………</w:t>
            </w:r>
            <w:r w:rsidR="00122D07"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5 </w:t>
            </w:r>
          </w:p>
        </w:tc>
      </w:tr>
      <w:tr w:rsidR="00E01288" w:rsidRPr="00E01288" w14:paraId="1993E160" w14:textId="77777777" w:rsidTr="00807121">
        <w:tc>
          <w:tcPr>
            <w:tcW w:w="9060" w:type="dxa"/>
            <w:gridSpan w:val="2"/>
          </w:tcPr>
          <w:p w14:paraId="1FE46F70" w14:textId="5B1E5A53" w:rsidR="00807121" w:rsidRPr="00E01288" w:rsidRDefault="00807121" w:rsidP="00122D07">
            <w:pPr>
              <w:autoSpaceDE w:val="0"/>
              <w:autoSpaceDN w:val="0"/>
              <w:adjustRightInd w:val="0"/>
              <w:spacing w:after="120"/>
              <w:ind w:hanging="110"/>
              <w:rPr>
                <w:rFonts w:ascii="Times New Roman" w:hAnsi="Times New Roman"/>
                <w:sz w:val="24"/>
                <w:szCs w:val="24"/>
              </w:rPr>
            </w:pPr>
            <w:r w:rsidRPr="00E01288">
              <w:rPr>
                <w:rFonts w:ascii="Times New Roman" w:hAnsi="Times New Roman"/>
                <w:b/>
                <w:bCs/>
                <w:sz w:val="24"/>
                <w:szCs w:val="24"/>
              </w:rPr>
              <w:t>Amaçlar</w:t>
            </w:r>
            <w:proofErr w:type="gramStart"/>
            <w:r w:rsidRPr="00E01288">
              <w:rPr>
                <w:rFonts w:ascii="Times New Roman" w:hAnsi="Times New Roman"/>
                <w:sz w:val="24"/>
                <w:szCs w:val="24"/>
              </w:rPr>
              <w:t>………………………………………………………………………………..……</w:t>
            </w:r>
            <w:proofErr w:type="gramEnd"/>
            <w:r w:rsidRPr="00E01288">
              <w:rPr>
                <w:rFonts w:ascii="Times New Roman" w:hAnsi="Times New Roman"/>
                <w:sz w:val="24"/>
                <w:szCs w:val="24"/>
              </w:rPr>
              <w:t>6</w:t>
            </w:r>
            <w:r w:rsidRPr="00E01288">
              <w:rPr>
                <w:rFonts w:ascii="Times New Roman" w:hAnsi="Times New Roman"/>
                <w:b/>
                <w:bCs/>
                <w:sz w:val="24"/>
                <w:szCs w:val="24"/>
              </w:rPr>
              <w:t xml:space="preserve"> </w:t>
            </w:r>
          </w:p>
        </w:tc>
      </w:tr>
      <w:tr w:rsidR="00E01288" w:rsidRPr="00E01288" w14:paraId="1A00BA49" w14:textId="77777777" w:rsidTr="00807121">
        <w:tc>
          <w:tcPr>
            <w:tcW w:w="9060" w:type="dxa"/>
            <w:gridSpan w:val="2"/>
          </w:tcPr>
          <w:p w14:paraId="5939D081" w14:textId="081A7580" w:rsidR="00807121" w:rsidRPr="00E01288" w:rsidRDefault="00807121" w:rsidP="00122D07">
            <w:pPr>
              <w:autoSpaceDE w:val="0"/>
              <w:autoSpaceDN w:val="0"/>
              <w:adjustRightInd w:val="0"/>
              <w:spacing w:after="120"/>
              <w:ind w:hanging="110"/>
            </w:pPr>
            <w:r w:rsidRPr="00E01288">
              <w:rPr>
                <w:rFonts w:ascii="Times New Roman" w:hAnsi="Times New Roman"/>
                <w:b/>
                <w:bCs/>
                <w:sz w:val="24"/>
                <w:szCs w:val="24"/>
              </w:rPr>
              <w:t>Tanımlar</w:t>
            </w:r>
            <w:proofErr w:type="gramStart"/>
            <w:r w:rsidRPr="00E01288">
              <w:rPr>
                <w:rFonts w:ascii="Times New Roman" w:hAnsi="Times New Roman"/>
                <w:sz w:val="24"/>
                <w:szCs w:val="24"/>
              </w:rPr>
              <w:t>.............................................................................................................................</w:t>
            </w:r>
            <w:proofErr w:type="gramEnd"/>
            <w:r w:rsidRPr="00E01288">
              <w:rPr>
                <w:rFonts w:ascii="Times New Roman" w:hAnsi="Times New Roman"/>
                <w:sz w:val="24"/>
                <w:szCs w:val="24"/>
              </w:rPr>
              <w:t>7-8</w:t>
            </w:r>
          </w:p>
        </w:tc>
      </w:tr>
      <w:tr w:rsidR="00E01288" w:rsidRPr="00E01288" w14:paraId="2F46C4A7" w14:textId="77777777" w:rsidTr="00807121">
        <w:tc>
          <w:tcPr>
            <w:tcW w:w="9060" w:type="dxa"/>
            <w:gridSpan w:val="2"/>
          </w:tcPr>
          <w:p w14:paraId="28F738B2" w14:textId="77777777" w:rsidR="00807121" w:rsidRPr="00E01288" w:rsidRDefault="00807121" w:rsidP="00122D07">
            <w:pPr>
              <w:autoSpaceDE w:val="0"/>
              <w:autoSpaceDN w:val="0"/>
              <w:adjustRightInd w:val="0"/>
              <w:spacing w:after="120"/>
              <w:ind w:hanging="110"/>
              <w:rPr>
                <w:rFonts w:ascii="Times New Roman" w:hAnsi="Times New Roman"/>
                <w:b/>
                <w:bCs/>
                <w:sz w:val="24"/>
                <w:szCs w:val="24"/>
              </w:rPr>
            </w:pPr>
            <w:r w:rsidRPr="00E01288">
              <w:rPr>
                <w:rFonts w:ascii="Times New Roman" w:hAnsi="Times New Roman"/>
                <w:b/>
                <w:bCs/>
                <w:sz w:val="24"/>
                <w:szCs w:val="24"/>
              </w:rPr>
              <w:t>Ana Hükümler</w:t>
            </w:r>
          </w:p>
        </w:tc>
      </w:tr>
      <w:tr w:rsidR="00E01288" w:rsidRPr="00E01288" w14:paraId="3118C8E2" w14:textId="77777777" w:rsidTr="00807121">
        <w:tc>
          <w:tcPr>
            <w:tcW w:w="9060" w:type="dxa"/>
            <w:gridSpan w:val="2"/>
          </w:tcPr>
          <w:p w14:paraId="48F31927" w14:textId="611312C9" w:rsidR="00807121" w:rsidRPr="00E01288" w:rsidRDefault="00807121" w:rsidP="00122D07">
            <w:pPr>
              <w:autoSpaceDE w:val="0"/>
              <w:autoSpaceDN w:val="0"/>
              <w:adjustRightInd w:val="0"/>
              <w:spacing w:after="120"/>
              <w:ind w:hanging="110"/>
              <w:rPr>
                <w:rFonts w:ascii="Times New Roman" w:hAnsi="Times New Roman"/>
                <w:bCs/>
                <w:sz w:val="24"/>
                <w:szCs w:val="24"/>
              </w:rPr>
            </w:pPr>
            <w:r w:rsidRPr="00E01288">
              <w:rPr>
                <w:rFonts w:ascii="Times New Roman" w:hAnsi="Times New Roman"/>
                <w:bCs/>
                <w:sz w:val="24"/>
                <w:szCs w:val="24"/>
              </w:rPr>
              <w:t>Yazılı Beyanların Talep Edileceği Yöneticiler</w:t>
            </w:r>
            <w:proofErr w:type="gramStart"/>
            <w:r w:rsidRPr="00E01288">
              <w:rPr>
                <w:rFonts w:ascii="Times New Roman" w:hAnsi="Times New Roman"/>
                <w:bCs/>
                <w:sz w:val="24"/>
                <w:szCs w:val="24"/>
              </w:rPr>
              <w:t>………………...……………………………</w:t>
            </w:r>
            <w:proofErr w:type="gramEnd"/>
            <w:r w:rsidRPr="00E01288">
              <w:rPr>
                <w:rFonts w:ascii="Times New Roman" w:hAnsi="Times New Roman"/>
                <w:bCs/>
                <w:sz w:val="24"/>
                <w:szCs w:val="24"/>
              </w:rPr>
              <w:t>9</w:t>
            </w:r>
          </w:p>
        </w:tc>
      </w:tr>
      <w:tr w:rsidR="00E01288" w:rsidRPr="00E01288" w14:paraId="76939EB5" w14:textId="77777777" w:rsidTr="00807121">
        <w:tc>
          <w:tcPr>
            <w:tcW w:w="9060" w:type="dxa"/>
            <w:gridSpan w:val="2"/>
          </w:tcPr>
          <w:p w14:paraId="1EDF462B" w14:textId="0F5363AF" w:rsidR="00807121" w:rsidRPr="00E01288" w:rsidRDefault="00807121" w:rsidP="00122D07">
            <w:pPr>
              <w:autoSpaceDE w:val="0"/>
              <w:autoSpaceDN w:val="0"/>
              <w:adjustRightInd w:val="0"/>
              <w:spacing w:after="120"/>
              <w:ind w:hanging="110"/>
              <w:rPr>
                <w:rFonts w:ascii="Times New Roman" w:hAnsi="Times New Roman"/>
                <w:sz w:val="24"/>
                <w:szCs w:val="24"/>
              </w:rPr>
            </w:pPr>
            <w:r w:rsidRPr="00E01288">
              <w:rPr>
                <w:rFonts w:ascii="Times New Roman" w:hAnsi="Times New Roman"/>
                <w:sz w:val="24"/>
                <w:szCs w:val="24"/>
              </w:rPr>
              <w:t>Yönetimin Sorumluluklarına İlişkin Yazılı Beyanlar</w:t>
            </w:r>
            <w:proofErr w:type="gramStart"/>
            <w:r w:rsidRPr="00E01288">
              <w:rPr>
                <w:rFonts w:ascii="Times New Roman" w:hAnsi="Times New Roman"/>
                <w:sz w:val="24"/>
                <w:szCs w:val="24"/>
              </w:rPr>
              <w:t>………………………..………....</w:t>
            </w:r>
            <w:proofErr w:type="gramEnd"/>
            <w:r w:rsidRPr="00E01288">
              <w:rPr>
                <w:rFonts w:ascii="Times New Roman" w:hAnsi="Times New Roman"/>
                <w:sz w:val="24"/>
                <w:szCs w:val="24"/>
              </w:rPr>
              <w:t>10-12</w:t>
            </w:r>
          </w:p>
        </w:tc>
      </w:tr>
      <w:tr w:rsidR="00E01288" w:rsidRPr="00E01288" w14:paraId="64959DA1" w14:textId="77777777" w:rsidTr="00807121">
        <w:tc>
          <w:tcPr>
            <w:tcW w:w="9060" w:type="dxa"/>
            <w:gridSpan w:val="2"/>
          </w:tcPr>
          <w:p w14:paraId="183C83B6" w14:textId="6C04838B" w:rsidR="00807121" w:rsidRPr="00E01288" w:rsidRDefault="00807121" w:rsidP="00122D07">
            <w:pPr>
              <w:autoSpaceDE w:val="0"/>
              <w:autoSpaceDN w:val="0"/>
              <w:adjustRightInd w:val="0"/>
              <w:spacing w:after="120"/>
              <w:ind w:hanging="110"/>
              <w:rPr>
                <w:rFonts w:ascii="Times New Roman" w:hAnsi="Times New Roman"/>
                <w:sz w:val="24"/>
                <w:szCs w:val="24"/>
              </w:rPr>
            </w:pPr>
            <w:r w:rsidRPr="00E01288">
              <w:rPr>
                <w:rFonts w:ascii="Times New Roman" w:hAnsi="Times New Roman"/>
                <w:sz w:val="24"/>
                <w:szCs w:val="24"/>
              </w:rPr>
              <w:t>Diğer Yazılı Beyanlar</w:t>
            </w:r>
            <w:proofErr w:type="gramStart"/>
            <w:r w:rsidRPr="00E01288">
              <w:rPr>
                <w:rFonts w:ascii="Times New Roman" w:hAnsi="Times New Roman"/>
                <w:sz w:val="24"/>
                <w:szCs w:val="24"/>
              </w:rPr>
              <w:t>………………………………………………………..………….….</w:t>
            </w:r>
            <w:proofErr w:type="gramEnd"/>
            <w:r w:rsidRPr="00E01288">
              <w:rPr>
                <w:rFonts w:ascii="Times New Roman" w:hAnsi="Times New Roman"/>
                <w:sz w:val="24"/>
                <w:szCs w:val="24"/>
              </w:rPr>
              <w:t>13</w:t>
            </w:r>
          </w:p>
        </w:tc>
      </w:tr>
      <w:tr w:rsidR="00E01288" w:rsidRPr="00E01288" w14:paraId="08474532" w14:textId="77777777" w:rsidTr="00807121">
        <w:tc>
          <w:tcPr>
            <w:tcW w:w="9060" w:type="dxa"/>
            <w:gridSpan w:val="2"/>
          </w:tcPr>
          <w:p w14:paraId="5ACD1263" w14:textId="50E32BE9" w:rsidR="00807121" w:rsidRPr="00E01288" w:rsidRDefault="00807121" w:rsidP="00122D07">
            <w:pPr>
              <w:autoSpaceDE w:val="0"/>
              <w:autoSpaceDN w:val="0"/>
              <w:adjustRightInd w:val="0"/>
              <w:spacing w:after="120"/>
              <w:ind w:hanging="110"/>
              <w:rPr>
                <w:rFonts w:ascii="Times New Roman" w:hAnsi="Times New Roman"/>
                <w:sz w:val="24"/>
                <w:szCs w:val="24"/>
              </w:rPr>
            </w:pPr>
            <w:r w:rsidRPr="00E01288">
              <w:rPr>
                <w:rFonts w:ascii="Times New Roman" w:hAnsi="Times New Roman"/>
                <w:sz w:val="24"/>
                <w:szCs w:val="24"/>
              </w:rPr>
              <w:t>Yazılı Beyanların Tarihi ve Kapsadığı Dönem(</w:t>
            </w:r>
            <w:proofErr w:type="spellStart"/>
            <w:r w:rsidRPr="00E01288">
              <w:rPr>
                <w:rFonts w:ascii="Times New Roman" w:hAnsi="Times New Roman"/>
                <w:sz w:val="24"/>
                <w:szCs w:val="24"/>
              </w:rPr>
              <w:t>ler</w:t>
            </w:r>
            <w:proofErr w:type="spellEnd"/>
            <w:r w:rsidRPr="00E01288">
              <w:rPr>
                <w:rFonts w:ascii="Times New Roman" w:hAnsi="Times New Roman"/>
                <w:sz w:val="24"/>
                <w:szCs w:val="24"/>
              </w:rPr>
              <w:t>)</w:t>
            </w:r>
            <w:proofErr w:type="gramStart"/>
            <w:r w:rsidRPr="00E01288">
              <w:rPr>
                <w:rFonts w:ascii="Times New Roman" w:hAnsi="Times New Roman"/>
                <w:sz w:val="24"/>
                <w:szCs w:val="24"/>
              </w:rPr>
              <w:t>………………………..……………....</w:t>
            </w:r>
            <w:proofErr w:type="gramEnd"/>
            <w:r w:rsidRPr="00E01288">
              <w:rPr>
                <w:rFonts w:ascii="Times New Roman" w:hAnsi="Times New Roman"/>
                <w:sz w:val="24"/>
                <w:szCs w:val="24"/>
              </w:rPr>
              <w:t xml:space="preserve">14 </w:t>
            </w:r>
          </w:p>
        </w:tc>
      </w:tr>
      <w:tr w:rsidR="00E01288" w:rsidRPr="00E01288" w14:paraId="0BEEE500" w14:textId="77777777" w:rsidTr="00807121">
        <w:tc>
          <w:tcPr>
            <w:tcW w:w="9060" w:type="dxa"/>
            <w:gridSpan w:val="2"/>
          </w:tcPr>
          <w:p w14:paraId="313651DA" w14:textId="4C99BAA0" w:rsidR="00807121" w:rsidRPr="00E01288" w:rsidRDefault="00807121" w:rsidP="00122D07">
            <w:pPr>
              <w:autoSpaceDE w:val="0"/>
              <w:autoSpaceDN w:val="0"/>
              <w:adjustRightInd w:val="0"/>
              <w:spacing w:after="120"/>
              <w:ind w:hanging="110"/>
              <w:rPr>
                <w:rFonts w:ascii="Times New Roman" w:hAnsi="Times New Roman"/>
                <w:sz w:val="24"/>
                <w:szCs w:val="24"/>
              </w:rPr>
            </w:pPr>
            <w:r w:rsidRPr="00E01288">
              <w:rPr>
                <w:rFonts w:ascii="Times New Roman" w:hAnsi="Times New Roman"/>
                <w:sz w:val="24"/>
                <w:szCs w:val="24"/>
              </w:rPr>
              <w:t>Yazılı Beyanların Şekli</w:t>
            </w:r>
            <w:proofErr w:type="gramStart"/>
            <w:r w:rsidRPr="00E01288">
              <w:rPr>
                <w:rFonts w:ascii="Times New Roman" w:hAnsi="Times New Roman"/>
                <w:sz w:val="24"/>
                <w:szCs w:val="24"/>
              </w:rPr>
              <w:t>……………………………………………………….…………....</w:t>
            </w:r>
            <w:proofErr w:type="gramEnd"/>
            <w:r w:rsidRPr="00E01288">
              <w:rPr>
                <w:rFonts w:ascii="Times New Roman" w:hAnsi="Times New Roman"/>
                <w:sz w:val="24"/>
                <w:szCs w:val="24"/>
              </w:rPr>
              <w:t xml:space="preserve">15 </w:t>
            </w:r>
          </w:p>
        </w:tc>
      </w:tr>
      <w:tr w:rsidR="00E01288" w:rsidRPr="00E01288" w14:paraId="6AFC41F6" w14:textId="77777777" w:rsidTr="00807121">
        <w:tc>
          <w:tcPr>
            <w:tcW w:w="9060" w:type="dxa"/>
            <w:gridSpan w:val="2"/>
          </w:tcPr>
          <w:p w14:paraId="66D3EB71" w14:textId="47989665" w:rsidR="00807121" w:rsidRPr="00E01288" w:rsidRDefault="00807121" w:rsidP="00673CB9">
            <w:pPr>
              <w:autoSpaceDE w:val="0"/>
              <w:autoSpaceDN w:val="0"/>
              <w:adjustRightInd w:val="0"/>
              <w:spacing w:after="120"/>
              <w:ind w:left="-110"/>
              <w:rPr>
                <w:rFonts w:ascii="Times New Roman" w:hAnsi="Times New Roman"/>
                <w:sz w:val="24"/>
                <w:szCs w:val="24"/>
              </w:rPr>
            </w:pPr>
            <w:r w:rsidRPr="00E01288">
              <w:rPr>
                <w:rFonts w:ascii="Times New Roman" w:hAnsi="Times New Roman"/>
                <w:sz w:val="24"/>
                <w:szCs w:val="24"/>
              </w:rPr>
              <w:t xml:space="preserve">Yazılı Beyanların Güvenilirliğine İlişkin Şüphe Duyulması ve Talep Edilen Yazılı Beyanların Sunulmaması </w:t>
            </w:r>
            <w:proofErr w:type="gramStart"/>
            <w:r w:rsidRPr="00E01288">
              <w:rPr>
                <w:rFonts w:ascii="Times New Roman" w:hAnsi="Times New Roman"/>
                <w:sz w:val="24"/>
                <w:szCs w:val="24"/>
              </w:rPr>
              <w:t>………………………………………...…………..</w:t>
            </w:r>
            <w:r w:rsidR="00122D07" w:rsidRPr="00E01288">
              <w:rPr>
                <w:rFonts w:ascii="Times New Roman" w:hAnsi="Times New Roman"/>
                <w:sz w:val="24"/>
                <w:szCs w:val="24"/>
              </w:rPr>
              <w:t>…</w:t>
            </w:r>
            <w:r w:rsidR="00221B25"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16-20</w:t>
            </w:r>
          </w:p>
        </w:tc>
      </w:tr>
      <w:tr w:rsidR="00E01288" w:rsidRPr="00E01288" w14:paraId="1E1724FE" w14:textId="77777777" w:rsidTr="00807121">
        <w:tc>
          <w:tcPr>
            <w:tcW w:w="9060" w:type="dxa"/>
            <w:gridSpan w:val="2"/>
          </w:tcPr>
          <w:p w14:paraId="6A7B7A7E" w14:textId="77777777" w:rsidR="00807121" w:rsidRPr="00E01288" w:rsidRDefault="00807121" w:rsidP="00122D07">
            <w:pPr>
              <w:autoSpaceDE w:val="0"/>
              <w:autoSpaceDN w:val="0"/>
              <w:adjustRightInd w:val="0"/>
              <w:spacing w:after="120"/>
              <w:ind w:hanging="110"/>
              <w:rPr>
                <w:rFonts w:ascii="Times New Roman" w:hAnsi="Times New Roman"/>
                <w:b/>
                <w:bCs/>
                <w:sz w:val="24"/>
                <w:szCs w:val="24"/>
              </w:rPr>
            </w:pPr>
            <w:r w:rsidRPr="00E01288">
              <w:rPr>
                <w:rFonts w:ascii="Times New Roman" w:hAnsi="Times New Roman"/>
                <w:b/>
                <w:bCs/>
                <w:sz w:val="24"/>
                <w:szCs w:val="24"/>
              </w:rPr>
              <w:t xml:space="preserve">Açıklayıcı Hükümler ve Uygulama </w:t>
            </w:r>
          </w:p>
        </w:tc>
      </w:tr>
      <w:tr w:rsidR="00E01288" w:rsidRPr="00E01288" w14:paraId="19EF3408" w14:textId="77777777" w:rsidTr="00807121">
        <w:tc>
          <w:tcPr>
            <w:tcW w:w="9060" w:type="dxa"/>
            <w:gridSpan w:val="2"/>
          </w:tcPr>
          <w:p w14:paraId="78F2E95B" w14:textId="22475A97" w:rsidR="00807121" w:rsidRPr="00E01288" w:rsidRDefault="00807121" w:rsidP="00122D07">
            <w:pPr>
              <w:tabs>
                <w:tab w:val="right" w:pos="8789"/>
              </w:tabs>
              <w:autoSpaceDE w:val="0"/>
              <w:autoSpaceDN w:val="0"/>
              <w:adjustRightInd w:val="0"/>
              <w:spacing w:after="120"/>
              <w:ind w:hanging="110"/>
              <w:rPr>
                <w:rFonts w:ascii="Times New Roman" w:hAnsi="Times New Roman"/>
                <w:sz w:val="24"/>
                <w:szCs w:val="24"/>
              </w:rPr>
            </w:pPr>
            <w:r w:rsidRPr="00E01288">
              <w:rPr>
                <w:rFonts w:ascii="Times New Roman" w:hAnsi="Times New Roman"/>
                <w:sz w:val="24"/>
                <w:szCs w:val="24"/>
              </w:rPr>
              <w:t xml:space="preserve">Denetim Kanıtı Olarak Yazılı Beyanlar </w:t>
            </w:r>
            <w:proofErr w:type="gramStart"/>
            <w:r w:rsidRPr="00E01288">
              <w:rPr>
                <w:rFonts w:ascii="Times New Roman" w:hAnsi="Times New Roman"/>
                <w:sz w:val="24"/>
                <w:szCs w:val="24"/>
              </w:rPr>
              <w:t>…………………………………………………..</w:t>
            </w:r>
            <w:proofErr w:type="gramEnd"/>
            <w:r w:rsidRPr="00E01288">
              <w:rPr>
                <w:rFonts w:ascii="Times New Roman" w:hAnsi="Times New Roman"/>
                <w:sz w:val="24"/>
                <w:szCs w:val="24"/>
              </w:rPr>
              <w:t xml:space="preserve">A1 </w:t>
            </w:r>
          </w:p>
        </w:tc>
      </w:tr>
      <w:tr w:rsidR="00E01288" w:rsidRPr="00E01288" w14:paraId="45C9F1DF" w14:textId="77777777" w:rsidTr="00807121">
        <w:tc>
          <w:tcPr>
            <w:tcW w:w="9060" w:type="dxa"/>
            <w:gridSpan w:val="2"/>
          </w:tcPr>
          <w:p w14:paraId="08ABE702" w14:textId="5CEE6FFE" w:rsidR="00807121" w:rsidRPr="00E01288" w:rsidRDefault="00807121" w:rsidP="00122D07">
            <w:pPr>
              <w:tabs>
                <w:tab w:val="right" w:pos="8505"/>
              </w:tabs>
              <w:autoSpaceDE w:val="0"/>
              <w:autoSpaceDN w:val="0"/>
              <w:adjustRightInd w:val="0"/>
              <w:spacing w:after="120"/>
              <w:ind w:hanging="110"/>
              <w:rPr>
                <w:rFonts w:ascii="Times New Roman" w:hAnsi="Times New Roman"/>
                <w:sz w:val="24"/>
                <w:szCs w:val="24"/>
              </w:rPr>
            </w:pPr>
            <w:r w:rsidRPr="00E01288">
              <w:rPr>
                <w:rFonts w:ascii="Times New Roman" w:hAnsi="Times New Roman"/>
                <w:sz w:val="24"/>
                <w:szCs w:val="24"/>
              </w:rPr>
              <w:t xml:space="preserve">Yazılı Beyanların Talep Edileceği Yöneticiler </w:t>
            </w:r>
            <w:proofErr w:type="gramStart"/>
            <w:r w:rsidRPr="00E01288">
              <w:rPr>
                <w:rFonts w:ascii="Times New Roman" w:hAnsi="Times New Roman"/>
                <w:sz w:val="24"/>
                <w:szCs w:val="24"/>
              </w:rPr>
              <w:t>….…………………………..……......</w:t>
            </w:r>
            <w:proofErr w:type="gramEnd"/>
            <w:r w:rsidRPr="00E01288">
              <w:rPr>
                <w:rFonts w:ascii="Times New Roman" w:hAnsi="Times New Roman"/>
                <w:sz w:val="24"/>
                <w:szCs w:val="24"/>
              </w:rPr>
              <w:t xml:space="preserve">A2-A6 </w:t>
            </w:r>
          </w:p>
        </w:tc>
      </w:tr>
      <w:tr w:rsidR="00E01288" w:rsidRPr="00E01288" w14:paraId="0A4A6CF9" w14:textId="77777777" w:rsidTr="00807121">
        <w:tc>
          <w:tcPr>
            <w:tcW w:w="9060" w:type="dxa"/>
            <w:gridSpan w:val="2"/>
          </w:tcPr>
          <w:p w14:paraId="6F50D00D" w14:textId="38D13D82" w:rsidR="00807121" w:rsidRPr="00E01288" w:rsidRDefault="00807121" w:rsidP="00122D07">
            <w:pPr>
              <w:autoSpaceDE w:val="0"/>
              <w:autoSpaceDN w:val="0"/>
              <w:adjustRightInd w:val="0"/>
              <w:spacing w:after="120"/>
              <w:ind w:hanging="110"/>
              <w:rPr>
                <w:rFonts w:ascii="Times New Roman" w:hAnsi="Times New Roman"/>
                <w:sz w:val="24"/>
                <w:szCs w:val="24"/>
              </w:rPr>
            </w:pPr>
            <w:r w:rsidRPr="00E01288">
              <w:rPr>
                <w:rFonts w:ascii="Times New Roman" w:hAnsi="Times New Roman"/>
                <w:sz w:val="24"/>
                <w:szCs w:val="24"/>
              </w:rPr>
              <w:t xml:space="preserve">Yönetimin Sorumluluklarına İlişkin Yazılı Beyanlar </w:t>
            </w:r>
            <w:proofErr w:type="gramStart"/>
            <w:r w:rsidRPr="00E01288">
              <w:rPr>
                <w:rFonts w:ascii="Times New Roman" w:hAnsi="Times New Roman"/>
                <w:sz w:val="24"/>
                <w:szCs w:val="24"/>
              </w:rPr>
              <w:t>………………………..……….</w:t>
            </w:r>
            <w:proofErr w:type="gramEnd"/>
            <w:r w:rsidRPr="00E01288">
              <w:rPr>
                <w:rFonts w:ascii="Times New Roman" w:hAnsi="Times New Roman"/>
                <w:sz w:val="24"/>
                <w:szCs w:val="24"/>
              </w:rPr>
              <w:t>A7-A9</w:t>
            </w:r>
          </w:p>
        </w:tc>
      </w:tr>
      <w:tr w:rsidR="00E01288" w:rsidRPr="00E01288" w14:paraId="063FDFBD" w14:textId="77777777" w:rsidTr="00807121">
        <w:tc>
          <w:tcPr>
            <w:tcW w:w="9060" w:type="dxa"/>
            <w:gridSpan w:val="2"/>
          </w:tcPr>
          <w:p w14:paraId="644355CF" w14:textId="033D8EAB" w:rsidR="00807121" w:rsidRPr="00E01288" w:rsidRDefault="00807121" w:rsidP="00122D07">
            <w:pPr>
              <w:autoSpaceDE w:val="0"/>
              <w:autoSpaceDN w:val="0"/>
              <w:adjustRightInd w:val="0"/>
              <w:spacing w:after="120"/>
              <w:ind w:hanging="110"/>
              <w:rPr>
                <w:rFonts w:ascii="Times New Roman" w:hAnsi="Times New Roman"/>
                <w:sz w:val="24"/>
                <w:szCs w:val="24"/>
              </w:rPr>
            </w:pPr>
            <w:r w:rsidRPr="00E01288">
              <w:rPr>
                <w:rFonts w:ascii="Times New Roman" w:hAnsi="Times New Roman"/>
                <w:sz w:val="24"/>
                <w:szCs w:val="24"/>
              </w:rPr>
              <w:t xml:space="preserve">Diğer Yazılı Beyanlar </w:t>
            </w:r>
            <w:proofErr w:type="gramStart"/>
            <w:r w:rsidRPr="00E01288">
              <w:rPr>
                <w:rFonts w:ascii="Times New Roman" w:hAnsi="Times New Roman"/>
                <w:sz w:val="24"/>
                <w:szCs w:val="24"/>
              </w:rPr>
              <w:t>………………………………………………………….…..</w:t>
            </w:r>
            <w:proofErr w:type="gramEnd"/>
            <w:r w:rsidRPr="00E01288">
              <w:rPr>
                <w:rFonts w:ascii="Times New Roman" w:hAnsi="Times New Roman"/>
                <w:sz w:val="24"/>
                <w:szCs w:val="24"/>
              </w:rPr>
              <w:t>A10-A13</w:t>
            </w:r>
          </w:p>
        </w:tc>
      </w:tr>
      <w:tr w:rsidR="00E01288" w:rsidRPr="00E01288" w14:paraId="7E78AE79" w14:textId="77777777" w:rsidTr="00807121">
        <w:tc>
          <w:tcPr>
            <w:tcW w:w="9060" w:type="dxa"/>
            <w:gridSpan w:val="2"/>
          </w:tcPr>
          <w:p w14:paraId="5B76FA99" w14:textId="6A2ECAE5" w:rsidR="00807121" w:rsidRPr="00E01288" w:rsidRDefault="00807121" w:rsidP="00122D07">
            <w:pPr>
              <w:autoSpaceDE w:val="0"/>
              <w:autoSpaceDN w:val="0"/>
              <w:adjustRightInd w:val="0"/>
              <w:spacing w:after="120"/>
              <w:ind w:hanging="110"/>
              <w:rPr>
                <w:rFonts w:ascii="Times New Roman" w:hAnsi="Times New Roman"/>
                <w:sz w:val="24"/>
                <w:szCs w:val="24"/>
              </w:rPr>
            </w:pPr>
            <w:r w:rsidRPr="00E01288">
              <w:rPr>
                <w:rFonts w:ascii="Times New Roman" w:hAnsi="Times New Roman"/>
                <w:bCs/>
                <w:sz w:val="24"/>
                <w:szCs w:val="24"/>
              </w:rPr>
              <w:t xml:space="preserve">Bir Eşik Tutarın Bildirilmesi </w:t>
            </w:r>
            <w:proofErr w:type="gramStart"/>
            <w:r w:rsidRPr="00E01288">
              <w:rPr>
                <w:rFonts w:ascii="Times New Roman" w:hAnsi="Times New Roman"/>
                <w:bCs/>
                <w:sz w:val="24"/>
                <w:szCs w:val="24"/>
              </w:rPr>
              <w:t>……………………………………………….…………....</w:t>
            </w:r>
            <w:proofErr w:type="gramEnd"/>
            <w:r w:rsidRPr="00E01288">
              <w:rPr>
                <w:rFonts w:ascii="Times New Roman" w:hAnsi="Times New Roman"/>
                <w:bCs/>
                <w:sz w:val="24"/>
                <w:szCs w:val="24"/>
              </w:rPr>
              <w:t>A14</w:t>
            </w:r>
          </w:p>
        </w:tc>
      </w:tr>
      <w:tr w:rsidR="00E01288" w:rsidRPr="00E01288" w14:paraId="4AA7FA06" w14:textId="77777777" w:rsidTr="00807121">
        <w:tc>
          <w:tcPr>
            <w:tcW w:w="9060" w:type="dxa"/>
            <w:gridSpan w:val="2"/>
          </w:tcPr>
          <w:p w14:paraId="76CA5190" w14:textId="51EDBC7C" w:rsidR="00807121" w:rsidRPr="00E01288" w:rsidRDefault="00807121" w:rsidP="00122D07">
            <w:pPr>
              <w:autoSpaceDE w:val="0"/>
              <w:autoSpaceDN w:val="0"/>
              <w:adjustRightInd w:val="0"/>
              <w:spacing w:after="120"/>
              <w:ind w:hanging="110"/>
              <w:rPr>
                <w:rFonts w:ascii="Times New Roman" w:hAnsi="Times New Roman"/>
                <w:sz w:val="24"/>
                <w:szCs w:val="24"/>
              </w:rPr>
            </w:pPr>
            <w:r w:rsidRPr="00E01288">
              <w:rPr>
                <w:rFonts w:ascii="Times New Roman" w:hAnsi="Times New Roman"/>
                <w:sz w:val="24"/>
                <w:szCs w:val="24"/>
              </w:rPr>
              <w:t>Yazılı Beyanların Tarihi ve Kapsadığı Dönem(</w:t>
            </w:r>
            <w:proofErr w:type="spellStart"/>
            <w:r w:rsidRPr="00E01288">
              <w:rPr>
                <w:rFonts w:ascii="Times New Roman" w:hAnsi="Times New Roman"/>
                <w:sz w:val="24"/>
                <w:szCs w:val="24"/>
              </w:rPr>
              <w:t>ler</w:t>
            </w:r>
            <w:proofErr w:type="spellEnd"/>
            <w:r w:rsidRPr="00E01288">
              <w:rPr>
                <w:rFonts w:ascii="Times New Roman" w:hAnsi="Times New Roman"/>
                <w:sz w:val="24"/>
                <w:szCs w:val="24"/>
              </w:rPr>
              <w:t>)</w:t>
            </w:r>
            <w:proofErr w:type="gramStart"/>
            <w:r w:rsidRPr="00E01288">
              <w:rPr>
                <w:rFonts w:ascii="Times New Roman" w:hAnsi="Times New Roman"/>
                <w:sz w:val="24"/>
                <w:szCs w:val="24"/>
              </w:rPr>
              <w:t>………………………..……….</w:t>
            </w:r>
            <w:proofErr w:type="gramEnd"/>
            <w:r w:rsidRPr="00E01288">
              <w:rPr>
                <w:rFonts w:ascii="Times New Roman" w:hAnsi="Times New Roman"/>
                <w:sz w:val="24"/>
                <w:szCs w:val="24"/>
              </w:rPr>
              <w:t>A15-A18</w:t>
            </w:r>
          </w:p>
        </w:tc>
      </w:tr>
      <w:tr w:rsidR="00E01288" w:rsidRPr="00E01288" w14:paraId="1ED9B452" w14:textId="77777777" w:rsidTr="00807121">
        <w:tc>
          <w:tcPr>
            <w:tcW w:w="9060" w:type="dxa"/>
            <w:gridSpan w:val="2"/>
          </w:tcPr>
          <w:p w14:paraId="292F83A2" w14:textId="1F80BB89" w:rsidR="00807121" w:rsidRPr="00E01288" w:rsidRDefault="00807121" w:rsidP="00122D07">
            <w:pPr>
              <w:autoSpaceDE w:val="0"/>
              <w:autoSpaceDN w:val="0"/>
              <w:adjustRightInd w:val="0"/>
              <w:spacing w:after="120"/>
              <w:ind w:hanging="110"/>
              <w:rPr>
                <w:rFonts w:ascii="Times New Roman" w:hAnsi="Times New Roman"/>
                <w:sz w:val="24"/>
                <w:szCs w:val="24"/>
              </w:rPr>
            </w:pPr>
            <w:r w:rsidRPr="00E01288">
              <w:rPr>
                <w:rFonts w:ascii="Times New Roman" w:hAnsi="Times New Roman"/>
                <w:sz w:val="24"/>
                <w:szCs w:val="24"/>
              </w:rPr>
              <w:t xml:space="preserve">Yazılı Beyanların Şekli </w:t>
            </w:r>
            <w:proofErr w:type="gramStart"/>
            <w:r w:rsidRPr="00E01288">
              <w:rPr>
                <w:rFonts w:ascii="Times New Roman" w:hAnsi="Times New Roman"/>
                <w:sz w:val="24"/>
                <w:szCs w:val="24"/>
              </w:rPr>
              <w:t>………………………………………………………</w:t>
            </w:r>
            <w:r w:rsidR="00221B25" w:rsidRPr="00E01288">
              <w:rPr>
                <w:rFonts w:ascii="Times New Roman" w:hAnsi="Times New Roman"/>
                <w:sz w:val="24"/>
                <w:szCs w:val="24"/>
              </w:rPr>
              <w:t>.</w:t>
            </w:r>
            <w:r w:rsidRPr="00E01288">
              <w:rPr>
                <w:rFonts w:ascii="Times New Roman" w:hAnsi="Times New Roman"/>
                <w:sz w:val="24"/>
                <w:szCs w:val="24"/>
              </w:rPr>
              <w:t>…..</w:t>
            </w:r>
            <w:r w:rsidR="00D80299" w:rsidRPr="00E01288">
              <w:rPr>
                <w:rFonts w:ascii="Times New Roman" w:hAnsi="Times New Roman"/>
                <w:sz w:val="24"/>
                <w:szCs w:val="24"/>
              </w:rPr>
              <w:t>.</w:t>
            </w:r>
            <w:r w:rsidR="00221B25" w:rsidRPr="00E01288">
              <w:rPr>
                <w:rFonts w:ascii="Times New Roman" w:hAnsi="Times New Roman"/>
                <w:sz w:val="24"/>
                <w:szCs w:val="24"/>
              </w:rPr>
              <w:t>.</w:t>
            </w:r>
            <w:proofErr w:type="gramEnd"/>
            <w:r w:rsidR="00221B25" w:rsidRPr="00E01288">
              <w:rPr>
                <w:rFonts w:ascii="Times New Roman" w:hAnsi="Times New Roman"/>
                <w:sz w:val="24"/>
                <w:szCs w:val="24"/>
              </w:rPr>
              <w:t>A19-</w:t>
            </w:r>
            <w:r w:rsidRPr="00E01288">
              <w:rPr>
                <w:rFonts w:ascii="Times New Roman" w:hAnsi="Times New Roman"/>
                <w:sz w:val="24"/>
                <w:szCs w:val="24"/>
              </w:rPr>
              <w:t>A21</w:t>
            </w:r>
          </w:p>
        </w:tc>
      </w:tr>
      <w:tr w:rsidR="00E01288" w:rsidRPr="00E01288" w14:paraId="6B11D6C4" w14:textId="77777777" w:rsidTr="00807121">
        <w:tc>
          <w:tcPr>
            <w:tcW w:w="9060" w:type="dxa"/>
            <w:gridSpan w:val="2"/>
          </w:tcPr>
          <w:p w14:paraId="20E778CB" w14:textId="437D1257" w:rsidR="00807121" w:rsidRPr="00E01288" w:rsidRDefault="00D80299" w:rsidP="00122D07">
            <w:pPr>
              <w:autoSpaceDE w:val="0"/>
              <w:autoSpaceDN w:val="0"/>
              <w:adjustRightInd w:val="0"/>
              <w:spacing w:after="120"/>
              <w:ind w:hanging="110"/>
              <w:rPr>
                <w:rFonts w:ascii="Times New Roman" w:hAnsi="Times New Roman"/>
                <w:sz w:val="24"/>
                <w:szCs w:val="24"/>
              </w:rPr>
            </w:pPr>
            <w:r w:rsidRPr="00E01288">
              <w:rPr>
                <w:rFonts w:ascii="Times New Roman" w:hAnsi="Times New Roman"/>
                <w:sz w:val="24"/>
                <w:szCs w:val="24"/>
              </w:rPr>
              <w:t>Üst Yönetimden Sorumlu Olanlarla Kurulacak İletişim</w:t>
            </w:r>
            <w:proofErr w:type="gramStart"/>
            <w:r w:rsidRPr="00E01288">
              <w:rPr>
                <w:rFonts w:ascii="Times New Roman" w:hAnsi="Times New Roman"/>
                <w:sz w:val="24"/>
                <w:szCs w:val="24"/>
              </w:rPr>
              <w:t>…………………………………</w:t>
            </w:r>
            <w:proofErr w:type="gramEnd"/>
            <w:r w:rsidRPr="00E01288">
              <w:rPr>
                <w:rFonts w:ascii="Times New Roman" w:hAnsi="Times New Roman"/>
                <w:sz w:val="24"/>
                <w:szCs w:val="24"/>
              </w:rPr>
              <w:t>A22</w:t>
            </w:r>
          </w:p>
        </w:tc>
      </w:tr>
      <w:tr w:rsidR="00E01288" w:rsidRPr="00E01288" w14:paraId="2555A1AC" w14:textId="77777777" w:rsidTr="00807121">
        <w:tc>
          <w:tcPr>
            <w:tcW w:w="9060" w:type="dxa"/>
            <w:gridSpan w:val="2"/>
          </w:tcPr>
          <w:p w14:paraId="7CA70675" w14:textId="77777777" w:rsidR="00884C91" w:rsidRPr="00E01288" w:rsidRDefault="00807121" w:rsidP="00122D07">
            <w:pPr>
              <w:autoSpaceDE w:val="0"/>
              <w:autoSpaceDN w:val="0"/>
              <w:adjustRightInd w:val="0"/>
              <w:spacing w:after="120"/>
              <w:ind w:left="-110"/>
              <w:rPr>
                <w:rFonts w:ascii="Times New Roman" w:hAnsi="Times New Roman"/>
                <w:sz w:val="24"/>
                <w:szCs w:val="24"/>
              </w:rPr>
            </w:pPr>
            <w:r w:rsidRPr="00E01288">
              <w:rPr>
                <w:rFonts w:ascii="Times New Roman" w:hAnsi="Times New Roman"/>
                <w:sz w:val="24"/>
                <w:szCs w:val="24"/>
              </w:rPr>
              <w:t xml:space="preserve">Yazılı Beyanların Güvenilirliğine İlişkin Şüphe Duyulması ve Talep Edilen Yazılı Beyanların Sunulmaması </w:t>
            </w:r>
            <w:proofErr w:type="gramStart"/>
            <w:r w:rsidRPr="00E01288">
              <w:rPr>
                <w:rFonts w:ascii="Times New Roman" w:hAnsi="Times New Roman"/>
                <w:sz w:val="24"/>
                <w:szCs w:val="24"/>
              </w:rPr>
              <w:t>…………………….…………………………….…</w:t>
            </w:r>
            <w:r w:rsidR="00122D07"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A23-A27                           </w:t>
            </w:r>
          </w:p>
          <w:p w14:paraId="266900EF" w14:textId="379F7DB9" w:rsidR="00807121" w:rsidRPr="00E01288" w:rsidRDefault="00B773BC" w:rsidP="00122D07">
            <w:pPr>
              <w:autoSpaceDE w:val="0"/>
              <w:autoSpaceDN w:val="0"/>
              <w:adjustRightInd w:val="0"/>
              <w:spacing w:after="120"/>
              <w:ind w:left="-110"/>
              <w:rPr>
                <w:rFonts w:ascii="Times New Roman" w:hAnsi="Times New Roman"/>
                <w:sz w:val="24"/>
                <w:szCs w:val="24"/>
              </w:rPr>
            </w:pPr>
            <w:r w:rsidRPr="00E01288">
              <w:rPr>
                <w:rFonts w:ascii="Times New Roman" w:hAnsi="Times New Roman"/>
                <w:sz w:val="24"/>
                <w:szCs w:val="24"/>
              </w:rPr>
              <w:t xml:space="preserve">Ek 1: </w:t>
            </w:r>
            <w:r w:rsidR="00807121" w:rsidRPr="00E01288">
              <w:rPr>
                <w:rFonts w:ascii="Times New Roman" w:hAnsi="Times New Roman"/>
                <w:sz w:val="24"/>
                <w:szCs w:val="24"/>
              </w:rPr>
              <w:t xml:space="preserve">Yazılı Beyanlara İlişkin Hükümler İçeren </w:t>
            </w:r>
            <w:proofErr w:type="spellStart"/>
            <w:r w:rsidR="00807121" w:rsidRPr="00E01288">
              <w:rPr>
                <w:rFonts w:ascii="Times New Roman" w:hAnsi="Times New Roman"/>
                <w:sz w:val="24"/>
                <w:szCs w:val="24"/>
              </w:rPr>
              <w:t>BDS’lerin</w:t>
            </w:r>
            <w:proofErr w:type="spellEnd"/>
            <w:r w:rsidR="00807121" w:rsidRPr="00E01288">
              <w:rPr>
                <w:rFonts w:ascii="Times New Roman" w:hAnsi="Times New Roman"/>
                <w:sz w:val="24"/>
                <w:szCs w:val="24"/>
              </w:rPr>
              <w:t xml:space="preserve"> Listesi </w:t>
            </w:r>
          </w:p>
        </w:tc>
      </w:tr>
      <w:tr w:rsidR="00E01288" w:rsidRPr="00E01288" w14:paraId="5AEB6B78" w14:textId="77777777" w:rsidTr="00807121">
        <w:tc>
          <w:tcPr>
            <w:tcW w:w="9060" w:type="dxa"/>
            <w:gridSpan w:val="2"/>
          </w:tcPr>
          <w:p w14:paraId="61281CF2" w14:textId="57672592" w:rsidR="00807121" w:rsidRPr="00E01288" w:rsidRDefault="00884C91" w:rsidP="00884C91">
            <w:pPr>
              <w:autoSpaceDE w:val="0"/>
              <w:autoSpaceDN w:val="0"/>
              <w:adjustRightInd w:val="0"/>
              <w:spacing w:after="120"/>
              <w:ind w:hanging="110"/>
              <w:rPr>
                <w:rFonts w:ascii="Times New Roman" w:hAnsi="Times New Roman"/>
                <w:sz w:val="24"/>
                <w:szCs w:val="24"/>
              </w:rPr>
            </w:pPr>
            <w:r w:rsidRPr="00E01288">
              <w:rPr>
                <w:rFonts w:ascii="Times New Roman" w:hAnsi="Times New Roman"/>
                <w:sz w:val="24"/>
                <w:szCs w:val="24"/>
              </w:rPr>
              <w:t xml:space="preserve">Ek 2: Beyan </w:t>
            </w:r>
            <w:r w:rsidR="00807121" w:rsidRPr="00E01288">
              <w:rPr>
                <w:rFonts w:ascii="Times New Roman" w:hAnsi="Times New Roman"/>
                <w:sz w:val="24"/>
                <w:szCs w:val="24"/>
              </w:rPr>
              <w:t>Mektubu</w:t>
            </w:r>
            <w:r w:rsidRPr="00E01288">
              <w:rPr>
                <w:rFonts w:ascii="Times New Roman" w:hAnsi="Times New Roman"/>
                <w:sz w:val="24"/>
                <w:szCs w:val="24"/>
              </w:rPr>
              <w:t xml:space="preserve"> Örneği</w:t>
            </w:r>
          </w:p>
        </w:tc>
      </w:tr>
      <w:tr w:rsidR="00805DBC" w:rsidRPr="00E01288" w14:paraId="6C0BF77C" w14:textId="77777777" w:rsidTr="00807121">
        <w:trPr>
          <w:gridBefore w:val="1"/>
          <w:wBefore w:w="108" w:type="dxa"/>
        </w:trPr>
        <w:tc>
          <w:tcPr>
            <w:tcW w:w="8952" w:type="dxa"/>
            <w:tcBorders>
              <w:top w:val="single" w:sz="4" w:space="0" w:color="auto"/>
              <w:left w:val="single" w:sz="4" w:space="0" w:color="auto"/>
              <w:bottom w:val="single" w:sz="4" w:space="0" w:color="auto"/>
              <w:right w:val="single" w:sz="4" w:space="0" w:color="auto"/>
            </w:tcBorders>
          </w:tcPr>
          <w:p w14:paraId="6D944445" w14:textId="3A942379" w:rsidR="00805DBC" w:rsidRPr="00E01288" w:rsidRDefault="00805DBC" w:rsidP="00807121">
            <w:pPr>
              <w:autoSpaceDE w:val="0"/>
              <w:autoSpaceDN w:val="0"/>
              <w:adjustRightInd w:val="0"/>
              <w:spacing w:after="120"/>
              <w:jc w:val="both"/>
              <w:rPr>
                <w:rFonts w:ascii="Times New Roman" w:hAnsi="Times New Roman"/>
                <w:sz w:val="24"/>
                <w:szCs w:val="24"/>
              </w:rPr>
            </w:pPr>
            <w:r w:rsidRPr="00E01288">
              <w:rPr>
                <w:rFonts w:ascii="Times New Roman" w:hAnsi="Times New Roman"/>
                <w:sz w:val="24"/>
                <w:szCs w:val="24"/>
              </w:rPr>
              <w:lastRenderedPageBreak/>
              <w:t xml:space="preserve">Bağımsız Denetim Standardı (BDS) 580 “Yazılı </w:t>
            </w:r>
            <w:r w:rsidR="000A7692" w:rsidRPr="00E01288">
              <w:rPr>
                <w:rFonts w:ascii="Times New Roman" w:hAnsi="Times New Roman"/>
                <w:sz w:val="24"/>
                <w:szCs w:val="24"/>
              </w:rPr>
              <w:t>Beyanlar</w:t>
            </w:r>
            <w:r w:rsidRPr="00E01288">
              <w:rPr>
                <w:rFonts w:ascii="Times New Roman" w:hAnsi="Times New Roman"/>
                <w:sz w:val="24"/>
                <w:szCs w:val="24"/>
              </w:rPr>
              <w:t>”, BDS 200 “Bağımsız Denetçinin Genel Amaçları ve Bağımsız Denetimin Bağımsız Denetim Standartlarına Uygun Olarak Yürütülmesi” ile birlikte dikkate alınır.</w:t>
            </w:r>
          </w:p>
        </w:tc>
      </w:tr>
    </w:tbl>
    <w:p w14:paraId="222249F5"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p w14:paraId="187C03DD" w14:textId="77777777" w:rsidR="00805DBC" w:rsidRPr="00E01288" w:rsidRDefault="00805DBC" w:rsidP="002453E8">
      <w:pPr>
        <w:autoSpaceDE w:val="0"/>
        <w:autoSpaceDN w:val="0"/>
        <w:adjustRightInd w:val="0"/>
        <w:spacing w:before="120" w:after="120"/>
        <w:jc w:val="center"/>
        <w:rPr>
          <w:rFonts w:ascii="Times New Roman" w:hAnsi="Times New Roman"/>
          <w:b/>
          <w:bCs/>
          <w:sz w:val="24"/>
          <w:szCs w:val="24"/>
        </w:rPr>
      </w:pPr>
    </w:p>
    <w:p w14:paraId="68ACF02D" w14:textId="77777777" w:rsidR="00805DBC" w:rsidRPr="00E01288" w:rsidRDefault="00805DBC" w:rsidP="00311568">
      <w:pPr>
        <w:spacing w:before="120" w:after="120"/>
        <w:rPr>
          <w:rFonts w:ascii="Times New Roman" w:hAnsi="Times New Roman"/>
          <w:b/>
          <w:bCs/>
          <w:sz w:val="27"/>
          <w:szCs w:val="27"/>
        </w:rPr>
      </w:pPr>
      <w:r w:rsidRPr="00E01288">
        <w:rPr>
          <w:rFonts w:ascii="Times New Roman" w:hAnsi="Times New Roman"/>
          <w:sz w:val="24"/>
          <w:szCs w:val="24"/>
        </w:rPr>
        <w:br w:type="page"/>
      </w:r>
      <w:r w:rsidRPr="00E01288">
        <w:rPr>
          <w:rFonts w:ascii="Times New Roman" w:hAnsi="Times New Roman"/>
          <w:b/>
          <w:bCs/>
          <w:sz w:val="27"/>
          <w:szCs w:val="27"/>
        </w:rPr>
        <w:lastRenderedPageBreak/>
        <w:t xml:space="preserve">Giriş </w:t>
      </w:r>
    </w:p>
    <w:p w14:paraId="4D86E5B5" w14:textId="77777777" w:rsidR="00805DBC" w:rsidRPr="00E01288" w:rsidRDefault="00805DBC" w:rsidP="00311568">
      <w:pPr>
        <w:autoSpaceDE w:val="0"/>
        <w:autoSpaceDN w:val="0"/>
        <w:adjustRightInd w:val="0"/>
        <w:spacing w:before="120" w:after="120"/>
        <w:rPr>
          <w:rFonts w:ascii="Times New Roman" w:hAnsi="Times New Roman"/>
          <w:b/>
          <w:bCs/>
          <w:sz w:val="24"/>
          <w:szCs w:val="24"/>
        </w:rPr>
      </w:pPr>
      <w:r w:rsidRPr="00E01288">
        <w:rPr>
          <w:rFonts w:ascii="Times New Roman" w:hAnsi="Times New Roman"/>
          <w:b/>
          <w:bCs/>
          <w:sz w:val="24"/>
          <w:szCs w:val="24"/>
        </w:rPr>
        <w:t>Kapsam</w:t>
      </w:r>
    </w:p>
    <w:p w14:paraId="4B273828" w14:textId="70C07F86"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 xml:space="preserve">Bu Bağımsız Denetim Standardı (BDS), finansal tabloların denetiminde, denetçinin yönetimden ve -uygun hâllerde- üst yönetimden sorumlu olanlardan yazılı </w:t>
      </w:r>
      <w:r w:rsidR="000A7692" w:rsidRPr="00E01288">
        <w:rPr>
          <w:rFonts w:ascii="Times New Roman" w:hAnsi="Times New Roman"/>
          <w:sz w:val="24"/>
          <w:szCs w:val="24"/>
        </w:rPr>
        <w:t>beyan</w:t>
      </w:r>
      <w:r w:rsidRPr="00E01288">
        <w:rPr>
          <w:rFonts w:ascii="Times New Roman" w:hAnsi="Times New Roman"/>
          <w:sz w:val="24"/>
          <w:szCs w:val="24"/>
        </w:rPr>
        <w:t xml:space="preserve"> alma sorumluluğunu düzenler. </w:t>
      </w:r>
    </w:p>
    <w:p w14:paraId="3AA2237C" w14:textId="4F5E6D6E"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Ek 1’de</w:t>
      </w:r>
      <w:r w:rsidR="006678F4" w:rsidRPr="00E01288">
        <w:rPr>
          <w:rFonts w:ascii="Times New Roman" w:hAnsi="Times New Roman"/>
          <w:sz w:val="24"/>
          <w:szCs w:val="24"/>
        </w:rPr>
        <w:t>,</w:t>
      </w:r>
      <w:r w:rsidRPr="00E01288">
        <w:rPr>
          <w:rFonts w:ascii="Times New Roman" w:hAnsi="Times New Roman"/>
          <w:sz w:val="24"/>
          <w:szCs w:val="24"/>
        </w:rPr>
        <w:t xml:space="preserve"> yazılı </w:t>
      </w:r>
      <w:r w:rsidR="000A7692" w:rsidRPr="00E01288">
        <w:rPr>
          <w:rFonts w:ascii="Times New Roman" w:hAnsi="Times New Roman"/>
          <w:sz w:val="24"/>
          <w:szCs w:val="24"/>
        </w:rPr>
        <w:t>beyanlara</w:t>
      </w:r>
      <w:r w:rsidRPr="00E01288">
        <w:rPr>
          <w:rFonts w:ascii="Times New Roman" w:hAnsi="Times New Roman"/>
          <w:sz w:val="24"/>
          <w:szCs w:val="24"/>
        </w:rPr>
        <w:t xml:space="preserve"> ilişkin özel hükümler içeren diğer </w:t>
      </w:r>
      <w:proofErr w:type="spellStart"/>
      <w:r w:rsidRPr="00E01288">
        <w:rPr>
          <w:rFonts w:ascii="Times New Roman" w:hAnsi="Times New Roman"/>
          <w:sz w:val="24"/>
          <w:szCs w:val="24"/>
        </w:rPr>
        <w:t>BDS’lerin</w:t>
      </w:r>
      <w:proofErr w:type="spellEnd"/>
      <w:r w:rsidRPr="00E01288">
        <w:rPr>
          <w:rFonts w:ascii="Times New Roman" w:hAnsi="Times New Roman"/>
          <w:sz w:val="24"/>
          <w:szCs w:val="24"/>
        </w:rPr>
        <w:t xml:space="preserve"> listesi yer almaktadır. Diğer </w:t>
      </w:r>
      <w:proofErr w:type="spellStart"/>
      <w:r w:rsidRPr="00E01288">
        <w:rPr>
          <w:rFonts w:ascii="Times New Roman" w:hAnsi="Times New Roman"/>
          <w:sz w:val="24"/>
          <w:szCs w:val="24"/>
        </w:rPr>
        <w:t>BDS’lerin</w:t>
      </w:r>
      <w:proofErr w:type="spellEnd"/>
      <w:r w:rsidRPr="00E01288">
        <w:rPr>
          <w:rFonts w:ascii="Times New Roman" w:hAnsi="Times New Roman"/>
          <w:sz w:val="24"/>
          <w:szCs w:val="24"/>
        </w:rPr>
        <w:t xml:space="preserve"> yazılı </w:t>
      </w:r>
      <w:r w:rsidR="000A7692" w:rsidRPr="00E01288">
        <w:rPr>
          <w:rFonts w:ascii="Times New Roman" w:hAnsi="Times New Roman"/>
          <w:sz w:val="24"/>
          <w:szCs w:val="24"/>
        </w:rPr>
        <w:t xml:space="preserve">beyanlara </w:t>
      </w:r>
      <w:r w:rsidRPr="00E01288">
        <w:rPr>
          <w:rFonts w:ascii="Times New Roman" w:hAnsi="Times New Roman"/>
          <w:sz w:val="24"/>
          <w:szCs w:val="24"/>
        </w:rPr>
        <w:t xml:space="preserve">ilişkin özel hükümleri bu </w:t>
      </w:r>
      <w:proofErr w:type="spellStart"/>
      <w:r w:rsidRPr="00E01288">
        <w:rPr>
          <w:rFonts w:ascii="Times New Roman" w:hAnsi="Times New Roman"/>
          <w:sz w:val="24"/>
          <w:szCs w:val="24"/>
        </w:rPr>
        <w:t>BDS’nin</w:t>
      </w:r>
      <w:proofErr w:type="spellEnd"/>
      <w:r w:rsidRPr="00E01288">
        <w:rPr>
          <w:rFonts w:ascii="Times New Roman" w:hAnsi="Times New Roman"/>
          <w:sz w:val="24"/>
          <w:szCs w:val="24"/>
        </w:rPr>
        <w:t xml:space="preserve"> uygulanmasını kısıtlamaz. </w:t>
      </w:r>
    </w:p>
    <w:p w14:paraId="7938146D" w14:textId="3FA6374D" w:rsidR="00805DBC" w:rsidRPr="00E01288" w:rsidRDefault="00805DBC" w:rsidP="00311568">
      <w:pPr>
        <w:autoSpaceDE w:val="0"/>
        <w:autoSpaceDN w:val="0"/>
        <w:adjustRightInd w:val="0"/>
        <w:spacing w:before="120" w:after="120"/>
        <w:jc w:val="both"/>
        <w:rPr>
          <w:rFonts w:ascii="Times New Roman" w:hAnsi="Times New Roman"/>
          <w:b/>
          <w:bCs/>
          <w:sz w:val="24"/>
          <w:szCs w:val="24"/>
        </w:rPr>
      </w:pPr>
      <w:r w:rsidRPr="00E01288">
        <w:rPr>
          <w:rFonts w:ascii="Times New Roman" w:hAnsi="Times New Roman"/>
          <w:b/>
          <w:bCs/>
          <w:sz w:val="24"/>
          <w:szCs w:val="24"/>
        </w:rPr>
        <w:t xml:space="preserve">Denetim Kanıtı Olarak Yazılı </w:t>
      </w:r>
      <w:r w:rsidR="000A7692" w:rsidRPr="00E01288">
        <w:rPr>
          <w:rFonts w:ascii="Times New Roman" w:hAnsi="Times New Roman"/>
          <w:b/>
          <w:bCs/>
          <w:sz w:val="24"/>
          <w:szCs w:val="24"/>
        </w:rPr>
        <w:t>Beyanlar</w:t>
      </w:r>
    </w:p>
    <w:p w14:paraId="77748544" w14:textId="54F0BA60"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Denetim kanıtları, denetçinin, görüşüne dayanak oluşturan sonuçlara ulaşırken kullandığı bilgilerdir.</w:t>
      </w:r>
      <w:r w:rsidRPr="00E01288">
        <w:rPr>
          <w:rStyle w:val="DipnotBavurusu"/>
          <w:rFonts w:ascii="Times New Roman" w:hAnsi="Times New Roman"/>
          <w:sz w:val="24"/>
          <w:szCs w:val="24"/>
        </w:rPr>
        <w:footnoteReference w:id="1"/>
      </w:r>
      <w:r w:rsidRPr="00E01288">
        <w:rPr>
          <w:rFonts w:ascii="Times New Roman" w:hAnsi="Times New Roman"/>
          <w:sz w:val="24"/>
          <w:szCs w:val="24"/>
        </w:rPr>
        <w:t xml:space="preserve"> Yazılı </w:t>
      </w:r>
      <w:r w:rsidR="000A7692" w:rsidRPr="00E01288">
        <w:rPr>
          <w:rFonts w:ascii="Times New Roman" w:hAnsi="Times New Roman"/>
          <w:sz w:val="24"/>
          <w:szCs w:val="24"/>
        </w:rPr>
        <w:t>beyanlar</w:t>
      </w:r>
      <w:r w:rsidRPr="00E01288">
        <w:rPr>
          <w:rFonts w:ascii="Times New Roman" w:hAnsi="Times New Roman"/>
          <w:sz w:val="24"/>
          <w:szCs w:val="24"/>
        </w:rPr>
        <w:t xml:space="preserve">, işletmenin finansal tablolarının denetimiyle ilgili olarak denetçinin talep ettiği gerekli bilgilerdir. Dolayısıyla, sorgulamalara verilen yanıtlar gibi, yazılı </w:t>
      </w:r>
      <w:r w:rsidR="000A7692" w:rsidRPr="00E01288">
        <w:rPr>
          <w:rFonts w:ascii="Times New Roman" w:hAnsi="Times New Roman"/>
          <w:sz w:val="24"/>
          <w:szCs w:val="24"/>
        </w:rPr>
        <w:t xml:space="preserve">beyanlar </w:t>
      </w:r>
      <w:r w:rsidRPr="00E01288">
        <w:rPr>
          <w:rFonts w:ascii="Times New Roman" w:hAnsi="Times New Roman"/>
          <w:sz w:val="24"/>
          <w:szCs w:val="24"/>
        </w:rPr>
        <w:t>da</w:t>
      </w:r>
      <w:r w:rsidR="00E60DAF" w:rsidRPr="00E01288">
        <w:rPr>
          <w:rFonts w:ascii="Times New Roman" w:hAnsi="Times New Roman"/>
          <w:sz w:val="24"/>
          <w:szCs w:val="24"/>
        </w:rPr>
        <w:t xml:space="preserve"> denetim kanıtı niteliğindedir </w:t>
      </w:r>
      <w:r w:rsidRPr="00E01288">
        <w:rPr>
          <w:rFonts w:ascii="Times New Roman" w:hAnsi="Times New Roman"/>
          <w:sz w:val="24"/>
          <w:szCs w:val="24"/>
        </w:rPr>
        <w:t>(</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A1 paragrafı). </w:t>
      </w:r>
    </w:p>
    <w:p w14:paraId="4C2982A8" w14:textId="3556A334"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 xml:space="preserve">Yazılı </w:t>
      </w:r>
      <w:r w:rsidR="000A7692" w:rsidRPr="00E01288">
        <w:rPr>
          <w:rFonts w:ascii="Times New Roman" w:hAnsi="Times New Roman"/>
          <w:sz w:val="24"/>
          <w:szCs w:val="24"/>
        </w:rPr>
        <w:t xml:space="preserve">beyanlar </w:t>
      </w:r>
      <w:r w:rsidRPr="00E01288">
        <w:rPr>
          <w:rFonts w:ascii="Times New Roman" w:hAnsi="Times New Roman"/>
          <w:sz w:val="24"/>
          <w:szCs w:val="24"/>
        </w:rPr>
        <w:t xml:space="preserve">gerekli olan denetim kanıtını sağlamalarına rağmen, ele aldıkları konularla ilgili tek başlarına yeterli ve uygun denetim kanıtı sağlamazlar. Ayrıca yönetimin güvenilir yazılı </w:t>
      </w:r>
      <w:r w:rsidR="000A7692" w:rsidRPr="00E01288">
        <w:rPr>
          <w:rFonts w:ascii="Times New Roman" w:hAnsi="Times New Roman"/>
          <w:sz w:val="24"/>
          <w:szCs w:val="24"/>
        </w:rPr>
        <w:t xml:space="preserve">beyanlar </w:t>
      </w:r>
      <w:r w:rsidRPr="00E01288">
        <w:rPr>
          <w:rFonts w:ascii="Times New Roman" w:hAnsi="Times New Roman"/>
          <w:sz w:val="24"/>
          <w:szCs w:val="24"/>
        </w:rPr>
        <w:t xml:space="preserve">sunmuş olması, yönetimin sorumluluklarını yerine getirmesiyle ve belirli yönetim beyanlarıyla ilgili denetçinin elde edeceği diğer denetim kanıtlarının niteliğini veya kapsamını etkilemez. </w:t>
      </w:r>
    </w:p>
    <w:p w14:paraId="6F8631BB" w14:textId="77777777" w:rsidR="00805DBC" w:rsidRPr="00E01288" w:rsidRDefault="00805DBC" w:rsidP="00311568">
      <w:pPr>
        <w:autoSpaceDE w:val="0"/>
        <w:autoSpaceDN w:val="0"/>
        <w:adjustRightInd w:val="0"/>
        <w:spacing w:before="120" w:after="120"/>
        <w:jc w:val="both"/>
        <w:rPr>
          <w:rFonts w:ascii="Times New Roman" w:hAnsi="Times New Roman"/>
          <w:b/>
          <w:bCs/>
          <w:sz w:val="24"/>
          <w:szCs w:val="24"/>
        </w:rPr>
      </w:pPr>
      <w:r w:rsidRPr="00E01288">
        <w:rPr>
          <w:rFonts w:ascii="Times New Roman" w:hAnsi="Times New Roman"/>
          <w:b/>
          <w:bCs/>
          <w:sz w:val="24"/>
          <w:szCs w:val="24"/>
        </w:rPr>
        <w:t xml:space="preserve">Yürürlük Tarihi </w:t>
      </w:r>
    </w:p>
    <w:p w14:paraId="663DE7B1" w14:textId="3B84364B" w:rsidR="006678F4" w:rsidRPr="00E01288" w:rsidRDefault="006678F4" w:rsidP="00311568">
      <w:pPr>
        <w:pStyle w:val="ListeParagraf"/>
        <w:numPr>
          <w:ilvl w:val="0"/>
          <w:numId w:val="1"/>
        </w:numPr>
        <w:autoSpaceDE w:val="0"/>
        <w:autoSpaceDN w:val="0"/>
        <w:adjustRightInd w:val="0"/>
        <w:spacing w:before="120" w:after="120"/>
        <w:ind w:left="709" w:hanging="709"/>
        <w:contextualSpacing w:val="0"/>
        <w:jc w:val="both"/>
        <w:rPr>
          <w:rFonts w:ascii="Times New Roman" w:eastAsia="Calibri" w:hAnsi="Times New Roman"/>
          <w:b/>
          <w:sz w:val="27"/>
          <w:szCs w:val="27"/>
          <w:lang w:eastAsia="en-US"/>
        </w:rPr>
      </w:pPr>
      <w:r w:rsidRPr="00E01288">
        <w:rPr>
          <w:rFonts w:ascii="Times New Roman" w:eastAsia="Calibri" w:hAnsi="Times New Roman"/>
          <w:sz w:val="24"/>
          <w:szCs w:val="24"/>
          <w:lang w:eastAsia="en-US"/>
        </w:rPr>
        <w:t xml:space="preserve">Bu </w:t>
      </w:r>
      <w:r w:rsidRPr="00E01288">
        <w:rPr>
          <w:rFonts w:ascii="Times New Roman" w:hAnsi="Times New Roman"/>
          <w:sz w:val="24"/>
          <w:szCs w:val="24"/>
        </w:rPr>
        <w:t>BDS</w:t>
      </w:r>
      <w:r w:rsidR="003B1C2A" w:rsidRPr="00E01288">
        <w:rPr>
          <w:rFonts w:ascii="Times New Roman" w:eastAsia="Calibri" w:hAnsi="Times New Roman"/>
          <w:sz w:val="24"/>
          <w:szCs w:val="24"/>
          <w:lang w:eastAsia="en-US"/>
        </w:rPr>
        <w:t>, 1/1/2017</w:t>
      </w:r>
      <w:r w:rsidRPr="00E01288">
        <w:rPr>
          <w:rFonts w:ascii="Times New Roman" w:eastAsia="Calibri" w:hAnsi="Times New Roman"/>
          <w:sz w:val="24"/>
          <w:szCs w:val="24"/>
          <w:lang w:eastAsia="en-US"/>
        </w:rPr>
        <w:t xml:space="preserve"> tarihinde ve sonrasında başlayacak hesap dönemlerinin denetiminde uygulanmak üzere yayımı tarihinde yürürlüğe girer.</w:t>
      </w:r>
    </w:p>
    <w:p w14:paraId="41F3910D" w14:textId="77777777" w:rsidR="00805DBC" w:rsidRPr="00E01288" w:rsidRDefault="00805DBC" w:rsidP="00311568">
      <w:pPr>
        <w:autoSpaceDE w:val="0"/>
        <w:autoSpaceDN w:val="0"/>
        <w:adjustRightInd w:val="0"/>
        <w:spacing w:before="120" w:after="120"/>
        <w:jc w:val="both"/>
        <w:rPr>
          <w:rFonts w:ascii="Times New Roman" w:hAnsi="Times New Roman"/>
          <w:b/>
          <w:bCs/>
          <w:sz w:val="27"/>
          <w:szCs w:val="27"/>
        </w:rPr>
      </w:pPr>
      <w:r w:rsidRPr="00E01288">
        <w:rPr>
          <w:rFonts w:ascii="Times New Roman" w:hAnsi="Times New Roman"/>
          <w:b/>
          <w:bCs/>
          <w:sz w:val="27"/>
          <w:szCs w:val="27"/>
        </w:rPr>
        <w:t xml:space="preserve">Amaçlar </w:t>
      </w:r>
    </w:p>
    <w:p w14:paraId="38106EFF" w14:textId="77777777"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 xml:space="preserve">Denetçinin amaçları: </w:t>
      </w:r>
    </w:p>
    <w:p w14:paraId="697F0D38" w14:textId="19DD63F3" w:rsidR="00805DBC" w:rsidRPr="00E01288" w:rsidRDefault="00805DBC" w:rsidP="00311568">
      <w:pPr>
        <w:pStyle w:val="ListeParagraf"/>
        <w:numPr>
          <w:ilvl w:val="0"/>
          <w:numId w:val="3"/>
        </w:numPr>
        <w:autoSpaceDE w:val="0"/>
        <w:autoSpaceDN w:val="0"/>
        <w:adjustRightInd w:val="0"/>
        <w:spacing w:before="120" w:after="120"/>
        <w:ind w:left="1418" w:hanging="709"/>
        <w:contextualSpacing w:val="0"/>
        <w:jc w:val="both"/>
        <w:rPr>
          <w:rFonts w:ascii="Times New Roman" w:hAnsi="Times New Roman"/>
          <w:sz w:val="24"/>
          <w:szCs w:val="24"/>
        </w:rPr>
      </w:pPr>
      <w:r w:rsidRPr="00E01288">
        <w:rPr>
          <w:rFonts w:ascii="Times New Roman" w:hAnsi="Times New Roman"/>
          <w:sz w:val="24"/>
          <w:szCs w:val="24"/>
        </w:rPr>
        <w:t>Yönetim ve -uygun hâllerde- üst yönetimden sorumlu</w:t>
      </w:r>
      <w:r w:rsidR="00B50861" w:rsidRPr="00E01288">
        <w:rPr>
          <w:rFonts w:ascii="Times New Roman" w:hAnsi="Times New Roman"/>
          <w:sz w:val="24"/>
          <w:szCs w:val="24"/>
        </w:rPr>
        <w:t xml:space="preserve"> olanların</w:t>
      </w:r>
      <w:r w:rsidRPr="00E01288">
        <w:rPr>
          <w:rFonts w:ascii="Times New Roman" w:hAnsi="Times New Roman"/>
          <w:sz w:val="24"/>
          <w:szCs w:val="24"/>
        </w:rPr>
        <w:t>, finansal tabloların hazırlanmasına ve denetçiye sunulan bilgilerin tamlığına ilişkin sorumluluklarını yerine getirdiklerini kabul ettikleri</w:t>
      </w:r>
      <w:r w:rsidR="00B50861" w:rsidRPr="00E01288">
        <w:rPr>
          <w:rFonts w:ascii="Times New Roman" w:hAnsi="Times New Roman"/>
          <w:sz w:val="24"/>
          <w:szCs w:val="24"/>
        </w:rPr>
        <w:t>ne</w:t>
      </w:r>
      <w:r w:rsidRPr="00E01288">
        <w:rPr>
          <w:rFonts w:ascii="Times New Roman" w:hAnsi="Times New Roman"/>
          <w:sz w:val="24"/>
          <w:szCs w:val="24"/>
        </w:rPr>
        <w:t xml:space="preserve"> </w:t>
      </w:r>
      <w:r w:rsidR="00B50861" w:rsidRPr="00E01288">
        <w:rPr>
          <w:rFonts w:ascii="Times New Roman" w:hAnsi="Times New Roman"/>
          <w:sz w:val="24"/>
          <w:szCs w:val="24"/>
        </w:rPr>
        <w:t xml:space="preserve">dair </w:t>
      </w:r>
      <w:r w:rsidRPr="00E01288">
        <w:rPr>
          <w:rFonts w:ascii="Times New Roman" w:hAnsi="Times New Roman"/>
          <w:sz w:val="24"/>
          <w:szCs w:val="24"/>
        </w:rPr>
        <w:t xml:space="preserve">yazılı </w:t>
      </w:r>
      <w:r w:rsidR="000A7692" w:rsidRPr="00E01288">
        <w:rPr>
          <w:rFonts w:ascii="Times New Roman" w:hAnsi="Times New Roman"/>
          <w:sz w:val="24"/>
          <w:szCs w:val="24"/>
        </w:rPr>
        <w:t xml:space="preserve">beyanlar </w:t>
      </w:r>
      <w:r w:rsidRPr="00E01288">
        <w:rPr>
          <w:rFonts w:ascii="Times New Roman" w:hAnsi="Times New Roman"/>
          <w:sz w:val="24"/>
          <w:szCs w:val="24"/>
        </w:rPr>
        <w:t>elde etmek,</w:t>
      </w:r>
    </w:p>
    <w:p w14:paraId="4A2AFC5A" w14:textId="677BC09D" w:rsidR="00805DBC" w:rsidRPr="00E01288" w:rsidRDefault="00805DBC" w:rsidP="00311568">
      <w:pPr>
        <w:pStyle w:val="ListeParagraf"/>
        <w:numPr>
          <w:ilvl w:val="0"/>
          <w:numId w:val="3"/>
        </w:numPr>
        <w:autoSpaceDE w:val="0"/>
        <w:autoSpaceDN w:val="0"/>
        <w:adjustRightInd w:val="0"/>
        <w:spacing w:before="120" w:after="120"/>
        <w:ind w:left="1418" w:hanging="709"/>
        <w:contextualSpacing w:val="0"/>
        <w:jc w:val="both"/>
        <w:rPr>
          <w:rFonts w:ascii="Times New Roman" w:hAnsi="Times New Roman"/>
          <w:sz w:val="24"/>
          <w:szCs w:val="24"/>
        </w:rPr>
      </w:pPr>
      <w:r w:rsidRPr="00E01288">
        <w:rPr>
          <w:rFonts w:ascii="Times New Roman" w:hAnsi="Times New Roman"/>
          <w:sz w:val="24"/>
          <w:szCs w:val="24"/>
        </w:rPr>
        <w:t xml:space="preserve">Denetçi tarafından gerekli bulunması veya diğer </w:t>
      </w:r>
      <w:proofErr w:type="spellStart"/>
      <w:r w:rsidRPr="00E01288">
        <w:rPr>
          <w:rFonts w:ascii="Times New Roman" w:hAnsi="Times New Roman"/>
          <w:sz w:val="24"/>
          <w:szCs w:val="24"/>
        </w:rPr>
        <w:t>BDS’ler</w:t>
      </w:r>
      <w:proofErr w:type="spellEnd"/>
      <w:r w:rsidRPr="00E01288">
        <w:rPr>
          <w:rFonts w:ascii="Times New Roman" w:hAnsi="Times New Roman"/>
          <w:sz w:val="24"/>
          <w:szCs w:val="24"/>
        </w:rPr>
        <w:t xml:space="preserve"> uyarınca zorunlu kılınması durumunda, finansal tablolarla veya finansal tablolardaki belirli yönetim beyanlarıyla ilgili diğer denetim kanıtlarını yazılı </w:t>
      </w:r>
      <w:r w:rsidR="000A7692" w:rsidRPr="00E01288">
        <w:rPr>
          <w:rFonts w:ascii="Times New Roman" w:hAnsi="Times New Roman"/>
          <w:sz w:val="24"/>
          <w:szCs w:val="24"/>
        </w:rPr>
        <w:t xml:space="preserve">beyanlar </w:t>
      </w:r>
      <w:r w:rsidRPr="00E01288">
        <w:rPr>
          <w:rFonts w:ascii="Times New Roman" w:hAnsi="Times New Roman"/>
          <w:sz w:val="24"/>
          <w:szCs w:val="24"/>
        </w:rPr>
        <w:t xml:space="preserve">aracılığıyla desteklemek, </w:t>
      </w:r>
    </w:p>
    <w:p w14:paraId="5A19DE3B" w14:textId="1FDC4146" w:rsidR="00805DBC" w:rsidRPr="00E01288" w:rsidRDefault="00805DBC" w:rsidP="00311568">
      <w:pPr>
        <w:pStyle w:val="ListeParagraf"/>
        <w:numPr>
          <w:ilvl w:val="0"/>
          <w:numId w:val="3"/>
        </w:numPr>
        <w:autoSpaceDE w:val="0"/>
        <w:autoSpaceDN w:val="0"/>
        <w:adjustRightInd w:val="0"/>
        <w:spacing w:before="120" w:after="120"/>
        <w:ind w:left="1418" w:hanging="709"/>
        <w:contextualSpacing w:val="0"/>
        <w:jc w:val="both"/>
        <w:rPr>
          <w:rFonts w:ascii="Times New Roman" w:hAnsi="Times New Roman"/>
          <w:sz w:val="24"/>
          <w:szCs w:val="24"/>
        </w:rPr>
      </w:pPr>
      <w:r w:rsidRPr="00E01288">
        <w:rPr>
          <w:rFonts w:ascii="Times New Roman" w:hAnsi="Times New Roman"/>
          <w:sz w:val="24"/>
          <w:szCs w:val="24"/>
        </w:rPr>
        <w:t xml:space="preserve">Denetçi tarafından talep edilen yazılı </w:t>
      </w:r>
      <w:r w:rsidR="000A7692" w:rsidRPr="00E01288">
        <w:rPr>
          <w:rFonts w:ascii="Times New Roman" w:hAnsi="Times New Roman"/>
          <w:sz w:val="24"/>
          <w:szCs w:val="24"/>
        </w:rPr>
        <w:t>beyanları</w:t>
      </w:r>
      <w:r w:rsidRPr="00E01288">
        <w:rPr>
          <w:rFonts w:ascii="Times New Roman" w:hAnsi="Times New Roman"/>
          <w:sz w:val="24"/>
          <w:szCs w:val="24"/>
        </w:rPr>
        <w:t>, yönetim ve -uygun hâllerde- üst yönetimden sorumlu olanların sunduğu veya sunmadığı durumlara yönelik uygun şekilde karşılık vermek.</w:t>
      </w:r>
    </w:p>
    <w:p w14:paraId="2D6F65A9" w14:textId="77777777" w:rsidR="00805DBC" w:rsidRPr="00E01288" w:rsidRDefault="00805DBC" w:rsidP="00311568">
      <w:pPr>
        <w:autoSpaceDE w:val="0"/>
        <w:autoSpaceDN w:val="0"/>
        <w:adjustRightInd w:val="0"/>
        <w:spacing w:before="120" w:after="120"/>
        <w:jc w:val="both"/>
        <w:rPr>
          <w:rFonts w:ascii="Times New Roman" w:hAnsi="Times New Roman"/>
          <w:b/>
          <w:bCs/>
          <w:sz w:val="28"/>
          <w:szCs w:val="28"/>
        </w:rPr>
      </w:pPr>
      <w:r w:rsidRPr="00E01288">
        <w:rPr>
          <w:rFonts w:ascii="Times New Roman" w:hAnsi="Times New Roman"/>
          <w:b/>
          <w:bCs/>
          <w:sz w:val="27"/>
          <w:szCs w:val="27"/>
        </w:rPr>
        <w:t>Tanımlar</w:t>
      </w:r>
      <w:r w:rsidRPr="00E01288">
        <w:rPr>
          <w:rFonts w:ascii="Times New Roman" w:hAnsi="Times New Roman"/>
          <w:b/>
          <w:bCs/>
          <w:sz w:val="28"/>
          <w:szCs w:val="28"/>
        </w:rPr>
        <w:t xml:space="preserve"> </w:t>
      </w:r>
    </w:p>
    <w:p w14:paraId="259BD146" w14:textId="77777777" w:rsidR="00805DBC" w:rsidRPr="00E01288" w:rsidRDefault="00805DBC" w:rsidP="00311568">
      <w:pPr>
        <w:pStyle w:val="ListeParagraf"/>
        <w:numPr>
          <w:ilvl w:val="0"/>
          <w:numId w:val="1"/>
        </w:numPr>
        <w:spacing w:before="120" w:after="120"/>
        <w:ind w:left="709" w:hanging="709"/>
        <w:contextualSpacing w:val="0"/>
        <w:jc w:val="both"/>
        <w:rPr>
          <w:rFonts w:ascii="Times New Roman" w:hAnsi="Times New Roman"/>
          <w:sz w:val="24"/>
          <w:szCs w:val="24"/>
        </w:rPr>
      </w:pPr>
      <w:r w:rsidRPr="00E01288">
        <w:rPr>
          <w:rFonts w:ascii="Times New Roman" w:hAnsi="Times New Roman"/>
          <w:sz w:val="24"/>
        </w:rPr>
        <w:t xml:space="preserve">Aşağıdaki terim </w:t>
      </w:r>
      <w:proofErr w:type="spellStart"/>
      <w:r w:rsidRPr="00E01288">
        <w:rPr>
          <w:rFonts w:ascii="Times New Roman" w:hAnsi="Times New Roman"/>
          <w:sz w:val="24"/>
          <w:szCs w:val="24"/>
        </w:rPr>
        <w:t>BDS’lerde</w:t>
      </w:r>
      <w:proofErr w:type="spellEnd"/>
      <w:r w:rsidRPr="00E01288">
        <w:rPr>
          <w:rFonts w:ascii="Times New Roman" w:hAnsi="Times New Roman"/>
          <w:sz w:val="24"/>
          <w:szCs w:val="24"/>
        </w:rPr>
        <w:t xml:space="preserve">, </w:t>
      </w:r>
      <w:r w:rsidRPr="00E01288">
        <w:rPr>
          <w:rFonts w:ascii="Times New Roman" w:hAnsi="Times New Roman"/>
          <w:sz w:val="24"/>
        </w:rPr>
        <w:t>karşısında belirtilen</w:t>
      </w:r>
      <w:r w:rsidRPr="00E01288">
        <w:rPr>
          <w:rFonts w:ascii="Times New Roman" w:hAnsi="Times New Roman"/>
          <w:sz w:val="24"/>
          <w:szCs w:val="24"/>
        </w:rPr>
        <w:t xml:space="preserve"> anlamıyla kullanılmıştır: </w:t>
      </w:r>
    </w:p>
    <w:p w14:paraId="65B82BD7" w14:textId="05F121BA" w:rsidR="00805DBC" w:rsidRPr="00E01288" w:rsidRDefault="00805DBC" w:rsidP="00311568">
      <w:pPr>
        <w:pStyle w:val="ListeParagraf"/>
        <w:spacing w:before="120" w:after="120"/>
        <w:ind w:left="709"/>
        <w:contextualSpacing w:val="0"/>
        <w:jc w:val="both"/>
        <w:rPr>
          <w:rFonts w:ascii="Times New Roman" w:hAnsi="Times New Roman"/>
          <w:sz w:val="24"/>
          <w:szCs w:val="24"/>
        </w:rPr>
      </w:pPr>
      <w:r w:rsidRPr="00E01288">
        <w:rPr>
          <w:rFonts w:ascii="Times New Roman" w:hAnsi="Times New Roman"/>
          <w:sz w:val="24"/>
          <w:szCs w:val="24"/>
        </w:rPr>
        <w:lastRenderedPageBreak/>
        <w:t xml:space="preserve">Yazılı </w:t>
      </w:r>
      <w:r w:rsidR="000A7692" w:rsidRPr="00E01288">
        <w:rPr>
          <w:rFonts w:ascii="Times New Roman" w:hAnsi="Times New Roman"/>
          <w:sz w:val="24"/>
          <w:szCs w:val="24"/>
        </w:rPr>
        <w:t>beyan</w:t>
      </w:r>
      <w:r w:rsidRPr="00E01288">
        <w:rPr>
          <w:rFonts w:ascii="Times New Roman" w:hAnsi="Times New Roman"/>
          <w:sz w:val="24"/>
          <w:szCs w:val="24"/>
        </w:rPr>
        <w:t xml:space="preserve">: Belirli konuları teyit etmek veya diğer denetim kanıtlarını desteklemek için yönetim tarafından denetçiye sunulan yazılı bildirimdir. Bu bağlamda yazılı </w:t>
      </w:r>
      <w:r w:rsidR="000A7692" w:rsidRPr="00E01288">
        <w:rPr>
          <w:rFonts w:ascii="Times New Roman" w:hAnsi="Times New Roman"/>
          <w:sz w:val="24"/>
          <w:szCs w:val="24"/>
        </w:rPr>
        <w:t>beyanlar</w:t>
      </w:r>
      <w:r w:rsidRPr="00E01288">
        <w:rPr>
          <w:rFonts w:ascii="Times New Roman" w:hAnsi="Times New Roman"/>
          <w:sz w:val="24"/>
          <w:szCs w:val="24"/>
        </w:rPr>
        <w:t xml:space="preserve">; finansal tabloları, bu tablolarda yer alan yönetim beyanlarını veya bu tabloları destekleyen defterleri ve kayıtları kapsamaz. </w:t>
      </w:r>
    </w:p>
    <w:p w14:paraId="6576C6E6" w14:textId="77777777"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rPr>
        <w:t xml:space="preserve">Bu </w:t>
      </w:r>
      <w:proofErr w:type="spellStart"/>
      <w:r w:rsidRPr="00E01288">
        <w:rPr>
          <w:rFonts w:ascii="Times New Roman" w:hAnsi="Times New Roman"/>
          <w:sz w:val="24"/>
        </w:rPr>
        <w:t>BDS’de</w:t>
      </w:r>
      <w:proofErr w:type="spellEnd"/>
      <w:r w:rsidRPr="00E01288">
        <w:rPr>
          <w:rFonts w:ascii="Times New Roman" w:hAnsi="Times New Roman"/>
          <w:sz w:val="24"/>
        </w:rPr>
        <w:t xml:space="preserve"> geçen “yönetim” ibaresi, “yönetim ve -uygun hâllerde- üst yönetimden sorumlu </w:t>
      </w:r>
      <w:proofErr w:type="spellStart"/>
      <w:r w:rsidRPr="00E01288">
        <w:rPr>
          <w:rFonts w:ascii="Times New Roman" w:hAnsi="Times New Roman"/>
          <w:sz w:val="24"/>
        </w:rPr>
        <w:t>olanlar”ı</w:t>
      </w:r>
      <w:proofErr w:type="spellEnd"/>
      <w:r w:rsidRPr="00E01288">
        <w:rPr>
          <w:rFonts w:ascii="Times New Roman" w:hAnsi="Times New Roman"/>
          <w:sz w:val="24"/>
        </w:rPr>
        <w:t xml:space="preserve"> ifade eder. </w:t>
      </w:r>
      <w:r w:rsidRPr="00E01288">
        <w:rPr>
          <w:rFonts w:ascii="Times New Roman" w:hAnsi="Times New Roman"/>
          <w:sz w:val="24"/>
          <w:szCs w:val="24"/>
        </w:rPr>
        <w:t xml:space="preserve">Ayrıca, gerçeğe uygun sunum çerçevesinin kullanılması durumunda yönetim, finansal tabloların geçerli finansal raporlama çerçevesi uyarınca hazırlanması ve </w:t>
      </w:r>
      <w:r w:rsidRPr="00E01288">
        <w:rPr>
          <w:rFonts w:ascii="Times New Roman" w:hAnsi="Times New Roman"/>
          <w:i/>
          <w:sz w:val="24"/>
          <w:szCs w:val="24"/>
        </w:rPr>
        <w:t xml:space="preserve">gerçeğe uygun bir biçimde </w:t>
      </w:r>
      <w:r w:rsidRPr="00E01288">
        <w:rPr>
          <w:rFonts w:ascii="Times New Roman" w:hAnsi="Times New Roman"/>
          <w:sz w:val="24"/>
          <w:szCs w:val="24"/>
        </w:rPr>
        <w:t xml:space="preserve">sunulmasından veya geçerli finansal raporlama çerçevesi uyarınca </w:t>
      </w:r>
      <w:r w:rsidRPr="00E01288">
        <w:rPr>
          <w:rFonts w:ascii="Times New Roman" w:hAnsi="Times New Roman"/>
          <w:i/>
          <w:sz w:val="24"/>
          <w:szCs w:val="24"/>
        </w:rPr>
        <w:t xml:space="preserve">doğru ve gerçeğe uygun bir görünüm sağlayan </w:t>
      </w:r>
      <w:r w:rsidRPr="00E01288">
        <w:rPr>
          <w:rFonts w:ascii="Times New Roman" w:hAnsi="Times New Roman"/>
          <w:sz w:val="24"/>
          <w:szCs w:val="24"/>
        </w:rPr>
        <w:t xml:space="preserve">finansal tabloların hazırlanmasından sorumludur. </w:t>
      </w:r>
    </w:p>
    <w:p w14:paraId="18B93FB2" w14:textId="77777777" w:rsidR="00805DBC" w:rsidRPr="00E01288" w:rsidRDefault="00805DBC" w:rsidP="00311568">
      <w:pPr>
        <w:autoSpaceDE w:val="0"/>
        <w:autoSpaceDN w:val="0"/>
        <w:adjustRightInd w:val="0"/>
        <w:spacing w:before="120" w:after="120"/>
        <w:jc w:val="both"/>
        <w:rPr>
          <w:rFonts w:ascii="Times New Roman" w:hAnsi="Times New Roman"/>
          <w:b/>
          <w:bCs/>
          <w:sz w:val="27"/>
          <w:szCs w:val="27"/>
        </w:rPr>
      </w:pPr>
      <w:r w:rsidRPr="00E01288">
        <w:rPr>
          <w:rFonts w:ascii="Times New Roman" w:hAnsi="Times New Roman"/>
          <w:b/>
          <w:bCs/>
          <w:sz w:val="27"/>
          <w:szCs w:val="27"/>
        </w:rPr>
        <w:t>Ana Hükümler</w:t>
      </w:r>
    </w:p>
    <w:p w14:paraId="15CD56D9" w14:textId="78D52C60" w:rsidR="00805DBC" w:rsidRPr="00E01288" w:rsidRDefault="00805DBC" w:rsidP="00311568">
      <w:pPr>
        <w:autoSpaceDE w:val="0"/>
        <w:autoSpaceDN w:val="0"/>
        <w:adjustRightInd w:val="0"/>
        <w:spacing w:before="120" w:after="120"/>
        <w:jc w:val="both"/>
        <w:rPr>
          <w:rFonts w:ascii="Times New Roman" w:hAnsi="Times New Roman"/>
          <w:b/>
          <w:bCs/>
          <w:sz w:val="24"/>
          <w:szCs w:val="24"/>
        </w:rPr>
      </w:pPr>
      <w:r w:rsidRPr="00E01288">
        <w:rPr>
          <w:rFonts w:ascii="Times New Roman" w:hAnsi="Times New Roman"/>
          <w:b/>
          <w:sz w:val="24"/>
          <w:szCs w:val="24"/>
        </w:rPr>
        <w:t xml:space="preserve">Yazılı </w:t>
      </w:r>
      <w:r w:rsidR="00A97D5F" w:rsidRPr="00E01288">
        <w:rPr>
          <w:rFonts w:ascii="Times New Roman" w:hAnsi="Times New Roman"/>
          <w:b/>
          <w:sz w:val="24"/>
          <w:szCs w:val="24"/>
        </w:rPr>
        <w:t>Beyanların</w:t>
      </w:r>
      <w:r w:rsidRPr="00E01288">
        <w:rPr>
          <w:rFonts w:ascii="Times New Roman" w:hAnsi="Times New Roman"/>
          <w:b/>
          <w:sz w:val="24"/>
          <w:szCs w:val="24"/>
        </w:rPr>
        <w:t xml:space="preserve"> Talep Edileceği Yöneticiler</w:t>
      </w:r>
    </w:p>
    <w:p w14:paraId="01898BBE" w14:textId="2ED6869B"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 xml:space="preserve">Denetçi yazılı </w:t>
      </w:r>
      <w:r w:rsidR="00A97D5F" w:rsidRPr="00E01288">
        <w:rPr>
          <w:rFonts w:ascii="Times New Roman" w:hAnsi="Times New Roman"/>
          <w:sz w:val="24"/>
          <w:szCs w:val="24"/>
        </w:rPr>
        <w:t>beyanları</w:t>
      </w:r>
      <w:r w:rsidRPr="00E01288">
        <w:rPr>
          <w:rFonts w:ascii="Times New Roman" w:hAnsi="Times New Roman"/>
          <w:sz w:val="24"/>
          <w:szCs w:val="24"/>
        </w:rPr>
        <w:t>, finansal tablolara ilişkin uygun sorumluluğu bulunan ve ilgili konular hakkında bilgiye sahip olan yöneticilerden talep eder (</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A2-A6 paragrafları).</w:t>
      </w:r>
    </w:p>
    <w:p w14:paraId="14C2A163" w14:textId="0DDF474A" w:rsidR="00805DBC" w:rsidRPr="00E01288" w:rsidRDefault="00805DBC" w:rsidP="00311568">
      <w:pPr>
        <w:autoSpaceDE w:val="0"/>
        <w:autoSpaceDN w:val="0"/>
        <w:adjustRightInd w:val="0"/>
        <w:spacing w:before="120" w:after="120"/>
        <w:jc w:val="both"/>
        <w:rPr>
          <w:rFonts w:ascii="Times New Roman" w:hAnsi="Times New Roman"/>
          <w:b/>
          <w:bCs/>
          <w:sz w:val="24"/>
          <w:szCs w:val="24"/>
        </w:rPr>
      </w:pPr>
      <w:r w:rsidRPr="00E01288">
        <w:rPr>
          <w:rFonts w:ascii="Times New Roman" w:hAnsi="Times New Roman"/>
          <w:b/>
          <w:sz w:val="24"/>
          <w:szCs w:val="24"/>
        </w:rPr>
        <w:t xml:space="preserve">Yönetimin Sorumluluklarına İlişkin Yazılı </w:t>
      </w:r>
      <w:r w:rsidR="00A97D5F" w:rsidRPr="00E01288">
        <w:rPr>
          <w:rFonts w:ascii="Times New Roman" w:hAnsi="Times New Roman"/>
          <w:b/>
          <w:sz w:val="24"/>
          <w:szCs w:val="24"/>
        </w:rPr>
        <w:t>Beyanlar</w:t>
      </w:r>
    </w:p>
    <w:p w14:paraId="09B610A3" w14:textId="77777777" w:rsidR="00805DBC" w:rsidRPr="00E01288" w:rsidRDefault="00805DBC" w:rsidP="00311568">
      <w:pPr>
        <w:autoSpaceDE w:val="0"/>
        <w:autoSpaceDN w:val="0"/>
        <w:adjustRightInd w:val="0"/>
        <w:spacing w:before="120" w:after="120"/>
        <w:jc w:val="both"/>
        <w:rPr>
          <w:rFonts w:ascii="Times New Roman" w:hAnsi="Times New Roman"/>
          <w:i/>
          <w:iCs/>
          <w:sz w:val="24"/>
          <w:szCs w:val="24"/>
        </w:rPr>
      </w:pPr>
      <w:r w:rsidRPr="00E01288">
        <w:rPr>
          <w:rFonts w:ascii="Times New Roman" w:hAnsi="Times New Roman"/>
          <w:i/>
          <w:iCs/>
          <w:sz w:val="24"/>
          <w:szCs w:val="24"/>
        </w:rPr>
        <w:t xml:space="preserve">Finansal Tabloların Hazırlanması </w:t>
      </w:r>
    </w:p>
    <w:p w14:paraId="28A8E8A3" w14:textId="7A70DDED"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 xml:space="preserve">Denetçi, yönetimden finansal tabloları geçerli finansal raporlama çerçevesine uygun olarak hazırlama sorumluluğunu yerine getirdiğine dair bir yazılı </w:t>
      </w:r>
      <w:r w:rsidR="009F189A" w:rsidRPr="00E01288">
        <w:rPr>
          <w:rFonts w:ascii="Times New Roman" w:hAnsi="Times New Roman"/>
          <w:sz w:val="24"/>
          <w:szCs w:val="24"/>
        </w:rPr>
        <w:t>beyan</w:t>
      </w:r>
      <w:r w:rsidRPr="00E01288">
        <w:rPr>
          <w:rFonts w:ascii="Times New Roman" w:hAnsi="Times New Roman"/>
          <w:sz w:val="24"/>
          <w:szCs w:val="24"/>
        </w:rPr>
        <w:t xml:space="preserve"> talep eder. Bu</w:t>
      </w:r>
      <w:r w:rsidR="00EF194E" w:rsidRPr="00E01288">
        <w:rPr>
          <w:rFonts w:ascii="Times New Roman" w:hAnsi="Times New Roman"/>
          <w:sz w:val="24"/>
          <w:szCs w:val="24"/>
        </w:rPr>
        <w:t xml:space="preserve"> beyan</w:t>
      </w:r>
      <w:r w:rsidRPr="00E01288">
        <w:rPr>
          <w:rFonts w:ascii="Times New Roman" w:hAnsi="Times New Roman"/>
          <w:sz w:val="24"/>
          <w:szCs w:val="24"/>
        </w:rPr>
        <w:t xml:space="preserve">, </w:t>
      </w:r>
      <w:r w:rsidR="00201B64" w:rsidRPr="00E01288">
        <w:rPr>
          <w:rFonts w:ascii="Times New Roman" w:hAnsi="Times New Roman"/>
          <w:sz w:val="24"/>
          <w:szCs w:val="24"/>
        </w:rPr>
        <w:t xml:space="preserve">uygun </w:t>
      </w:r>
      <w:r w:rsidRPr="00E01288">
        <w:rPr>
          <w:rFonts w:ascii="Times New Roman" w:hAnsi="Times New Roman"/>
          <w:sz w:val="24"/>
          <w:szCs w:val="24"/>
        </w:rPr>
        <w:t>hâllerde bağımsız denetim sözleşmesi şartlarında öngörülen, finansal tabloların gerçeğe uygun bir biçimde sunulduğu hususunu da içerir</w:t>
      </w:r>
      <w:r w:rsidRPr="00E01288">
        <w:rPr>
          <w:rStyle w:val="DipnotBavurusu"/>
          <w:rFonts w:ascii="Times New Roman" w:hAnsi="Times New Roman"/>
          <w:sz w:val="24"/>
          <w:szCs w:val="24"/>
        </w:rPr>
        <w:footnoteReference w:id="2"/>
      </w:r>
      <w:r w:rsidRPr="00E01288">
        <w:rPr>
          <w:rFonts w:ascii="Times New Roman" w:hAnsi="Times New Roman"/>
          <w:sz w:val="24"/>
          <w:szCs w:val="24"/>
        </w:rPr>
        <w:t xml:space="preserve"> (</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A7-A9 ve A14, A22 paragrafları).</w:t>
      </w:r>
    </w:p>
    <w:p w14:paraId="72F185DF" w14:textId="77777777" w:rsidR="00805DBC" w:rsidRPr="00E01288" w:rsidRDefault="00805DBC" w:rsidP="00311568">
      <w:pPr>
        <w:autoSpaceDE w:val="0"/>
        <w:autoSpaceDN w:val="0"/>
        <w:adjustRightInd w:val="0"/>
        <w:spacing w:before="120" w:after="120"/>
        <w:jc w:val="both"/>
        <w:rPr>
          <w:rFonts w:ascii="Times New Roman" w:hAnsi="Times New Roman"/>
          <w:i/>
          <w:iCs/>
          <w:sz w:val="24"/>
          <w:szCs w:val="24"/>
        </w:rPr>
      </w:pPr>
      <w:r w:rsidRPr="00E01288">
        <w:rPr>
          <w:rFonts w:ascii="Times New Roman" w:hAnsi="Times New Roman"/>
          <w:i/>
          <w:iCs/>
          <w:sz w:val="24"/>
          <w:szCs w:val="24"/>
        </w:rPr>
        <w:t xml:space="preserve">Sunulan Bilgiler ve İşlemlerin Tamlığı </w:t>
      </w:r>
    </w:p>
    <w:p w14:paraId="36A9BD9A" w14:textId="77777777"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 xml:space="preserve">Denetçi yönetimden: </w:t>
      </w:r>
    </w:p>
    <w:p w14:paraId="28DB894D" w14:textId="77777777" w:rsidR="00805DBC" w:rsidRPr="00E01288" w:rsidRDefault="00805DBC" w:rsidP="00311568">
      <w:pPr>
        <w:pStyle w:val="ListeParagraf"/>
        <w:numPr>
          <w:ilvl w:val="0"/>
          <w:numId w:val="4"/>
        </w:numPr>
        <w:autoSpaceDE w:val="0"/>
        <w:autoSpaceDN w:val="0"/>
        <w:adjustRightInd w:val="0"/>
        <w:spacing w:before="120" w:after="120"/>
        <w:ind w:left="1276" w:hanging="567"/>
        <w:contextualSpacing w:val="0"/>
        <w:jc w:val="both"/>
        <w:rPr>
          <w:rFonts w:ascii="Times New Roman" w:hAnsi="Times New Roman"/>
          <w:sz w:val="24"/>
          <w:szCs w:val="24"/>
        </w:rPr>
      </w:pPr>
      <w:r w:rsidRPr="00E01288">
        <w:rPr>
          <w:rFonts w:ascii="Times New Roman" w:hAnsi="Times New Roman"/>
          <w:sz w:val="24"/>
          <w:szCs w:val="24"/>
        </w:rPr>
        <w:t>Bağımsız denetim sözleşmesinde mutabakata varıldığı üzere, ilgili tüm bilgileri ve bu bilgilere erişim imkânını denetçiye sağladığına,</w:t>
      </w:r>
      <w:r w:rsidRPr="00E01288">
        <w:rPr>
          <w:rStyle w:val="DipnotBavurusu"/>
          <w:rFonts w:ascii="Times New Roman" w:hAnsi="Times New Roman"/>
          <w:sz w:val="24"/>
          <w:szCs w:val="24"/>
        </w:rPr>
        <w:footnoteReference w:id="3"/>
      </w:r>
      <w:r w:rsidRPr="00E01288">
        <w:rPr>
          <w:rFonts w:ascii="Times New Roman" w:hAnsi="Times New Roman"/>
          <w:sz w:val="24"/>
          <w:szCs w:val="24"/>
        </w:rPr>
        <w:t xml:space="preserve"> </w:t>
      </w:r>
    </w:p>
    <w:p w14:paraId="092F05F9" w14:textId="46D2787A" w:rsidR="00805DBC" w:rsidRPr="00E01288" w:rsidRDefault="00805DBC" w:rsidP="00311568">
      <w:pPr>
        <w:pStyle w:val="ListeParagraf"/>
        <w:numPr>
          <w:ilvl w:val="0"/>
          <w:numId w:val="4"/>
        </w:numPr>
        <w:autoSpaceDE w:val="0"/>
        <w:autoSpaceDN w:val="0"/>
        <w:adjustRightInd w:val="0"/>
        <w:spacing w:before="120" w:after="120"/>
        <w:ind w:left="1276" w:hanging="567"/>
        <w:contextualSpacing w:val="0"/>
        <w:jc w:val="both"/>
        <w:rPr>
          <w:rFonts w:ascii="Times New Roman" w:hAnsi="Times New Roman"/>
          <w:sz w:val="24"/>
          <w:szCs w:val="24"/>
        </w:rPr>
      </w:pPr>
      <w:r w:rsidRPr="00E01288">
        <w:rPr>
          <w:rFonts w:ascii="Times New Roman" w:hAnsi="Times New Roman"/>
          <w:sz w:val="24"/>
          <w:szCs w:val="24"/>
        </w:rPr>
        <w:t>Tüm işlemlerin kaydedildiğine ve finansal tablolara yansıtıldığına</w:t>
      </w:r>
      <w:r w:rsidR="00043B21" w:rsidRPr="00E01288">
        <w:rPr>
          <w:rFonts w:ascii="Times New Roman" w:hAnsi="Times New Roman"/>
          <w:sz w:val="24"/>
          <w:szCs w:val="24"/>
        </w:rPr>
        <w:t>,</w:t>
      </w:r>
      <w:r w:rsidRPr="00E01288">
        <w:rPr>
          <w:rFonts w:ascii="Times New Roman" w:hAnsi="Times New Roman"/>
          <w:sz w:val="24"/>
          <w:szCs w:val="24"/>
        </w:rPr>
        <w:t xml:space="preserve"> </w:t>
      </w:r>
    </w:p>
    <w:p w14:paraId="6C04E15E" w14:textId="2079E76A" w:rsidR="00805DBC" w:rsidRPr="00E01288" w:rsidRDefault="00805DBC" w:rsidP="00311568">
      <w:pPr>
        <w:autoSpaceDE w:val="0"/>
        <w:autoSpaceDN w:val="0"/>
        <w:adjustRightInd w:val="0"/>
        <w:spacing w:before="120" w:after="120"/>
        <w:ind w:left="709"/>
        <w:jc w:val="both"/>
        <w:rPr>
          <w:rFonts w:ascii="Times New Roman" w:hAnsi="Times New Roman"/>
          <w:sz w:val="24"/>
          <w:szCs w:val="24"/>
        </w:rPr>
      </w:pPr>
      <w:r w:rsidRPr="00E01288">
        <w:rPr>
          <w:rFonts w:ascii="Times New Roman" w:hAnsi="Times New Roman"/>
          <w:sz w:val="24"/>
          <w:szCs w:val="24"/>
        </w:rPr>
        <w:t xml:space="preserve">dair bir yazılı </w:t>
      </w:r>
      <w:r w:rsidR="009F189A" w:rsidRPr="00E01288">
        <w:rPr>
          <w:rFonts w:ascii="Times New Roman" w:hAnsi="Times New Roman"/>
          <w:sz w:val="24"/>
          <w:szCs w:val="24"/>
        </w:rPr>
        <w:t xml:space="preserve">beyan </w:t>
      </w:r>
      <w:r w:rsidRPr="00E01288">
        <w:rPr>
          <w:rFonts w:ascii="Times New Roman" w:hAnsi="Times New Roman"/>
          <w:sz w:val="24"/>
          <w:szCs w:val="24"/>
        </w:rPr>
        <w:t>talep eder (</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A7</w:t>
      </w:r>
      <w:r w:rsidR="00E60DAF" w:rsidRPr="00E01288">
        <w:rPr>
          <w:rFonts w:ascii="Times New Roman" w:hAnsi="Times New Roman"/>
          <w:sz w:val="24"/>
          <w:szCs w:val="24"/>
        </w:rPr>
        <w:t>-A9 ve A14, A22 paragrafları).</w:t>
      </w:r>
    </w:p>
    <w:p w14:paraId="1246D108" w14:textId="5262532E" w:rsidR="00805DBC" w:rsidRPr="00E01288" w:rsidRDefault="00805DBC" w:rsidP="00311568">
      <w:pPr>
        <w:keepNext/>
        <w:autoSpaceDE w:val="0"/>
        <w:autoSpaceDN w:val="0"/>
        <w:adjustRightInd w:val="0"/>
        <w:spacing w:before="120" w:after="120"/>
        <w:jc w:val="both"/>
        <w:rPr>
          <w:rFonts w:ascii="Times New Roman" w:hAnsi="Times New Roman"/>
          <w:i/>
          <w:iCs/>
          <w:sz w:val="24"/>
          <w:szCs w:val="24"/>
        </w:rPr>
      </w:pPr>
      <w:r w:rsidRPr="00E01288">
        <w:rPr>
          <w:rFonts w:ascii="Times New Roman" w:hAnsi="Times New Roman"/>
          <w:i/>
          <w:iCs/>
          <w:sz w:val="24"/>
          <w:szCs w:val="24"/>
        </w:rPr>
        <w:t xml:space="preserve">Yazılı </w:t>
      </w:r>
      <w:r w:rsidR="00A97D5F" w:rsidRPr="00E01288">
        <w:rPr>
          <w:rFonts w:ascii="Times New Roman" w:hAnsi="Times New Roman"/>
          <w:i/>
          <w:iCs/>
          <w:sz w:val="24"/>
          <w:szCs w:val="24"/>
        </w:rPr>
        <w:t>Beyanlarda</w:t>
      </w:r>
      <w:r w:rsidRPr="00E01288">
        <w:rPr>
          <w:rFonts w:ascii="Times New Roman" w:hAnsi="Times New Roman"/>
          <w:i/>
          <w:iCs/>
          <w:sz w:val="24"/>
          <w:szCs w:val="24"/>
        </w:rPr>
        <w:t xml:space="preserve"> Yönetimin Sorumluluklarının Açıklanması</w:t>
      </w:r>
    </w:p>
    <w:p w14:paraId="41CDD960" w14:textId="71451556"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 xml:space="preserve">Yazılı </w:t>
      </w:r>
      <w:r w:rsidR="00A97D5F" w:rsidRPr="00E01288">
        <w:rPr>
          <w:rFonts w:ascii="Times New Roman" w:hAnsi="Times New Roman"/>
          <w:sz w:val="24"/>
          <w:szCs w:val="24"/>
        </w:rPr>
        <w:t>beyanlarda</w:t>
      </w:r>
      <w:r w:rsidR="00EB03AC">
        <w:rPr>
          <w:rFonts w:ascii="Times New Roman" w:hAnsi="Times New Roman"/>
          <w:sz w:val="24"/>
          <w:szCs w:val="24"/>
        </w:rPr>
        <w:t>, 10</w:t>
      </w:r>
      <w:r w:rsidR="008113AD" w:rsidRPr="00E01288">
        <w:rPr>
          <w:rFonts w:ascii="Times New Roman" w:hAnsi="Times New Roman"/>
          <w:sz w:val="24"/>
          <w:szCs w:val="24"/>
        </w:rPr>
        <w:t xml:space="preserve"> </w:t>
      </w:r>
      <w:r w:rsidRPr="00E01288">
        <w:rPr>
          <w:rFonts w:ascii="Times New Roman" w:hAnsi="Times New Roman"/>
          <w:sz w:val="24"/>
          <w:szCs w:val="24"/>
        </w:rPr>
        <w:t xml:space="preserve">ve 11 inci paragraflarda yer alan yönetimin sorumlulukları, denetim sözleşmesi şartlarında belirtildiği şekliyle açıklanır. </w:t>
      </w:r>
    </w:p>
    <w:p w14:paraId="11191DEE" w14:textId="4250D1DA" w:rsidR="00805DBC" w:rsidRPr="00E01288" w:rsidRDefault="00805DBC" w:rsidP="00311568">
      <w:pPr>
        <w:keepNext/>
        <w:autoSpaceDE w:val="0"/>
        <w:autoSpaceDN w:val="0"/>
        <w:adjustRightInd w:val="0"/>
        <w:spacing w:before="120" w:after="120"/>
        <w:jc w:val="both"/>
        <w:rPr>
          <w:rFonts w:ascii="Times New Roman" w:hAnsi="Times New Roman"/>
          <w:b/>
          <w:bCs/>
          <w:sz w:val="24"/>
          <w:szCs w:val="24"/>
        </w:rPr>
      </w:pPr>
      <w:r w:rsidRPr="00E01288">
        <w:rPr>
          <w:rFonts w:ascii="Times New Roman" w:hAnsi="Times New Roman"/>
          <w:b/>
          <w:bCs/>
          <w:sz w:val="24"/>
          <w:szCs w:val="24"/>
        </w:rPr>
        <w:t xml:space="preserve">Diğer Yazılı </w:t>
      </w:r>
      <w:r w:rsidR="00A97D5F" w:rsidRPr="00E01288">
        <w:rPr>
          <w:rFonts w:ascii="Times New Roman" w:hAnsi="Times New Roman"/>
          <w:b/>
          <w:bCs/>
          <w:sz w:val="24"/>
          <w:szCs w:val="24"/>
        </w:rPr>
        <w:t>Beyanlar</w:t>
      </w:r>
      <w:r w:rsidRPr="00E01288">
        <w:rPr>
          <w:rFonts w:ascii="Times New Roman" w:hAnsi="Times New Roman"/>
          <w:b/>
          <w:bCs/>
          <w:sz w:val="24"/>
          <w:szCs w:val="24"/>
        </w:rPr>
        <w:t xml:space="preserve"> </w:t>
      </w:r>
    </w:p>
    <w:p w14:paraId="0B9DF613" w14:textId="592AE44E"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 xml:space="preserve">Diğer </w:t>
      </w:r>
      <w:proofErr w:type="spellStart"/>
      <w:r w:rsidRPr="00E01288">
        <w:rPr>
          <w:rFonts w:ascii="Times New Roman" w:hAnsi="Times New Roman"/>
          <w:sz w:val="24"/>
          <w:szCs w:val="24"/>
        </w:rPr>
        <w:t>BDS’ler</w:t>
      </w:r>
      <w:proofErr w:type="spellEnd"/>
      <w:r w:rsidRPr="00E01288">
        <w:rPr>
          <w:rFonts w:ascii="Times New Roman" w:hAnsi="Times New Roman"/>
          <w:sz w:val="24"/>
          <w:szCs w:val="24"/>
        </w:rPr>
        <w:t xml:space="preserve"> denetçinin yazılı </w:t>
      </w:r>
      <w:r w:rsidR="00A97D5F" w:rsidRPr="00E01288">
        <w:rPr>
          <w:rFonts w:ascii="Times New Roman" w:hAnsi="Times New Roman"/>
          <w:sz w:val="24"/>
          <w:szCs w:val="24"/>
        </w:rPr>
        <w:t>beyanlar</w:t>
      </w:r>
      <w:r w:rsidRPr="00E01288">
        <w:rPr>
          <w:rFonts w:ascii="Times New Roman" w:hAnsi="Times New Roman"/>
          <w:sz w:val="24"/>
          <w:szCs w:val="24"/>
        </w:rPr>
        <w:t xml:space="preserve"> talep etmesini zorunlu kılar. Bu </w:t>
      </w:r>
      <w:r w:rsidR="00A97D5F" w:rsidRPr="00E01288">
        <w:rPr>
          <w:rFonts w:ascii="Times New Roman" w:hAnsi="Times New Roman"/>
          <w:sz w:val="24"/>
          <w:szCs w:val="24"/>
        </w:rPr>
        <w:t>beyanlara</w:t>
      </w:r>
      <w:r w:rsidRPr="00E01288">
        <w:rPr>
          <w:rFonts w:ascii="Times New Roman" w:hAnsi="Times New Roman"/>
          <w:sz w:val="24"/>
          <w:szCs w:val="24"/>
        </w:rPr>
        <w:t xml:space="preserve"> ek olarak, finansal tablolara veya finansal tablolardaki yönetim beyanlarına ilişkin diğer denetim kanıtlarını desteklemek için, </w:t>
      </w:r>
      <w:r w:rsidR="002206A2" w:rsidRPr="00E01288">
        <w:rPr>
          <w:rFonts w:ascii="Times New Roman" w:hAnsi="Times New Roman"/>
          <w:sz w:val="24"/>
          <w:szCs w:val="24"/>
        </w:rPr>
        <w:t>ilâve</w:t>
      </w:r>
      <w:r w:rsidRPr="00E01288">
        <w:rPr>
          <w:rFonts w:ascii="Times New Roman" w:hAnsi="Times New Roman"/>
          <w:sz w:val="24"/>
          <w:szCs w:val="24"/>
        </w:rPr>
        <w:t xml:space="preserve"> yazılı </w:t>
      </w:r>
      <w:r w:rsidR="00A97D5F" w:rsidRPr="00E01288">
        <w:rPr>
          <w:rFonts w:ascii="Times New Roman" w:hAnsi="Times New Roman"/>
          <w:sz w:val="24"/>
          <w:szCs w:val="24"/>
        </w:rPr>
        <w:t>beyan</w:t>
      </w:r>
      <w:r w:rsidRPr="00E01288">
        <w:rPr>
          <w:rFonts w:ascii="Times New Roman" w:hAnsi="Times New Roman"/>
          <w:sz w:val="24"/>
          <w:szCs w:val="24"/>
        </w:rPr>
        <w:t xml:space="preserve"> talep etmesinin gerekli </w:t>
      </w:r>
      <w:r w:rsidRPr="00E01288">
        <w:rPr>
          <w:rFonts w:ascii="Times New Roman" w:hAnsi="Times New Roman"/>
          <w:sz w:val="24"/>
          <w:szCs w:val="24"/>
        </w:rPr>
        <w:lastRenderedPageBreak/>
        <w:t xml:space="preserve">olduğunu belirlemesi durumunda denetçi, </w:t>
      </w:r>
      <w:r w:rsidR="002206A2" w:rsidRPr="00E01288">
        <w:rPr>
          <w:rFonts w:ascii="Times New Roman" w:hAnsi="Times New Roman"/>
          <w:sz w:val="24"/>
          <w:szCs w:val="24"/>
        </w:rPr>
        <w:t>ilâve</w:t>
      </w:r>
      <w:r w:rsidRPr="00E01288">
        <w:rPr>
          <w:rFonts w:ascii="Times New Roman" w:hAnsi="Times New Roman"/>
          <w:sz w:val="24"/>
          <w:szCs w:val="24"/>
        </w:rPr>
        <w:t xml:space="preserve"> yazılı </w:t>
      </w:r>
      <w:r w:rsidR="00A97D5F" w:rsidRPr="00E01288">
        <w:rPr>
          <w:rFonts w:ascii="Times New Roman" w:hAnsi="Times New Roman"/>
          <w:sz w:val="24"/>
          <w:szCs w:val="24"/>
        </w:rPr>
        <w:t xml:space="preserve">beyanlar </w:t>
      </w:r>
      <w:r w:rsidRPr="00E01288">
        <w:rPr>
          <w:rFonts w:ascii="Times New Roman" w:hAnsi="Times New Roman"/>
          <w:sz w:val="24"/>
          <w:szCs w:val="24"/>
        </w:rPr>
        <w:t>da talep eder (</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009A0C09" w:rsidRPr="00E01288">
        <w:rPr>
          <w:rFonts w:ascii="Times New Roman" w:hAnsi="Times New Roman"/>
          <w:sz w:val="24"/>
          <w:szCs w:val="24"/>
        </w:rPr>
        <w:t>:</w:t>
      </w:r>
      <w:proofErr w:type="gramEnd"/>
      <w:r w:rsidR="009A0C09" w:rsidRPr="00E01288">
        <w:rPr>
          <w:rFonts w:ascii="Times New Roman" w:hAnsi="Times New Roman"/>
          <w:sz w:val="24"/>
          <w:szCs w:val="24"/>
        </w:rPr>
        <w:t xml:space="preserve"> A10-</w:t>
      </w:r>
      <w:r w:rsidRPr="00E01288">
        <w:rPr>
          <w:rFonts w:ascii="Times New Roman" w:hAnsi="Times New Roman"/>
          <w:sz w:val="24"/>
          <w:szCs w:val="24"/>
        </w:rPr>
        <w:t>A13, A14, A22 paragrafları).</w:t>
      </w:r>
    </w:p>
    <w:p w14:paraId="45F5FCBC" w14:textId="627EEB3D" w:rsidR="00805DBC" w:rsidRPr="00E01288" w:rsidRDefault="00805DBC" w:rsidP="00311568">
      <w:pPr>
        <w:autoSpaceDE w:val="0"/>
        <w:autoSpaceDN w:val="0"/>
        <w:adjustRightInd w:val="0"/>
        <w:spacing w:before="120" w:after="120"/>
        <w:jc w:val="both"/>
        <w:rPr>
          <w:rFonts w:ascii="Times New Roman" w:hAnsi="Times New Roman"/>
          <w:b/>
          <w:sz w:val="24"/>
          <w:szCs w:val="24"/>
        </w:rPr>
      </w:pPr>
      <w:r w:rsidRPr="00E01288">
        <w:rPr>
          <w:rFonts w:ascii="Times New Roman" w:hAnsi="Times New Roman"/>
          <w:b/>
          <w:sz w:val="24"/>
          <w:szCs w:val="24"/>
        </w:rPr>
        <w:t xml:space="preserve">Yazılı </w:t>
      </w:r>
      <w:r w:rsidR="00A97D5F" w:rsidRPr="00E01288">
        <w:rPr>
          <w:rFonts w:ascii="Times New Roman" w:hAnsi="Times New Roman"/>
          <w:b/>
          <w:sz w:val="24"/>
          <w:szCs w:val="24"/>
        </w:rPr>
        <w:t>Beyanların</w:t>
      </w:r>
      <w:r w:rsidRPr="00E01288">
        <w:rPr>
          <w:rFonts w:ascii="Times New Roman" w:hAnsi="Times New Roman"/>
          <w:b/>
          <w:sz w:val="24"/>
          <w:szCs w:val="24"/>
        </w:rPr>
        <w:t xml:space="preserve"> Tarihi ve Kapsadığı Dönem(</w:t>
      </w:r>
      <w:proofErr w:type="spellStart"/>
      <w:r w:rsidRPr="00E01288">
        <w:rPr>
          <w:rFonts w:ascii="Times New Roman" w:hAnsi="Times New Roman"/>
          <w:b/>
          <w:sz w:val="24"/>
          <w:szCs w:val="24"/>
        </w:rPr>
        <w:t>ler</w:t>
      </w:r>
      <w:proofErr w:type="spellEnd"/>
      <w:r w:rsidRPr="00E01288">
        <w:rPr>
          <w:rFonts w:ascii="Times New Roman" w:hAnsi="Times New Roman"/>
          <w:b/>
          <w:sz w:val="24"/>
          <w:szCs w:val="24"/>
        </w:rPr>
        <w:t>)</w:t>
      </w:r>
    </w:p>
    <w:p w14:paraId="08ED9D3B" w14:textId="66169FC2"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 xml:space="preserve">Yazılı </w:t>
      </w:r>
      <w:r w:rsidR="00A97D5F" w:rsidRPr="00E01288">
        <w:rPr>
          <w:rFonts w:ascii="Times New Roman" w:hAnsi="Times New Roman"/>
          <w:sz w:val="24"/>
          <w:szCs w:val="24"/>
        </w:rPr>
        <w:t>beyanların</w:t>
      </w:r>
      <w:r w:rsidRPr="00E01288">
        <w:rPr>
          <w:rFonts w:ascii="Times New Roman" w:hAnsi="Times New Roman"/>
          <w:sz w:val="24"/>
          <w:szCs w:val="24"/>
        </w:rPr>
        <w:t xml:space="preserve"> tarihi, finansal tablolara ilişkin denetçi raporu tarihinden sonra </w:t>
      </w:r>
      <w:r w:rsidR="000E5E44" w:rsidRPr="00E01288">
        <w:rPr>
          <w:rFonts w:ascii="Times New Roman" w:hAnsi="Times New Roman"/>
          <w:sz w:val="24"/>
          <w:szCs w:val="24"/>
        </w:rPr>
        <w:t xml:space="preserve">olamaz; ancak </w:t>
      </w:r>
      <w:r w:rsidRPr="00E01288">
        <w:rPr>
          <w:rFonts w:ascii="Times New Roman" w:hAnsi="Times New Roman"/>
          <w:sz w:val="24"/>
          <w:szCs w:val="24"/>
        </w:rPr>
        <w:t>bu tarihe</w:t>
      </w:r>
      <w:r w:rsidR="00E53698" w:rsidRPr="00E01288">
        <w:rPr>
          <w:rFonts w:ascii="Times New Roman" w:hAnsi="Times New Roman"/>
          <w:sz w:val="24"/>
          <w:szCs w:val="24"/>
        </w:rPr>
        <w:t xml:space="preserve"> </w:t>
      </w:r>
      <w:r w:rsidRPr="00E01288">
        <w:rPr>
          <w:rFonts w:ascii="Times New Roman" w:hAnsi="Times New Roman"/>
          <w:sz w:val="24"/>
          <w:szCs w:val="24"/>
        </w:rPr>
        <w:t xml:space="preserve">mümkün olan en yakın tarihtir. Yazılı </w:t>
      </w:r>
      <w:r w:rsidR="000B162A" w:rsidRPr="00E01288">
        <w:rPr>
          <w:rFonts w:ascii="Times New Roman" w:hAnsi="Times New Roman"/>
          <w:sz w:val="24"/>
          <w:szCs w:val="24"/>
        </w:rPr>
        <w:t xml:space="preserve">beyanlar </w:t>
      </w:r>
      <w:r w:rsidRPr="00E01288">
        <w:rPr>
          <w:rFonts w:ascii="Times New Roman" w:hAnsi="Times New Roman"/>
          <w:sz w:val="24"/>
          <w:szCs w:val="24"/>
        </w:rPr>
        <w:t>denetçi raporunda atıf yapılan tüm finansal tabloları ve dönemi(</w:t>
      </w:r>
      <w:proofErr w:type="spellStart"/>
      <w:r w:rsidRPr="00E01288">
        <w:rPr>
          <w:rFonts w:ascii="Times New Roman" w:hAnsi="Times New Roman"/>
          <w:sz w:val="24"/>
          <w:szCs w:val="24"/>
        </w:rPr>
        <w:t>leri</w:t>
      </w:r>
      <w:proofErr w:type="spellEnd"/>
      <w:r w:rsidRPr="00E01288">
        <w:rPr>
          <w:rFonts w:ascii="Times New Roman" w:hAnsi="Times New Roman"/>
          <w:sz w:val="24"/>
          <w:szCs w:val="24"/>
        </w:rPr>
        <w:t>) kapsar (</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A15-A18 paragrafları). </w:t>
      </w:r>
    </w:p>
    <w:p w14:paraId="1EB58740" w14:textId="1EB4C87D" w:rsidR="00805DBC" w:rsidRPr="00E01288" w:rsidRDefault="00805DBC" w:rsidP="00311568">
      <w:pPr>
        <w:autoSpaceDE w:val="0"/>
        <w:autoSpaceDN w:val="0"/>
        <w:adjustRightInd w:val="0"/>
        <w:spacing w:before="120" w:after="120"/>
        <w:jc w:val="both"/>
        <w:rPr>
          <w:rFonts w:ascii="Times New Roman" w:hAnsi="Times New Roman"/>
          <w:b/>
          <w:bCs/>
          <w:sz w:val="24"/>
          <w:szCs w:val="24"/>
        </w:rPr>
      </w:pPr>
      <w:r w:rsidRPr="00E01288">
        <w:rPr>
          <w:rFonts w:ascii="Times New Roman" w:hAnsi="Times New Roman"/>
          <w:b/>
          <w:sz w:val="24"/>
          <w:szCs w:val="24"/>
        </w:rPr>
        <w:t xml:space="preserve">Yazılı </w:t>
      </w:r>
      <w:r w:rsidR="000B162A" w:rsidRPr="00E01288">
        <w:rPr>
          <w:rFonts w:ascii="Times New Roman" w:hAnsi="Times New Roman"/>
          <w:b/>
          <w:sz w:val="24"/>
          <w:szCs w:val="24"/>
        </w:rPr>
        <w:t xml:space="preserve">Beyanların </w:t>
      </w:r>
      <w:r w:rsidRPr="00E01288">
        <w:rPr>
          <w:rFonts w:ascii="Times New Roman" w:hAnsi="Times New Roman"/>
          <w:b/>
          <w:sz w:val="24"/>
          <w:szCs w:val="24"/>
        </w:rPr>
        <w:t>Şekli</w:t>
      </w:r>
    </w:p>
    <w:p w14:paraId="3512592C" w14:textId="0250CEB2"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 xml:space="preserve">Yazılı </w:t>
      </w:r>
      <w:r w:rsidR="000B162A" w:rsidRPr="00E01288">
        <w:rPr>
          <w:rFonts w:ascii="Times New Roman" w:hAnsi="Times New Roman"/>
          <w:sz w:val="24"/>
          <w:szCs w:val="24"/>
        </w:rPr>
        <w:t>beyanlar</w:t>
      </w:r>
      <w:r w:rsidRPr="00E01288">
        <w:rPr>
          <w:rFonts w:ascii="Times New Roman" w:hAnsi="Times New Roman"/>
          <w:sz w:val="24"/>
          <w:szCs w:val="24"/>
        </w:rPr>
        <w:t>, denetçiye hitaben yazılmış bir</w:t>
      </w:r>
      <w:r w:rsidR="00C12DCB" w:rsidRPr="00E01288">
        <w:rPr>
          <w:rFonts w:ascii="Times New Roman" w:hAnsi="Times New Roman"/>
          <w:sz w:val="24"/>
          <w:szCs w:val="24"/>
        </w:rPr>
        <w:t xml:space="preserve"> beyan</w:t>
      </w:r>
      <w:r w:rsidRPr="00E01288">
        <w:rPr>
          <w:rFonts w:ascii="Times New Roman" w:hAnsi="Times New Roman"/>
          <w:sz w:val="24"/>
          <w:szCs w:val="24"/>
        </w:rPr>
        <w:t xml:space="preserve"> mektubu şeklindedir. Yönetimin sorumluluklarını yazılı olarak kamuya bildirmesinin </w:t>
      </w:r>
      <w:r w:rsidR="009F66F4" w:rsidRPr="00E01288">
        <w:rPr>
          <w:rFonts w:ascii="Times New Roman" w:hAnsi="Times New Roman"/>
          <w:sz w:val="24"/>
          <w:szCs w:val="24"/>
        </w:rPr>
        <w:t>mevzuatla</w:t>
      </w:r>
      <w:r w:rsidRPr="00E01288">
        <w:rPr>
          <w:rFonts w:ascii="Times New Roman" w:hAnsi="Times New Roman"/>
          <w:sz w:val="24"/>
          <w:szCs w:val="24"/>
        </w:rPr>
        <w:t xml:space="preserve"> zorunlu kılınması ve denetçinin bu bildirimlerin 10 veya 11 inci paragraflar uyarınca zorunlu kılınan </w:t>
      </w:r>
      <w:r w:rsidR="00364558" w:rsidRPr="00E01288">
        <w:rPr>
          <w:rFonts w:ascii="Times New Roman" w:hAnsi="Times New Roman"/>
          <w:sz w:val="24"/>
          <w:szCs w:val="24"/>
        </w:rPr>
        <w:t>beyanlardan</w:t>
      </w:r>
      <w:r w:rsidRPr="00E01288">
        <w:rPr>
          <w:rFonts w:ascii="Times New Roman" w:hAnsi="Times New Roman"/>
          <w:sz w:val="24"/>
          <w:szCs w:val="24"/>
        </w:rPr>
        <w:t xml:space="preserve"> bir kısmını veya tamamını sağladığını belirlemesi durumunda, söz konusu bildirimlerde yer alan hususların </w:t>
      </w:r>
      <w:r w:rsidR="00C12DCB" w:rsidRPr="00E01288">
        <w:rPr>
          <w:rFonts w:ascii="Times New Roman" w:hAnsi="Times New Roman"/>
          <w:sz w:val="24"/>
          <w:szCs w:val="24"/>
        </w:rPr>
        <w:t xml:space="preserve">beyan </w:t>
      </w:r>
      <w:r w:rsidR="00E60DAF" w:rsidRPr="00E01288">
        <w:rPr>
          <w:rFonts w:ascii="Times New Roman" w:hAnsi="Times New Roman"/>
          <w:sz w:val="24"/>
          <w:szCs w:val="24"/>
        </w:rPr>
        <w:t xml:space="preserve">mektubuna eklenmesi gerekmez </w:t>
      </w:r>
      <w:r w:rsidRPr="00E01288">
        <w:rPr>
          <w:rFonts w:ascii="Times New Roman" w:hAnsi="Times New Roman"/>
          <w:sz w:val="24"/>
          <w:szCs w:val="24"/>
        </w:rPr>
        <w:t>(</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A19-A21 paragrafları). </w:t>
      </w:r>
    </w:p>
    <w:p w14:paraId="1BF3CC4C" w14:textId="3D4FFFAA" w:rsidR="00805DBC" w:rsidRPr="00E01288" w:rsidRDefault="00805DBC" w:rsidP="00311568">
      <w:pPr>
        <w:autoSpaceDE w:val="0"/>
        <w:autoSpaceDN w:val="0"/>
        <w:adjustRightInd w:val="0"/>
        <w:spacing w:before="120" w:after="120"/>
        <w:jc w:val="both"/>
        <w:rPr>
          <w:rFonts w:ascii="Times New Roman" w:hAnsi="Times New Roman"/>
          <w:b/>
          <w:bCs/>
          <w:sz w:val="24"/>
          <w:szCs w:val="24"/>
        </w:rPr>
      </w:pPr>
      <w:r w:rsidRPr="00E01288">
        <w:rPr>
          <w:rFonts w:ascii="Times New Roman" w:hAnsi="Times New Roman"/>
          <w:b/>
          <w:sz w:val="24"/>
          <w:szCs w:val="24"/>
        </w:rPr>
        <w:t xml:space="preserve">Yazılı </w:t>
      </w:r>
      <w:r w:rsidR="000B162A" w:rsidRPr="00E01288">
        <w:rPr>
          <w:rFonts w:ascii="Times New Roman" w:hAnsi="Times New Roman"/>
          <w:b/>
          <w:sz w:val="24"/>
          <w:szCs w:val="24"/>
        </w:rPr>
        <w:t xml:space="preserve">Beyanların </w:t>
      </w:r>
      <w:r w:rsidRPr="00E01288">
        <w:rPr>
          <w:rFonts w:ascii="Times New Roman" w:hAnsi="Times New Roman"/>
          <w:b/>
          <w:sz w:val="24"/>
          <w:szCs w:val="24"/>
        </w:rPr>
        <w:t xml:space="preserve">Güvenilirliğine İlişkin Şüphe Duyulması ve Talep Edilen Yazılı </w:t>
      </w:r>
      <w:r w:rsidR="009F189A" w:rsidRPr="00E01288">
        <w:rPr>
          <w:rFonts w:ascii="Times New Roman" w:hAnsi="Times New Roman"/>
          <w:b/>
          <w:sz w:val="24"/>
          <w:szCs w:val="24"/>
        </w:rPr>
        <w:t>Beyanların</w:t>
      </w:r>
      <w:r w:rsidRPr="00E01288">
        <w:rPr>
          <w:rFonts w:ascii="Times New Roman" w:hAnsi="Times New Roman"/>
          <w:b/>
          <w:sz w:val="24"/>
          <w:szCs w:val="24"/>
        </w:rPr>
        <w:t xml:space="preserve"> Sunulmaması </w:t>
      </w:r>
    </w:p>
    <w:p w14:paraId="72F134E1" w14:textId="30B3E250" w:rsidR="00805DBC" w:rsidRPr="00E01288" w:rsidRDefault="00805DBC" w:rsidP="00311568">
      <w:pPr>
        <w:autoSpaceDE w:val="0"/>
        <w:autoSpaceDN w:val="0"/>
        <w:adjustRightInd w:val="0"/>
        <w:spacing w:before="120" w:after="120"/>
        <w:jc w:val="both"/>
        <w:rPr>
          <w:rFonts w:ascii="Times New Roman" w:hAnsi="Times New Roman"/>
          <w:i/>
          <w:iCs/>
          <w:sz w:val="24"/>
          <w:szCs w:val="24"/>
        </w:rPr>
      </w:pPr>
      <w:r w:rsidRPr="00E01288">
        <w:rPr>
          <w:rFonts w:ascii="Times New Roman" w:hAnsi="Times New Roman"/>
          <w:i/>
          <w:sz w:val="24"/>
          <w:szCs w:val="24"/>
        </w:rPr>
        <w:t xml:space="preserve">Yazılı </w:t>
      </w:r>
      <w:r w:rsidR="000B162A" w:rsidRPr="00E01288">
        <w:rPr>
          <w:rFonts w:ascii="Times New Roman" w:hAnsi="Times New Roman"/>
          <w:i/>
          <w:sz w:val="24"/>
          <w:szCs w:val="24"/>
        </w:rPr>
        <w:t>Beyanların</w:t>
      </w:r>
      <w:r w:rsidRPr="00E01288">
        <w:rPr>
          <w:rFonts w:ascii="Times New Roman" w:hAnsi="Times New Roman"/>
          <w:i/>
          <w:sz w:val="24"/>
          <w:szCs w:val="24"/>
        </w:rPr>
        <w:t xml:space="preserve"> Güvenilirliğine İlişkin Şüphe Duyulması</w:t>
      </w:r>
    </w:p>
    <w:p w14:paraId="2A86A190" w14:textId="54EF22FB"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 xml:space="preserve">Yönetimin </w:t>
      </w:r>
      <w:r w:rsidR="007176D6" w:rsidRPr="00E01288">
        <w:rPr>
          <w:rFonts w:ascii="Times New Roman" w:hAnsi="Times New Roman"/>
          <w:sz w:val="24"/>
          <w:szCs w:val="24"/>
        </w:rPr>
        <w:t>yetkinliği</w:t>
      </w:r>
      <w:r w:rsidRPr="00E01288">
        <w:rPr>
          <w:rFonts w:ascii="Times New Roman" w:hAnsi="Times New Roman"/>
          <w:sz w:val="24"/>
          <w:szCs w:val="24"/>
        </w:rPr>
        <w:t xml:space="preserve">, dürüstlüğü, etik değerleri veya özenine ya da yönetimin bunlara bağlılığına veya bunları uygulamasına ilişkin endişelerinin bulunması durumunda denetçi, bu endişelerin, </w:t>
      </w:r>
      <w:r w:rsidR="002206A2" w:rsidRPr="00E01288">
        <w:rPr>
          <w:rFonts w:ascii="Times New Roman" w:hAnsi="Times New Roman"/>
          <w:sz w:val="24"/>
          <w:szCs w:val="24"/>
        </w:rPr>
        <w:t xml:space="preserve">beyanlar </w:t>
      </w:r>
      <w:r w:rsidRPr="00E01288">
        <w:rPr>
          <w:rFonts w:ascii="Times New Roman" w:hAnsi="Times New Roman"/>
          <w:sz w:val="24"/>
          <w:szCs w:val="24"/>
        </w:rPr>
        <w:t>(sözlü veya yazılı) ve genel olarak denetim kanıtlarının güvenilirliği üzerinde oluşturabileceği etkiyi belirler (</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A24-A25 paragrafları). </w:t>
      </w:r>
    </w:p>
    <w:p w14:paraId="09F0D4AD" w14:textId="0AAC011D"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 xml:space="preserve">Özellikle, yazılı </w:t>
      </w:r>
      <w:r w:rsidR="000B162A" w:rsidRPr="00E01288">
        <w:rPr>
          <w:rFonts w:ascii="Times New Roman" w:hAnsi="Times New Roman"/>
          <w:sz w:val="24"/>
          <w:szCs w:val="24"/>
        </w:rPr>
        <w:t>beyanların</w:t>
      </w:r>
      <w:r w:rsidRPr="00E01288">
        <w:rPr>
          <w:rFonts w:ascii="Times New Roman" w:hAnsi="Times New Roman"/>
          <w:sz w:val="24"/>
          <w:szCs w:val="24"/>
        </w:rPr>
        <w:t xml:space="preserve"> diğer denetim kanıtlarıyla tutarlı olmaması durumunda, denetçi bu sorunu çözmek amacıyla denetim </w:t>
      </w:r>
      <w:proofErr w:type="gramStart"/>
      <w:r w:rsidRPr="00E01288">
        <w:rPr>
          <w:rFonts w:ascii="Times New Roman" w:hAnsi="Times New Roman"/>
          <w:sz w:val="24"/>
          <w:szCs w:val="24"/>
        </w:rPr>
        <w:t>prosedürleri</w:t>
      </w:r>
      <w:proofErr w:type="gramEnd"/>
      <w:r w:rsidRPr="00E01288">
        <w:rPr>
          <w:rFonts w:ascii="Times New Roman" w:hAnsi="Times New Roman"/>
          <w:sz w:val="24"/>
          <w:szCs w:val="24"/>
        </w:rPr>
        <w:t xml:space="preserve"> uygular. Sorununun çözülememesi durumunda denetçi, yönetimin </w:t>
      </w:r>
      <w:r w:rsidR="007176D6" w:rsidRPr="00E01288">
        <w:rPr>
          <w:rFonts w:ascii="Times New Roman" w:hAnsi="Times New Roman"/>
          <w:sz w:val="24"/>
          <w:szCs w:val="24"/>
        </w:rPr>
        <w:t>yetkinliği</w:t>
      </w:r>
      <w:r w:rsidRPr="00E01288">
        <w:rPr>
          <w:rFonts w:ascii="Times New Roman" w:hAnsi="Times New Roman"/>
          <w:sz w:val="24"/>
          <w:szCs w:val="24"/>
        </w:rPr>
        <w:t xml:space="preserve">, dürüstlüğü, etik değerleri veya özenine ya da yönetimin bunlara bağlılığına veya bunları uygulamasına ilişkin değerlendirmesini yeniden mütalaa eder ve bu durumun, </w:t>
      </w:r>
      <w:r w:rsidR="004B4677" w:rsidRPr="00E01288">
        <w:rPr>
          <w:rFonts w:ascii="Times New Roman" w:hAnsi="Times New Roman"/>
          <w:sz w:val="24"/>
          <w:szCs w:val="24"/>
        </w:rPr>
        <w:t xml:space="preserve">beyanların </w:t>
      </w:r>
      <w:r w:rsidRPr="00E01288">
        <w:rPr>
          <w:rFonts w:ascii="Times New Roman" w:hAnsi="Times New Roman"/>
          <w:sz w:val="24"/>
          <w:szCs w:val="24"/>
        </w:rPr>
        <w:t>(sözlü veya yazılı) ve genel olarak denetim</w:t>
      </w:r>
      <w:r w:rsidR="002F6EDF" w:rsidRPr="00E01288">
        <w:rPr>
          <w:rFonts w:ascii="Times New Roman" w:hAnsi="Times New Roman"/>
          <w:sz w:val="24"/>
          <w:szCs w:val="24"/>
        </w:rPr>
        <w:t xml:space="preserve"> kanıtlarının</w:t>
      </w:r>
      <w:r w:rsidRPr="00E01288">
        <w:rPr>
          <w:rFonts w:ascii="Times New Roman" w:hAnsi="Times New Roman"/>
          <w:sz w:val="24"/>
          <w:szCs w:val="24"/>
        </w:rPr>
        <w:t xml:space="preserve"> güvenilirliği üzerinde oluşturabileceği etkiyi belirler (</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A23 paragrafı). </w:t>
      </w:r>
    </w:p>
    <w:p w14:paraId="771BAFA2" w14:textId="3BE77F9B"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 xml:space="preserve">Denetçi, yazılı </w:t>
      </w:r>
      <w:r w:rsidR="000B162A" w:rsidRPr="00E01288">
        <w:rPr>
          <w:rFonts w:ascii="Times New Roman" w:hAnsi="Times New Roman"/>
          <w:sz w:val="24"/>
          <w:szCs w:val="24"/>
        </w:rPr>
        <w:t xml:space="preserve">beyanların </w:t>
      </w:r>
      <w:r w:rsidRPr="00E01288">
        <w:rPr>
          <w:rFonts w:ascii="Times New Roman" w:hAnsi="Times New Roman"/>
          <w:sz w:val="24"/>
          <w:szCs w:val="24"/>
        </w:rPr>
        <w:t xml:space="preserve">güvenilir olmadığı sonucuna varması durumunda, bu </w:t>
      </w:r>
      <w:proofErr w:type="spellStart"/>
      <w:r w:rsidRPr="00E01288">
        <w:rPr>
          <w:rFonts w:ascii="Times New Roman" w:hAnsi="Times New Roman"/>
          <w:sz w:val="24"/>
          <w:szCs w:val="24"/>
        </w:rPr>
        <w:t>BDS’nin</w:t>
      </w:r>
      <w:proofErr w:type="spellEnd"/>
      <w:r w:rsidRPr="00E01288">
        <w:rPr>
          <w:rFonts w:ascii="Times New Roman" w:hAnsi="Times New Roman"/>
          <w:sz w:val="24"/>
          <w:szCs w:val="24"/>
        </w:rPr>
        <w:t xml:space="preserve"> 20 </w:t>
      </w:r>
      <w:proofErr w:type="spellStart"/>
      <w:r w:rsidRPr="00E01288">
        <w:rPr>
          <w:rFonts w:ascii="Times New Roman" w:hAnsi="Times New Roman"/>
          <w:sz w:val="24"/>
          <w:szCs w:val="24"/>
        </w:rPr>
        <w:t>nci</w:t>
      </w:r>
      <w:proofErr w:type="spellEnd"/>
      <w:r w:rsidRPr="00E01288">
        <w:rPr>
          <w:rFonts w:ascii="Times New Roman" w:hAnsi="Times New Roman"/>
          <w:sz w:val="24"/>
          <w:szCs w:val="24"/>
        </w:rPr>
        <w:t xml:space="preserve"> paragrafındaki hükmü dikkate alarak, BDS 705</w:t>
      </w:r>
      <w:r w:rsidRPr="00E01288">
        <w:rPr>
          <w:rStyle w:val="DipnotBavurusu"/>
          <w:rFonts w:ascii="Times New Roman" w:hAnsi="Times New Roman"/>
          <w:sz w:val="24"/>
          <w:szCs w:val="24"/>
        </w:rPr>
        <w:footnoteReference w:id="4"/>
      </w:r>
      <w:r w:rsidRPr="00E01288">
        <w:rPr>
          <w:rFonts w:ascii="Times New Roman" w:hAnsi="Times New Roman"/>
          <w:sz w:val="24"/>
          <w:szCs w:val="24"/>
        </w:rPr>
        <w:t xml:space="preserve"> uyarınca bu durumun denetçi raporundaki görüş</w:t>
      </w:r>
      <w:r w:rsidR="002F6EDF" w:rsidRPr="00E01288">
        <w:rPr>
          <w:rFonts w:ascii="Times New Roman" w:hAnsi="Times New Roman"/>
          <w:sz w:val="24"/>
          <w:szCs w:val="24"/>
        </w:rPr>
        <w:t>e</w:t>
      </w:r>
      <w:r w:rsidRPr="00E01288">
        <w:rPr>
          <w:rFonts w:ascii="Times New Roman" w:hAnsi="Times New Roman"/>
          <w:sz w:val="24"/>
          <w:szCs w:val="24"/>
        </w:rPr>
        <w:t xml:space="preserve"> </w:t>
      </w:r>
      <w:r w:rsidR="002F6EDF" w:rsidRPr="00E01288">
        <w:rPr>
          <w:rFonts w:ascii="Times New Roman" w:hAnsi="Times New Roman"/>
          <w:sz w:val="24"/>
          <w:szCs w:val="24"/>
        </w:rPr>
        <w:t xml:space="preserve">olan </w:t>
      </w:r>
      <w:r w:rsidRPr="00E01288">
        <w:rPr>
          <w:rFonts w:ascii="Times New Roman" w:hAnsi="Times New Roman"/>
          <w:sz w:val="24"/>
          <w:szCs w:val="24"/>
        </w:rPr>
        <w:t xml:space="preserve">muhtemel etkisinin belirlenmesi de dâhil olmak üzere, uygun adımları atar. </w:t>
      </w:r>
    </w:p>
    <w:p w14:paraId="7C2DE24B" w14:textId="0283302D" w:rsidR="00805DBC" w:rsidRPr="00E01288" w:rsidRDefault="00805DBC" w:rsidP="00311568">
      <w:pPr>
        <w:autoSpaceDE w:val="0"/>
        <w:autoSpaceDN w:val="0"/>
        <w:adjustRightInd w:val="0"/>
        <w:spacing w:before="120" w:after="120"/>
        <w:jc w:val="both"/>
        <w:rPr>
          <w:rFonts w:ascii="Times New Roman" w:hAnsi="Times New Roman"/>
          <w:i/>
          <w:sz w:val="24"/>
          <w:szCs w:val="24"/>
        </w:rPr>
      </w:pPr>
      <w:r w:rsidRPr="00E01288">
        <w:rPr>
          <w:rFonts w:ascii="Times New Roman" w:hAnsi="Times New Roman"/>
          <w:i/>
          <w:sz w:val="24"/>
          <w:szCs w:val="24"/>
        </w:rPr>
        <w:t xml:space="preserve">Talep Edilen Yazılı </w:t>
      </w:r>
      <w:r w:rsidR="000B162A" w:rsidRPr="00E01288">
        <w:rPr>
          <w:rFonts w:ascii="Times New Roman" w:hAnsi="Times New Roman"/>
          <w:i/>
          <w:sz w:val="24"/>
          <w:szCs w:val="24"/>
        </w:rPr>
        <w:t xml:space="preserve">Beyanların </w:t>
      </w:r>
      <w:r w:rsidRPr="00E01288">
        <w:rPr>
          <w:rFonts w:ascii="Times New Roman" w:hAnsi="Times New Roman"/>
          <w:i/>
          <w:sz w:val="24"/>
          <w:szCs w:val="24"/>
        </w:rPr>
        <w:t>Sunulmaması</w:t>
      </w:r>
    </w:p>
    <w:p w14:paraId="074F4E9C" w14:textId="27DCAF08" w:rsidR="00805DBC" w:rsidRPr="00E01288" w:rsidRDefault="00805DBC"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 xml:space="preserve">Yönetimin talep edilen yazılı </w:t>
      </w:r>
      <w:r w:rsidR="000B162A" w:rsidRPr="00E01288">
        <w:rPr>
          <w:rFonts w:ascii="Times New Roman" w:hAnsi="Times New Roman"/>
          <w:sz w:val="24"/>
          <w:szCs w:val="24"/>
        </w:rPr>
        <w:t>beyanlardan</w:t>
      </w:r>
      <w:r w:rsidRPr="00E01288">
        <w:rPr>
          <w:rFonts w:ascii="Times New Roman" w:hAnsi="Times New Roman"/>
          <w:sz w:val="24"/>
          <w:szCs w:val="24"/>
        </w:rPr>
        <w:t xml:space="preserve"> bir veya daha fazlasını sunmaması durumunda denetçi: </w:t>
      </w:r>
    </w:p>
    <w:p w14:paraId="088777CA" w14:textId="77777777" w:rsidR="00805DBC" w:rsidRPr="00E01288" w:rsidRDefault="00805DBC" w:rsidP="00311568">
      <w:pPr>
        <w:pStyle w:val="ListeParagraf"/>
        <w:numPr>
          <w:ilvl w:val="0"/>
          <w:numId w:val="5"/>
        </w:numPr>
        <w:autoSpaceDE w:val="0"/>
        <w:autoSpaceDN w:val="0"/>
        <w:adjustRightInd w:val="0"/>
        <w:spacing w:before="120" w:after="120"/>
        <w:ind w:left="1418" w:hanging="709"/>
        <w:contextualSpacing w:val="0"/>
        <w:jc w:val="both"/>
        <w:rPr>
          <w:rFonts w:ascii="Times New Roman" w:hAnsi="Times New Roman"/>
          <w:sz w:val="24"/>
          <w:szCs w:val="24"/>
        </w:rPr>
      </w:pPr>
      <w:r w:rsidRPr="00E01288">
        <w:rPr>
          <w:rFonts w:ascii="Times New Roman" w:hAnsi="Times New Roman"/>
          <w:sz w:val="24"/>
          <w:szCs w:val="24"/>
        </w:rPr>
        <w:t xml:space="preserve">Konuyu yönetimle müzakere eder. </w:t>
      </w:r>
    </w:p>
    <w:p w14:paraId="500B2DF0" w14:textId="54725A35" w:rsidR="00805DBC" w:rsidRPr="00E01288" w:rsidRDefault="00805DBC" w:rsidP="00311568">
      <w:pPr>
        <w:pStyle w:val="ListeParagraf"/>
        <w:numPr>
          <w:ilvl w:val="0"/>
          <w:numId w:val="5"/>
        </w:numPr>
        <w:autoSpaceDE w:val="0"/>
        <w:autoSpaceDN w:val="0"/>
        <w:adjustRightInd w:val="0"/>
        <w:spacing w:before="120" w:after="120"/>
        <w:ind w:left="1418" w:hanging="709"/>
        <w:contextualSpacing w:val="0"/>
        <w:jc w:val="both"/>
        <w:rPr>
          <w:rFonts w:ascii="Times New Roman" w:hAnsi="Times New Roman"/>
          <w:sz w:val="24"/>
          <w:szCs w:val="24"/>
        </w:rPr>
      </w:pPr>
      <w:r w:rsidRPr="00E01288">
        <w:rPr>
          <w:rFonts w:ascii="Times New Roman" w:hAnsi="Times New Roman"/>
          <w:sz w:val="24"/>
          <w:szCs w:val="24"/>
        </w:rPr>
        <w:lastRenderedPageBreak/>
        <w:t xml:space="preserve">Yönetimin dürüstlüğünü yeniden değerlendirir ve bu durumun, </w:t>
      </w:r>
      <w:r w:rsidR="004B4677" w:rsidRPr="00E01288">
        <w:rPr>
          <w:rFonts w:ascii="Times New Roman" w:hAnsi="Times New Roman"/>
          <w:sz w:val="24"/>
          <w:szCs w:val="24"/>
        </w:rPr>
        <w:t xml:space="preserve">beyanlar </w:t>
      </w:r>
      <w:r w:rsidRPr="00E01288">
        <w:rPr>
          <w:rFonts w:ascii="Times New Roman" w:hAnsi="Times New Roman"/>
          <w:sz w:val="24"/>
          <w:szCs w:val="24"/>
        </w:rPr>
        <w:t>(sözlü veya yazılı) ve genel olarak denetim kanıtlarının güvenilirliği üzerinde oluşturabileceği etkiyi değerlendirir.</w:t>
      </w:r>
    </w:p>
    <w:p w14:paraId="57EE3ACF" w14:textId="25C04E81" w:rsidR="00805DBC" w:rsidRPr="00E01288" w:rsidRDefault="00805DBC" w:rsidP="00311568">
      <w:pPr>
        <w:pStyle w:val="ListeParagraf"/>
        <w:numPr>
          <w:ilvl w:val="0"/>
          <w:numId w:val="5"/>
        </w:numPr>
        <w:autoSpaceDE w:val="0"/>
        <w:autoSpaceDN w:val="0"/>
        <w:adjustRightInd w:val="0"/>
        <w:spacing w:before="120" w:after="120"/>
        <w:ind w:left="1418" w:hanging="709"/>
        <w:contextualSpacing w:val="0"/>
        <w:jc w:val="both"/>
        <w:rPr>
          <w:rFonts w:ascii="Times New Roman" w:hAnsi="Times New Roman"/>
          <w:sz w:val="24"/>
          <w:szCs w:val="24"/>
        </w:rPr>
      </w:pPr>
      <w:r w:rsidRPr="00E01288">
        <w:rPr>
          <w:rFonts w:ascii="Times New Roman" w:hAnsi="Times New Roman"/>
          <w:sz w:val="24"/>
          <w:szCs w:val="24"/>
        </w:rPr>
        <w:t xml:space="preserve">Bu </w:t>
      </w:r>
      <w:proofErr w:type="spellStart"/>
      <w:r w:rsidRPr="00E01288">
        <w:rPr>
          <w:rFonts w:ascii="Times New Roman" w:hAnsi="Times New Roman"/>
          <w:sz w:val="24"/>
          <w:szCs w:val="24"/>
        </w:rPr>
        <w:t>BDS’nin</w:t>
      </w:r>
      <w:proofErr w:type="spellEnd"/>
      <w:r w:rsidRPr="00E01288">
        <w:rPr>
          <w:rFonts w:ascii="Times New Roman" w:hAnsi="Times New Roman"/>
          <w:sz w:val="24"/>
          <w:szCs w:val="24"/>
        </w:rPr>
        <w:t xml:space="preserve"> 20 </w:t>
      </w:r>
      <w:proofErr w:type="spellStart"/>
      <w:r w:rsidRPr="00E01288">
        <w:rPr>
          <w:rFonts w:ascii="Times New Roman" w:hAnsi="Times New Roman"/>
          <w:sz w:val="24"/>
          <w:szCs w:val="24"/>
        </w:rPr>
        <w:t>nci</w:t>
      </w:r>
      <w:proofErr w:type="spellEnd"/>
      <w:r w:rsidRPr="00E01288">
        <w:rPr>
          <w:rFonts w:ascii="Times New Roman" w:hAnsi="Times New Roman"/>
          <w:sz w:val="24"/>
          <w:szCs w:val="24"/>
        </w:rPr>
        <w:t xml:space="preserve"> paragrafındaki hükmü dikkate alarak, BDS 705 uyarınca bu durumun denetçi raporundaki görüş</w:t>
      </w:r>
      <w:r w:rsidR="00334461" w:rsidRPr="00E01288">
        <w:rPr>
          <w:rFonts w:ascii="Times New Roman" w:hAnsi="Times New Roman"/>
          <w:sz w:val="24"/>
          <w:szCs w:val="24"/>
        </w:rPr>
        <w:t>e</w:t>
      </w:r>
      <w:r w:rsidRPr="00E01288">
        <w:rPr>
          <w:rFonts w:ascii="Times New Roman" w:hAnsi="Times New Roman"/>
          <w:sz w:val="24"/>
          <w:szCs w:val="24"/>
        </w:rPr>
        <w:t xml:space="preserve"> </w:t>
      </w:r>
      <w:r w:rsidR="00334461" w:rsidRPr="00E01288">
        <w:rPr>
          <w:rFonts w:ascii="Times New Roman" w:hAnsi="Times New Roman"/>
          <w:sz w:val="24"/>
          <w:szCs w:val="24"/>
        </w:rPr>
        <w:t xml:space="preserve">olan </w:t>
      </w:r>
      <w:r w:rsidRPr="00E01288">
        <w:rPr>
          <w:rFonts w:ascii="Times New Roman" w:hAnsi="Times New Roman"/>
          <w:sz w:val="24"/>
          <w:szCs w:val="24"/>
        </w:rPr>
        <w:t xml:space="preserve">muhtemel etkisinin belirlenmesi de dâhil olmak üzere, uygun adımları atar. </w:t>
      </w:r>
    </w:p>
    <w:p w14:paraId="6953033E" w14:textId="74919D88" w:rsidR="00805DBC" w:rsidRPr="00E01288" w:rsidRDefault="00805DBC" w:rsidP="00311568">
      <w:pPr>
        <w:autoSpaceDE w:val="0"/>
        <w:autoSpaceDN w:val="0"/>
        <w:adjustRightInd w:val="0"/>
        <w:spacing w:before="120" w:after="120"/>
        <w:jc w:val="both"/>
        <w:rPr>
          <w:rFonts w:ascii="Times New Roman" w:hAnsi="Times New Roman"/>
          <w:i/>
          <w:iCs/>
          <w:sz w:val="24"/>
          <w:szCs w:val="24"/>
        </w:rPr>
      </w:pPr>
      <w:r w:rsidRPr="00E01288">
        <w:rPr>
          <w:rFonts w:ascii="Times New Roman" w:hAnsi="Times New Roman"/>
          <w:i/>
          <w:iCs/>
          <w:sz w:val="24"/>
          <w:szCs w:val="24"/>
        </w:rPr>
        <w:t xml:space="preserve">Yönetimin Sorumluluklarıyla İlgili Yazılı </w:t>
      </w:r>
      <w:r w:rsidR="000B162A" w:rsidRPr="00E01288">
        <w:rPr>
          <w:rFonts w:ascii="Times New Roman" w:hAnsi="Times New Roman"/>
          <w:i/>
          <w:iCs/>
          <w:sz w:val="24"/>
          <w:szCs w:val="24"/>
        </w:rPr>
        <w:t>Beyanlar</w:t>
      </w:r>
      <w:r w:rsidRPr="00E01288">
        <w:rPr>
          <w:rFonts w:ascii="Times New Roman" w:hAnsi="Times New Roman"/>
          <w:i/>
          <w:iCs/>
          <w:sz w:val="24"/>
          <w:szCs w:val="24"/>
        </w:rPr>
        <w:t xml:space="preserve"> </w:t>
      </w:r>
    </w:p>
    <w:p w14:paraId="30B05EE1" w14:textId="34ECB1DA" w:rsidR="00805DBC" w:rsidRPr="00E01288" w:rsidRDefault="007B28A4" w:rsidP="00311568">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sz w:val="24"/>
          <w:szCs w:val="24"/>
        </w:rPr>
      </w:pPr>
      <w:r w:rsidRPr="00E01288">
        <w:rPr>
          <w:rFonts w:ascii="Times New Roman" w:hAnsi="Times New Roman"/>
          <w:sz w:val="24"/>
          <w:szCs w:val="24"/>
        </w:rPr>
        <w:t>A</w:t>
      </w:r>
      <w:r w:rsidR="00805DBC" w:rsidRPr="00E01288">
        <w:rPr>
          <w:rFonts w:ascii="Times New Roman" w:hAnsi="Times New Roman"/>
          <w:sz w:val="24"/>
          <w:szCs w:val="24"/>
        </w:rPr>
        <w:t xml:space="preserve">şağıdaki durumların gerçekleşmesi durumunda </w:t>
      </w:r>
      <w:r w:rsidR="00736D28" w:rsidRPr="00E01288">
        <w:rPr>
          <w:rFonts w:ascii="Times New Roman" w:hAnsi="Times New Roman"/>
          <w:sz w:val="24"/>
          <w:szCs w:val="24"/>
        </w:rPr>
        <w:t>denetçi</w:t>
      </w:r>
      <w:r w:rsidRPr="00E01288">
        <w:rPr>
          <w:rFonts w:ascii="Times New Roman" w:hAnsi="Times New Roman"/>
          <w:sz w:val="24"/>
          <w:szCs w:val="24"/>
        </w:rPr>
        <w:t>,</w:t>
      </w:r>
      <w:r w:rsidR="00736D28" w:rsidRPr="00E01288">
        <w:rPr>
          <w:rFonts w:ascii="Times New Roman" w:hAnsi="Times New Roman"/>
          <w:sz w:val="24"/>
          <w:szCs w:val="24"/>
        </w:rPr>
        <w:t xml:space="preserve"> BDS 705 uyarınca </w:t>
      </w:r>
      <w:r w:rsidR="00805DBC" w:rsidRPr="00E01288">
        <w:rPr>
          <w:rFonts w:ascii="Times New Roman" w:hAnsi="Times New Roman"/>
          <w:sz w:val="24"/>
          <w:szCs w:val="24"/>
        </w:rPr>
        <w:t xml:space="preserve">finansal tablolara ilişkin görüş vermekten kaçınır: </w:t>
      </w:r>
    </w:p>
    <w:p w14:paraId="7934B327" w14:textId="3824EAF9" w:rsidR="00805DBC" w:rsidRPr="00E01288" w:rsidRDefault="00805DBC" w:rsidP="00311568">
      <w:pPr>
        <w:pStyle w:val="ListeParagraf"/>
        <w:numPr>
          <w:ilvl w:val="0"/>
          <w:numId w:val="6"/>
        </w:numPr>
        <w:autoSpaceDE w:val="0"/>
        <w:autoSpaceDN w:val="0"/>
        <w:adjustRightInd w:val="0"/>
        <w:spacing w:before="120" w:after="120"/>
        <w:ind w:left="1418" w:hanging="709"/>
        <w:contextualSpacing w:val="0"/>
        <w:jc w:val="both"/>
        <w:rPr>
          <w:rFonts w:ascii="Times New Roman" w:hAnsi="Times New Roman"/>
          <w:sz w:val="24"/>
          <w:szCs w:val="24"/>
        </w:rPr>
      </w:pPr>
      <w:r w:rsidRPr="00E01288">
        <w:rPr>
          <w:rFonts w:ascii="Times New Roman" w:hAnsi="Times New Roman"/>
          <w:sz w:val="24"/>
          <w:szCs w:val="24"/>
        </w:rPr>
        <w:t xml:space="preserve">Denetçinin yönetimin dürüstlüğü konusunda yeterli şüphenin </w:t>
      </w:r>
      <w:r w:rsidR="00EB03AC">
        <w:rPr>
          <w:rFonts w:ascii="Times New Roman" w:hAnsi="Times New Roman"/>
          <w:sz w:val="24"/>
          <w:szCs w:val="24"/>
        </w:rPr>
        <w:t>mevcut olduğu ve dolayısıyla 10</w:t>
      </w:r>
      <w:r w:rsidR="00554011" w:rsidRPr="00E01288">
        <w:rPr>
          <w:rFonts w:ascii="Times New Roman" w:hAnsi="Times New Roman"/>
          <w:sz w:val="24"/>
          <w:szCs w:val="24"/>
        </w:rPr>
        <w:t xml:space="preserve"> </w:t>
      </w:r>
      <w:r w:rsidRPr="00E01288">
        <w:rPr>
          <w:rFonts w:ascii="Times New Roman" w:hAnsi="Times New Roman"/>
          <w:sz w:val="24"/>
          <w:szCs w:val="24"/>
        </w:rPr>
        <w:t xml:space="preserve">ve 11 inci paragraflar uyarınca sunulması gereken yazılı </w:t>
      </w:r>
      <w:r w:rsidR="000B162A" w:rsidRPr="00E01288">
        <w:rPr>
          <w:rFonts w:ascii="Times New Roman" w:hAnsi="Times New Roman"/>
          <w:sz w:val="24"/>
          <w:szCs w:val="24"/>
        </w:rPr>
        <w:t>beyanların</w:t>
      </w:r>
      <w:r w:rsidRPr="00E01288">
        <w:rPr>
          <w:rFonts w:ascii="Times New Roman" w:hAnsi="Times New Roman"/>
          <w:sz w:val="24"/>
          <w:szCs w:val="24"/>
        </w:rPr>
        <w:t xml:space="preserve"> güvenilir olmadığı sonucuna varması veya </w:t>
      </w:r>
    </w:p>
    <w:p w14:paraId="75C9E211" w14:textId="4650E962" w:rsidR="00805DBC" w:rsidRPr="00E01288" w:rsidRDefault="00EB03AC" w:rsidP="00311568">
      <w:pPr>
        <w:pStyle w:val="ListeParagraf"/>
        <w:numPr>
          <w:ilvl w:val="0"/>
          <w:numId w:val="6"/>
        </w:numPr>
        <w:autoSpaceDE w:val="0"/>
        <w:autoSpaceDN w:val="0"/>
        <w:adjustRightInd w:val="0"/>
        <w:spacing w:before="120" w:after="120"/>
        <w:ind w:left="1418" w:hanging="709"/>
        <w:contextualSpacing w:val="0"/>
        <w:jc w:val="both"/>
        <w:rPr>
          <w:rFonts w:ascii="Times New Roman" w:hAnsi="Times New Roman"/>
          <w:sz w:val="24"/>
          <w:szCs w:val="24"/>
        </w:rPr>
      </w:pPr>
      <w:r>
        <w:rPr>
          <w:rFonts w:ascii="Times New Roman" w:hAnsi="Times New Roman"/>
          <w:sz w:val="24"/>
          <w:szCs w:val="24"/>
        </w:rPr>
        <w:t>Yönetimin 10</w:t>
      </w:r>
      <w:r w:rsidR="00554011" w:rsidRPr="00E01288">
        <w:rPr>
          <w:rFonts w:ascii="Times New Roman" w:hAnsi="Times New Roman"/>
          <w:sz w:val="24"/>
          <w:szCs w:val="24"/>
        </w:rPr>
        <w:t xml:space="preserve"> </w:t>
      </w:r>
      <w:r w:rsidR="00805DBC" w:rsidRPr="00E01288">
        <w:rPr>
          <w:rFonts w:ascii="Times New Roman" w:hAnsi="Times New Roman"/>
          <w:sz w:val="24"/>
          <w:szCs w:val="24"/>
        </w:rPr>
        <w:t xml:space="preserve">ve 11 inci paragraflar uyarınca sunulması gereken yazılı </w:t>
      </w:r>
      <w:r w:rsidR="000F71B0" w:rsidRPr="00E01288">
        <w:rPr>
          <w:rFonts w:ascii="Times New Roman" w:hAnsi="Times New Roman"/>
          <w:sz w:val="24"/>
          <w:szCs w:val="24"/>
        </w:rPr>
        <w:t>beyanları</w:t>
      </w:r>
      <w:r w:rsidR="00805DBC" w:rsidRPr="00E01288">
        <w:rPr>
          <w:rFonts w:ascii="Times New Roman" w:hAnsi="Times New Roman"/>
          <w:sz w:val="24"/>
          <w:szCs w:val="24"/>
        </w:rPr>
        <w:t xml:space="preserve"> sunmaması</w:t>
      </w:r>
      <w:r w:rsidR="00E664BA" w:rsidRPr="00E01288">
        <w:rPr>
          <w:rFonts w:ascii="Times New Roman" w:hAnsi="Times New Roman"/>
          <w:sz w:val="24"/>
          <w:szCs w:val="24"/>
        </w:rPr>
        <w:t>.</w:t>
      </w:r>
      <w:r w:rsidR="00805DBC" w:rsidRPr="00E01288">
        <w:rPr>
          <w:rFonts w:ascii="Times New Roman" w:hAnsi="Times New Roman"/>
          <w:sz w:val="24"/>
          <w:szCs w:val="24"/>
        </w:rPr>
        <w:t xml:space="preserve"> </w:t>
      </w:r>
    </w:p>
    <w:p w14:paraId="5CF28C9A" w14:textId="12D1EC5C" w:rsidR="00805DBC" w:rsidRPr="00E01288" w:rsidRDefault="00805DBC" w:rsidP="00311568">
      <w:pPr>
        <w:autoSpaceDE w:val="0"/>
        <w:autoSpaceDN w:val="0"/>
        <w:adjustRightInd w:val="0"/>
        <w:spacing w:before="120" w:after="120"/>
        <w:ind w:left="709"/>
        <w:jc w:val="both"/>
        <w:rPr>
          <w:rFonts w:ascii="Times New Roman" w:hAnsi="Times New Roman"/>
          <w:sz w:val="24"/>
          <w:szCs w:val="24"/>
        </w:rPr>
      </w:pPr>
      <w:r w:rsidRPr="00E01288">
        <w:rPr>
          <w:rFonts w:ascii="Times New Roman" w:hAnsi="Times New Roman"/>
          <w:sz w:val="24"/>
          <w:szCs w:val="24"/>
        </w:rPr>
        <w:t>(</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00276C70" w:rsidRPr="00E01288">
        <w:rPr>
          <w:rFonts w:ascii="Times New Roman" w:hAnsi="Times New Roman"/>
          <w:sz w:val="24"/>
          <w:szCs w:val="24"/>
        </w:rPr>
        <w:t>:</w:t>
      </w:r>
      <w:proofErr w:type="gramEnd"/>
      <w:r w:rsidR="00276C70" w:rsidRPr="00E01288">
        <w:rPr>
          <w:rFonts w:ascii="Times New Roman" w:hAnsi="Times New Roman"/>
          <w:sz w:val="24"/>
          <w:szCs w:val="24"/>
        </w:rPr>
        <w:t xml:space="preserve"> A26-</w:t>
      </w:r>
      <w:r w:rsidR="00E664BA" w:rsidRPr="00E01288">
        <w:rPr>
          <w:rFonts w:ascii="Times New Roman" w:hAnsi="Times New Roman"/>
          <w:sz w:val="24"/>
          <w:szCs w:val="24"/>
        </w:rPr>
        <w:t>A27 paragrafları)</w:t>
      </w:r>
    </w:p>
    <w:p w14:paraId="6008D579" w14:textId="77777777" w:rsidR="00805DBC" w:rsidRPr="00E01288" w:rsidRDefault="00805DBC" w:rsidP="00311568">
      <w:pPr>
        <w:autoSpaceDE w:val="0"/>
        <w:autoSpaceDN w:val="0"/>
        <w:adjustRightInd w:val="0"/>
        <w:spacing w:before="120" w:after="120"/>
        <w:jc w:val="center"/>
        <w:rPr>
          <w:rFonts w:ascii="Times New Roman" w:hAnsi="Times New Roman"/>
          <w:b/>
          <w:bCs/>
          <w:sz w:val="24"/>
          <w:szCs w:val="24"/>
        </w:rPr>
      </w:pPr>
      <w:r w:rsidRPr="00E01288">
        <w:rPr>
          <w:rFonts w:ascii="Times New Roman" w:hAnsi="Times New Roman"/>
          <w:sz w:val="24"/>
          <w:szCs w:val="24"/>
        </w:rPr>
        <w:br w:type="page"/>
      </w:r>
      <w:r w:rsidRPr="00E01288">
        <w:rPr>
          <w:rFonts w:ascii="Times New Roman" w:hAnsi="Times New Roman"/>
          <w:b/>
          <w:bCs/>
          <w:sz w:val="24"/>
          <w:szCs w:val="24"/>
        </w:rPr>
        <w:lastRenderedPageBreak/>
        <w:t>***</w:t>
      </w:r>
    </w:p>
    <w:p w14:paraId="4DF26184" w14:textId="77777777" w:rsidR="00805DBC" w:rsidRPr="00E01288" w:rsidRDefault="00805DBC" w:rsidP="00311568">
      <w:pPr>
        <w:autoSpaceDE w:val="0"/>
        <w:autoSpaceDN w:val="0"/>
        <w:adjustRightInd w:val="0"/>
        <w:spacing w:before="120" w:after="120"/>
        <w:jc w:val="both"/>
        <w:rPr>
          <w:rFonts w:ascii="Times New Roman" w:hAnsi="Times New Roman"/>
          <w:b/>
          <w:bCs/>
          <w:sz w:val="27"/>
          <w:szCs w:val="27"/>
        </w:rPr>
      </w:pPr>
      <w:r w:rsidRPr="00E01288">
        <w:rPr>
          <w:rFonts w:ascii="Times New Roman" w:hAnsi="Times New Roman"/>
          <w:b/>
          <w:bCs/>
          <w:sz w:val="27"/>
          <w:szCs w:val="27"/>
        </w:rPr>
        <w:t>Açıklayıcı Hükümler ve Uygulama</w:t>
      </w:r>
    </w:p>
    <w:p w14:paraId="6693E7A2" w14:textId="1F282E37" w:rsidR="00805DBC" w:rsidRPr="00E01288" w:rsidRDefault="00805DBC" w:rsidP="00311568">
      <w:pPr>
        <w:autoSpaceDE w:val="0"/>
        <w:autoSpaceDN w:val="0"/>
        <w:adjustRightInd w:val="0"/>
        <w:spacing w:before="120" w:after="120"/>
        <w:jc w:val="both"/>
        <w:rPr>
          <w:rFonts w:ascii="Times New Roman" w:hAnsi="Times New Roman"/>
          <w:sz w:val="24"/>
          <w:szCs w:val="24"/>
        </w:rPr>
      </w:pPr>
      <w:r w:rsidRPr="00E01288">
        <w:rPr>
          <w:rFonts w:ascii="Times New Roman" w:hAnsi="Times New Roman"/>
          <w:b/>
          <w:bCs/>
          <w:sz w:val="24"/>
          <w:szCs w:val="24"/>
        </w:rPr>
        <w:t xml:space="preserve">Denetim Kanıtı Olarak Yazılı </w:t>
      </w:r>
      <w:r w:rsidR="000F71B0" w:rsidRPr="00E01288">
        <w:rPr>
          <w:rFonts w:ascii="Times New Roman" w:hAnsi="Times New Roman"/>
          <w:b/>
          <w:bCs/>
          <w:sz w:val="24"/>
          <w:szCs w:val="24"/>
        </w:rPr>
        <w:t>Beyanlar</w:t>
      </w:r>
      <w:r w:rsidRPr="00E01288">
        <w:rPr>
          <w:rFonts w:ascii="Times New Roman" w:hAnsi="Times New Roman"/>
          <w:b/>
          <w:bCs/>
          <w:sz w:val="24"/>
          <w:szCs w:val="24"/>
        </w:rPr>
        <w:t xml:space="preserve"> </w:t>
      </w:r>
      <w:r w:rsidRPr="00E01288">
        <w:rPr>
          <w:rFonts w:ascii="Times New Roman" w:hAnsi="Times New Roman"/>
          <w:sz w:val="24"/>
          <w:szCs w:val="24"/>
        </w:rPr>
        <w:t>(</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3 üncü paragraf)</w:t>
      </w:r>
    </w:p>
    <w:p w14:paraId="532A1428" w14:textId="513AEDD7"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A1. </w:t>
      </w:r>
      <w:r w:rsidRPr="00E01288">
        <w:rPr>
          <w:rFonts w:ascii="Times New Roman" w:hAnsi="Times New Roman"/>
          <w:sz w:val="24"/>
          <w:szCs w:val="24"/>
        </w:rPr>
        <w:tab/>
        <w:t xml:space="preserve">Yazılı </w:t>
      </w:r>
      <w:r w:rsidR="00FA72AA" w:rsidRPr="00E01288">
        <w:rPr>
          <w:rFonts w:ascii="Times New Roman" w:hAnsi="Times New Roman"/>
          <w:sz w:val="24"/>
          <w:szCs w:val="24"/>
        </w:rPr>
        <w:t>beyanlar</w:t>
      </w:r>
      <w:r w:rsidRPr="00E01288">
        <w:rPr>
          <w:rFonts w:ascii="Times New Roman" w:hAnsi="Times New Roman"/>
          <w:sz w:val="24"/>
          <w:szCs w:val="24"/>
        </w:rPr>
        <w:t xml:space="preserve"> önemli bir denetim kanıtı kaynağıdır. Yönetimin talep edilen yazılı </w:t>
      </w:r>
      <w:r w:rsidR="00FA72AA" w:rsidRPr="00E01288">
        <w:rPr>
          <w:rFonts w:ascii="Times New Roman" w:hAnsi="Times New Roman"/>
          <w:sz w:val="24"/>
          <w:szCs w:val="24"/>
        </w:rPr>
        <w:t>beyanları</w:t>
      </w:r>
      <w:r w:rsidRPr="00E01288">
        <w:rPr>
          <w:rFonts w:ascii="Times New Roman" w:hAnsi="Times New Roman"/>
          <w:sz w:val="24"/>
          <w:szCs w:val="24"/>
        </w:rPr>
        <w:t xml:space="preserve"> sunmaması veya değiştirmesi, bir veya daha fazla önemli sorunun mevcut olma ihtimâli konusunda denetçiyi uyarabilir. Ayrıca, birçok durumda sözlü </w:t>
      </w:r>
      <w:r w:rsidR="00E855A2" w:rsidRPr="00E01288">
        <w:rPr>
          <w:rFonts w:ascii="Times New Roman" w:hAnsi="Times New Roman"/>
          <w:sz w:val="24"/>
          <w:szCs w:val="24"/>
        </w:rPr>
        <w:t xml:space="preserve">beyan </w:t>
      </w:r>
      <w:r w:rsidRPr="00E01288">
        <w:rPr>
          <w:rFonts w:ascii="Times New Roman" w:hAnsi="Times New Roman"/>
          <w:sz w:val="24"/>
          <w:szCs w:val="24"/>
        </w:rPr>
        <w:t>yerine yazılı</w:t>
      </w:r>
      <w:r w:rsidR="006678F4" w:rsidRPr="00E01288">
        <w:rPr>
          <w:rFonts w:ascii="Times New Roman" w:hAnsi="Times New Roman"/>
          <w:sz w:val="24"/>
          <w:szCs w:val="24"/>
        </w:rPr>
        <w:t xml:space="preserve"> beyanın</w:t>
      </w:r>
      <w:r w:rsidRPr="00E01288">
        <w:rPr>
          <w:rFonts w:ascii="Times New Roman" w:hAnsi="Times New Roman"/>
          <w:sz w:val="24"/>
          <w:szCs w:val="24"/>
        </w:rPr>
        <w:t xml:space="preserve"> talep edilmesi, yönetimin bu sorunları daha titiz bir şekilde değerlendirmesine sebep olabilir, dolayısıyla</w:t>
      </w:r>
      <w:r w:rsidR="006678F4" w:rsidRPr="00E01288">
        <w:rPr>
          <w:rFonts w:ascii="Times New Roman" w:hAnsi="Times New Roman"/>
          <w:sz w:val="24"/>
          <w:szCs w:val="24"/>
        </w:rPr>
        <w:t xml:space="preserve"> beyanların</w:t>
      </w:r>
      <w:r w:rsidRPr="00E01288">
        <w:rPr>
          <w:rFonts w:ascii="Times New Roman" w:hAnsi="Times New Roman"/>
          <w:sz w:val="24"/>
          <w:szCs w:val="24"/>
        </w:rPr>
        <w:t xml:space="preserve"> kalitesini artırabilir. </w:t>
      </w:r>
    </w:p>
    <w:p w14:paraId="1054285D" w14:textId="0C41569C" w:rsidR="00805DBC" w:rsidRPr="00E01288" w:rsidRDefault="00805DBC" w:rsidP="00311568">
      <w:pPr>
        <w:autoSpaceDE w:val="0"/>
        <w:autoSpaceDN w:val="0"/>
        <w:adjustRightInd w:val="0"/>
        <w:spacing w:before="120" w:after="120"/>
        <w:jc w:val="both"/>
        <w:rPr>
          <w:rFonts w:ascii="Times New Roman" w:hAnsi="Times New Roman"/>
          <w:sz w:val="24"/>
          <w:szCs w:val="24"/>
        </w:rPr>
      </w:pPr>
      <w:r w:rsidRPr="00E01288">
        <w:rPr>
          <w:rFonts w:ascii="Times New Roman" w:hAnsi="Times New Roman"/>
          <w:b/>
          <w:bCs/>
          <w:sz w:val="24"/>
          <w:szCs w:val="24"/>
        </w:rPr>
        <w:t xml:space="preserve">Yazılı </w:t>
      </w:r>
      <w:r w:rsidR="00FA72AA" w:rsidRPr="00E01288">
        <w:rPr>
          <w:rFonts w:ascii="Times New Roman" w:hAnsi="Times New Roman"/>
          <w:b/>
          <w:bCs/>
          <w:sz w:val="24"/>
          <w:szCs w:val="24"/>
        </w:rPr>
        <w:t>Beyanların</w:t>
      </w:r>
      <w:r w:rsidRPr="00E01288">
        <w:rPr>
          <w:rFonts w:ascii="Times New Roman" w:hAnsi="Times New Roman"/>
          <w:b/>
          <w:bCs/>
          <w:sz w:val="24"/>
          <w:szCs w:val="24"/>
        </w:rPr>
        <w:t xml:space="preserve"> Talep Edileceği Yöneticiler</w:t>
      </w:r>
      <w:r w:rsidRPr="00E01288">
        <w:rPr>
          <w:rFonts w:ascii="Times New Roman" w:hAnsi="Times New Roman"/>
          <w:b/>
          <w:sz w:val="24"/>
          <w:szCs w:val="24"/>
        </w:rPr>
        <w:t xml:space="preserve"> </w:t>
      </w:r>
      <w:r w:rsidRPr="00E01288">
        <w:rPr>
          <w:rFonts w:ascii="Times New Roman" w:hAnsi="Times New Roman"/>
          <w:sz w:val="24"/>
          <w:szCs w:val="24"/>
        </w:rPr>
        <w:t>(</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9 uncu paragraf) </w:t>
      </w:r>
    </w:p>
    <w:p w14:paraId="079D257F" w14:textId="7AEE4FF6"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A2. </w:t>
      </w:r>
      <w:r w:rsidRPr="00E01288">
        <w:rPr>
          <w:rFonts w:ascii="Times New Roman" w:hAnsi="Times New Roman"/>
          <w:sz w:val="24"/>
          <w:szCs w:val="24"/>
        </w:rPr>
        <w:tab/>
        <w:t xml:space="preserve">Yazılı </w:t>
      </w:r>
      <w:r w:rsidR="00FA72AA" w:rsidRPr="00E01288">
        <w:rPr>
          <w:rFonts w:ascii="Times New Roman" w:hAnsi="Times New Roman"/>
          <w:sz w:val="24"/>
          <w:szCs w:val="24"/>
        </w:rPr>
        <w:t>beyanlar</w:t>
      </w:r>
      <w:r w:rsidRPr="00E01288">
        <w:rPr>
          <w:rFonts w:ascii="Times New Roman" w:hAnsi="Times New Roman"/>
          <w:sz w:val="24"/>
          <w:szCs w:val="24"/>
        </w:rPr>
        <w:t xml:space="preserve"> finansal tabloların hazırlanmasından sorumlu</w:t>
      </w:r>
      <w:r w:rsidR="00E87F47" w:rsidRPr="00E01288">
        <w:rPr>
          <w:rFonts w:ascii="Times New Roman" w:hAnsi="Times New Roman"/>
          <w:sz w:val="24"/>
          <w:szCs w:val="24"/>
        </w:rPr>
        <w:t xml:space="preserve"> olan</w:t>
      </w:r>
      <w:r w:rsidRPr="00E01288">
        <w:rPr>
          <w:rFonts w:ascii="Times New Roman" w:hAnsi="Times New Roman"/>
          <w:sz w:val="24"/>
          <w:szCs w:val="24"/>
        </w:rPr>
        <w:t xml:space="preserve"> kişilerden talep edilir. Bu kişiler, işletmenin üst yönetim yapısına ve mevzuata bağlı olarak değişebilir fakat sorumlu taraf genellikle (üst yönetimden sorumlu olanlardan ziyade) yönetimdir. Dolayısıyla yazılı </w:t>
      </w:r>
      <w:r w:rsidR="00D40BA5" w:rsidRPr="00E01288">
        <w:rPr>
          <w:rFonts w:ascii="Times New Roman" w:hAnsi="Times New Roman"/>
          <w:sz w:val="24"/>
          <w:szCs w:val="24"/>
        </w:rPr>
        <w:t xml:space="preserve">beyanlar </w:t>
      </w:r>
      <w:r w:rsidRPr="00E01288">
        <w:rPr>
          <w:rFonts w:ascii="Times New Roman" w:hAnsi="Times New Roman"/>
          <w:sz w:val="24"/>
          <w:szCs w:val="24"/>
        </w:rPr>
        <w:t xml:space="preserve">işletmenin genel müdürü ile finans ve mali işler müdürü veya bu unvanların kullanılmadığı işletmelerde bu kişilere eşdeğer kişilerden talep edilebilir. Ancak bazı durumlarda, üst yönetimden sorumlu olanlar gibi diğer taraflar da finansal tabloların hazırlanmasından sorumludur. </w:t>
      </w:r>
    </w:p>
    <w:p w14:paraId="32B424F9" w14:textId="72C60205"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A3. </w:t>
      </w:r>
      <w:r w:rsidRPr="00E01288">
        <w:rPr>
          <w:rFonts w:ascii="Times New Roman" w:hAnsi="Times New Roman"/>
          <w:sz w:val="24"/>
          <w:szCs w:val="24"/>
        </w:rPr>
        <w:tab/>
        <w:t xml:space="preserve">Finansal tabloların hazırlanmasından ve işletmenin faaliyetlerinin yürütülmesinden yönetim sorumlu olduğundan dolayı yönetimin, yazılı </w:t>
      </w:r>
      <w:r w:rsidR="00D40BA5" w:rsidRPr="00E01288">
        <w:rPr>
          <w:rFonts w:ascii="Times New Roman" w:hAnsi="Times New Roman"/>
          <w:sz w:val="24"/>
          <w:szCs w:val="24"/>
        </w:rPr>
        <w:t>beyanlara</w:t>
      </w:r>
      <w:r w:rsidRPr="00E01288">
        <w:rPr>
          <w:rFonts w:ascii="Times New Roman" w:hAnsi="Times New Roman"/>
          <w:sz w:val="24"/>
          <w:szCs w:val="24"/>
        </w:rPr>
        <w:t xml:space="preserve"> dayanak oluşturan finansal tabloların hazırlanması</w:t>
      </w:r>
      <w:r w:rsidR="0031263A" w:rsidRPr="00E01288">
        <w:rPr>
          <w:rFonts w:ascii="Times New Roman" w:hAnsi="Times New Roman"/>
          <w:sz w:val="24"/>
          <w:szCs w:val="24"/>
        </w:rPr>
        <w:t>nda</w:t>
      </w:r>
      <w:r w:rsidRPr="00E01288">
        <w:rPr>
          <w:rFonts w:ascii="Times New Roman" w:hAnsi="Times New Roman"/>
          <w:sz w:val="24"/>
          <w:szCs w:val="24"/>
        </w:rPr>
        <w:t xml:space="preserve"> işletmenin takip ettiği süreç hakkında ve finansal tablolarda yer alan yönetim beyanları hakkında yeterli bilgiye sahip olması beklenir. </w:t>
      </w:r>
    </w:p>
    <w:p w14:paraId="43FB21E6" w14:textId="1900145F"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A4. </w:t>
      </w:r>
      <w:r w:rsidRPr="00E01288">
        <w:rPr>
          <w:rFonts w:ascii="Times New Roman" w:hAnsi="Times New Roman"/>
          <w:sz w:val="24"/>
          <w:szCs w:val="24"/>
        </w:rPr>
        <w:tab/>
        <w:t xml:space="preserve">Ancak bazı durumlarda yönetim, finansal tabloların ve finansal tablolarda yer alan yönetim beyanlarının hazırlanması ve sunulması sürecine katılan diğer kişileri (yazılı </w:t>
      </w:r>
      <w:r w:rsidR="00D40BA5" w:rsidRPr="00E01288">
        <w:rPr>
          <w:rFonts w:ascii="Times New Roman" w:hAnsi="Times New Roman"/>
          <w:sz w:val="24"/>
          <w:szCs w:val="24"/>
        </w:rPr>
        <w:t>beyanın</w:t>
      </w:r>
      <w:r w:rsidRPr="00E01288">
        <w:rPr>
          <w:rFonts w:ascii="Times New Roman" w:hAnsi="Times New Roman"/>
          <w:sz w:val="24"/>
          <w:szCs w:val="24"/>
        </w:rPr>
        <w:t xml:space="preserve"> talep edildiği konular hakkında uzman</w:t>
      </w:r>
      <w:r w:rsidR="007859F3" w:rsidRPr="00E01288">
        <w:rPr>
          <w:rFonts w:ascii="Times New Roman" w:hAnsi="Times New Roman"/>
          <w:sz w:val="24"/>
          <w:szCs w:val="24"/>
        </w:rPr>
        <w:t>lık bilgisine</w:t>
      </w:r>
      <w:r w:rsidRPr="00E01288">
        <w:rPr>
          <w:rFonts w:ascii="Times New Roman" w:hAnsi="Times New Roman"/>
          <w:sz w:val="24"/>
          <w:szCs w:val="24"/>
        </w:rPr>
        <w:t xml:space="preserve"> sahip kişiler gibi) sorgulamaya karar verebilir. Aşağıdakiler bu kişiler arasındadır: </w:t>
      </w:r>
    </w:p>
    <w:p w14:paraId="14504C4C" w14:textId="77777777" w:rsidR="00805DBC" w:rsidRPr="00E01288" w:rsidRDefault="00805DBC" w:rsidP="00311568">
      <w:pPr>
        <w:pStyle w:val="ListeParagraf"/>
        <w:numPr>
          <w:ilvl w:val="0"/>
          <w:numId w:val="7"/>
        </w:numPr>
        <w:autoSpaceDE w:val="0"/>
        <w:autoSpaceDN w:val="0"/>
        <w:adjustRightInd w:val="0"/>
        <w:spacing w:before="120" w:after="120"/>
        <w:ind w:left="1276" w:hanging="567"/>
        <w:contextualSpacing w:val="0"/>
        <w:jc w:val="both"/>
        <w:rPr>
          <w:rFonts w:ascii="Times New Roman" w:hAnsi="Times New Roman"/>
          <w:sz w:val="24"/>
          <w:szCs w:val="24"/>
        </w:rPr>
      </w:pPr>
      <w:proofErr w:type="spellStart"/>
      <w:r w:rsidRPr="00E01288">
        <w:rPr>
          <w:rFonts w:ascii="Times New Roman" w:hAnsi="Times New Roman"/>
          <w:sz w:val="24"/>
          <w:szCs w:val="24"/>
        </w:rPr>
        <w:t>Aktüeryal</w:t>
      </w:r>
      <w:proofErr w:type="spellEnd"/>
      <w:r w:rsidRPr="00E01288">
        <w:rPr>
          <w:rFonts w:ascii="Times New Roman" w:hAnsi="Times New Roman"/>
          <w:sz w:val="24"/>
          <w:szCs w:val="24"/>
        </w:rPr>
        <w:t xml:space="preserve"> muhasebe ölçümlerinden sorumlu aktüer. </w:t>
      </w:r>
    </w:p>
    <w:p w14:paraId="678BCDFB" w14:textId="6D656BFA" w:rsidR="00805DBC" w:rsidRPr="00E01288" w:rsidRDefault="00805DBC" w:rsidP="00311568">
      <w:pPr>
        <w:pStyle w:val="ListeParagraf"/>
        <w:numPr>
          <w:ilvl w:val="0"/>
          <w:numId w:val="7"/>
        </w:numPr>
        <w:autoSpaceDE w:val="0"/>
        <w:autoSpaceDN w:val="0"/>
        <w:adjustRightInd w:val="0"/>
        <w:spacing w:before="120" w:after="120"/>
        <w:ind w:left="1276" w:hanging="567"/>
        <w:contextualSpacing w:val="0"/>
        <w:jc w:val="both"/>
        <w:rPr>
          <w:rFonts w:ascii="Times New Roman" w:hAnsi="Times New Roman"/>
          <w:sz w:val="24"/>
          <w:szCs w:val="24"/>
        </w:rPr>
      </w:pPr>
      <w:r w:rsidRPr="00E01288">
        <w:rPr>
          <w:rFonts w:ascii="Times New Roman" w:hAnsi="Times New Roman"/>
          <w:sz w:val="24"/>
          <w:szCs w:val="24"/>
        </w:rPr>
        <w:t>Çevresel yükümlülüklerin ölçümlerinden sorumlu ve bu konuda uzman</w:t>
      </w:r>
      <w:r w:rsidR="007859F3" w:rsidRPr="00E01288">
        <w:rPr>
          <w:rFonts w:ascii="Times New Roman" w:hAnsi="Times New Roman"/>
          <w:sz w:val="24"/>
          <w:szCs w:val="24"/>
        </w:rPr>
        <w:t xml:space="preserve"> </w:t>
      </w:r>
      <w:r w:rsidRPr="00E01288">
        <w:rPr>
          <w:rFonts w:ascii="Times New Roman" w:hAnsi="Times New Roman"/>
          <w:sz w:val="24"/>
          <w:szCs w:val="24"/>
        </w:rPr>
        <w:t xml:space="preserve">olan mühendis personel. </w:t>
      </w:r>
    </w:p>
    <w:p w14:paraId="796A163C" w14:textId="34500A31" w:rsidR="00805DBC" w:rsidRPr="00E01288" w:rsidRDefault="00805DBC" w:rsidP="00311568">
      <w:pPr>
        <w:pStyle w:val="ListeParagraf"/>
        <w:numPr>
          <w:ilvl w:val="0"/>
          <w:numId w:val="7"/>
        </w:numPr>
        <w:autoSpaceDE w:val="0"/>
        <w:autoSpaceDN w:val="0"/>
        <w:adjustRightInd w:val="0"/>
        <w:spacing w:before="120" w:after="120"/>
        <w:ind w:left="1276" w:hanging="567"/>
        <w:contextualSpacing w:val="0"/>
        <w:jc w:val="both"/>
        <w:rPr>
          <w:rFonts w:ascii="Times New Roman" w:hAnsi="Times New Roman"/>
          <w:sz w:val="24"/>
          <w:szCs w:val="24"/>
        </w:rPr>
      </w:pPr>
      <w:r w:rsidRPr="00E01288">
        <w:rPr>
          <w:rFonts w:ascii="Times New Roman" w:hAnsi="Times New Roman"/>
          <w:sz w:val="24"/>
          <w:szCs w:val="24"/>
        </w:rPr>
        <w:t>Hukuki anlaşmazlıklarla (iddialarla) ilgili olarak ayrılan karşılıklara ilişkin gerekli bilgileri sunabilecek olan</w:t>
      </w:r>
      <w:r w:rsidR="00E60DAF" w:rsidRPr="00E01288">
        <w:rPr>
          <w:rFonts w:ascii="Times New Roman" w:hAnsi="Times New Roman"/>
          <w:sz w:val="24"/>
          <w:szCs w:val="24"/>
        </w:rPr>
        <w:t xml:space="preserve"> işletmenin iç hukuk müşaviri.</w:t>
      </w:r>
    </w:p>
    <w:p w14:paraId="75E3E5E4" w14:textId="3CA6FBB0"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A5. </w:t>
      </w:r>
      <w:r w:rsidRPr="00E01288">
        <w:rPr>
          <w:rFonts w:ascii="Times New Roman" w:hAnsi="Times New Roman"/>
          <w:sz w:val="24"/>
          <w:szCs w:val="24"/>
        </w:rPr>
        <w:tab/>
        <w:t xml:space="preserve">Yönetim bazı durumlarda yazılı </w:t>
      </w:r>
      <w:r w:rsidR="0051492B" w:rsidRPr="00E01288">
        <w:rPr>
          <w:rFonts w:ascii="Times New Roman" w:hAnsi="Times New Roman"/>
          <w:sz w:val="24"/>
          <w:szCs w:val="24"/>
        </w:rPr>
        <w:t>beyanlara</w:t>
      </w:r>
      <w:r w:rsidRPr="00E01288">
        <w:rPr>
          <w:rFonts w:ascii="Times New Roman" w:hAnsi="Times New Roman"/>
          <w:sz w:val="24"/>
          <w:szCs w:val="24"/>
        </w:rPr>
        <w:t xml:space="preserve">, </w:t>
      </w:r>
      <w:r w:rsidR="00BE3B6B" w:rsidRPr="00E01288">
        <w:rPr>
          <w:rFonts w:ascii="Times New Roman" w:hAnsi="Times New Roman"/>
          <w:sz w:val="24"/>
          <w:szCs w:val="24"/>
        </w:rPr>
        <w:t xml:space="preserve">beyanların </w:t>
      </w:r>
      <w:r w:rsidRPr="00E01288">
        <w:rPr>
          <w:rFonts w:ascii="Times New Roman" w:hAnsi="Times New Roman"/>
          <w:sz w:val="24"/>
          <w:szCs w:val="24"/>
        </w:rPr>
        <w:t xml:space="preserve">yönetimin bilgisi ve kanaati çerçevesinde en iyi şekilde oluşturulduğunu </w:t>
      </w:r>
      <w:r w:rsidR="00BE3B6B" w:rsidRPr="00E01288">
        <w:rPr>
          <w:rFonts w:ascii="Times New Roman" w:hAnsi="Times New Roman"/>
          <w:sz w:val="24"/>
          <w:szCs w:val="24"/>
        </w:rPr>
        <w:t xml:space="preserve">belirten </w:t>
      </w:r>
      <w:r w:rsidRPr="00E01288">
        <w:rPr>
          <w:rFonts w:ascii="Times New Roman" w:hAnsi="Times New Roman"/>
          <w:sz w:val="24"/>
          <w:szCs w:val="24"/>
        </w:rPr>
        <w:t xml:space="preserve">bir ifade ekleyebilir. Denetçinin </w:t>
      </w:r>
      <w:r w:rsidR="00A2577A" w:rsidRPr="00E01288">
        <w:rPr>
          <w:rFonts w:ascii="Times New Roman" w:hAnsi="Times New Roman"/>
          <w:sz w:val="24"/>
          <w:szCs w:val="24"/>
        </w:rPr>
        <w:t xml:space="preserve">beyanların </w:t>
      </w:r>
      <w:r w:rsidRPr="00E01288">
        <w:rPr>
          <w:rFonts w:ascii="Times New Roman" w:hAnsi="Times New Roman"/>
          <w:sz w:val="24"/>
          <w:szCs w:val="24"/>
        </w:rPr>
        <w:t xml:space="preserve">ilgili konularda uygun sorumluluk ve bilgiye sahip kişiler tarafından yapıldığı hususunda </w:t>
      </w:r>
      <w:r w:rsidR="00201B64" w:rsidRPr="00E01288">
        <w:rPr>
          <w:rFonts w:ascii="Times New Roman" w:hAnsi="Times New Roman"/>
          <w:sz w:val="24"/>
          <w:szCs w:val="24"/>
        </w:rPr>
        <w:t xml:space="preserve">ikna </w:t>
      </w:r>
      <w:r w:rsidRPr="00E01288">
        <w:rPr>
          <w:rFonts w:ascii="Times New Roman" w:hAnsi="Times New Roman"/>
          <w:sz w:val="24"/>
          <w:szCs w:val="24"/>
        </w:rPr>
        <w:t xml:space="preserve">olması durumunda bu tür bir ifadeyi kabul etmesi makuldür. </w:t>
      </w:r>
    </w:p>
    <w:p w14:paraId="42F763D3" w14:textId="1609AB54"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A6. </w:t>
      </w:r>
      <w:r w:rsidRPr="00E01288">
        <w:rPr>
          <w:rFonts w:ascii="Times New Roman" w:hAnsi="Times New Roman"/>
          <w:sz w:val="24"/>
          <w:szCs w:val="24"/>
        </w:rPr>
        <w:tab/>
        <w:t xml:space="preserve">Yönetimin bilgiye dayanan </w:t>
      </w:r>
      <w:r w:rsidR="00201B64" w:rsidRPr="00E01288">
        <w:rPr>
          <w:rFonts w:ascii="Times New Roman" w:hAnsi="Times New Roman"/>
          <w:sz w:val="24"/>
          <w:szCs w:val="24"/>
        </w:rPr>
        <w:t>beyanlar sunmasını s</w:t>
      </w:r>
      <w:r w:rsidRPr="00E01288">
        <w:rPr>
          <w:rFonts w:ascii="Times New Roman" w:hAnsi="Times New Roman"/>
          <w:sz w:val="24"/>
          <w:szCs w:val="24"/>
        </w:rPr>
        <w:t xml:space="preserve">ağlamak için denetçi, yönetimden talep edilen </w:t>
      </w:r>
      <w:r w:rsidR="00A76250" w:rsidRPr="00E01288">
        <w:rPr>
          <w:rFonts w:ascii="Times New Roman" w:hAnsi="Times New Roman"/>
          <w:sz w:val="24"/>
          <w:szCs w:val="24"/>
        </w:rPr>
        <w:t xml:space="preserve">beyanın </w:t>
      </w:r>
      <w:r w:rsidRPr="00E01288">
        <w:rPr>
          <w:rFonts w:ascii="Times New Roman" w:hAnsi="Times New Roman"/>
          <w:sz w:val="24"/>
          <w:szCs w:val="24"/>
        </w:rPr>
        <w:t>yapılabilmesi için yönetimin uygun olduğuna karar verdiği sorgulamaları gerçekleştirdiği yönünde bir teyidi</w:t>
      </w:r>
      <w:r w:rsidR="00201B64" w:rsidRPr="00E01288">
        <w:rPr>
          <w:rFonts w:ascii="Times New Roman" w:hAnsi="Times New Roman"/>
          <w:sz w:val="24"/>
          <w:szCs w:val="24"/>
        </w:rPr>
        <w:t xml:space="preserve"> yazılı beyana</w:t>
      </w:r>
      <w:r w:rsidRPr="00E01288">
        <w:rPr>
          <w:rFonts w:ascii="Times New Roman" w:hAnsi="Times New Roman"/>
          <w:sz w:val="24"/>
          <w:szCs w:val="24"/>
        </w:rPr>
        <w:t xml:space="preserve"> eklemesini isteyebilir. Bu sorgulamaların, genellikle, işletme tarafından önceden belirlenmiş süreçlerin dışında, kurum içi resmi bir süreç gerektirmesi beklenmez. </w:t>
      </w:r>
    </w:p>
    <w:p w14:paraId="27BD6334" w14:textId="4708503E"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b/>
          <w:sz w:val="24"/>
          <w:szCs w:val="24"/>
        </w:rPr>
        <w:t xml:space="preserve">Yönetimin Sorumluluklarına İlişkin Yazılı </w:t>
      </w:r>
      <w:r w:rsidR="0051492B" w:rsidRPr="00E01288">
        <w:rPr>
          <w:rFonts w:ascii="Times New Roman" w:hAnsi="Times New Roman"/>
          <w:b/>
          <w:sz w:val="24"/>
          <w:szCs w:val="24"/>
        </w:rPr>
        <w:t>Beyanlar</w:t>
      </w:r>
      <w:r w:rsidRPr="00E01288">
        <w:rPr>
          <w:rFonts w:ascii="Times New Roman" w:hAnsi="Times New Roman"/>
          <w:b/>
          <w:bCs/>
          <w:sz w:val="24"/>
          <w:szCs w:val="24"/>
        </w:rPr>
        <w:t xml:space="preserve"> </w:t>
      </w:r>
      <w:r w:rsidRPr="00E01288">
        <w:rPr>
          <w:rFonts w:ascii="Times New Roman" w:hAnsi="Times New Roman"/>
          <w:sz w:val="24"/>
          <w:szCs w:val="24"/>
        </w:rPr>
        <w:t>(</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10-11 inci paragraflar)</w:t>
      </w:r>
    </w:p>
    <w:p w14:paraId="27939BA8" w14:textId="513764E9" w:rsidR="00805DBC" w:rsidRPr="00E01288" w:rsidRDefault="00EB03AC" w:rsidP="00311568">
      <w:pPr>
        <w:autoSpaceDE w:val="0"/>
        <w:autoSpaceDN w:val="0"/>
        <w:adjustRightInd w:val="0"/>
        <w:spacing w:before="120" w:after="120"/>
        <w:ind w:left="709" w:hanging="709"/>
        <w:jc w:val="both"/>
        <w:rPr>
          <w:rFonts w:ascii="Times New Roman" w:hAnsi="Times New Roman"/>
          <w:sz w:val="24"/>
          <w:szCs w:val="24"/>
        </w:rPr>
      </w:pPr>
      <w:r>
        <w:rPr>
          <w:rFonts w:ascii="Times New Roman" w:hAnsi="Times New Roman"/>
          <w:sz w:val="24"/>
          <w:szCs w:val="24"/>
        </w:rPr>
        <w:lastRenderedPageBreak/>
        <w:t xml:space="preserve">A7. </w:t>
      </w:r>
      <w:r>
        <w:rPr>
          <w:rFonts w:ascii="Times New Roman" w:hAnsi="Times New Roman"/>
          <w:sz w:val="24"/>
          <w:szCs w:val="24"/>
        </w:rPr>
        <w:tab/>
        <w:t>Yönetimin 10</w:t>
      </w:r>
      <w:r w:rsidR="00554011" w:rsidRPr="00E01288">
        <w:rPr>
          <w:rFonts w:ascii="Times New Roman" w:hAnsi="Times New Roman"/>
          <w:sz w:val="24"/>
          <w:szCs w:val="24"/>
        </w:rPr>
        <w:t xml:space="preserve"> </w:t>
      </w:r>
      <w:r w:rsidR="00805DBC" w:rsidRPr="00E01288">
        <w:rPr>
          <w:rFonts w:ascii="Times New Roman" w:hAnsi="Times New Roman"/>
          <w:sz w:val="24"/>
          <w:szCs w:val="24"/>
        </w:rPr>
        <w:t>ve 11 inci paragraflarda yer alan sorumluluklarını yerine getirdiğine dair denetim sırasında elde edilen denetim kanıt</w:t>
      </w:r>
      <w:r w:rsidR="0041193C" w:rsidRPr="00E01288">
        <w:rPr>
          <w:rFonts w:ascii="Times New Roman" w:hAnsi="Times New Roman"/>
          <w:sz w:val="24"/>
          <w:szCs w:val="24"/>
        </w:rPr>
        <w:t>lar</w:t>
      </w:r>
      <w:r w:rsidR="00805DBC" w:rsidRPr="00E01288">
        <w:rPr>
          <w:rFonts w:ascii="Times New Roman" w:hAnsi="Times New Roman"/>
          <w:sz w:val="24"/>
          <w:szCs w:val="24"/>
        </w:rPr>
        <w:t xml:space="preserve">ı, yönetimden bu sorumluluklarını yerine getirdiğini kabul ettiğine ilişkin bir teyit alınmaması durumunda yeterli olmaz. Çünkü denetçi sadece </w:t>
      </w:r>
      <w:r w:rsidR="002C453F" w:rsidRPr="00E01288">
        <w:rPr>
          <w:rFonts w:ascii="Times New Roman" w:hAnsi="Times New Roman"/>
          <w:sz w:val="24"/>
          <w:szCs w:val="24"/>
        </w:rPr>
        <w:t xml:space="preserve">diğer </w:t>
      </w:r>
      <w:r w:rsidR="00805DBC" w:rsidRPr="00E01288">
        <w:rPr>
          <w:rFonts w:ascii="Times New Roman" w:hAnsi="Times New Roman"/>
          <w:sz w:val="24"/>
          <w:szCs w:val="24"/>
        </w:rPr>
        <w:t xml:space="preserve">denetim </w:t>
      </w:r>
      <w:r w:rsidR="0041193C" w:rsidRPr="00E01288">
        <w:rPr>
          <w:rFonts w:ascii="Times New Roman" w:hAnsi="Times New Roman"/>
          <w:sz w:val="24"/>
          <w:szCs w:val="24"/>
        </w:rPr>
        <w:t xml:space="preserve">kanıtlarına </w:t>
      </w:r>
      <w:r w:rsidR="00805DBC" w:rsidRPr="00E01288">
        <w:rPr>
          <w:rFonts w:ascii="Times New Roman" w:hAnsi="Times New Roman"/>
          <w:sz w:val="24"/>
          <w:szCs w:val="24"/>
        </w:rPr>
        <w:t>dayanarak, yönetimin finansal tabloları hazırlarken, sunarken ve denetçiye bilgi sağlarken sorumluluklarını anladığı ve üstlendiği</w:t>
      </w:r>
      <w:r w:rsidR="002C453F" w:rsidRPr="00E01288">
        <w:rPr>
          <w:rFonts w:ascii="Times New Roman" w:hAnsi="Times New Roman"/>
          <w:sz w:val="24"/>
          <w:szCs w:val="24"/>
        </w:rPr>
        <w:t>ne</w:t>
      </w:r>
      <w:r w:rsidR="00805DBC" w:rsidRPr="00E01288">
        <w:rPr>
          <w:rFonts w:ascii="Times New Roman" w:hAnsi="Times New Roman"/>
          <w:sz w:val="24"/>
          <w:szCs w:val="24"/>
        </w:rPr>
        <w:t xml:space="preserve"> </w:t>
      </w:r>
      <w:r w:rsidR="002C453F" w:rsidRPr="00E01288">
        <w:rPr>
          <w:rFonts w:ascii="Times New Roman" w:hAnsi="Times New Roman"/>
          <w:sz w:val="24"/>
          <w:szCs w:val="24"/>
        </w:rPr>
        <w:t xml:space="preserve">dair bir </w:t>
      </w:r>
      <w:r w:rsidR="00805DBC" w:rsidRPr="00E01288">
        <w:rPr>
          <w:rFonts w:ascii="Times New Roman" w:hAnsi="Times New Roman"/>
          <w:sz w:val="24"/>
          <w:szCs w:val="24"/>
        </w:rPr>
        <w:t xml:space="preserve">hüküm veremez. Örneğin, denetim sözleşmesi şartlarında mutabakata varılan, ilgili tüm bilgilerin sunulup sunulmadığını yönetime sormadan ve bu konuda yönetimden teyit almadan denetçi, yönetimin kendisine bu bilgileri sunduğu sonucuna varamaz. </w:t>
      </w:r>
      <w:r w:rsidR="00805DBC" w:rsidRPr="00E01288">
        <w:rPr>
          <w:rFonts w:ascii="Times New Roman" w:hAnsi="Times New Roman"/>
          <w:sz w:val="24"/>
          <w:szCs w:val="24"/>
        </w:rPr>
        <w:tab/>
      </w:r>
    </w:p>
    <w:p w14:paraId="64C746BC" w14:textId="37A5EEF2" w:rsidR="00805DBC" w:rsidRPr="00E01288" w:rsidRDefault="00EB03AC" w:rsidP="00311568">
      <w:pPr>
        <w:autoSpaceDE w:val="0"/>
        <w:autoSpaceDN w:val="0"/>
        <w:adjustRightInd w:val="0"/>
        <w:spacing w:before="120" w:after="120"/>
        <w:ind w:left="709" w:hanging="709"/>
        <w:jc w:val="both"/>
        <w:rPr>
          <w:rFonts w:ascii="Times New Roman" w:hAnsi="Times New Roman"/>
          <w:sz w:val="24"/>
          <w:szCs w:val="24"/>
        </w:rPr>
      </w:pPr>
      <w:r>
        <w:rPr>
          <w:rFonts w:ascii="Times New Roman" w:hAnsi="Times New Roman"/>
          <w:sz w:val="24"/>
          <w:szCs w:val="24"/>
        </w:rPr>
        <w:t xml:space="preserve">A8. </w:t>
      </w:r>
      <w:r>
        <w:rPr>
          <w:rFonts w:ascii="Times New Roman" w:hAnsi="Times New Roman"/>
          <w:sz w:val="24"/>
          <w:szCs w:val="24"/>
        </w:rPr>
        <w:tab/>
        <w:t>10</w:t>
      </w:r>
      <w:r w:rsidR="00554011" w:rsidRPr="00E01288">
        <w:rPr>
          <w:rFonts w:ascii="Times New Roman" w:hAnsi="Times New Roman"/>
          <w:sz w:val="24"/>
          <w:szCs w:val="24"/>
        </w:rPr>
        <w:t xml:space="preserve"> </w:t>
      </w:r>
      <w:r w:rsidR="00805DBC" w:rsidRPr="00E01288">
        <w:rPr>
          <w:rFonts w:ascii="Times New Roman" w:hAnsi="Times New Roman"/>
          <w:sz w:val="24"/>
          <w:szCs w:val="24"/>
        </w:rPr>
        <w:t xml:space="preserve">ve 11 inci paragraflar uyarınca zorunlu kılınan yazılı </w:t>
      </w:r>
      <w:r w:rsidR="0051492B" w:rsidRPr="00E01288">
        <w:rPr>
          <w:rFonts w:ascii="Times New Roman" w:hAnsi="Times New Roman"/>
          <w:sz w:val="24"/>
          <w:szCs w:val="24"/>
        </w:rPr>
        <w:t>beyanlar</w:t>
      </w:r>
      <w:r w:rsidR="00805DBC" w:rsidRPr="00E01288">
        <w:rPr>
          <w:rFonts w:ascii="Times New Roman" w:hAnsi="Times New Roman"/>
          <w:sz w:val="24"/>
          <w:szCs w:val="24"/>
        </w:rPr>
        <w:t>, denetim sözleşmesinin şartlarında yer alan sorumlulukları yerine getirdiğine dair yönetimden teyit talep etmek suretiyle, yönetimin bu sorumluluklarını anladığı</w:t>
      </w:r>
      <w:r w:rsidR="00DB4F3F" w:rsidRPr="00E01288">
        <w:rPr>
          <w:rFonts w:ascii="Times New Roman" w:hAnsi="Times New Roman"/>
          <w:sz w:val="24"/>
          <w:szCs w:val="24"/>
        </w:rPr>
        <w:t xml:space="preserve"> </w:t>
      </w:r>
      <w:r w:rsidR="00805DBC" w:rsidRPr="00E01288">
        <w:rPr>
          <w:rFonts w:ascii="Times New Roman" w:hAnsi="Times New Roman"/>
          <w:sz w:val="24"/>
          <w:szCs w:val="24"/>
        </w:rPr>
        <w:t>ve üstlendiğine dair mutabakat</w:t>
      </w:r>
      <w:r w:rsidR="002C453F" w:rsidRPr="00E01288">
        <w:rPr>
          <w:rFonts w:ascii="Times New Roman" w:hAnsi="Times New Roman"/>
          <w:sz w:val="24"/>
          <w:szCs w:val="24"/>
        </w:rPr>
        <w:t>ın</w:t>
      </w:r>
      <w:r w:rsidR="00805DBC" w:rsidRPr="00E01288">
        <w:rPr>
          <w:rFonts w:ascii="Times New Roman" w:hAnsi="Times New Roman"/>
          <w:sz w:val="24"/>
          <w:szCs w:val="24"/>
        </w:rPr>
        <w:t xml:space="preserve">a dayanır. Denetçi yönetimden bu sorumlulukları anladığını ve üstlendiğini yazılı </w:t>
      </w:r>
      <w:r w:rsidR="0051492B" w:rsidRPr="00E01288">
        <w:rPr>
          <w:rFonts w:ascii="Times New Roman" w:hAnsi="Times New Roman"/>
          <w:sz w:val="24"/>
          <w:szCs w:val="24"/>
        </w:rPr>
        <w:t>beyanlarda</w:t>
      </w:r>
      <w:r w:rsidR="00805DBC" w:rsidRPr="00E01288">
        <w:rPr>
          <w:rFonts w:ascii="Times New Roman" w:hAnsi="Times New Roman"/>
          <w:sz w:val="24"/>
          <w:szCs w:val="24"/>
        </w:rPr>
        <w:t xml:space="preserve"> tekrar teyit etmesini de isteyebilir. Aşağıdaki durumlarda bu teyidin tekrar talep edilmesi uygun olabilir: </w:t>
      </w:r>
    </w:p>
    <w:p w14:paraId="4BF177CF" w14:textId="77777777" w:rsidR="00805DBC" w:rsidRPr="00E01288" w:rsidRDefault="00805DBC" w:rsidP="00311568">
      <w:pPr>
        <w:pStyle w:val="ListeParagraf"/>
        <w:numPr>
          <w:ilvl w:val="0"/>
          <w:numId w:val="7"/>
        </w:numPr>
        <w:autoSpaceDE w:val="0"/>
        <w:autoSpaceDN w:val="0"/>
        <w:adjustRightInd w:val="0"/>
        <w:spacing w:before="120" w:after="120"/>
        <w:ind w:left="1276" w:hanging="567"/>
        <w:contextualSpacing w:val="0"/>
        <w:jc w:val="both"/>
        <w:rPr>
          <w:rFonts w:ascii="Times New Roman" w:hAnsi="Times New Roman"/>
          <w:sz w:val="24"/>
          <w:szCs w:val="24"/>
        </w:rPr>
      </w:pPr>
      <w:r w:rsidRPr="00E01288">
        <w:rPr>
          <w:rFonts w:ascii="Times New Roman" w:hAnsi="Times New Roman"/>
          <w:sz w:val="24"/>
          <w:szCs w:val="24"/>
        </w:rPr>
        <w:t xml:space="preserve">Denetim sözleşmesinin şartlarını işletme adına imzalayan kişilerin artık söz konusu sorumluluklara sahip olmaması, </w:t>
      </w:r>
    </w:p>
    <w:p w14:paraId="098E0E0E" w14:textId="77777777" w:rsidR="00805DBC" w:rsidRPr="00E01288" w:rsidRDefault="00805DBC" w:rsidP="00311568">
      <w:pPr>
        <w:pStyle w:val="ListeParagraf"/>
        <w:numPr>
          <w:ilvl w:val="0"/>
          <w:numId w:val="7"/>
        </w:numPr>
        <w:autoSpaceDE w:val="0"/>
        <w:autoSpaceDN w:val="0"/>
        <w:adjustRightInd w:val="0"/>
        <w:spacing w:before="120" w:after="120"/>
        <w:ind w:left="1276" w:hanging="567"/>
        <w:contextualSpacing w:val="0"/>
        <w:jc w:val="both"/>
        <w:rPr>
          <w:rFonts w:ascii="Times New Roman" w:hAnsi="Times New Roman"/>
          <w:sz w:val="24"/>
          <w:szCs w:val="24"/>
        </w:rPr>
      </w:pPr>
      <w:r w:rsidRPr="00E01288">
        <w:rPr>
          <w:rFonts w:ascii="Times New Roman" w:hAnsi="Times New Roman"/>
          <w:sz w:val="24"/>
          <w:szCs w:val="24"/>
        </w:rPr>
        <w:t xml:space="preserve">Denetim sözleşmesi şartlarının bir önceki yılda hazırlanmış olması, </w:t>
      </w:r>
    </w:p>
    <w:p w14:paraId="29BDD800" w14:textId="77777777" w:rsidR="00805DBC" w:rsidRPr="00E01288" w:rsidRDefault="00805DBC" w:rsidP="00311568">
      <w:pPr>
        <w:pStyle w:val="ListeParagraf"/>
        <w:numPr>
          <w:ilvl w:val="0"/>
          <w:numId w:val="7"/>
        </w:numPr>
        <w:autoSpaceDE w:val="0"/>
        <w:autoSpaceDN w:val="0"/>
        <w:adjustRightInd w:val="0"/>
        <w:spacing w:before="120" w:after="120"/>
        <w:ind w:left="1276" w:hanging="567"/>
        <w:contextualSpacing w:val="0"/>
        <w:jc w:val="both"/>
        <w:rPr>
          <w:rFonts w:ascii="Times New Roman" w:hAnsi="Times New Roman"/>
          <w:sz w:val="24"/>
          <w:szCs w:val="24"/>
        </w:rPr>
      </w:pPr>
      <w:r w:rsidRPr="00E01288">
        <w:rPr>
          <w:rFonts w:ascii="Times New Roman" w:hAnsi="Times New Roman"/>
          <w:sz w:val="24"/>
          <w:szCs w:val="24"/>
        </w:rPr>
        <w:t>Yönetimin bu sorumlulukları yanlış anladığı yönünde bir göstergenin bulunması,</w:t>
      </w:r>
    </w:p>
    <w:p w14:paraId="73143237" w14:textId="77777777" w:rsidR="00805DBC" w:rsidRPr="00E01288" w:rsidRDefault="00805DBC" w:rsidP="00311568">
      <w:pPr>
        <w:pStyle w:val="ListeParagraf"/>
        <w:numPr>
          <w:ilvl w:val="0"/>
          <w:numId w:val="7"/>
        </w:numPr>
        <w:autoSpaceDE w:val="0"/>
        <w:autoSpaceDN w:val="0"/>
        <w:adjustRightInd w:val="0"/>
        <w:spacing w:before="120" w:after="120"/>
        <w:ind w:left="1276" w:hanging="567"/>
        <w:contextualSpacing w:val="0"/>
        <w:jc w:val="both"/>
      </w:pPr>
      <w:r w:rsidRPr="00E01288">
        <w:rPr>
          <w:rFonts w:ascii="Times New Roman" w:hAnsi="Times New Roman"/>
          <w:sz w:val="24"/>
          <w:szCs w:val="24"/>
        </w:rPr>
        <w:t xml:space="preserve">İçinde bulunulan şartlarda meydana gelen değişikliklerin tekrar teyit alınmasını uygun hâle getirmesi. </w:t>
      </w:r>
    </w:p>
    <w:p w14:paraId="68D76D5A" w14:textId="44153815" w:rsidR="00805DBC" w:rsidRPr="00E01288" w:rsidRDefault="00805DBC" w:rsidP="00311568">
      <w:pPr>
        <w:autoSpaceDE w:val="0"/>
        <w:autoSpaceDN w:val="0"/>
        <w:adjustRightInd w:val="0"/>
        <w:spacing w:before="120" w:after="120"/>
        <w:ind w:left="709"/>
        <w:jc w:val="both"/>
        <w:rPr>
          <w:rFonts w:ascii="Times New Roman" w:hAnsi="Times New Roman"/>
          <w:sz w:val="24"/>
          <w:szCs w:val="24"/>
        </w:rPr>
      </w:pPr>
      <w:r w:rsidRPr="00E01288">
        <w:rPr>
          <w:rFonts w:ascii="Times New Roman" w:hAnsi="Times New Roman"/>
          <w:sz w:val="24"/>
          <w:szCs w:val="24"/>
        </w:rPr>
        <w:t>BDS 210</w:t>
      </w:r>
      <w:r w:rsidRPr="00E01288">
        <w:rPr>
          <w:rStyle w:val="DipnotBavurusu"/>
          <w:rFonts w:ascii="Times New Roman" w:hAnsi="Times New Roman"/>
          <w:sz w:val="24"/>
          <w:szCs w:val="24"/>
        </w:rPr>
        <w:footnoteReference w:id="5"/>
      </w:r>
      <w:r w:rsidRPr="00E01288">
        <w:rPr>
          <w:rFonts w:ascii="Times New Roman" w:hAnsi="Times New Roman"/>
          <w:sz w:val="24"/>
          <w:szCs w:val="24"/>
        </w:rPr>
        <w:t xml:space="preserve"> ile tutarlı olarak, yönetimin sorumluluklarını anladığını ve üstlendiğini bu şekilde tekrar</w:t>
      </w:r>
      <w:r w:rsidR="00FA562C" w:rsidRPr="00E01288">
        <w:rPr>
          <w:rFonts w:ascii="Times New Roman" w:hAnsi="Times New Roman"/>
          <w:sz w:val="24"/>
          <w:szCs w:val="24"/>
        </w:rPr>
        <w:t xml:space="preserve"> teyit etmesi</w:t>
      </w:r>
      <w:r w:rsidRPr="00E01288">
        <w:rPr>
          <w:rFonts w:ascii="Times New Roman" w:hAnsi="Times New Roman"/>
          <w:sz w:val="24"/>
          <w:szCs w:val="24"/>
        </w:rPr>
        <w:t xml:space="preserve">, (bu </w:t>
      </w:r>
      <w:proofErr w:type="spellStart"/>
      <w:r w:rsidRPr="00E01288">
        <w:rPr>
          <w:rFonts w:ascii="Times New Roman" w:hAnsi="Times New Roman"/>
          <w:sz w:val="24"/>
          <w:szCs w:val="24"/>
        </w:rPr>
        <w:t>BDS’nin</w:t>
      </w:r>
      <w:proofErr w:type="spellEnd"/>
      <w:r w:rsidRPr="00E01288">
        <w:rPr>
          <w:rFonts w:ascii="Times New Roman" w:hAnsi="Times New Roman"/>
          <w:sz w:val="24"/>
          <w:szCs w:val="24"/>
        </w:rPr>
        <w:t xml:space="preserve"> A5 paragrafında da açıklandığı gibi) “yazılı </w:t>
      </w:r>
      <w:r w:rsidR="0051492B" w:rsidRPr="00E01288">
        <w:rPr>
          <w:rFonts w:ascii="Times New Roman" w:hAnsi="Times New Roman"/>
          <w:sz w:val="24"/>
          <w:szCs w:val="24"/>
        </w:rPr>
        <w:t>beyanların</w:t>
      </w:r>
      <w:r w:rsidRPr="00E01288">
        <w:rPr>
          <w:rFonts w:ascii="Times New Roman" w:hAnsi="Times New Roman"/>
          <w:sz w:val="24"/>
          <w:szCs w:val="24"/>
        </w:rPr>
        <w:t xml:space="preserve"> yönetimin bilgisi ve kanaati çerçevesinde en iyi şekilde oluşturulması” ifadesiyle sınırlandırılamaz.</w:t>
      </w:r>
    </w:p>
    <w:p w14:paraId="2B8AFBD3" w14:textId="77777777" w:rsidR="00805DBC" w:rsidRPr="00E01288" w:rsidRDefault="00805DBC" w:rsidP="00311568">
      <w:pPr>
        <w:autoSpaceDE w:val="0"/>
        <w:autoSpaceDN w:val="0"/>
        <w:adjustRightInd w:val="0"/>
        <w:spacing w:before="120" w:after="120"/>
        <w:jc w:val="both"/>
        <w:rPr>
          <w:rFonts w:ascii="Times New Roman" w:hAnsi="Times New Roman"/>
          <w:i/>
          <w:iCs/>
          <w:sz w:val="24"/>
          <w:szCs w:val="24"/>
        </w:rPr>
      </w:pPr>
      <w:r w:rsidRPr="00E01288">
        <w:rPr>
          <w:rFonts w:ascii="Times New Roman" w:hAnsi="Times New Roman"/>
          <w:i/>
          <w:iCs/>
          <w:sz w:val="24"/>
          <w:szCs w:val="24"/>
        </w:rPr>
        <w:t>Kamu Sektörü İşletmelerine Özgü Hususlar</w:t>
      </w:r>
    </w:p>
    <w:p w14:paraId="0DEB973C" w14:textId="56B19802"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A9. </w:t>
      </w:r>
      <w:r w:rsidRPr="00E01288">
        <w:rPr>
          <w:rFonts w:ascii="Times New Roman" w:hAnsi="Times New Roman"/>
          <w:sz w:val="24"/>
          <w:szCs w:val="24"/>
        </w:rPr>
        <w:tab/>
        <w:t xml:space="preserve">Kamu sektörü işletmelerinin finansal tablolarının denetimine ilişkin görev ve yetkileri (yetki dayanağı), diğer işletmelerin finansal tablolarının denetimine ilişkin görev ve yetkilerden daha kapsamlı olabilir. Sonuç olarak, kamu sektöründeki bir işletmenin finansal tablolarına </w:t>
      </w:r>
      <w:r w:rsidR="00572A3C" w:rsidRPr="00E01288">
        <w:rPr>
          <w:rFonts w:ascii="Times New Roman" w:hAnsi="Times New Roman"/>
          <w:sz w:val="24"/>
          <w:szCs w:val="24"/>
        </w:rPr>
        <w:t xml:space="preserve">yönelik </w:t>
      </w:r>
      <w:r w:rsidRPr="00E01288">
        <w:rPr>
          <w:rFonts w:ascii="Times New Roman" w:hAnsi="Times New Roman"/>
          <w:sz w:val="24"/>
          <w:szCs w:val="24"/>
        </w:rPr>
        <w:t>yürütülen denetime</w:t>
      </w:r>
      <w:r w:rsidR="00572A3C" w:rsidRPr="00E01288">
        <w:rPr>
          <w:rFonts w:ascii="Times New Roman" w:hAnsi="Times New Roman"/>
          <w:sz w:val="24"/>
          <w:szCs w:val="24"/>
        </w:rPr>
        <w:t xml:space="preserve"> iliş</w:t>
      </w:r>
      <w:r w:rsidR="00E42F45" w:rsidRPr="00E01288">
        <w:rPr>
          <w:rFonts w:ascii="Times New Roman" w:hAnsi="Times New Roman"/>
          <w:sz w:val="24"/>
          <w:szCs w:val="24"/>
        </w:rPr>
        <w:t>k</w:t>
      </w:r>
      <w:r w:rsidR="00572A3C" w:rsidRPr="00E01288">
        <w:rPr>
          <w:rFonts w:ascii="Times New Roman" w:hAnsi="Times New Roman"/>
          <w:sz w:val="24"/>
          <w:szCs w:val="24"/>
        </w:rPr>
        <w:t>in yönetimin sorumluluklarıyla ilgili ön</w:t>
      </w:r>
      <w:r w:rsidR="006C5B44" w:rsidRPr="00E01288">
        <w:rPr>
          <w:rFonts w:ascii="Times New Roman" w:hAnsi="Times New Roman"/>
          <w:sz w:val="24"/>
          <w:szCs w:val="24"/>
        </w:rPr>
        <w:t xml:space="preserve"> </w:t>
      </w:r>
      <w:r w:rsidR="00572A3C" w:rsidRPr="00E01288">
        <w:rPr>
          <w:rFonts w:ascii="Times New Roman" w:hAnsi="Times New Roman"/>
          <w:sz w:val="24"/>
          <w:szCs w:val="24"/>
        </w:rPr>
        <w:t>kabul</w:t>
      </w:r>
      <w:r w:rsidRPr="00E01288">
        <w:rPr>
          <w:rFonts w:ascii="Times New Roman" w:hAnsi="Times New Roman"/>
          <w:sz w:val="24"/>
          <w:szCs w:val="24"/>
        </w:rPr>
        <w:t xml:space="preserve">, </w:t>
      </w:r>
      <w:r w:rsidR="002206A2" w:rsidRPr="00E01288">
        <w:rPr>
          <w:rFonts w:ascii="Times New Roman" w:hAnsi="Times New Roman"/>
          <w:sz w:val="24"/>
          <w:szCs w:val="24"/>
        </w:rPr>
        <w:t>ilâve</w:t>
      </w:r>
      <w:r w:rsidRPr="00E01288">
        <w:rPr>
          <w:rFonts w:ascii="Times New Roman" w:hAnsi="Times New Roman"/>
          <w:sz w:val="24"/>
          <w:szCs w:val="24"/>
        </w:rPr>
        <w:t xml:space="preserve"> yazılı </w:t>
      </w:r>
      <w:r w:rsidR="0051492B" w:rsidRPr="00E01288">
        <w:rPr>
          <w:rFonts w:ascii="Times New Roman" w:hAnsi="Times New Roman"/>
          <w:sz w:val="24"/>
          <w:szCs w:val="24"/>
        </w:rPr>
        <w:t>beyanların</w:t>
      </w:r>
      <w:r w:rsidRPr="00E01288">
        <w:rPr>
          <w:rFonts w:ascii="Times New Roman" w:hAnsi="Times New Roman"/>
          <w:sz w:val="24"/>
          <w:szCs w:val="24"/>
        </w:rPr>
        <w:t xml:space="preserve"> talep edilmesine yol açabilir. Bu </w:t>
      </w:r>
      <w:r w:rsidR="0051492B" w:rsidRPr="00E01288">
        <w:rPr>
          <w:rFonts w:ascii="Times New Roman" w:hAnsi="Times New Roman"/>
          <w:sz w:val="24"/>
          <w:szCs w:val="24"/>
        </w:rPr>
        <w:t>beyanlar</w:t>
      </w:r>
      <w:r w:rsidRPr="00E01288">
        <w:rPr>
          <w:rFonts w:ascii="Times New Roman" w:hAnsi="Times New Roman"/>
          <w:sz w:val="24"/>
          <w:szCs w:val="24"/>
        </w:rPr>
        <w:t>, işlem</w:t>
      </w:r>
      <w:r w:rsidRPr="00E01288">
        <w:rPr>
          <w:rFonts w:ascii="Times New Roman" w:hAnsi="Times New Roman"/>
          <w:strike/>
          <w:sz w:val="24"/>
          <w:szCs w:val="24"/>
        </w:rPr>
        <w:t xml:space="preserve"> </w:t>
      </w:r>
      <w:r w:rsidRPr="00E01288">
        <w:rPr>
          <w:rFonts w:ascii="Times New Roman" w:hAnsi="Times New Roman"/>
          <w:sz w:val="24"/>
          <w:szCs w:val="24"/>
        </w:rPr>
        <w:t>ve olayların mevzuata uygun gerçekleştirildiğini teyit eden</w:t>
      </w:r>
      <w:r w:rsidR="00267171" w:rsidRPr="00E01288">
        <w:rPr>
          <w:rFonts w:ascii="Times New Roman" w:hAnsi="Times New Roman"/>
          <w:sz w:val="24"/>
          <w:szCs w:val="24"/>
        </w:rPr>
        <w:t xml:space="preserve"> yazılı beyanları</w:t>
      </w:r>
      <w:r w:rsidRPr="00E01288">
        <w:rPr>
          <w:rFonts w:ascii="Times New Roman" w:hAnsi="Times New Roman"/>
          <w:sz w:val="24"/>
          <w:szCs w:val="24"/>
        </w:rPr>
        <w:t xml:space="preserve"> </w:t>
      </w:r>
      <w:r w:rsidR="00572A3C" w:rsidRPr="00E01288">
        <w:rPr>
          <w:rFonts w:ascii="Times New Roman" w:hAnsi="Times New Roman"/>
          <w:sz w:val="24"/>
          <w:szCs w:val="24"/>
        </w:rPr>
        <w:t>içerebilir</w:t>
      </w:r>
      <w:r w:rsidR="00E60DAF" w:rsidRPr="00E01288">
        <w:rPr>
          <w:rFonts w:ascii="Times New Roman" w:hAnsi="Times New Roman"/>
          <w:sz w:val="24"/>
          <w:szCs w:val="24"/>
        </w:rPr>
        <w:t>.</w:t>
      </w:r>
    </w:p>
    <w:p w14:paraId="22159A83" w14:textId="3C8BA2AB" w:rsidR="00805DBC" w:rsidRPr="00E01288" w:rsidRDefault="00805DBC" w:rsidP="00311568">
      <w:pPr>
        <w:keepNext/>
        <w:autoSpaceDE w:val="0"/>
        <w:autoSpaceDN w:val="0"/>
        <w:adjustRightInd w:val="0"/>
        <w:spacing w:before="120" w:after="120"/>
        <w:jc w:val="both"/>
        <w:rPr>
          <w:rFonts w:ascii="Times New Roman" w:hAnsi="Times New Roman"/>
          <w:sz w:val="24"/>
          <w:szCs w:val="24"/>
        </w:rPr>
      </w:pPr>
      <w:r w:rsidRPr="00E01288">
        <w:rPr>
          <w:rFonts w:ascii="Times New Roman" w:hAnsi="Times New Roman"/>
          <w:b/>
          <w:bCs/>
          <w:sz w:val="24"/>
          <w:szCs w:val="24"/>
        </w:rPr>
        <w:t xml:space="preserve">Diğer Yazılı </w:t>
      </w:r>
      <w:r w:rsidR="00030F88" w:rsidRPr="00E01288">
        <w:rPr>
          <w:rFonts w:ascii="Times New Roman" w:hAnsi="Times New Roman"/>
          <w:b/>
          <w:bCs/>
          <w:sz w:val="24"/>
          <w:szCs w:val="24"/>
        </w:rPr>
        <w:t>Beyanlar</w:t>
      </w:r>
      <w:r w:rsidRPr="00E01288">
        <w:rPr>
          <w:rFonts w:ascii="Times New Roman" w:hAnsi="Times New Roman"/>
          <w:b/>
          <w:bCs/>
          <w:sz w:val="24"/>
          <w:szCs w:val="24"/>
        </w:rPr>
        <w:t xml:space="preserve"> </w:t>
      </w:r>
      <w:r w:rsidRPr="00E01288">
        <w:rPr>
          <w:rFonts w:ascii="Times New Roman" w:hAnsi="Times New Roman"/>
          <w:sz w:val="24"/>
          <w:szCs w:val="24"/>
        </w:rPr>
        <w:t>(Bkz</w:t>
      </w:r>
      <w:proofErr w:type="gramStart"/>
      <w:r w:rsidRPr="00E01288">
        <w:rPr>
          <w:rFonts w:ascii="Times New Roman" w:hAnsi="Times New Roman"/>
          <w:sz w:val="24"/>
          <w:szCs w:val="24"/>
        </w:rPr>
        <w:t>.</w:t>
      </w:r>
      <w:r w:rsidR="00884C91" w:rsidRPr="00E01288">
        <w:rPr>
          <w:rFonts w:ascii="Times New Roman" w:hAnsi="Times New Roman"/>
          <w:sz w:val="24"/>
          <w:szCs w:val="24"/>
        </w:rPr>
        <w:t>:</w:t>
      </w:r>
      <w:proofErr w:type="gramEnd"/>
      <w:r w:rsidRPr="00E01288">
        <w:rPr>
          <w:rFonts w:ascii="Times New Roman" w:hAnsi="Times New Roman"/>
          <w:sz w:val="24"/>
          <w:szCs w:val="24"/>
        </w:rPr>
        <w:t xml:space="preserve"> 13 üncü Paragraf)</w:t>
      </w:r>
    </w:p>
    <w:p w14:paraId="31D55288" w14:textId="273CD7B8" w:rsidR="00805DBC" w:rsidRPr="00E01288" w:rsidRDefault="00805DBC" w:rsidP="00311568">
      <w:pPr>
        <w:keepNext/>
        <w:autoSpaceDE w:val="0"/>
        <w:autoSpaceDN w:val="0"/>
        <w:adjustRightInd w:val="0"/>
        <w:spacing w:before="120" w:after="120"/>
        <w:jc w:val="both"/>
        <w:rPr>
          <w:rFonts w:ascii="Times New Roman" w:hAnsi="Times New Roman"/>
          <w:i/>
          <w:iCs/>
          <w:sz w:val="24"/>
          <w:szCs w:val="24"/>
        </w:rPr>
      </w:pPr>
      <w:r w:rsidRPr="00E01288">
        <w:rPr>
          <w:rFonts w:ascii="Times New Roman" w:hAnsi="Times New Roman"/>
          <w:i/>
          <w:iCs/>
          <w:sz w:val="24"/>
          <w:szCs w:val="24"/>
        </w:rPr>
        <w:t xml:space="preserve">Finansal Tablolarla İlgili İlâve Yazılı </w:t>
      </w:r>
      <w:r w:rsidR="00030F88" w:rsidRPr="00E01288">
        <w:rPr>
          <w:rFonts w:ascii="Times New Roman" w:hAnsi="Times New Roman"/>
          <w:i/>
          <w:iCs/>
          <w:sz w:val="24"/>
          <w:szCs w:val="24"/>
        </w:rPr>
        <w:t>Beyanlar</w:t>
      </w:r>
      <w:r w:rsidRPr="00E01288">
        <w:rPr>
          <w:rFonts w:ascii="Times New Roman" w:hAnsi="Times New Roman"/>
          <w:i/>
          <w:iCs/>
          <w:sz w:val="24"/>
          <w:szCs w:val="24"/>
        </w:rPr>
        <w:t xml:space="preserve"> </w:t>
      </w:r>
    </w:p>
    <w:p w14:paraId="5FCBF50F" w14:textId="3C2351A9"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A10. </w:t>
      </w:r>
      <w:r w:rsidRPr="00E01288">
        <w:rPr>
          <w:rFonts w:ascii="Times New Roman" w:hAnsi="Times New Roman"/>
          <w:sz w:val="24"/>
          <w:szCs w:val="24"/>
        </w:rPr>
        <w:tab/>
        <w:t xml:space="preserve">Denetçi 10 uncu paragraf uyarınca talep edilen yazılı </w:t>
      </w:r>
      <w:r w:rsidR="00030F88" w:rsidRPr="00E01288">
        <w:rPr>
          <w:rFonts w:ascii="Times New Roman" w:hAnsi="Times New Roman"/>
          <w:sz w:val="24"/>
          <w:szCs w:val="24"/>
        </w:rPr>
        <w:t>beyana</w:t>
      </w:r>
      <w:r w:rsidRPr="00E01288">
        <w:rPr>
          <w:rFonts w:ascii="Times New Roman" w:hAnsi="Times New Roman"/>
          <w:sz w:val="24"/>
          <w:szCs w:val="24"/>
        </w:rPr>
        <w:t xml:space="preserve"> </w:t>
      </w:r>
      <w:r w:rsidR="002206A2" w:rsidRPr="00E01288">
        <w:rPr>
          <w:rFonts w:ascii="Times New Roman" w:hAnsi="Times New Roman"/>
          <w:sz w:val="24"/>
          <w:szCs w:val="24"/>
        </w:rPr>
        <w:t>ilâve</w:t>
      </w:r>
      <w:r w:rsidRPr="00E01288">
        <w:rPr>
          <w:rFonts w:ascii="Times New Roman" w:hAnsi="Times New Roman"/>
          <w:sz w:val="24"/>
          <w:szCs w:val="24"/>
        </w:rPr>
        <w:t xml:space="preserve"> olarak, finansal tablolarla ilgili başka yazılı </w:t>
      </w:r>
      <w:r w:rsidR="00030F88" w:rsidRPr="00E01288">
        <w:rPr>
          <w:rFonts w:ascii="Times New Roman" w:hAnsi="Times New Roman"/>
          <w:sz w:val="24"/>
          <w:szCs w:val="24"/>
        </w:rPr>
        <w:t>beyanların</w:t>
      </w:r>
      <w:r w:rsidRPr="00E01288">
        <w:rPr>
          <w:rFonts w:ascii="Times New Roman" w:hAnsi="Times New Roman"/>
          <w:sz w:val="24"/>
          <w:szCs w:val="24"/>
        </w:rPr>
        <w:t xml:space="preserve"> da talep edilmesini gerekli görebilir. Bu yazılı </w:t>
      </w:r>
      <w:r w:rsidR="00030F88" w:rsidRPr="00E01288">
        <w:rPr>
          <w:rFonts w:ascii="Times New Roman" w:hAnsi="Times New Roman"/>
          <w:sz w:val="24"/>
          <w:szCs w:val="24"/>
        </w:rPr>
        <w:t>beyanlar</w:t>
      </w:r>
      <w:r w:rsidRPr="00E01288">
        <w:rPr>
          <w:rFonts w:ascii="Times New Roman" w:hAnsi="Times New Roman"/>
          <w:sz w:val="24"/>
          <w:szCs w:val="24"/>
        </w:rPr>
        <w:t xml:space="preserve"> 10 uncu paragraf uyarınca talep edilen yazılı </w:t>
      </w:r>
      <w:r w:rsidR="00030F88" w:rsidRPr="00E01288">
        <w:rPr>
          <w:rFonts w:ascii="Times New Roman" w:hAnsi="Times New Roman"/>
          <w:sz w:val="24"/>
          <w:szCs w:val="24"/>
        </w:rPr>
        <w:t>beyanın</w:t>
      </w:r>
      <w:r w:rsidRPr="00E01288">
        <w:rPr>
          <w:rFonts w:ascii="Times New Roman" w:hAnsi="Times New Roman"/>
          <w:sz w:val="24"/>
          <w:szCs w:val="24"/>
        </w:rPr>
        <w:t xml:space="preserve"> tamamlayıcısı niteliğinde </w:t>
      </w:r>
      <w:r w:rsidRPr="00E01288">
        <w:rPr>
          <w:rFonts w:ascii="Times New Roman" w:hAnsi="Times New Roman"/>
          <w:sz w:val="24"/>
          <w:szCs w:val="24"/>
        </w:rPr>
        <w:lastRenderedPageBreak/>
        <w:t xml:space="preserve">olmakla birlikte bunun bir parçasını oluşturmaz. Söz konusu </w:t>
      </w:r>
      <w:r w:rsidR="002206A2" w:rsidRPr="00E01288">
        <w:rPr>
          <w:rFonts w:ascii="Times New Roman" w:hAnsi="Times New Roman"/>
          <w:sz w:val="24"/>
          <w:szCs w:val="24"/>
        </w:rPr>
        <w:t>ilâve</w:t>
      </w:r>
      <w:r w:rsidRPr="00E01288">
        <w:rPr>
          <w:rFonts w:ascii="Times New Roman" w:hAnsi="Times New Roman"/>
          <w:sz w:val="24"/>
          <w:szCs w:val="24"/>
        </w:rPr>
        <w:t xml:space="preserve"> </w:t>
      </w:r>
      <w:r w:rsidR="00E87F47" w:rsidRPr="00E01288">
        <w:rPr>
          <w:rFonts w:ascii="Times New Roman" w:hAnsi="Times New Roman"/>
          <w:sz w:val="24"/>
          <w:szCs w:val="24"/>
        </w:rPr>
        <w:t xml:space="preserve">beyanlar </w:t>
      </w:r>
      <w:r w:rsidRPr="00E01288">
        <w:rPr>
          <w:rFonts w:ascii="Times New Roman" w:hAnsi="Times New Roman"/>
          <w:sz w:val="24"/>
          <w:szCs w:val="24"/>
        </w:rPr>
        <w:t xml:space="preserve">aşağıdaki konulara ilişkin açıklamaları içerebilir: </w:t>
      </w:r>
    </w:p>
    <w:p w14:paraId="2E852F7F" w14:textId="77777777" w:rsidR="00805DBC" w:rsidRPr="00E01288" w:rsidRDefault="00805DBC" w:rsidP="00311568">
      <w:pPr>
        <w:pStyle w:val="ListeParagraf"/>
        <w:numPr>
          <w:ilvl w:val="0"/>
          <w:numId w:val="7"/>
        </w:numPr>
        <w:autoSpaceDE w:val="0"/>
        <w:autoSpaceDN w:val="0"/>
        <w:adjustRightInd w:val="0"/>
        <w:spacing w:before="120" w:after="120"/>
        <w:ind w:left="1276" w:hanging="567"/>
        <w:contextualSpacing w:val="0"/>
        <w:jc w:val="both"/>
        <w:rPr>
          <w:rFonts w:ascii="Times New Roman" w:hAnsi="Times New Roman"/>
          <w:sz w:val="24"/>
          <w:szCs w:val="24"/>
        </w:rPr>
      </w:pPr>
      <w:r w:rsidRPr="00E01288">
        <w:rPr>
          <w:rFonts w:ascii="Times New Roman" w:hAnsi="Times New Roman"/>
          <w:sz w:val="24"/>
          <w:szCs w:val="24"/>
        </w:rPr>
        <w:t xml:space="preserve">Muhasebe politikalarının seçiminin ve uygulamasının uygun olup olmadığı, </w:t>
      </w:r>
    </w:p>
    <w:p w14:paraId="467BD5F5" w14:textId="77F024C5" w:rsidR="00805DBC" w:rsidRPr="00E01288" w:rsidRDefault="00805DBC" w:rsidP="00311568">
      <w:pPr>
        <w:pStyle w:val="ListeParagraf"/>
        <w:numPr>
          <w:ilvl w:val="0"/>
          <w:numId w:val="7"/>
        </w:numPr>
        <w:autoSpaceDE w:val="0"/>
        <w:autoSpaceDN w:val="0"/>
        <w:adjustRightInd w:val="0"/>
        <w:spacing w:before="120" w:after="120"/>
        <w:ind w:left="1276" w:hanging="567"/>
        <w:contextualSpacing w:val="0"/>
        <w:jc w:val="both"/>
        <w:rPr>
          <w:rFonts w:ascii="Times New Roman" w:hAnsi="Times New Roman"/>
          <w:sz w:val="24"/>
          <w:szCs w:val="24"/>
        </w:rPr>
      </w:pPr>
      <w:r w:rsidRPr="00E01288">
        <w:rPr>
          <w:rFonts w:ascii="Times New Roman" w:hAnsi="Times New Roman"/>
          <w:sz w:val="24"/>
          <w:szCs w:val="24"/>
        </w:rPr>
        <w:t>Örnek olarak aşağıda verilen hususların geçerli finansal raporlama çerçevesine uygun olarak</w:t>
      </w:r>
      <w:r w:rsidR="00E87F47" w:rsidRPr="00E01288">
        <w:rPr>
          <w:rFonts w:ascii="Times New Roman" w:hAnsi="Times New Roman"/>
          <w:sz w:val="24"/>
          <w:szCs w:val="24"/>
        </w:rPr>
        <w:t xml:space="preserve"> finansal tablolara alınmış</w:t>
      </w:r>
      <w:r w:rsidRPr="00E01288">
        <w:rPr>
          <w:rFonts w:ascii="Times New Roman" w:hAnsi="Times New Roman"/>
          <w:sz w:val="24"/>
          <w:szCs w:val="24"/>
        </w:rPr>
        <w:t>, ölçülmüş, sunulmuş ve açıklanmış olup olmadığı:</w:t>
      </w:r>
    </w:p>
    <w:p w14:paraId="17CBE209" w14:textId="45FA11C0" w:rsidR="00805DBC" w:rsidRPr="00E01288" w:rsidRDefault="00E87F47" w:rsidP="00311568">
      <w:pPr>
        <w:pStyle w:val="ListeParagraf"/>
        <w:numPr>
          <w:ilvl w:val="0"/>
          <w:numId w:val="9"/>
        </w:numPr>
        <w:autoSpaceDE w:val="0"/>
        <w:autoSpaceDN w:val="0"/>
        <w:adjustRightInd w:val="0"/>
        <w:spacing w:before="120" w:after="120"/>
        <w:ind w:left="1843" w:hanging="567"/>
        <w:contextualSpacing w:val="0"/>
        <w:jc w:val="both"/>
        <w:rPr>
          <w:rFonts w:ascii="Times New Roman" w:hAnsi="Times New Roman"/>
          <w:sz w:val="24"/>
          <w:szCs w:val="24"/>
        </w:rPr>
      </w:pPr>
      <w:r w:rsidRPr="00E01288">
        <w:rPr>
          <w:rFonts w:ascii="Times New Roman" w:hAnsi="Times New Roman"/>
          <w:sz w:val="24"/>
          <w:szCs w:val="24"/>
        </w:rPr>
        <w:t>Yönetimin, v</w:t>
      </w:r>
      <w:r w:rsidR="00805DBC" w:rsidRPr="00E01288">
        <w:rPr>
          <w:rFonts w:ascii="Times New Roman" w:hAnsi="Times New Roman"/>
          <w:sz w:val="24"/>
          <w:szCs w:val="24"/>
        </w:rPr>
        <w:t xml:space="preserve">arlık ve yükümlülüklerin sınıflandırmasını veya defter değerini etkileyebilecek plan veya niyetleri, </w:t>
      </w:r>
    </w:p>
    <w:p w14:paraId="03AB386F" w14:textId="77777777" w:rsidR="00805DBC" w:rsidRPr="00E01288" w:rsidRDefault="00805DBC" w:rsidP="00311568">
      <w:pPr>
        <w:pStyle w:val="ListeParagraf"/>
        <w:numPr>
          <w:ilvl w:val="0"/>
          <w:numId w:val="9"/>
        </w:numPr>
        <w:autoSpaceDE w:val="0"/>
        <w:autoSpaceDN w:val="0"/>
        <w:adjustRightInd w:val="0"/>
        <w:spacing w:before="120" w:after="120"/>
        <w:ind w:left="1843" w:hanging="567"/>
        <w:contextualSpacing w:val="0"/>
        <w:jc w:val="both"/>
        <w:rPr>
          <w:rFonts w:ascii="Times New Roman" w:hAnsi="Times New Roman"/>
          <w:sz w:val="24"/>
          <w:szCs w:val="24"/>
        </w:rPr>
      </w:pPr>
      <w:r w:rsidRPr="00E01288">
        <w:rPr>
          <w:rFonts w:ascii="Times New Roman" w:hAnsi="Times New Roman"/>
          <w:sz w:val="24"/>
          <w:szCs w:val="24"/>
        </w:rPr>
        <w:t>Mevcut ve şarta bağlı yükümlülükler,</w:t>
      </w:r>
    </w:p>
    <w:p w14:paraId="5AA0A089" w14:textId="5AFFE2E0" w:rsidR="00805DBC" w:rsidRPr="00E01288" w:rsidRDefault="00805DBC" w:rsidP="00311568">
      <w:pPr>
        <w:pStyle w:val="ListeParagraf"/>
        <w:numPr>
          <w:ilvl w:val="0"/>
          <w:numId w:val="9"/>
        </w:numPr>
        <w:autoSpaceDE w:val="0"/>
        <w:autoSpaceDN w:val="0"/>
        <w:adjustRightInd w:val="0"/>
        <w:spacing w:before="120" w:after="120"/>
        <w:ind w:left="1843" w:hanging="567"/>
        <w:contextualSpacing w:val="0"/>
        <w:jc w:val="both"/>
        <w:rPr>
          <w:rFonts w:ascii="Times New Roman" w:hAnsi="Times New Roman"/>
          <w:sz w:val="24"/>
          <w:szCs w:val="24"/>
        </w:rPr>
      </w:pPr>
      <w:r w:rsidRPr="00E01288">
        <w:rPr>
          <w:rFonts w:ascii="Times New Roman" w:hAnsi="Times New Roman"/>
          <w:sz w:val="24"/>
          <w:szCs w:val="24"/>
        </w:rPr>
        <w:t>Varlıklar üzerindeki mülkiyet hakkı ve kontrol; varlıklar üzerindeki rehin ve ipotekler ile teminat olarak verilen varlıklar,</w:t>
      </w:r>
    </w:p>
    <w:p w14:paraId="5F3B9A09" w14:textId="77777777" w:rsidR="00805DBC" w:rsidRPr="00E01288" w:rsidRDefault="00805DBC" w:rsidP="00311568">
      <w:pPr>
        <w:pStyle w:val="ListeParagraf"/>
        <w:numPr>
          <w:ilvl w:val="0"/>
          <w:numId w:val="9"/>
        </w:numPr>
        <w:autoSpaceDE w:val="0"/>
        <w:autoSpaceDN w:val="0"/>
        <w:adjustRightInd w:val="0"/>
        <w:spacing w:before="120" w:after="120"/>
        <w:ind w:left="1843" w:hanging="567"/>
        <w:contextualSpacing w:val="0"/>
        <w:jc w:val="both"/>
        <w:rPr>
          <w:rFonts w:ascii="Times New Roman" w:hAnsi="Times New Roman"/>
          <w:sz w:val="24"/>
          <w:szCs w:val="24"/>
        </w:rPr>
      </w:pPr>
      <w:r w:rsidRPr="00E01288">
        <w:rPr>
          <w:rFonts w:ascii="Times New Roman" w:eastAsia="CourierNewPSMT" w:hAnsi="Times New Roman"/>
          <w:sz w:val="24"/>
          <w:szCs w:val="24"/>
        </w:rPr>
        <w:t xml:space="preserve">Finansal tabloları etkileyebilecek </w:t>
      </w:r>
      <w:r w:rsidRPr="00E01288">
        <w:rPr>
          <w:rFonts w:ascii="Times New Roman" w:hAnsi="Times New Roman"/>
          <w:sz w:val="24"/>
          <w:szCs w:val="24"/>
        </w:rPr>
        <w:t>m</w:t>
      </w:r>
      <w:r w:rsidRPr="00E01288">
        <w:rPr>
          <w:rFonts w:ascii="Times New Roman" w:eastAsia="CourierNewPSMT" w:hAnsi="Times New Roman"/>
          <w:sz w:val="24"/>
          <w:szCs w:val="24"/>
        </w:rPr>
        <w:t xml:space="preserve">evzuat ve sözleşme hükümleri (aykırılıklar dâhil). </w:t>
      </w:r>
    </w:p>
    <w:p w14:paraId="0C912530" w14:textId="30954100" w:rsidR="00805DBC" w:rsidRPr="00E01288" w:rsidRDefault="00805DBC" w:rsidP="00311568">
      <w:pPr>
        <w:autoSpaceDE w:val="0"/>
        <w:autoSpaceDN w:val="0"/>
        <w:adjustRightInd w:val="0"/>
        <w:spacing w:before="120" w:after="120"/>
        <w:jc w:val="both"/>
        <w:rPr>
          <w:rFonts w:ascii="Times New Roman" w:hAnsi="Times New Roman"/>
          <w:i/>
          <w:iCs/>
          <w:sz w:val="24"/>
          <w:szCs w:val="24"/>
        </w:rPr>
      </w:pPr>
      <w:r w:rsidRPr="00E01288">
        <w:rPr>
          <w:rFonts w:ascii="Times New Roman" w:hAnsi="Times New Roman"/>
          <w:i/>
          <w:iCs/>
          <w:sz w:val="24"/>
          <w:szCs w:val="24"/>
        </w:rPr>
        <w:t>Denetçiye Sunulan Bilgilerle İlgili İl</w:t>
      </w:r>
      <w:r w:rsidR="002206A2" w:rsidRPr="00E01288">
        <w:rPr>
          <w:rFonts w:ascii="Times New Roman" w:hAnsi="Times New Roman"/>
          <w:i/>
          <w:iCs/>
          <w:sz w:val="24"/>
          <w:szCs w:val="24"/>
        </w:rPr>
        <w:t>â</w:t>
      </w:r>
      <w:r w:rsidRPr="00E01288">
        <w:rPr>
          <w:rFonts w:ascii="Times New Roman" w:hAnsi="Times New Roman"/>
          <w:i/>
          <w:iCs/>
          <w:sz w:val="24"/>
          <w:szCs w:val="24"/>
        </w:rPr>
        <w:t xml:space="preserve">ve Yazılı </w:t>
      </w:r>
      <w:r w:rsidR="00030F88" w:rsidRPr="00E01288">
        <w:rPr>
          <w:rFonts w:ascii="Times New Roman" w:hAnsi="Times New Roman"/>
          <w:i/>
          <w:iCs/>
          <w:sz w:val="24"/>
          <w:szCs w:val="24"/>
        </w:rPr>
        <w:t>Beyanlar</w:t>
      </w:r>
      <w:r w:rsidRPr="00E01288">
        <w:rPr>
          <w:rFonts w:ascii="Times New Roman" w:hAnsi="Times New Roman"/>
          <w:i/>
          <w:iCs/>
          <w:sz w:val="24"/>
          <w:szCs w:val="24"/>
        </w:rPr>
        <w:t xml:space="preserve"> </w:t>
      </w:r>
    </w:p>
    <w:p w14:paraId="374C54B7" w14:textId="20BAA949"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A11. </w:t>
      </w:r>
      <w:r w:rsidRPr="00E01288">
        <w:rPr>
          <w:rFonts w:ascii="Times New Roman" w:hAnsi="Times New Roman"/>
          <w:sz w:val="24"/>
          <w:szCs w:val="24"/>
        </w:rPr>
        <w:tab/>
        <w:t xml:space="preserve">Denetçi, 11 inci paragraf uyarınca zorunlu kılınan yazılı </w:t>
      </w:r>
      <w:r w:rsidR="00030F88" w:rsidRPr="00E01288">
        <w:rPr>
          <w:rFonts w:ascii="Times New Roman" w:hAnsi="Times New Roman"/>
          <w:sz w:val="24"/>
          <w:szCs w:val="24"/>
        </w:rPr>
        <w:t>beyanlara</w:t>
      </w:r>
      <w:r w:rsidRPr="00E01288">
        <w:rPr>
          <w:rFonts w:ascii="Times New Roman" w:hAnsi="Times New Roman"/>
          <w:sz w:val="24"/>
          <w:szCs w:val="24"/>
        </w:rPr>
        <w:t xml:space="preserve"> </w:t>
      </w:r>
      <w:r w:rsidR="002206A2" w:rsidRPr="00E01288">
        <w:rPr>
          <w:rFonts w:ascii="Times New Roman" w:hAnsi="Times New Roman"/>
          <w:sz w:val="24"/>
          <w:szCs w:val="24"/>
        </w:rPr>
        <w:t>ilâve</w:t>
      </w:r>
      <w:r w:rsidRPr="00E01288">
        <w:rPr>
          <w:rFonts w:ascii="Times New Roman" w:hAnsi="Times New Roman"/>
          <w:sz w:val="24"/>
          <w:szCs w:val="24"/>
        </w:rPr>
        <w:t xml:space="preserve"> olarak yönetimden, yönetimin haberdar olduğu tüm iç kontrol eksikliklerini kendisine bildirdiğine ilişkin bir yazılı </w:t>
      </w:r>
      <w:r w:rsidR="00030F88" w:rsidRPr="00E01288">
        <w:rPr>
          <w:rFonts w:ascii="Times New Roman" w:hAnsi="Times New Roman"/>
          <w:sz w:val="24"/>
          <w:szCs w:val="24"/>
        </w:rPr>
        <w:t>beyan</w:t>
      </w:r>
      <w:r w:rsidRPr="00E01288">
        <w:rPr>
          <w:rFonts w:ascii="Times New Roman" w:hAnsi="Times New Roman"/>
          <w:sz w:val="24"/>
          <w:szCs w:val="24"/>
        </w:rPr>
        <w:t xml:space="preserve"> talep etmeyi gerekli bulabilir. </w:t>
      </w:r>
    </w:p>
    <w:p w14:paraId="065AC5C1" w14:textId="60C5E1EF" w:rsidR="00805DBC" w:rsidRPr="00E01288" w:rsidRDefault="00805DBC" w:rsidP="00311568">
      <w:pPr>
        <w:autoSpaceDE w:val="0"/>
        <w:autoSpaceDN w:val="0"/>
        <w:adjustRightInd w:val="0"/>
        <w:spacing w:before="120" w:after="120"/>
        <w:jc w:val="both"/>
        <w:rPr>
          <w:rFonts w:ascii="Times New Roman" w:hAnsi="Times New Roman"/>
          <w:i/>
          <w:iCs/>
          <w:sz w:val="24"/>
          <w:szCs w:val="24"/>
        </w:rPr>
      </w:pPr>
      <w:r w:rsidRPr="00E01288">
        <w:rPr>
          <w:rFonts w:ascii="Times New Roman" w:hAnsi="Times New Roman"/>
          <w:i/>
          <w:iCs/>
          <w:sz w:val="24"/>
          <w:szCs w:val="24"/>
        </w:rPr>
        <w:t xml:space="preserve">Belirli Yönetim Beyanlarına İlişkin Yazılı </w:t>
      </w:r>
      <w:r w:rsidR="00030F88" w:rsidRPr="00E01288">
        <w:rPr>
          <w:rFonts w:ascii="Times New Roman" w:hAnsi="Times New Roman"/>
          <w:i/>
          <w:iCs/>
          <w:sz w:val="24"/>
          <w:szCs w:val="24"/>
        </w:rPr>
        <w:t>Beyanlar</w:t>
      </w:r>
    </w:p>
    <w:p w14:paraId="63612559" w14:textId="77777777"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A12. </w:t>
      </w:r>
      <w:r w:rsidRPr="00E01288">
        <w:rPr>
          <w:rFonts w:ascii="Times New Roman" w:hAnsi="Times New Roman"/>
          <w:sz w:val="24"/>
          <w:szCs w:val="24"/>
        </w:rPr>
        <w:tab/>
        <w:t xml:space="preserve">Denetçi, işletmenin vardığı yargılar ve işletmenin niyetleri hakkında denetim kanıtı elde ederken veya bunları değerlendirirken aşağıdaki hususlardan bir ya da birkaçını dikkate alabilir: </w:t>
      </w:r>
    </w:p>
    <w:p w14:paraId="20E2B5EE" w14:textId="77777777" w:rsidR="00805DBC" w:rsidRPr="00E01288" w:rsidRDefault="00805DBC" w:rsidP="00311568">
      <w:pPr>
        <w:pStyle w:val="ListeParagraf"/>
        <w:numPr>
          <w:ilvl w:val="0"/>
          <w:numId w:val="7"/>
        </w:numPr>
        <w:autoSpaceDE w:val="0"/>
        <w:autoSpaceDN w:val="0"/>
        <w:adjustRightInd w:val="0"/>
        <w:spacing w:before="120" w:after="120"/>
        <w:contextualSpacing w:val="0"/>
        <w:jc w:val="both"/>
        <w:rPr>
          <w:rFonts w:ascii="Times New Roman" w:hAnsi="Times New Roman"/>
          <w:sz w:val="24"/>
          <w:szCs w:val="24"/>
        </w:rPr>
      </w:pPr>
      <w:r w:rsidRPr="00E01288">
        <w:rPr>
          <w:rFonts w:ascii="Times New Roman" w:hAnsi="Times New Roman"/>
          <w:sz w:val="24"/>
          <w:szCs w:val="24"/>
        </w:rPr>
        <w:t xml:space="preserve">İşletmenin açıkladığı niyetlerini yerine getirmesine ilişkin geçmişi. </w:t>
      </w:r>
    </w:p>
    <w:p w14:paraId="346A22D5" w14:textId="7D575E6B" w:rsidR="00805DBC" w:rsidRPr="00E01288" w:rsidRDefault="00805DBC" w:rsidP="00311568">
      <w:pPr>
        <w:pStyle w:val="ListeParagraf"/>
        <w:numPr>
          <w:ilvl w:val="0"/>
          <w:numId w:val="7"/>
        </w:numPr>
        <w:autoSpaceDE w:val="0"/>
        <w:autoSpaceDN w:val="0"/>
        <w:adjustRightInd w:val="0"/>
        <w:spacing w:before="120" w:after="120"/>
        <w:contextualSpacing w:val="0"/>
        <w:jc w:val="both"/>
        <w:rPr>
          <w:rFonts w:ascii="Times New Roman" w:hAnsi="Times New Roman"/>
          <w:sz w:val="24"/>
          <w:szCs w:val="24"/>
        </w:rPr>
      </w:pPr>
      <w:r w:rsidRPr="00E01288">
        <w:rPr>
          <w:rFonts w:ascii="Times New Roman" w:hAnsi="Times New Roman"/>
          <w:sz w:val="24"/>
          <w:szCs w:val="24"/>
        </w:rPr>
        <w:t xml:space="preserve">İşletmenin </w:t>
      </w:r>
      <w:r w:rsidR="009757E5" w:rsidRPr="00E01288">
        <w:rPr>
          <w:rFonts w:ascii="Times New Roman" w:hAnsi="Times New Roman"/>
          <w:sz w:val="24"/>
          <w:szCs w:val="24"/>
        </w:rPr>
        <w:t>at</w:t>
      </w:r>
      <w:r w:rsidR="00E42F45" w:rsidRPr="00E01288">
        <w:rPr>
          <w:rFonts w:ascii="Times New Roman" w:hAnsi="Times New Roman"/>
          <w:sz w:val="24"/>
          <w:szCs w:val="24"/>
        </w:rPr>
        <w:t>tığı</w:t>
      </w:r>
      <w:r w:rsidR="009757E5" w:rsidRPr="00E01288">
        <w:rPr>
          <w:rFonts w:ascii="Times New Roman" w:hAnsi="Times New Roman"/>
          <w:sz w:val="24"/>
          <w:szCs w:val="24"/>
        </w:rPr>
        <w:t xml:space="preserve"> belirli bir adımı seçme gerekçesi.</w:t>
      </w:r>
    </w:p>
    <w:p w14:paraId="66C72822" w14:textId="07E04867" w:rsidR="00805DBC" w:rsidRPr="00E01288" w:rsidRDefault="00805DBC" w:rsidP="00311568">
      <w:pPr>
        <w:pStyle w:val="ListeParagraf"/>
        <w:numPr>
          <w:ilvl w:val="0"/>
          <w:numId w:val="7"/>
        </w:numPr>
        <w:autoSpaceDE w:val="0"/>
        <w:autoSpaceDN w:val="0"/>
        <w:adjustRightInd w:val="0"/>
        <w:spacing w:before="120" w:after="120"/>
        <w:contextualSpacing w:val="0"/>
        <w:jc w:val="both"/>
        <w:rPr>
          <w:rFonts w:ascii="Times New Roman" w:hAnsi="Times New Roman"/>
          <w:sz w:val="24"/>
          <w:szCs w:val="24"/>
        </w:rPr>
      </w:pPr>
      <w:r w:rsidRPr="00E01288">
        <w:rPr>
          <w:rFonts w:ascii="Times New Roman" w:hAnsi="Times New Roman"/>
          <w:sz w:val="24"/>
          <w:szCs w:val="24"/>
        </w:rPr>
        <w:t xml:space="preserve">İşletmenin </w:t>
      </w:r>
      <w:r w:rsidR="00E42F45" w:rsidRPr="00E01288">
        <w:rPr>
          <w:rFonts w:ascii="Times New Roman" w:hAnsi="Times New Roman"/>
          <w:sz w:val="24"/>
          <w:szCs w:val="24"/>
        </w:rPr>
        <w:t xml:space="preserve">bir durum karşısında attığı belirli bir adımı </w:t>
      </w:r>
      <w:r w:rsidRPr="00E01288">
        <w:rPr>
          <w:rFonts w:ascii="Times New Roman" w:hAnsi="Times New Roman"/>
          <w:sz w:val="24"/>
          <w:szCs w:val="24"/>
        </w:rPr>
        <w:t>devam ettirme kabiliyeti.</w:t>
      </w:r>
    </w:p>
    <w:p w14:paraId="015B89A1" w14:textId="77777777" w:rsidR="00805DBC" w:rsidRPr="00E01288" w:rsidRDefault="00805DBC" w:rsidP="00311568">
      <w:pPr>
        <w:pStyle w:val="ListeParagraf"/>
        <w:numPr>
          <w:ilvl w:val="0"/>
          <w:numId w:val="7"/>
        </w:numPr>
        <w:autoSpaceDE w:val="0"/>
        <w:autoSpaceDN w:val="0"/>
        <w:adjustRightInd w:val="0"/>
        <w:spacing w:before="120" w:after="120"/>
        <w:contextualSpacing w:val="0"/>
        <w:jc w:val="both"/>
        <w:rPr>
          <w:rFonts w:ascii="Times New Roman" w:hAnsi="Times New Roman"/>
          <w:sz w:val="24"/>
          <w:szCs w:val="24"/>
        </w:rPr>
      </w:pPr>
      <w:r w:rsidRPr="00E01288">
        <w:rPr>
          <w:rFonts w:ascii="Times New Roman" w:hAnsi="Times New Roman"/>
          <w:sz w:val="24"/>
          <w:szCs w:val="24"/>
        </w:rPr>
        <w:t xml:space="preserve">Yönetimin vardığı yargılarla veya yönetimin niyetleriyle tutarsızlığın olduğunu gösterebilecek, denetim sürecinde elde edilen diğer herhangi bir bilginin varlığı veya eksikliği. </w:t>
      </w:r>
    </w:p>
    <w:p w14:paraId="2FBBA0D5" w14:textId="7257ECC0"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A13. </w:t>
      </w:r>
      <w:r w:rsidRPr="00E01288">
        <w:rPr>
          <w:rFonts w:ascii="Times New Roman" w:hAnsi="Times New Roman"/>
          <w:sz w:val="24"/>
          <w:szCs w:val="24"/>
        </w:rPr>
        <w:tab/>
        <w:t xml:space="preserve">Denetçi, yönetimden, finansal tablolardaki belirli yönetim beyanlarıyla ilgili yazılı </w:t>
      </w:r>
      <w:r w:rsidR="00030F88" w:rsidRPr="00E01288">
        <w:rPr>
          <w:rFonts w:ascii="Times New Roman" w:hAnsi="Times New Roman"/>
          <w:sz w:val="24"/>
          <w:szCs w:val="24"/>
        </w:rPr>
        <w:t>beyan</w:t>
      </w:r>
      <w:r w:rsidRPr="00E01288">
        <w:rPr>
          <w:rFonts w:ascii="Times New Roman" w:hAnsi="Times New Roman"/>
          <w:sz w:val="24"/>
          <w:szCs w:val="24"/>
        </w:rPr>
        <w:t xml:space="preserve"> talep etmenin gerekli olduğu sonucuna varabilir; bu talep, özellikle belirli yönetim beyanlarıyla ilgili yönetimin vardığı yargıya veya yönetimin niyetine veya bu beyanların tamlığına ilişkin diğer denetim kanıtlarından </w:t>
      </w:r>
      <w:r w:rsidR="00D7307B" w:rsidRPr="00E01288">
        <w:rPr>
          <w:rFonts w:ascii="Times New Roman" w:hAnsi="Times New Roman"/>
          <w:sz w:val="24"/>
          <w:szCs w:val="24"/>
        </w:rPr>
        <w:t xml:space="preserve">edinilen kanaati </w:t>
      </w:r>
      <w:r w:rsidRPr="00E01288">
        <w:rPr>
          <w:rFonts w:ascii="Times New Roman" w:hAnsi="Times New Roman"/>
          <w:sz w:val="24"/>
          <w:szCs w:val="24"/>
        </w:rPr>
        <w:t xml:space="preserve">desteklemek içindir. Örneğin yönetimin niyetinin, yatırımlara ilişkin değerleme esası açısından önem arz etmesi durumunda, yönetimden niyetleriyle ilgili bir yazılı </w:t>
      </w:r>
      <w:r w:rsidR="00030F88" w:rsidRPr="00E01288">
        <w:rPr>
          <w:rFonts w:ascii="Times New Roman" w:hAnsi="Times New Roman"/>
          <w:sz w:val="24"/>
          <w:szCs w:val="24"/>
        </w:rPr>
        <w:t>beyan</w:t>
      </w:r>
      <w:r w:rsidRPr="00E01288">
        <w:rPr>
          <w:rFonts w:ascii="Times New Roman" w:hAnsi="Times New Roman"/>
          <w:sz w:val="24"/>
          <w:szCs w:val="24"/>
        </w:rPr>
        <w:t xml:space="preserve"> alınmadan yeterli ve uygun denetim kanıtı elde edilmesi mümkün olmayabilir. Bu tür yazılı </w:t>
      </w:r>
      <w:r w:rsidR="00030F88" w:rsidRPr="00E01288">
        <w:rPr>
          <w:rFonts w:ascii="Times New Roman" w:hAnsi="Times New Roman"/>
          <w:sz w:val="24"/>
          <w:szCs w:val="24"/>
        </w:rPr>
        <w:t>beyanlar</w:t>
      </w:r>
      <w:r w:rsidRPr="00E01288">
        <w:rPr>
          <w:rFonts w:ascii="Times New Roman" w:hAnsi="Times New Roman"/>
          <w:sz w:val="24"/>
          <w:szCs w:val="24"/>
        </w:rPr>
        <w:t xml:space="preserve"> gerekli olan denetim kanıtını sağlamalarına rağmen, böyle bir yönetim beyanı açısından </w:t>
      </w:r>
      <w:r w:rsidR="007F4B19" w:rsidRPr="00E01288">
        <w:rPr>
          <w:rFonts w:ascii="Times New Roman" w:hAnsi="Times New Roman"/>
          <w:sz w:val="24"/>
          <w:szCs w:val="24"/>
        </w:rPr>
        <w:t xml:space="preserve">tek başına </w:t>
      </w:r>
      <w:r w:rsidRPr="00E01288">
        <w:rPr>
          <w:rFonts w:ascii="Times New Roman" w:hAnsi="Times New Roman"/>
          <w:sz w:val="24"/>
          <w:szCs w:val="24"/>
        </w:rPr>
        <w:t xml:space="preserve">yeterli ve uygun denetim kanıtını oluşturmazlar. </w:t>
      </w:r>
    </w:p>
    <w:p w14:paraId="4C15DFD3" w14:textId="4CA46E99"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b/>
          <w:bCs/>
          <w:sz w:val="24"/>
          <w:szCs w:val="24"/>
        </w:rPr>
        <w:t xml:space="preserve">Bir Eşik Tutarın Bildirilmesi </w:t>
      </w:r>
      <w:r w:rsidRPr="00E01288">
        <w:rPr>
          <w:rFonts w:ascii="Times New Roman" w:hAnsi="Times New Roman"/>
          <w:sz w:val="24"/>
          <w:szCs w:val="24"/>
        </w:rPr>
        <w:t>(</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009A0C09" w:rsidRPr="00E01288">
        <w:rPr>
          <w:rFonts w:ascii="Times New Roman" w:hAnsi="Times New Roman"/>
          <w:sz w:val="24"/>
          <w:szCs w:val="24"/>
        </w:rPr>
        <w:t>:</w:t>
      </w:r>
      <w:proofErr w:type="gramEnd"/>
      <w:r w:rsidR="009A0C09" w:rsidRPr="00E01288">
        <w:rPr>
          <w:rFonts w:ascii="Times New Roman" w:hAnsi="Times New Roman"/>
          <w:sz w:val="24"/>
          <w:szCs w:val="24"/>
        </w:rPr>
        <w:t xml:space="preserve"> 10-</w:t>
      </w:r>
      <w:r w:rsidRPr="00E01288">
        <w:rPr>
          <w:rFonts w:ascii="Times New Roman" w:hAnsi="Times New Roman"/>
          <w:sz w:val="24"/>
          <w:szCs w:val="24"/>
        </w:rPr>
        <w:t>11, 13 üncü paragraflar)</w:t>
      </w:r>
    </w:p>
    <w:p w14:paraId="7E387BD3" w14:textId="5D6AAC5E"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lastRenderedPageBreak/>
        <w:t xml:space="preserve">A14. </w:t>
      </w:r>
      <w:r w:rsidRPr="00E01288">
        <w:rPr>
          <w:rFonts w:ascii="Times New Roman" w:hAnsi="Times New Roman"/>
          <w:sz w:val="24"/>
          <w:szCs w:val="24"/>
        </w:rPr>
        <w:tab/>
        <w:t>BDS 450 uyarınca denetçi denetim boyunca belirlediği bariz biçimde önemsiz sayılanlar dışındaki yanlışlıkları</w:t>
      </w:r>
      <w:r w:rsidR="00572A3C" w:rsidRPr="00E01288">
        <w:rPr>
          <w:rFonts w:ascii="Times New Roman" w:hAnsi="Times New Roman"/>
          <w:sz w:val="24"/>
          <w:szCs w:val="24"/>
        </w:rPr>
        <w:t xml:space="preserve"> biriktirir</w:t>
      </w:r>
      <w:r w:rsidR="00773C8D" w:rsidRPr="00E01288">
        <w:rPr>
          <w:rFonts w:ascii="Times New Roman" w:hAnsi="Times New Roman"/>
          <w:sz w:val="24"/>
          <w:szCs w:val="24"/>
        </w:rPr>
        <w:t xml:space="preserve"> (bir araya getirir)</w:t>
      </w:r>
      <w:r w:rsidRPr="00E01288">
        <w:rPr>
          <w:rFonts w:ascii="Times New Roman" w:hAnsi="Times New Roman"/>
          <w:sz w:val="24"/>
          <w:szCs w:val="24"/>
        </w:rPr>
        <w:t>.</w:t>
      </w:r>
      <w:r w:rsidRPr="00E01288">
        <w:rPr>
          <w:rStyle w:val="DipnotBavurusu"/>
          <w:rFonts w:ascii="Times New Roman" w:hAnsi="Times New Roman"/>
          <w:sz w:val="24"/>
          <w:szCs w:val="24"/>
        </w:rPr>
        <w:footnoteReference w:id="6"/>
      </w:r>
      <w:r w:rsidRPr="00E01288">
        <w:rPr>
          <w:rFonts w:ascii="Times New Roman" w:hAnsi="Times New Roman"/>
          <w:sz w:val="24"/>
          <w:szCs w:val="24"/>
        </w:rPr>
        <w:t xml:space="preserve"> Denetçi hangi yanlışlıkların bariz biçimde önemsiz sayılmayacağı konusunda bir eşik tutar belirleyebilir. Aynı şekilde, denetçi yönetimden talep edilen yazılı </w:t>
      </w:r>
      <w:r w:rsidR="00032A94" w:rsidRPr="00E01288">
        <w:rPr>
          <w:rFonts w:ascii="Times New Roman" w:hAnsi="Times New Roman"/>
          <w:sz w:val="24"/>
          <w:szCs w:val="24"/>
        </w:rPr>
        <w:t>beyanların</w:t>
      </w:r>
      <w:r w:rsidRPr="00E01288">
        <w:rPr>
          <w:rFonts w:ascii="Times New Roman" w:hAnsi="Times New Roman"/>
          <w:sz w:val="24"/>
          <w:szCs w:val="24"/>
        </w:rPr>
        <w:t xml:space="preserve"> amacına uygun olarak, yönetime bir eşik tutar bildirmeyi düşünebilir. </w:t>
      </w:r>
    </w:p>
    <w:p w14:paraId="57F351D3" w14:textId="5D1D5C9B"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b/>
          <w:sz w:val="24"/>
          <w:szCs w:val="24"/>
        </w:rPr>
        <w:t xml:space="preserve">Yazılı </w:t>
      </w:r>
      <w:r w:rsidR="00C82B14" w:rsidRPr="00E01288">
        <w:rPr>
          <w:rFonts w:ascii="Times New Roman" w:hAnsi="Times New Roman"/>
          <w:b/>
          <w:sz w:val="24"/>
          <w:szCs w:val="24"/>
        </w:rPr>
        <w:t>Beyanların</w:t>
      </w:r>
      <w:r w:rsidRPr="00E01288">
        <w:rPr>
          <w:rFonts w:ascii="Times New Roman" w:hAnsi="Times New Roman"/>
          <w:b/>
          <w:sz w:val="24"/>
          <w:szCs w:val="24"/>
        </w:rPr>
        <w:t xml:space="preserve"> Tarihi ve Kapsadığı Dönem(</w:t>
      </w:r>
      <w:proofErr w:type="spellStart"/>
      <w:r w:rsidRPr="00E01288">
        <w:rPr>
          <w:rFonts w:ascii="Times New Roman" w:hAnsi="Times New Roman"/>
          <w:b/>
          <w:sz w:val="24"/>
          <w:szCs w:val="24"/>
        </w:rPr>
        <w:t>ler</w:t>
      </w:r>
      <w:proofErr w:type="spellEnd"/>
      <w:r w:rsidRPr="00E01288">
        <w:rPr>
          <w:rFonts w:ascii="Times New Roman" w:hAnsi="Times New Roman"/>
          <w:b/>
          <w:sz w:val="24"/>
          <w:szCs w:val="24"/>
        </w:rPr>
        <w:t>)</w:t>
      </w:r>
      <w:r w:rsidRPr="00E01288">
        <w:rPr>
          <w:rFonts w:ascii="Times New Roman" w:hAnsi="Times New Roman"/>
          <w:b/>
          <w:bCs/>
          <w:sz w:val="24"/>
          <w:szCs w:val="24"/>
        </w:rPr>
        <w:t xml:space="preserve"> </w:t>
      </w:r>
      <w:r w:rsidRPr="00E01288">
        <w:rPr>
          <w:rFonts w:ascii="Times New Roman" w:hAnsi="Times New Roman"/>
          <w:sz w:val="24"/>
          <w:szCs w:val="24"/>
        </w:rPr>
        <w:t>(</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14 üncü paragraf)</w:t>
      </w:r>
    </w:p>
    <w:p w14:paraId="2C96F561" w14:textId="624FADC8"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A15. </w:t>
      </w:r>
      <w:r w:rsidRPr="00E01288">
        <w:rPr>
          <w:rFonts w:ascii="Times New Roman" w:hAnsi="Times New Roman"/>
          <w:sz w:val="24"/>
          <w:szCs w:val="24"/>
        </w:rPr>
        <w:tab/>
        <w:t xml:space="preserve">Yazılı </w:t>
      </w:r>
      <w:r w:rsidR="00C82B14" w:rsidRPr="00E01288">
        <w:rPr>
          <w:rFonts w:ascii="Times New Roman" w:hAnsi="Times New Roman"/>
          <w:sz w:val="24"/>
          <w:szCs w:val="24"/>
        </w:rPr>
        <w:t xml:space="preserve">beyanlar </w:t>
      </w:r>
      <w:r w:rsidRPr="00E01288">
        <w:rPr>
          <w:rFonts w:ascii="Times New Roman" w:hAnsi="Times New Roman"/>
          <w:sz w:val="24"/>
          <w:szCs w:val="24"/>
        </w:rPr>
        <w:t xml:space="preserve">gerekli denetim kanıtı niteliğinde olduğundan, denetim görüşü yazılı </w:t>
      </w:r>
      <w:r w:rsidR="00C82B14" w:rsidRPr="00E01288">
        <w:rPr>
          <w:rFonts w:ascii="Times New Roman" w:hAnsi="Times New Roman"/>
          <w:sz w:val="24"/>
          <w:szCs w:val="24"/>
        </w:rPr>
        <w:t>beyan</w:t>
      </w:r>
      <w:r w:rsidRPr="00E01288">
        <w:rPr>
          <w:rFonts w:ascii="Times New Roman" w:hAnsi="Times New Roman"/>
          <w:sz w:val="24"/>
          <w:szCs w:val="24"/>
        </w:rPr>
        <w:t xml:space="preserve"> tarihinden önce bildirilmez ve denetçi raporu tarihi, yazılı </w:t>
      </w:r>
      <w:r w:rsidR="00C82B14" w:rsidRPr="00E01288">
        <w:rPr>
          <w:rFonts w:ascii="Times New Roman" w:hAnsi="Times New Roman"/>
          <w:sz w:val="24"/>
          <w:szCs w:val="24"/>
        </w:rPr>
        <w:t xml:space="preserve">beyanların </w:t>
      </w:r>
      <w:r w:rsidRPr="00E01288">
        <w:rPr>
          <w:rFonts w:ascii="Times New Roman" w:hAnsi="Times New Roman"/>
          <w:sz w:val="24"/>
          <w:szCs w:val="24"/>
        </w:rPr>
        <w:t xml:space="preserve">tarihinden önceki bir tarih olamaz. Ayrıca denetçi, denetçi raporu tarihine kadar meydana gelen ve finansal tablolarda düzeltme veya açıklama gerektirebilecek olayları dikkate aldığı için, yazılı </w:t>
      </w:r>
      <w:r w:rsidR="00C82B14" w:rsidRPr="00E01288">
        <w:rPr>
          <w:rFonts w:ascii="Times New Roman" w:hAnsi="Times New Roman"/>
          <w:sz w:val="24"/>
          <w:szCs w:val="24"/>
        </w:rPr>
        <w:t>beyanların</w:t>
      </w:r>
      <w:r w:rsidRPr="00E01288">
        <w:rPr>
          <w:rFonts w:ascii="Times New Roman" w:hAnsi="Times New Roman"/>
          <w:sz w:val="24"/>
          <w:szCs w:val="24"/>
        </w:rPr>
        <w:t xml:space="preserve"> tarihi, finansal tablolara ilişkin denetçi raporu tarihinden sonra </w:t>
      </w:r>
      <w:r w:rsidR="0096110E" w:rsidRPr="00E01288">
        <w:rPr>
          <w:rFonts w:ascii="Times New Roman" w:hAnsi="Times New Roman"/>
          <w:sz w:val="24"/>
          <w:szCs w:val="24"/>
        </w:rPr>
        <w:t xml:space="preserve">olamaz; ancak </w:t>
      </w:r>
      <w:r w:rsidRPr="00E01288">
        <w:rPr>
          <w:rFonts w:ascii="Times New Roman" w:hAnsi="Times New Roman"/>
          <w:sz w:val="24"/>
          <w:szCs w:val="24"/>
        </w:rPr>
        <w:t>bu tarihe mümkün olan en yakın tarihtir</w:t>
      </w:r>
      <w:r w:rsidR="00E60DAF" w:rsidRPr="00E01288">
        <w:rPr>
          <w:rFonts w:ascii="Times New Roman" w:hAnsi="Times New Roman"/>
          <w:sz w:val="24"/>
          <w:szCs w:val="24"/>
        </w:rPr>
        <w:t>.</w:t>
      </w:r>
    </w:p>
    <w:p w14:paraId="36504907" w14:textId="12E7FA68"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A16. </w:t>
      </w:r>
      <w:r w:rsidRPr="00E01288">
        <w:rPr>
          <w:rFonts w:ascii="Times New Roman" w:hAnsi="Times New Roman"/>
          <w:sz w:val="24"/>
          <w:szCs w:val="24"/>
        </w:rPr>
        <w:tab/>
        <w:t xml:space="preserve">Bazı durumlarda denetçinin, denetim sırasında, finansal tablolarda yer alan belirli bir yönetim beyanıyla ilgili bir yazılı </w:t>
      </w:r>
      <w:r w:rsidR="00C82B14" w:rsidRPr="00E01288">
        <w:rPr>
          <w:rFonts w:ascii="Times New Roman" w:hAnsi="Times New Roman"/>
          <w:sz w:val="24"/>
          <w:szCs w:val="24"/>
        </w:rPr>
        <w:t xml:space="preserve">beyan </w:t>
      </w:r>
      <w:r w:rsidRPr="00E01288">
        <w:rPr>
          <w:rFonts w:ascii="Times New Roman" w:hAnsi="Times New Roman"/>
          <w:sz w:val="24"/>
          <w:szCs w:val="24"/>
        </w:rPr>
        <w:t>elde etmesi uygu</w:t>
      </w:r>
      <w:r w:rsidR="00E60DAF" w:rsidRPr="00E01288">
        <w:rPr>
          <w:rFonts w:ascii="Times New Roman" w:hAnsi="Times New Roman"/>
          <w:sz w:val="24"/>
          <w:szCs w:val="24"/>
        </w:rPr>
        <w:t xml:space="preserve">n olabilir. Böyle bir durumda, </w:t>
      </w:r>
      <w:r w:rsidRPr="00E01288">
        <w:rPr>
          <w:rFonts w:ascii="Times New Roman" w:hAnsi="Times New Roman"/>
          <w:sz w:val="24"/>
          <w:szCs w:val="24"/>
        </w:rPr>
        <w:t xml:space="preserve">güncellenmiş bir yazılı </w:t>
      </w:r>
      <w:r w:rsidR="00C82B14" w:rsidRPr="00E01288">
        <w:rPr>
          <w:rFonts w:ascii="Times New Roman" w:hAnsi="Times New Roman"/>
          <w:sz w:val="24"/>
          <w:szCs w:val="24"/>
        </w:rPr>
        <w:t>beyanın</w:t>
      </w:r>
      <w:r w:rsidRPr="00E01288">
        <w:rPr>
          <w:rFonts w:ascii="Times New Roman" w:hAnsi="Times New Roman"/>
          <w:sz w:val="24"/>
          <w:szCs w:val="24"/>
        </w:rPr>
        <w:t xml:space="preserve"> talep edilmesi gerekebilir. </w:t>
      </w:r>
    </w:p>
    <w:p w14:paraId="410E73A0" w14:textId="7F8C0E00"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A17. </w:t>
      </w:r>
      <w:r w:rsidRPr="00E01288">
        <w:rPr>
          <w:rFonts w:ascii="Times New Roman" w:hAnsi="Times New Roman"/>
          <w:sz w:val="24"/>
          <w:szCs w:val="24"/>
        </w:rPr>
        <w:tab/>
        <w:t xml:space="preserve">Yazılı </w:t>
      </w:r>
      <w:r w:rsidR="00C82B14" w:rsidRPr="00E01288">
        <w:rPr>
          <w:rFonts w:ascii="Times New Roman" w:hAnsi="Times New Roman"/>
          <w:sz w:val="24"/>
          <w:szCs w:val="24"/>
        </w:rPr>
        <w:t>beyanlar</w:t>
      </w:r>
      <w:r w:rsidRPr="00E01288">
        <w:rPr>
          <w:rFonts w:ascii="Times New Roman" w:hAnsi="Times New Roman"/>
          <w:sz w:val="24"/>
          <w:szCs w:val="24"/>
        </w:rPr>
        <w:t xml:space="preserve"> denetim raporunda atıf yapılan tüm dönemleri kapsar. Çünkü yönetimin, önceki dönemlere ilişkin verdiği yazılı </w:t>
      </w:r>
      <w:r w:rsidR="00C82B14" w:rsidRPr="00E01288">
        <w:rPr>
          <w:rFonts w:ascii="Times New Roman" w:hAnsi="Times New Roman"/>
          <w:sz w:val="24"/>
          <w:szCs w:val="24"/>
        </w:rPr>
        <w:t xml:space="preserve">beyanların </w:t>
      </w:r>
      <w:r w:rsidRPr="00E01288">
        <w:rPr>
          <w:rFonts w:ascii="Times New Roman" w:hAnsi="Times New Roman"/>
          <w:sz w:val="24"/>
          <w:szCs w:val="24"/>
        </w:rPr>
        <w:t xml:space="preserve">geçerliliğini koruduğunu tekrar teyit etmesi gerekir. Denetçi ve yönetim, önceki dönemlerle ilgili bu tür yazılı </w:t>
      </w:r>
      <w:r w:rsidR="00C82B14" w:rsidRPr="00E01288">
        <w:rPr>
          <w:rFonts w:ascii="Times New Roman" w:hAnsi="Times New Roman"/>
          <w:sz w:val="24"/>
          <w:szCs w:val="24"/>
        </w:rPr>
        <w:t>beyanlarda</w:t>
      </w:r>
      <w:r w:rsidRPr="00E01288">
        <w:rPr>
          <w:rFonts w:ascii="Times New Roman" w:hAnsi="Times New Roman"/>
          <w:sz w:val="24"/>
          <w:szCs w:val="24"/>
        </w:rPr>
        <w:t xml:space="preserve"> herhangi bir değişiklik olup olmadığını ve değişiklik varsa bu değişikliklerin ne olduğunu dikkate alarak, bu </w:t>
      </w:r>
      <w:r w:rsidR="00C82B14" w:rsidRPr="00E01288">
        <w:rPr>
          <w:rFonts w:ascii="Times New Roman" w:hAnsi="Times New Roman"/>
          <w:sz w:val="24"/>
          <w:szCs w:val="24"/>
        </w:rPr>
        <w:t>beyanları</w:t>
      </w:r>
      <w:r w:rsidRPr="00E01288">
        <w:rPr>
          <w:rFonts w:ascii="Times New Roman" w:hAnsi="Times New Roman"/>
          <w:sz w:val="24"/>
          <w:szCs w:val="24"/>
        </w:rPr>
        <w:t xml:space="preserve"> güncelleyen yeni bir yazılı </w:t>
      </w:r>
      <w:r w:rsidR="00C82B14" w:rsidRPr="00E01288">
        <w:rPr>
          <w:rFonts w:ascii="Times New Roman" w:hAnsi="Times New Roman"/>
          <w:sz w:val="24"/>
          <w:szCs w:val="24"/>
        </w:rPr>
        <w:t xml:space="preserve">beyan </w:t>
      </w:r>
      <w:r w:rsidRPr="00E01288">
        <w:rPr>
          <w:rFonts w:ascii="Times New Roman" w:hAnsi="Times New Roman"/>
          <w:sz w:val="24"/>
          <w:szCs w:val="24"/>
        </w:rPr>
        <w:t xml:space="preserve">şekli üzerinde mutabakata varabilir. </w:t>
      </w:r>
    </w:p>
    <w:p w14:paraId="6276920C" w14:textId="55013949"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A18.</w:t>
      </w:r>
      <w:r w:rsidRPr="00E01288">
        <w:rPr>
          <w:rFonts w:ascii="Times New Roman" w:hAnsi="Times New Roman"/>
          <w:sz w:val="24"/>
          <w:szCs w:val="24"/>
        </w:rPr>
        <w:tab/>
        <w:t xml:space="preserve">Mevcut yönetim, denetçi raporunda atıf yapılan tüm dönemlerde yönetimde yer almamış olabilir. Bu kişiler, ilgili dönemde yönetimde yer almamaları sebebiyle yazılı </w:t>
      </w:r>
      <w:r w:rsidR="00C82B14" w:rsidRPr="00E01288">
        <w:rPr>
          <w:rFonts w:ascii="Times New Roman" w:hAnsi="Times New Roman"/>
          <w:sz w:val="24"/>
          <w:szCs w:val="24"/>
        </w:rPr>
        <w:t xml:space="preserve">beyanların </w:t>
      </w:r>
      <w:r w:rsidRPr="00E01288">
        <w:rPr>
          <w:rFonts w:ascii="Times New Roman" w:hAnsi="Times New Roman"/>
          <w:sz w:val="24"/>
          <w:szCs w:val="24"/>
        </w:rPr>
        <w:t>bir kısmını veya tamamını sunacak bir konumda olmadıklarını iddia edebilirler. Ancak bu durum, söz konusu kişilerin bir bütün olarak finansal tablolara ilişkin sorumluluklarını azaltmaz. Dolayısıyla, denetçinin bu kişilerden ilgili dönem(</w:t>
      </w:r>
      <w:proofErr w:type="spellStart"/>
      <w:r w:rsidRPr="00E01288">
        <w:rPr>
          <w:rFonts w:ascii="Times New Roman" w:hAnsi="Times New Roman"/>
          <w:sz w:val="24"/>
          <w:szCs w:val="24"/>
        </w:rPr>
        <w:t>ler</w:t>
      </w:r>
      <w:proofErr w:type="spellEnd"/>
      <w:r w:rsidRPr="00E01288">
        <w:rPr>
          <w:rFonts w:ascii="Times New Roman" w:hAnsi="Times New Roman"/>
          <w:sz w:val="24"/>
          <w:szCs w:val="24"/>
        </w:rPr>
        <w:t xml:space="preserve">)in tamamını kapsayan yazılı </w:t>
      </w:r>
      <w:r w:rsidR="00964764" w:rsidRPr="00E01288">
        <w:rPr>
          <w:rFonts w:ascii="Times New Roman" w:hAnsi="Times New Roman"/>
          <w:sz w:val="24"/>
          <w:szCs w:val="24"/>
        </w:rPr>
        <w:t>beyan</w:t>
      </w:r>
      <w:r w:rsidR="00C82B14" w:rsidRPr="00E01288">
        <w:rPr>
          <w:rFonts w:ascii="Times New Roman" w:hAnsi="Times New Roman"/>
          <w:sz w:val="24"/>
          <w:szCs w:val="24"/>
        </w:rPr>
        <w:t xml:space="preserve"> </w:t>
      </w:r>
      <w:r w:rsidRPr="00E01288">
        <w:rPr>
          <w:rFonts w:ascii="Times New Roman" w:hAnsi="Times New Roman"/>
          <w:sz w:val="24"/>
          <w:szCs w:val="24"/>
        </w:rPr>
        <w:t xml:space="preserve">talep etme </w:t>
      </w:r>
      <w:r w:rsidR="00505EC5" w:rsidRPr="00E01288">
        <w:rPr>
          <w:rFonts w:ascii="Times New Roman" w:hAnsi="Times New Roman"/>
          <w:sz w:val="24"/>
          <w:szCs w:val="24"/>
        </w:rPr>
        <w:t xml:space="preserve">yükümlülüğü </w:t>
      </w:r>
      <w:r w:rsidRPr="00E01288">
        <w:rPr>
          <w:rFonts w:ascii="Times New Roman" w:hAnsi="Times New Roman"/>
          <w:sz w:val="24"/>
          <w:szCs w:val="24"/>
        </w:rPr>
        <w:t xml:space="preserve">hâlâ geçerlidir. </w:t>
      </w:r>
    </w:p>
    <w:p w14:paraId="79CDB6CA" w14:textId="4FDCA881" w:rsidR="00805DBC" w:rsidRPr="00E01288" w:rsidRDefault="00805DBC" w:rsidP="00311568">
      <w:pPr>
        <w:autoSpaceDE w:val="0"/>
        <w:autoSpaceDN w:val="0"/>
        <w:adjustRightInd w:val="0"/>
        <w:spacing w:before="120" w:after="120"/>
        <w:jc w:val="both"/>
        <w:rPr>
          <w:rFonts w:ascii="Times New Roman" w:hAnsi="Times New Roman"/>
          <w:sz w:val="24"/>
          <w:szCs w:val="24"/>
        </w:rPr>
      </w:pPr>
      <w:r w:rsidRPr="00E01288">
        <w:rPr>
          <w:rFonts w:ascii="Times New Roman" w:hAnsi="Times New Roman"/>
          <w:b/>
          <w:bCs/>
          <w:sz w:val="24"/>
          <w:szCs w:val="24"/>
        </w:rPr>
        <w:t xml:space="preserve">Yazılı </w:t>
      </w:r>
      <w:r w:rsidR="00C82B14" w:rsidRPr="00E01288">
        <w:rPr>
          <w:rFonts w:ascii="Times New Roman" w:hAnsi="Times New Roman"/>
          <w:b/>
          <w:bCs/>
          <w:sz w:val="24"/>
          <w:szCs w:val="24"/>
        </w:rPr>
        <w:t>Beyanların</w:t>
      </w:r>
      <w:r w:rsidRPr="00E01288">
        <w:rPr>
          <w:rFonts w:ascii="Times New Roman" w:hAnsi="Times New Roman"/>
          <w:b/>
          <w:bCs/>
          <w:sz w:val="24"/>
          <w:szCs w:val="24"/>
        </w:rPr>
        <w:t xml:space="preserve"> Şekli </w:t>
      </w:r>
      <w:r w:rsidRPr="00E01288">
        <w:rPr>
          <w:rFonts w:ascii="Times New Roman" w:hAnsi="Times New Roman"/>
          <w:sz w:val="24"/>
          <w:szCs w:val="24"/>
        </w:rPr>
        <w:t>(</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15 inci paragraf)</w:t>
      </w:r>
    </w:p>
    <w:p w14:paraId="63EA5AD1" w14:textId="40753A8E"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A19. </w:t>
      </w:r>
      <w:r w:rsidRPr="00E01288">
        <w:rPr>
          <w:rFonts w:ascii="Times New Roman" w:hAnsi="Times New Roman"/>
          <w:sz w:val="24"/>
          <w:szCs w:val="24"/>
        </w:rPr>
        <w:tab/>
        <w:t xml:space="preserve">Yazılı </w:t>
      </w:r>
      <w:r w:rsidR="00C82B14" w:rsidRPr="00E01288">
        <w:rPr>
          <w:rFonts w:ascii="Times New Roman" w:hAnsi="Times New Roman"/>
          <w:sz w:val="24"/>
          <w:szCs w:val="24"/>
        </w:rPr>
        <w:t xml:space="preserve">beyanların </w:t>
      </w:r>
      <w:r w:rsidRPr="00E01288">
        <w:rPr>
          <w:rFonts w:ascii="Times New Roman" w:hAnsi="Times New Roman"/>
          <w:sz w:val="24"/>
          <w:szCs w:val="24"/>
        </w:rPr>
        <w:t xml:space="preserve">denetçiye hitaben yazılmış bir </w:t>
      </w:r>
      <w:r w:rsidR="00964764" w:rsidRPr="00E01288">
        <w:rPr>
          <w:rFonts w:ascii="Times New Roman" w:hAnsi="Times New Roman"/>
          <w:sz w:val="24"/>
          <w:szCs w:val="24"/>
        </w:rPr>
        <w:t xml:space="preserve">beyan </w:t>
      </w:r>
      <w:r w:rsidRPr="00E01288">
        <w:rPr>
          <w:rFonts w:ascii="Times New Roman" w:hAnsi="Times New Roman"/>
          <w:sz w:val="24"/>
          <w:szCs w:val="24"/>
        </w:rPr>
        <w:t xml:space="preserve">mektubunda yer alması gerekir. Ancak bazı </w:t>
      </w:r>
      <w:r w:rsidR="0043637C" w:rsidRPr="00E01288">
        <w:rPr>
          <w:rFonts w:ascii="Times New Roman" w:hAnsi="Times New Roman"/>
          <w:sz w:val="24"/>
          <w:szCs w:val="24"/>
        </w:rPr>
        <w:t>ülkelerde</w:t>
      </w:r>
      <w:r w:rsidRPr="00E01288">
        <w:rPr>
          <w:rFonts w:ascii="Times New Roman" w:hAnsi="Times New Roman"/>
          <w:sz w:val="24"/>
          <w:szCs w:val="24"/>
        </w:rPr>
        <w:t xml:space="preserve">, yönetimin sorumluluklarını yazılı olarak kamuya bildirmesi mevzuatla </w:t>
      </w:r>
      <w:r w:rsidR="00505EC5" w:rsidRPr="00E01288">
        <w:rPr>
          <w:rFonts w:ascii="Times New Roman" w:hAnsi="Times New Roman"/>
          <w:sz w:val="24"/>
          <w:szCs w:val="24"/>
        </w:rPr>
        <w:t xml:space="preserve">zorunlu </w:t>
      </w:r>
      <w:r w:rsidRPr="00E01288">
        <w:rPr>
          <w:rFonts w:ascii="Times New Roman" w:hAnsi="Times New Roman"/>
          <w:sz w:val="24"/>
          <w:szCs w:val="24"/>
        </w:rPr>
        <w:t>kılınabilir. Bu tür bir bildirim</w:t>
      </w:r>
      <w:r w:rsidR="00964764" w:rsidRPr="00E01288">
        <w:rPr>
          <w:rFonts w:ascii="Times New Roman" w:hAnsi="Times New Roman"/>
          <w:sz w:val="24"/>
          <w:szCs w:val="24"/>
        </w:rPr>
        <w:t>,</w:t>
      </w:r>
      <w:r w:rsidRPr="00E01288">
        <w:rPr>
          <w:rFonts w:ascii="Times New Roman" w:hAnsi="Times New Roman"/>
          <w:sz w:val="24"/>
          <w:szCs w:val="24"/>
        </w:rPr>
        <w:t xml:space="preserve"> finansal tablo kullanıcılarına veya ilgili </w:t>
      </w:r>
      <w:r w:rsidR="00505EC5" w:rsidRPr="00E01288">
        <w:rPr>
          <w:rFonts w:ascii="Times New Roman" w:hAnsi="Times New Roman"/>
          <w:sz w:val="24"/>
          <w:szCs w:val="24"/>
        </w:rPr>
        <w:t xml:space="preserve">mercilere </w:t>
      </w:r>
      <w:r w:rsidRPr="00E01288">
        <w:rPr>
          <w:rFonts w:ascii="Times New Roman" w:hAnsi="Times New Roman"/>
          <w:sz w:val="24"/>
          <w:szCs w:val="24"/>
        </w:rPr>
        <w:t xml:space="preserve">yönelik bir bildirim olmasına rağmen, denetçi bunun 10 veya 11 inci paragraf uyarınca gerekli görülen </w:t>
      </w:r>
      <w:r w:rsidR="00C82B14" w:rsidRPr="00E01288">
        <w:rPr>
          <w:rFonts w:ascii="Times New Roman" w:hAnsi="Times New Roman"/>
          <w:sz w:val="24"/>
          <w:szCs w:val="24"/>
        </w:rPr>
        <w:t>beyanlardan</w:t>
      </w:r>
      <w:r w:rsidRPr="00E01288">
        <w:rPr>
          <w:rFonts w:ascii="Times New Roman" w:hAnsi="Times New Roman"/>
          <w:sz w:val="24"/>
          <w:szCs w:val="24"/>
        </w:rPr>
        <w:t xml:space="preserve"> bir kısmı veya tamamıyla ilgili uygun bir yazılı </w:t>
      </w:r>
      <w:r w:rsidR="00C82B14" w:rsidRPr="00E01288">
        <w:rPr>
          <w:rFonts w:ascii="Times New Roman" w:hAnsi="Times New Roman"/>
          <w:sz w:val="24"/>
          <w:szCs w:val="24"/>
        </w:rPr>
        <w:t>beyan</w:t>
      </w:r>
      <w:r w:rsidRPr="00E01288">
        <w:rPr>
          <w:rFonts w:ascii="Times New Roman" w:hAnsi="Times New Roman"/>
          <w:sz w:val="24"/>
          <w:szCs w:val="24"/>
        </w:rPr>
        <w:t xml:space="preserve"> şekli olduğuna karar verebilir. Dolayısıyla, bu açıklamada yer alan ilgili hususların </w:t>
      </w:r>
      <w:r w:rsidR="006F4628" w:rsidRPr="00E01288">
        <w:rPr>
          <w:rFonts w:ascii="Times New Roman" w:hAnsi="Times New Roman"/>
          <w:sz w:val="24"/>
          <w:szCs w:val="24"/>
        </w:rPr>
        <w:t xml:space="preserve">beyan </w:t>
      </w:r>
      <w:r w:rsidRPr="00E01288">
        <w:rPr>
          <w:rFonts w:ascii="Times New Roman" w:hAnsi="Times New Roman"/>
          <w:sz w:val="24"/>
          <w:szCs w:val="24"/>
        </w:rPr>
        <w:t xml:space="preserve">mektubunda yer almasına gerek yoktur. Aşağıdakiler denetçinin kararını etkileyebilecek </w:t>
      </w:r>
      <w:r w:rsidR="006F4628" w:rsidRPr="00E01288">
        <w:rPr>
          <w:rFonts w:ascii="Times New Roman" w:hAnsi="Times New Roman"/>
          <w:sz w:val="24"/>
          <w:szCs w:val="24"/>
        </w:rPr>
        <w:t>etkenlerdendir</w:t>
      </w:r>
      <w:r w:rsidRPr="00E01288">
        <w:rPr>
          <w:rFonts w:ascii="Times New Roman" w:hAnsi="Times New Roman"/>
          <w:sz w:val="24"/>
          <w:szCs w:val="24"/>
        </w:rPr>
        <w:t xml:space="preserve">: </w:t>
      </w:r>
    </w:p>
    <w:p w14:paraId="30AAF272" w14:textId="0BABB086" w:rsidR="00805DBC" w:rsidRPr="00E01288" w:rsidRDefault="00627D42" w:rsidP="00311568">
      <w:pPr>
        <w:pStyle w:val="ListeParagraf"/>
        <w:numPr>
          <w:ilvl w:val="0"/>
          <w:numId w:val="15"/>
        </w:numPr>
        <w:autoSpaceDE w:val="0"/>
        <w:autoSpaceDN w:val="0"/>
        <w:adjustRightInd w:val="0"/>
        <w:spacing w:before="120" w:after="120"/>
        <w:ind w:left="1276" w:hanging="567"/>
        <w:contextualSpacing w:val="0"/>
        <w:jc w:val="both"/>
        <w:rPr>
          <w:rFonts w:ascii="Times New Roman" w:hAnsi="Times New Roman"/>
          <w:sz w:val="24"/>
          <w:szCs w:val="24"/>
        </w:rPr>
      </w:pPr>
      <w:r>
        <w:rPr>
          <w:rFonts w:ascii="Times New Roman" w:hAnsi="Times New Roman"/>
          <w:sz w:val="24"/>
          <w:szCs w:val="24"/>
        </w:rPr>
        <w:t>Bildirimin 10</w:t>
      </w:r>
      <w:r w:rsidR="00453CD2" w:rsidRPr="00E01288">
        <w:rPr>
          <w:rFonts w:ascii="Times New Roman" w:hAnsi="Times New Roman"/>
          <w:sz w:val="24"/>
          <w:szCs w:val="24"/>
        </w:rPr>
        <w:t xml:space="preserve"> </w:t>
      </w:r>
      <w:r w:rsidR="00805DBC" w:rsidRPr="00E01288">
        <w:rPr>
          <w:rFonts w:ascii="Times New Roman" w:hAnsi="Times New Roman"/>
          <w:sz w:val="24"/>
          <w:szCs w:val="24"/>
        </w:rPr>
        <w:t xml:space="preserve">ve 11 inci paragraflarda yer alan sorumlulukların yerine getirilmesi konusunda bir teyit içerip içermediği. </w:t>
      </w:r>
    </w:p>
    <w:p w14:paraId="2923D62F" w14:textId="09FDBD31" w:rsidR="00805DBC" w:rsidRPr="00E01288" w:rsidRDefault="00805DBC" w:rsidP="00311568">
      <w:pPr>
        <w:pStyle w:val="ListeParagraf"/>
        <w:numPr>
          <w:ilvl w:val="0"/>
          <w:numId w:val="7"/>
        </w:numPr>
        <w:autoSpaceDE w:val="0"/>
        <w:autoSpaceDN w:val="0"/>
        <w:adjustRightInd w:val="0"/>
        <w:spacing w:before="120" w:after="120"/>
        <w:ind w:left="1276" w:hanging="567"/>
        <w:contextualSpacing w:val="0"/>
        <w:jc w:val="both"/>
        <w:rPr>
          <w:rFonts w:ascii="Times New Roman" w:hAnsi="Times New Roman"/>
          <w:sz w:val="24"/>
          <w:szCs w:val="24"/>
        </w:rPr>
      </w:pPr>
      <w:r w:rsidRPr="00E01288">
        <w:rPr>
          <w:rFonts w:ascii="Times New Roman" w:hAnsi="Times New Roman"/>
          <w:sz w:val="24"/>
          <w:szCs w:val="24"/>
        </w:rPr>
        <w:lastRenderedPageBreak/>
        <w:t xml:space="preserve">Bildirimin, denetçinin ilgili yazılı </w:t>
      </w:r>
      <w:r w:rsidR="00C82B14" w:rsidRPr="00E01288">
        <w:rPr>
          <w:rFonts w:ascii="Times New Roman" w:hAnsi="Times New Roman"/>
          <w:sz w:val="24"/>
          <w:szCs w:val="24"/>
        </w:rPr>
        <w:t>beyanları</w:t>
      </w:r>
      <w:r w:rsidRPr="00E01288">
        <w:rPr>
          <w:rFonts w:ascii="Times New Roman" w:hAnsi="Times New Roman"/>
          <w:sz w:val="24"/>
          <w:szCs w:val="24"/>
        </w:rPr>
        <w:t xml:space="preserve"> talep edeceği kişiler tarafından verilmiş veya onaylanmış olup olmadığı. </w:t>
      </w:r>
    </w:p>
    <w:p w14:paraId="5EDC8996" w14:textId="69C7D95A" w:rsidR="00805DBC" w:rsidRPr="00E01288" w:rsidRDefault="00805DBC" w:rsidP="00311568">
      <w:pPr>
        <w:pStyle w:val="ListeParagraf"/>
        <w:numPr>
          <w:ilvl w:val="0"/>
          <w:numId w:val="7"/>
        </w:numPr>
        <w:autoSpaceDE w:val="0"/>
        <w:autoSpaceDN w:val="0"/>
        <w:adjustRightInd w:val="0"/>
        <w:spacing w:before="120" w:after="120"/>
        <w:ind w:left="1276" w:hanging="567"/>
        <w:contextualSpacing w:val="0"/>
        <w:jc w:val="both"/>
        <w:rPr>
          <w:rFonts w:ascii="Times New Roman" w:hAnsi="Times New Roman"/>
          <w:sz w:val="24"/>
          <w:szCs w:val="24"/>
        </w:rPr>
      </w:pPr>
      <w:r w:rsidRPr="00E01288">
        <w:rPr>
          <w:rFonts w:ascii="Times New Roman" w:hAnsi="Times New Roman"/>
          <w:sz w:val="24"/>
          <w:szCs w:val="24"/>
        </w:rPr>
        <w:t>Bildirimin bir kopyasının, finansal tablolara ilişkin denetçi raporu tarihinden sonra olmamakla birlikte bu tarihe mümkün olan en yakın tarihte denetçiye sunulup sunulmadığı (</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14 üncü paragraf). </w:t>
      </w:r>
    </w:p>
    <w:p w14:paraId="4D972864" w14:textId="6CEC1D1F"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A20. </w:t>
      </w:r>
      <w:r w:rsidRPr="00E01288">
        <w:rPr>
          <w:rFonts w:ascii="Times New Roman" w:hAnsi="Times New Roman"/>
          <w:sz w:val="24"/>
          <w:szCs w:val="24"/>
        </w:rPr>
        <w:tab/>
        <w:t xml:space="preserve">Mevzuata uyulduğuna veya finansal tabloların onaylandığına ilişkin yapılan resmi bir bildirim, gerekli tüm </w:t>
      </w:r>
      <w:r w:rsidR="00940ED5" w:rsidRPr="00E01288">
        <w:rPr>
          <w:rFonts w:ascii="Times New Roman" w:hAnsi="Times New Roman"/>
          <w:sz w:val="24"/>
          <w:szCs w:val="24"/>
        </w:rPr>
        <w:t xml:space="preserve">beyanların </w:t>
      </w:r>
      <w:r w:rsidRPr="00E01288">
        <w:rPr>
          <w:rFonts w:ascii="Times New Roman" w:hAnsi="Times New Roman"/>
          <w:sz w:val="24"/>
          <w:szCs w:val="24"/>
        </w:rPr>
        <w:t xml:space="preserve">bilinçli bir şekilde yapıldığı konusunda denetçinin ikna olması için yeterli bilgiyi içermez. Yönetimin sorumluluklarının mevzuatta ifade edilmesi, talep edilen yazılı </w:t>
      </w:r>
      <w:r w:rsidR="00A27B49" w:rsidRPr="00E01288">
        <w:rPr>
          <w:rFonts w:ascii="Times New Roman" w:hAnsi="Times New Roman"/>
          <w:sz w:val="24"/>
          <w:szCs w:val="24"/>
        </w:rPr>
        <w:t xml:space="preserve">beyanların </w:t>
      </w:r>
      <w:r w:rsidRPr="00E01288">
        <w:rPr>
          <w:rFonts w:ascii="Times New Roman" w:hAnsi="Times New Roman"/>
          <w:sz w:val="24"/>
          <w:szCs w:val="24"/>
        </w:rPr>
        <w:t xml:space="preserve">yerine geçmez. </w:t>
      </w:r>
    </w:p>
    <w:p w14:paraId="3AF5698F" w14:textId="60CDF24F"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A21. </w:t>
      </w:r>
      <w:r w:rsidRPr="00E01288">
        <w:rPr>
          <w:rFonts w:ascii="Times New Roman" w:hAnsi="Times New Roman"/>
          <w:sz w:val="24"/>
          <w:szCs w:val="24"/>
        </w:rPr>
        <w:tab/>
        <w:t xml:space="preserve">Ek 2’de bir yazılı </w:t>
      </w:r>
      <w:r w:rsidR="00235F56" w:rsidRPr="00E01288">
        <w:rPr>
          <w:rFonts w:ascii="Times New Roman" w:hAnsi="Times New Roman"/>
          <w:sz w:val="24"/>
          <w:szCs w:val="24"/>
        </w:rPr>
        <w:t xml:space="preserve">beyan </w:t>
      </w:r>
      <w:r w:rsidRPr="00E01288">
        <w:rPr>
          <w:rFonts w:ascii="Times New Roman" w:hAnsi="Times New Roman"/>
          <w:sz w:val="24"/>
          <w:szCs w:val="24"/>
        </w:rPr>
        <w:t xml:space="preserve">mektubu örneği sunulmuştur. </w:t>
      </w:r>
    </w:p>
    <w:p w14:paraId="73DF55A2" w14:textId="544FBF2B" w:rsidR="00805DBC" w:rsidRPr="00E01288" w:rsidRDefault="00805DBC" w:rsidP="00311568">
      <w:pPr>
        <w:autoSpaceDE w:val="0"/>
        <w:autoSpaceDN w:val="0"/>
        <w:adjustRightInd w:val="0"/>
        <w:spacing w:before="120" w:after="120"/>
        <w:jc w:val="both"/>
        <w:rPr>
          <w:rFonts w:ascii="Times New Roman" w:hAnsi="Times New Roman"/>
          <w:sz w:val="24"/>
          <w:szCs w:val="24"/>
        </w:rPr>
      </w:pPr>
      <w:r w:rsidRPr="00E01288">
        <w:rPr>
          <w:rFonts w:ascii="Times New Roman" w:hAnsi="Times New Roman"/>
          <w:b/>
          <w:sz w:val="24"/>
          <w:szCs w:val="24"/>
        </w:rPr>
        <w:t xml:space="preserve">Üst Yönetimden Sorumlu Olanlarla Kurulacak İletişim </w:t>
      </w:r>
      <w:r w:rsidRPr="00E01288">
        <w:rPr>
          <w:rFonts w:ascii="Times New Roman" w:hAnsi="Times New Roman"/>
          <w:sz w:val="24"/>
          <w:szCs w:val="24"/>
        </w:rPr>
        <w:t>(</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w:t>
      </w:r>
      <w:r w:rsidR="009A0C09" w:rsidRPr="00E01288">
        <w:rPr>
          <w:rFonts w:ascii="Times New Roman" w:hAnsi="Times New Roman"/>
          <w:sz w:val="24"/>
          <w:szCs w:val="24"/>
        </w:rPr>
        <w:t>10-</w:t>
      </w:r>
      <w:r w:rsidRPr="00E01288">
        <w:rPr>
          <w:rFonts w:ascii="Times New Roman" w:hAnsi="Times New Roman"/>
          <w:sz w:val="24"/>
          <w:szCs w:val="24"/>
        </w:rPr>
        <w:t>11, 13 üncü paragraflar)</w:t>
      </w:r>
    </w:p>
    <w:p w14:paraId="59E51B04" w14:textId="205A36C1"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A22. </w:t>
      </w:r>
      <w:r w:rsidRPr="00E01288">
        <w:rPr>
          <w:rFonts w:ascii="Times New Roman" w:hAnsi="Times New Roman"/>
          <w:sz w:val="24"/>
          <w:szCs w:val="24"/>
        </w:rPr>
        <w:tab/>
        <w:t>BDS 260 denetçinin, yönetimden talep</w:t>
      </w:r>
      <w:r w:rsidR="00572A3C" w:rsidRPr="00E01288">
        <w:rPr>
          <w:rFonts w:ascii="Times New Roman" w:hAnsi="Times New Roman"/>
          <w:sz w:val="24"/>
          <w:szCs w:val="24"/>
        </w:rPr>
        <w:t xml:space="preserve"> ettiği</w:t>
      </w:r>
      <w:r w:rsidRPr="00E01288">
        <w:rPr>
          <w:rFonts w:ascii="Times New Roman" w:hAnsi="Times New Roman"/>
          <w:sz w:val="24"/>
          <w:szCs w:val="24"/>
        </w:rPr>
        <w:t xml:space="preserve"> yazılı </w:t>
      </w:r>
      <w:r w:rsidR="00A27B49" w:rsidRPr="00E01288">
        <w:rPr>
          <w:rFonts w:ascii="Times New Roman" w:hAnsi="Times New Roman"/>
          <w:sz w:val="24"/>
          <w:szCs w:val="24"/>
        </w:rPr>
        <w:t xml:space="preserve">beyanları </w:t>
      </w:r>
      <w:r w:rsidRPr="00E01288">
        <w:rPr>
          <w:rFonts w:ascii="Times New Roman" w:hAnsi="Times New Roman"/>
          <w:sz w:val="24"/>
          <w:szCs w:val="24"/>
        </w:rPr>
        <w:t>üst yönetimden sorumlu olanlara bildirmesini zorunlu kılar.</w:t>
      </w:r>
      <w:r w:rsidRPr="00E01288">
        <w:rPr>
          <w:rStyle w:val="DipnotBavurusu"/>
          <w:rFonts w:ascii="Times New Roman" w:hAnsi="Times New Roman"/>
          <w:sz w:val="24"/>
          <w:szCs w:val="24"/>
        </w:rPr>
        <w:footnoteReference w:id="7"/>
      </w:r>
    </w:p>
    <w:p w14:paraId="454A4956" w14:textId="1E07D597" w:rsidR="00805DBC" w:rsidRPr="00E01288" w:rsidRDefault="00805DBC" w:rsidP="00311568">
      <w:pPr>
        <w:autoSpaceDE w:val="0"/>
        <w:autoSpaceDN w:val="0"/>
        <w:adjustRightInd w:val="0"/>
        <w:spacing w:before="120" w:after="120"/>
        <w:jc w:val="both"/>
        <w:rPr>
          <w:rFonts w:ascii="Times New Roman" w:hAnsi="Times New Roman"/>
          <w:b/>
          <w:i/>
          <w:iCs/>
          <w:sz w:val="24"/>
          <w:szCs w:val="24"/>
        </w:rPr>
      </w:pPr>
      <w:r w:rsidRPr="00E01288">
        <w:rPr>
          <w:rFonts w:ascii="Times New Roman" w:hAnsi="Times New Roman"/>
          <w:b/>
          <w:sz w:val="24"/>
          <w:szCs w:val="24"/>
        </w:rPr>
        <w:t xml:space="preserve">Yazılı </w:t>
      </w:r>
      <w:r w:rsidR="00A27B49" w:rsidRPr="00E01288">
        <w:rPr>
          <w:rFonts w:ascii="Times New Roman" w:hAnsi="Times New Roman"/>
          <w:b/>
          <w:sz w:val="24"/>
          <w:szCs w:val="24"/>
        </w:rPr>
        <w:t>Beyanların</w:t>
      </w:r>
      <w:r w:rsidRPr="00E01288">
        <w:rPr>
          <w:rFonts w:ascii="Times New Roman" w:hAnsi="Times New Roman"/>
          <w:b/>
          <w:sz w:val="24"/>
          <w:szCs w:val="24"/>
        </w:rPr>
        <w:t xml:space="preserve"> Güvenilirliğine İlişkin Şüphe Duyulması ve Talep Edilen Yazılı </w:t>
      </w:r>
      <w:r w:rsidR="00A27B49" w:rsidRPr="00E01288">
        <w:rPr>
          <w:rFonts w:ascii="Times New Roman" w:hAnsi="Times New Roman"/>
          <w:b/>
          <w:sz w:val="24"/>
          <w:szCs w:val="24"/>
        </w:rPr>
        <w:t>Beyanların</w:t>
      </w:r>
      <w:r w:rsidRPr="00E01288">
        <w:rPr>
          <w:rFonts w:ascii="Times New Roman" w:hAnsi="Times New Roman"/>
          <w:b/>
          <w:sz w:val="24"/>
          <w:szCs w:val="24"/>
        </w:rPr>
        <w:t xml:space="preserve"> Sunulmaması</w:t>
      </w:r>
    </w:p>
    <w:p w14:paraId="4DEC3CC3" w14:textId="30FB39DF" w:rsidR="00805DBC" w:rsidRPr="00E01288" w:rsidRDefault="00805DBC" w:rsidP="00311568">
      <w:pPr>
        <w:autoSpaceDE w:val="0"/>
        <w:autoSpaceDN w:val="0"/>
        <w:adjustRightInd w:val="0"/>
        <w:spacing w:before="120" w:after="120"/>
        <w:jc w:val="both"/>
        <w:rPr>
          <w:rFonts w:ascii="Times New Roman" w:hAnsi="Times New Roman"/>
          <w:sz w:val="24"/>
          <w:szCs w:val="24"/>
        </w:rPr>
      </w:pPr>
      <w:r w:rsidRPr="00E01288">
        <w:rPr>
          <w:rFonts w:ascii="Times New Roman" w:hAnsi="Times New Roman"/>
          <w:i/>
          <w:sz w:val="24"/>
          <w:szCs w:val="24"/>
        </w:rPr>
        <w:t xml:space="preserve">Yazılı </w:t>
      </w:r>
      <w:r w:rsidR="00A27B49" w:rsidRPr="00E01288">
        <w:rPr>
          <w:rFonts w:ascii="Times New Roman" w:hAnsi="Times New Roman"/>
          <w:i/>
          <w:sz w:val="24"/>
          <w:szCs w:val="24"/>
        </w:rPr>
        <w:t>Beyanların</w:t>
      </w:r>
      <w:r w:rsidRPr="00E01288">
        <w:rPr>
          <w:rFonts w:ascii="Times New Roman" w:hAnsi="Times New Roman"/>
          <w:i/>
          <w:sz w:val="24"/>
          <w:szCs w:val="24"/>
        </w:rPr>
        <w:t xml:space="preserve"> Güvenilirliğine İlişkin Şüphe</w:t>
      </w:r>
      <w:r w:rsidRPr="00E01288">
        <w:rPr>
          <w:rFonts w:ascii="Times New Roman" w:hAnsi="Times New Roman"/>
          <w:sz w:val="24"/>
          <w:szCs w:val="24"/>
        </w:rPr>
        <w:t xml:space="preserve"> </w:t>
      </w:r>
      <w:r w:rsidRPr="00E01288">
        <w:rPr>
          <w:rFonts w:ascii="Times New Roman" w:hAnsi="Times New Roman"/>
          <w:i/>
          <w:sz w:val="24"/>
          <w:szCs w:val="24"/>
        </w:rPr>
        <w:t>Duyulması</w:t>
      </w:r>
      <w:r w:rsidRPr="00E01288">
        <w:rPr>
          <w:rFonts w:ascii="Times New Roman" w:hAnsi="Times New Roman"/>
          <w:sz w:val="24"/>
          <w:szCs w:val="24"/>
        </w:rPr>
        <w:t xml:space="preserve"> (</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16-17 </w:t>
      </w:r>
      <w:proofErr w:type="spellStart"/>
      <w:r w:rsidRPr="00E01288">
        <w:rPr>
          <w:rFonts w:ascii="Times New Roman" w:hAnsi="Times New Roman"/>
          <w:sz w:val="24"/>
          <w:szCs w:val="24"/>
        </w:rPr>
        <w:t>nci</w:t>
      </w:r>
      <w:proofErr w:type="spellEnd"/>
      <w:r w:rsidRPr="00E01288">
        <w:rPr>
          <w:rFonts w:ascii="Times New Roman" w:hAnsi="Times New Roman"/>
          <w:sz w:val="24"/>
          <w:szCs w:val="24"/>
        </w:rPr>
        <w:t xml:space="preserve"> paragraflar)</w:t>
      </w:r>
    </w:p>
    <w:p w14:paraId="7AE3DA7B" w14:textId="5A37C33E"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A23.</w:t>
      </w:r>
      <w:r w:rsidRPr="00E01288">
        <w:rPr>
          <w:rFonts w:ascii="Times New Roman" w:hAnsi="Times New Roman"/>
          <w:sz w:val="24"/>
          <w:szCs w:val="24"/>
        </w:rPr>
        <w:tab/>
        <w:t xml:space="preserve">Bir veya daha fazla yazılı </w:t>
      </w:r>
      <w:r w:rsidR="005C2F96" w:rsidRPr="00E01288">
        <w:rPr>
          <w:rFonts w:ascii="Times New Roman" w:hAnsi="Times New Roman"/>
          <w:sz w:val="24"/>
          <w:szCs w:val="24"/>
        </w:rPr>
        <w:t xml:space="preserve">beyan </w:t>
      </w:r>
      <w:r w:rsidRPr="00E01288">
        <w:rPr>
          <w:rFonts w:ascii="Times New Roman" w:hAnsi="Times New Roman"/>
          <w:sz w:val="24"/>
          <w:szCs w:val="24"/>
        </w:rPr>
        <w:t xml:space="preserve">ile başka bir kaynaktan elde edilen denetim kanıtı arasında tutarsızlıkların belirlenmesi durumunda denetçi, yaptığı risk değerlendirmesinin uygunluğunu koruyup korumadığını değerlendirir ve risk değerlendirmesinin uygunluğunu korumaması durumunda, risk değerlendirmesini revize eder ve </w:t>
      </w:r>
      <w:r w:rsidR="00230504" w:rsidRPr="00E01288">
        <w:rPr>
          <w:rFonts w:ascii="Times New Roman" w:hAnsi="Times New Roman"/>
          <w:sz w:val="24"/>
          <w:szCs w:val="24"/>
        </w:rPr>
        <w:t xml:space="preserve">risk </w:t>
      </w:r>
      <w:r w:rsidR="00210F83" w:rsidRPr="00E01288">
        <w:rPr>
          <w:rFonts w:ascii="Times New Roman" w:hAnsi="Times New Roman"/>
          <w:sz w:val="24"/>
          <w:szCs w:val="24"/>
        </w:rPr>
        <w:t>olarak değerlendirilen</w:t>
      </w:r>
      <w:r w:rsidR="00230504" w:rsidRPr="00E01288">
        <w:rPr>
          <w:rFonts w:ascii="Times New Roman" w:hAnsi="Times New Roman"/>
          <w:sz w:val="24"/>
          <w:szCs w:val="24"/>
        </w:rPr>
        <w:t xml:space="preserve"> hususlara</w:t>
      </w:r>
      <w:r w:rsidRPr="00E01288">
        <w:rPr>
          <w:rFonts w:ascii="Times New Roman" w:hAnsi="Times New Roman"/>
          <w:sz w:val="24"/>
          <w:szCs w:val="24"/>
        </w:rPr>
        <w:t xml:space="preserve"> karşılık vermek için </w:t>
      </w:r>
      <w:r w:rsidR="002206A2" w:rsidRPr="00E01288">
        <w:rPr>
          <w:rFonts w:ascii="Times New Roman" w:hAnsi="Times New Roman"/>
          <w:sz w:val="24"/>
          <w:szCs w:val="24"/>
        </w:rPr>
        <w:t xml:space="preserve">müteakip </w:t>
      </w:r>
      <w:r w:rsidRPr="00E01288">
        <w:rPr>
          <w:rFonts w:ascii="Times New Roman" w:hAnsi="Times New Roman"/>
          <w:sz w:val="24"/>
          <w:szCs w:val="24"/>
        </w:rPr>
        <w:t xml:space="preserve">denetim </w:t>
      </w:r>
      <w:proofErr w:type="gramStart"/>
      <w:r w:rsidRPr="00E01288">
        <w:rPr>
          <w:rFonts w:ascii="Times New Roman" w:hAnsi="Times New Roman"/>
          <w:sz w:val="24"/>
          <w:szCs w:val="24"/>
        </w:rPr>
        <w:t>prosedürlerinin</w:t>
      </w:r>
      <w:proofErr w:type="gramEnd"/>
      <w:r w:rsidRPr="00E01288" w:rsidDel="00C13E84">
        <w:rPr>
          <w:rFonts w:ascii="Times New Roman" w:hAnsi="Times New Roman"/>
          <w:sz w:val="24"/>
          <w:szCs w:val="24"/>
        </w:rPr>
        <w:t xml:space="preserve"> </w:t>
      </w:r>
      <w:r w:rsidRPr="00E01288">
        <w:rPr>
          <w:rFonts w:ascii="Times New Roman" w:hAnsi="Times New Roman"/>
          <w:sz w:val="24"/>
          <w:szCs w:val="24"/>
        </w:rPr>
        <w:t xml:space="preserve">niteliğini, zamanlamasını ve kapsamını belirler. </w:t>
      </w:r>
    </w:p>
    <w:p w14:paraId="12419221" w14:textId="4E0BDE4E"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A24.</w:t>
      </w:r>
      <w:r w:rsidRPr="00E01288">
        <w:rPr>
          <w:rFonts w:ascii="Times New Roman" w:hAnsi="Times New Roman"/>
          <w:sz w:val="24"/>
          <w:szCs w:val="24"/>
        </w:rPr>
        <w:tab/>
        <w:t xml:space="preserve">Denetçinin, yönetimin </w:t>
      </w:r>
      <w:r w:rsidR="007176D6" w:rsidRPr="00E01288">
        <w:rPr>
          <w:rFonts w:ascii="Times New Roman" w:hAnsi="Times New Roman"/>
          <w:sz w:val="24"/>
          <w:szCs w:val="24"/>
        </w:rPr>
        <w:t>yetkinliği</w:t>
      </w:r>
      <w:r w:rsidRPr="00E01288">
        <w:rPr>
          <w:rFonts w:ascii="Times New Roman" w:hAnsi="Times New Roman"/>
          <w:sz w:val="24"/>
          <w:szCs w:val="24"/>
        </w:rPr>
        <w:t xml:space="preserve">, dürüstlüğü, etik değerleri veya özenine ya da bunlara bağlılığına veya bunların uygulamasına ilişkin endişeleri, finansal tablolarda yönetimin </w:t>
      </w:r>
      <w:r w:rsidR="003F0BB7" w:rsidRPr="00E01288">
        <w:rPr>
          <w:rFonts w:ascii="Times New Roman" w:hAnsi="Times New Roman"/>
          <w:sz w:val="24"/>
          <w:szCs w:val="24"/>
        </w:rPr>
        <w:t>gerçeğe aykırı beyanda</w:t>
      </w:r>
      <w:r w:rsidRPr="00E01288">
        <w:rPr>
          <w:rFonts w:ascii="Times New Roman" w:hAnsi="Times New Roman"/>
          <w:sz w:val="24"/>
          <w:szCs w:val="24"/>
        </w:rPr>
        <w:t xml:space="preserve"> bulunma riskinin denetimin yürütülmesini engelleyebilecek düzeyde olduğu sonucuna varmasına sebep olacak kadar ciddi olabilir. Denetçi böyle bir durumda, üst yönetimden sorumlu olanlar uygun düzeltici tedbirleri almadıkça, mevzuat</w:t>
      </w:r>
      <w:r w:rsidR="002206A2" w:rsidRPr="00E01288">
        <w:rPr>
          <w:rFonts w:ascii="Times New Roman" w:hAnsi="Times New Roman"/>
          <w:sz w:val="24"/>
          <w:szCs w:val="24"/>
        </w:rPr>
        <w:t>la</w:t>
      </w:r>
      <w:r w:rsidRPr="00E01288">
        <w:rPr>
          <w:rFonts w:ascii="Times New Roman" w:hAnsi="Times New Roman"/>
          <w:sz w:val="24"/>
          <w:szCs w:val="24"/>
        </w:rPr>
        <w:t xml:space="preserve"> </w:t>
      </w:r>
      <w:r w:rsidR="002206A2" w:rsidRPr="00E01288">
        <w:rPr>
          <w:rFonts w:ascii="Times New Roman" w:hAnsi="Times New Roman"/>
          <w:sz w:val="24"/>
          <w:szCs w:val="24"/>
        </w:rPr>
        <w:t xml:space="preserve">izin verilmesi </w:t>
      </w:r>
      <w:r w:rsidRPr="00E01288">
        <w:rPr>
          <w:rFonts w:ascii="Times New Roman" w:hAnsi="Times New Roman"/>
          <w:sz w:val="24"/>
          <w:szCs w:val="24"/>
        </w:rPr>
        <w:t xml:space="preserve">durumunda denetimden çekilmeyi değerlendirebilir. Ancak tedbirlerin alınması durumunda dahi bu tedbirler denetçinin olumlu bir denetim görüşü vermesi için yeterli olmayabilir. </w:t>
      </w:r>
    </w:p>
    <w:p w14:paraId="788FAFC3" w14:textId="6F355839"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A25. </w:t>
      </w:r>
      <w:r w:rsidRPr="00E01288">
        <w:rPr>
          <w:rFonts w:ascii="Times New Roman" w:hAnsi="Times New Roman"/>
          <w:sz w:val="24"/>
          <w:szCs w:val="24"/>
        </w:rPr>
        <w:tab/>
        <w:t>Denetçi BDS 230 uyarınca denetim sırasında ortaya çıkan önemli hususları, bunlarla ilgili olarak vardığı sonuçları ve bu sonuçlara ulaşırken vardığı önemli mesleki yargıları belgelendirir.</w:t>
      </w:r>
      <w:r w:rsidRPr="00E01288">
        <w:rPr>
          <w:rStyle w:val="DipnotBavurusu"/>
          <w:rFonts w:ascii="Times New Roman" w:hAnsi="Times New Roman"/>
          <w:sz w:val="24"/>
          <w:szCs w:val="24"/>
        </w:rPr>
        <w:footnoteReference w:id="8"/>
      </w:r>
      <w:r w:rsidRPr="00E01288">
        <w:rPr>
          <w:rFonts w:ascii="Times New Roman" w:hAnsi="Times New Roman"/>
          <w:sz w:val="24"/>
          <w:szCs w:val="24"/>
        </w:rPr>
        <w:t xml:space="preserve"> Denetçi yönetimin </w:t>
      </w:r>
      <w:r w:rsidR="007176D6" w:rsidRPr="00E01288">
        <w:rPr>
          <w:rFonts w:ascii="Times New Roman" w:hAnsi="Times New Roman"/>
          <w:sz w:val="24"/>
          <w:szCs w:val="24"/>
        </w:rPr>
        <w:t>yetkinliği</w:t>
      </w:r>
      <w:r w:rsidRPr="00E01288">
        <w:rPr>
          <w:rFonts w:ascii="Times New Roman" w:hAnsi="Times New Roman"/>
          <w:sz w:val="24"/>
          <w:szCs w:val="24"/>
        </w:rPr>
        <w:t xml:space="preserve">, dürüstlüğü, etik değerleri veya özenine veya bunlara bağlılığına veya bunları uygulamasına ilişkin önemli sorunlar belirlemiş olmasına rağmen yazılı </w:t>
      </w:r>
      <w:r w:rsidR="00A27B49" w:rsidRPr="00E01288">
        <w:rPr>
          <w:rFonts w:ascii="Times New Roman" w:hAnsi="Times New Roman"/>
          <w:sz w:val="24"/>
          <w:szCs w:val="24"/>
        </w:rPr>
        <w:t>beyanların</w:t>
      </w:r>
      <w:r w:rsidRPr="00E01288">
        <w:rPr>
          <w:rFonts w:ascii="Times New Roman" w:hAnsi="Times New Roman"/>
          <w:sz w:val="24"/>
          <w:szCs w:val="24"/>
        </w:rPr>
        <w:t xml:space="preserve"> güvenilir olduğu sonucuna varabilir. Böyle bir durumda, bu önemli husus BDS 230’a uygun olarak belgelendirilir. </w:t>
      </w:r>
    </w:p>
    <w:p w14:paraId="3B56B963" w14:textId="3A3F8B9F" w:rsidR="00805DBC" w:rsidRPr="00E01288" w:rsidRDefault="00805DBC" w:rsidP="00311568">
      <w:pPr>
        <w:autoSpaceDE w:val="0"/>
        <w:autoSpaceDN w:val="0"/>
        <w:adjustRightInd w:val="0"/>
        <w:spacing w:before="120" w:after="120"/>
        <w:jc w:val="both"/>
        <w:rPr>
          <w:rFonts w:ascii="Times New Roman" w:hAnsi="Times New Roman"/>
          <w:sz w:val="24"/>
          <w:szCs w:val="24"/>
        </w:rPr>
      </w:pPr>
      <w:r w:rsidRPr="00E01288">
        <w:rPr>
          <w:rFonts w:ascii="Times New Roman" w:hAnsi="Times New Roman"/>
          <w:i/>
          <w:iCs/>
          <w:sz w:val="24"/>
          <w:szCs w:val="24"/>
        </w:rPr>
        <w:t xml:space="preserve">Yönetimin Sorumluluklarına İlişkin Yazılı </w:t>
      </w:r>
      <w:r w:rsidR="00A27B49" w:rsidRPr="00E01288">
        <w:rPr>
          <w:rFonts w:ascii="Times New Roman" w:hAnsi="Times New Roman"/>
          <w:i/>
          <w:iCs/>
          <w:sz w:val="24"/>
          <w:szCs w:val="24"/>
        </w:rPr>
        <w:t>Beyanlar</w:t>
      </w:r>
      <w:r w:rsidRPr="00E01288">
        <w:rPr>
          <w:rFonts w:ascii="Times New Roman" w:hAnsi="Times New Roman"/>
          <w:i/>
          <w:iCs/>
          <w:sz w:val="24"/>
          <w:szCs w:val="24"/>
        </w:rPr>
        <w:t xml:space="preserve"> </w:t>
      </w:r>
      <w:r w:rsidRPr="00E01288">
        <w:rPr>
          <w:rFonts w:ascii="Times New Roman" w:hAnsi="Times New Roman"/>
          <w:sz w:val="24"/>
          <w:szCs w:val="24"/>
        </w:rPr>
        <w:t>(</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20 </w:t>
      </w:r>
      <w:proofErr w:type="spellStart"/>
      <w:r w:rsidRPr="00E01288">
        <w:rPr>
          <w:rFonts w:ascii="Times New Roman" w:hAnsi="Times New Roman"/>
          <w:sz w:val="24"/>
          <w:szCs w:val="24"/>
        </w:rPr>
        <w:t>nci</w:t>
      </w:r>
      <w:proofErr w:type="spellEnd"/>
      <w:r w:rsidRPr="00E01288">
        <w:rPr>
          <w:rFonts w:ascii="Times New Roman" w:hAnsi="Times New Roman"/>
          <w:sz w:val="24"/>
          <w:szCs w:val="24"/>
        </w:rPr>
        <w:t xml:space="preserve"> paragraf)</w:t>
      </w:r>
    </w:p>
    <w:p w14:paraId="0912D406" w14:textId="6209ACEC"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lastRenderedPageBreak/>
        <w:t xml:space="preserve">A26. </w:t>
      </w:r>
      <w:r w:rsidRPr="00E01288">
        <w:rPr>
          <w:rFonts w:ascii="Times New Roman" w:hAnsi="Times New Roman"/>
          <w:sz w:val="24"/>
          <w:szCs w:val="24"/>
        </w:rPr>
        <w:tab/>
        <w:t>Denetçi A7 paragrafında</w:t>
      </w:r>
      <w:r w:rsidR="003D0B70">
        <w:rPr>
          <w:rFonts w:ascii="Times New Roman" w:hAnsi="Times New Roman"/>
          <w:sz w:val="24"/>
          <w:szCs w:val="24"/>
        </w:rPr>
        <w:t xml:space="preserve"> açıklandığı gibi, yönetimin 10</w:t>
      </w:r>
      <w:r w:rsidR="00453CD2" w:rsidRPr="00E01288">
        <w:rPr>
          <w:rFonts w:ascii="Times New Roman" w:hAnsi="Times New Roman"/>
          <w:sz w:val="24"/>
          <w:szCs w:val="24"/>
        </w:rPr>
        <w:t xml:space="preserve"> </w:t>
      </w:r>
      <w:r w:rsidRPr="00E01288">
        <w:rPr>
          <w:rFonts w:ascii="Times New Roman" w:hAnsi="Times New Roman"/>
          <w:sz w:val="24"/>
          <w:szCs w:val="24"/>
        </w:rPr>
        <w:t xml:space="preserve">ve 11 inci paragraflarda yer alan sorumlulukları yerine getirip getirmediği hususunda sadece diğer denetim kanıtlarına dayanarak hüküm veremez. Dolayısıyla, 20(a) paragrafında açıklandığı gibi, denetçinin bu hususlarla ilgili yazılı </w:t>
      </w:r>
      <w:r w:rsidR="00A27B49" w:rsidRPr="00E01288">
        <w:rPr>
          <w:rFonts w:ascii="Times New Roman" w:hAnsi="Times New Roman"/>
          <w:sz w:val="24"/>
          <w:szCs w:val="24"/>
        </w:rPr>
        <w:t>beyanların</w:t>
      </w:r>
      <w:r w:rsidRPr="00E01288">
        <w:rPr>
          <w:rFonts w:ascii="Times New Roman" w:hAnsi="Times New Roman"/>
          <w:sz w:val="24"/>
          <w:szCs w:val="24"/>
        </w:rPr>
        <w:t xml:space="preserve"> güvenilir olmadığı sonucuna varması veya yönetimin bu yazılı </w:t>
      </w:r>
      <w:r w:rsidR="00A27B49" w:rsidRPr="00E01288">
        <w:rPr>
          <w:rFonts w:ascii="Times New Roman" w:hAnsi="Times New Roman"/>
          <w:sz w:val="24"/>
          <w:szCs w:val="24"/>
        </w:rPr>
        <w:t>beyanları</w:t>
      </w:r>
      <w:r w:rsidRPr="00E01288">
        <w:rPr>
          <w:rFonts w:ascii="Times New Roman" w:hAnsi="Times New Roman"/>
          <w:sz w:val="24"/>
          <w:szCs w:val="24"/>
        </w:rPr>
        <w:t xml:space="preserve"> sunmaması durumunda denetçi yeterli ve uygun denetim kanıtını elde etme imkânına sahip değildir. Bu tür bir imkânsızlığın finansal tablolar üzerindeki muhtemel etkileri, finansal tablolardaki belirli unsurlar, hesaplar veya kalemlerle sınırlı olmadığından yaygındır. BDS 705 uyarınca denetçi bu tür durumlarda finansal tablolara ilişkin görüş vermekten kaçınır.</w:t>
      </w:r>
      <w:r w:rsidRPr="00E01288">
        <w:rPr>
          <w:rStyle w:val="DipnotBavurusu"/>
          <w:rFonts w:ascii="Times New Roman" w:hAnsi="Times New Roman"/>
          <w:sz w:val="24"/>
          <w:szCs w:val="24"/>
        </w:rPr>
        <w:footnoteReference w:id="9"/>
      </w:r>
    </w:p>
    <w:p w14:paraId="325CA17A" w14:textId="0C7778BB" w:rsidR="00805DBC" w:rsidRPr="00E01288" w:rsidRDefault="00805DBC" w:rsidP="00311568">
      <w:pPr>
        <w:autoSpaceDE w:val="0"/>
        <w:autoSpaceDN w:val="0"/>
        <w:adjustRightInd w:val="0"/>
        <w:spacing w:before="120" w:after="120"/>
        <w:ind w:left="709" w:hanging="709"/>
        <w:jc w:val="both"/>
        <w:rPr>
          <w:rFonts w:ascii="Times New Roman" w:hAnsi="Times New Roman"/>
          <w:sz w:val="24"/>
          <w:szCs w:val="24"/>
        </w:rPr>
      </w:pPr>
      <w:r w:rsidRPr="00E01288">
        <w:rPr>
          <w:rFonts w:ascii="Times New Roman" w:hAnsi="Times New Roman"/>
          <w:sz w:val="24"/>
          <w:szCs w:val="24"/>
        </w:rPr>
        <w:t xml:space="preserve">A27. </w:t>
      </w:r>
      <w:r w:rsidRPr="00E01288">
        <w:rPr>
          <w:rFonts w:ascii="Times New Roman" w:hAnsi="Times New Roman"/>
          <w:sz w:val="24"/>
          <w:szCs w:val="24"/>
        </w:rPr>
        <w:tab/>
        <w:t xml:space="preserve">Bir yazılı </w:t>
      </w:r>
      <w:r w:rsidR="00A27B49" w:rsidRPr="00E01288">
        <w:rPr>
          <w:rFonts w:ascii="Times New Roman" w:hAnsi="Times New Roman"/>
          <w:sz w:val="24"/>
          <w:szCs w:val="24"/>
        </w:rPr>
        <w:t>beyanın</w:t>
      </w:r>
      <w:r w:rsidRPr="00E01288">
        <w:rPr>
          <w:rFonts w:ascii="Times New Roman" w:hAnsi="Times New Roman"/>
          <w:sz w:val="24"/>
          <w:szCs w:val="24"/>
        </w:rPr>
        <w:t xml:space="preserve">, denetçi tarafından talep edilenden farklı olması, yönetimin mutlaka yazılı </w:t>
      </w:r>
      <w:r w:rsidR="00A27B49" w:rsidRPr="00E01288">
        <w:rPr>
          <w:rFonts w:ascii="Times New Roman" w:hAnsi="Times New Roman"/>
          <w:sz w:val="24"/>
          <w:szCs w:val="24"/>
        </w:rPr>
        <w:t>beyan</w:t>
      </w:r>
      <w:r w:rsidRPr="00E01288">
        <w:rPr>
          <w:rFonts w:ascii="Times New Roman" w:hAnsi="Times New Roman"/>
          <w:sz w:val="24"/>
          <w:szCs w:val="24"/>
        </w:rPr>
        <w:t xml:space="preserve"> sunmadığı anlamına gelmez. Ancak, bu farklılığın altında yatan sebep denetçi raporundaki görüşü etkileyebilir. Örneğin: </w:t>
      </w:r>
    </w:p>
    <w:p w14:paraId="26ABA11C" w14:textId="4441D247" w:rsidR="00805DBC" w:rsidRPr="00E01288" w:rsidRDefault="00805DBC" w:rsidP="00311568">
      <w:pPr>
        <w:pStyle w:val="ListeParagraf"/>
        <w:numPr>
          <w:ilvl w:val="0"/>
          <w:numId w:val="15"/>
        </w:numPr>
        <w:autoSpaceDE w:val="0"/>
        <w:autoSpaceDN w:val="0"/>
        <w:adjustRightInd w:val="0"/>
        <w:spacing w:before="120" w:after="120"/>
        <w:ind w:left="1276" w:hanging="567"/>
        <w:contextualSpacing w:val="0"/>
        <w:jc w:val="both"/>
        <w:rPr>
          <w:rFonts w:ascii="Times New Roman" w:hAnsi="Times New Roman"/>
          <w:sz w:val="24"/>
          <w:szCs w:val="24"/>
        </w:rPr>
      </w:pPr>
      <w:r w:rsidRPr="00E01288">
        <w:rPr>
          <w:rFonts w:ascii="Times New Roman" w:hAnsi="Times New Roman"/>
          <w:sz w:val="24"/>
          <w:szCs w:val="24"/>
        </w:rPr>
        <w:t xml:space="preserve">Finansal tabloların hazırlanmasına yönelik sorumluluğun yerine getirildiğine ilişkin yazılı </w:t>
      </w:r>
      <w:r w:rsidR="00A27B49" w:rsidRPr="00E01288">
        <w:rPr>
          <w:rFonts w:ascii="Times New Roman" w:hAnsi="Times New Roman"/>
          <w:sz w:val="24"/>
          <w:szCs w:val="24"/>
        </w:rPr>
        <w:t>beyanında</w:t>
      </w:r>
      <w:r w:rsidRPr="00E01288">
        <w:rPr>
          <w:rFonts w:ascii="Times New Roman" w:hAnsi="Times New Roman"/>
          <w:sz w:val="24"/>
          <w:szCs w:val="24"/>
        </w:rPr>
        <w:t xml:space="preserve"> yönetim; geçerli finansal raporlama çerçevesinin belirli bir hükmüyle ilgili önemli</w:t>
      </w:r>
      <w:r w:rsidR="00E60DAF" w:rsidRPr="00E01288">
        <w:rPr>
          <w:rFonts w:ascii="Times New Roman" w:hAnsi="Times New Roman"/>
          <w:sz w:val="24"/>
          <w:szCs w:val="24"/>
        </w:rPr>
        <w:t xml:space="preserve"> bir aykırılık olması dışında, </w:t>
      </w:r>
      <w:r w:rsidRPr="00E01288">
        <w:rPr>
          <w:rFonts w:ascii="Times New Roman" w:hAnsi="Times New Roman"/>
          <w:sz w:val="24"/>
          <w:szCs w:val="24"/>
        </w:rPr>
        <w:t xml:space="preserve">finansal tabloların bu çerçeveye uygun olarak hazırlandığı kanaatinde olduğunu belirtebilir. Denetçi, yönetimin güvenilir yazılı </w:t>
      </w:r>
      <w:r w:rsidR="00A27B49" w:rsidRPr="00E01288">
        <w:rPr>
          <w:rFonts w:ascii="Times New Roman" w:hAnsi="Times New Roman"/>
          <w:sz w:val="24"/>
          <w:szCs w:val="24"/>
        </w:rPr>
        <w:t>beyanlar</w:t>
      </w:r>
      <w:r w:rsidRPr="00E01288">
        <w:rPr>
          <w:rFonts w:ascii="Times New Roman" w:hAnsi="Times New Roman"/>
          <w:sz w:val="24"/>
          <w:szCs w:val="24"/>
        </w:rPr>
        <w:t xml:space="preserve"> sunduğu sonucuna</w:t>
      </w:r>
      <w:r w:rsidR="00B50171" w:rsidRPr="00E01288">
        <w:rPr>
          <w:rFonts w:ascii="Times New Roman" w:hAnsi="Times New Roman"/>
          <w:sz w:val="24"/>
          <w:szCs w:val="24"/>
        </w:rPr>
        <w:t xml:space="preserve"> varırsa</w:t>
      </w:r>
      <w:r w:rsidRPr="00E01288">
        <w:rPr>
          <w:rFonts w:ascii="Times New Roman" w:hAnsi="Times New Roman"/>
          <w:sz w:val="24"/>
          <w:szCs w:val="24"/>
        </w:rPr>
        <w:t xml:space="preserve">, 20 </w:t>
      </w:r>
      <w:proofErr w:type="spellStart"/>
      <w:r w:rsidRPr="00E01288">
        <w:rPr>
          <w:rFonts w:ascii="Times New Roman" w:hAnsi="Times New Roman"/>
          <w:sz w:val="24"/>
          <w:szCs w:val="24"/>
        </w:rPr>
        <w:t>nci</w:t>
      </w:r>
      <w:proofErr w:type="spellEnd"/>
      <w:r w:rsidRPr="00E01288">
        <w:rPr>
          <w:rFonts w:ascii="Times New Roman" w:hAnsi="Times New Roman"/>
          <w:sz w:val="24"/>
          <w:szCs w:val="24"/>
        </w:rPr>
        <w:t xml:space="preserve"> paragrafta yer alan hüküm uygulanmaz. Ancak BDS 705 uyarınca denetçinin, söz konusu aykırılığın denetçi raporundaki görüş</w:t>
      </w:r>
      <w:r w:rsidR="00B50171" w:rsidRPr="00E01288">
        <w:rPr>
          <w:rFonts w:ascii="Times New Roman" w:hAnsi="Times New Roman"/>
          <w:sz w:val="24"/>
          <w:szCs w:val="24"/>
        </w:rPr>
        <w:t>e</w:t>
      </w:r>
      <w:r w:rsidRPr="00E01288">
        <w:rPr>
          <w:rFonts w:ascii="Times New Roman" w:hAnsi="Times New Roman"/>
          <w:sz w:val="24"/>
          <w:szCs w:val="24"/>
        </w:rPr>
        <w:t xml:space="preserve"> </w:t>
      </w:r>
      <w:r w:rsidR="00B50171" w:rsidRPr="00E01288">
        <w:rPr>
          <w:rFonts w:ascii="Times New Roman" w:hAnsi="Times New Roman"/>
          <w:sz w:val="24"/>
          <w:szCs w:val="24"/>
        </w:rPr>
        <w:t xml:space="preserve">olan </w:t>
      </w:r>
      <w:r w:rsidRPr="00E01288">
        <w:rPr>
          <w:rFonts w:ascii="Times New Roman" w:hAnsi="Times New Roman"/>
          <w:sz w:val="24"/>
          <w:szCs w:val="24"/>
        </w:rPr>
        <w:t xml:space="preserve">etkisini değerlendirmesi gerekir. </w:t>
      </w:r>
    </w:p>
    <w:p w14:paraId="21507635" w14:textId="138FDCFD" w:rsidR="00805DBC" w:rsidRPr="00E01288" w:rsidRDefault="00805DBC" w:rsidP="00311568">
      <w:pPr>
        <w:pStyle w:val="ListeParagraf"/>
        <w:numPr>
          <w:ilvl w:val="0"/>
          <w:numId w:val="7"/>
        </w:numPr>
        <w:autoSpaceDE w:val="0"/>
        <w:autoSpaceDN w:val="0"/>
        <w:adjustRightInd w:val="0"/>
        <w:spacing w:before="120" w:after="120"/>
        <w:ind w:left="1276" w:hanging="567"/>
        <w:contextualSpacing w:val="0"/>
        <w:jc w:val="both"/>
        <w:rPr>
          <w:rFonts w:ascii="Times New Roman" w:hAnsi="Times New Roman"/>
          <w:sz w:val="24"/>
          <w:szCs w:val="24"/>
        </w:rPr>
      </w:pPr>
      <w:r w:rsidRPr="00E01288">
        <w:rPr>
          <w:rFonts w:ascii="Times New Roman" w:hAnsi="Times New Roman"/>
          <w:sz w:val="24"/>
          <w:szCs w:val="24"/>
        </w:rPr>
        <w:t xml:space="preserve">Denetçiye bağımsız denetim sözleşmesi şartlarında mutabakata varılan, ilgili tüm bilgileri sağlama sorumluluğuna ilişkin sunduğu yazılı </w:t>
      </w:r>
      <w:r w:rsidR="00A27B49" w:rsidRPr="00E01288">
        <w:rPr>
          <w:rFonts w:ascii="Times New Roman" w:hAnsi="Times New Roman"/>
          <w:sz w:val="24"/>
          <w:szCs w:val="24"/>
        </w:rPr>
        <w:t>beyanda</w:t>
      </w:r>
      <w:r w:rsidRPr="00E01288">
        <w:rPr>
          <w:rFonts w:ascii="Times New Roman" w:hAnsi="Times New Roman"/>
          <w:sz w:val="24"/>
          <w:szCs w:val="24"/>
        </w:rPr>
        <w:t xml:space="preserve"> yönetim; yangında tahrip olan bilgiler dışında tüm bu bilgilerin denetçiye sunulmuş olduğu kanaatinde olduğunu belirtebilir. </w:t>
      </w:r>
      <w:r w:rsidR="00CB70F0" w:rsidRPr="00E01288">
        <w:rPr>
          <w:rFonts w:ascii="Times New Roman" w:hAnsi="Times New Roman"/>
          <w:sz w:val="24"/>
          <w:szCs w:val="24"/>
        </w:rPr>
        <w:t xml:space="preserve">Denetçi, yönetimin güvenilir yazılı beyanlar sunduğu sonucuna varırsa, 20 </w:t>
      </w:r>
      <w:proofErr w:type="spellStart"/>
      <w:r w:rsidR="00CB70F0" w:rsidRPr="00E01288">
        <w:rPr>
          <w:rFonts w:ascii="Times New Roman" w:hAnsi="Times New Roman"/>
          <w:sz w:val="24"/>
          <w:szCs w:val="24"/>
        </w:rPr>
        <w:t>nci</w:t>
      </w:r>
      <w:proofErr w:type="spellEnd"/>
      <w:r w:rsidR="00CB70F0" w:rsidRPr="00E01288">
        <w:rPr>
          <w:rFonts w:ascii="Times New Roman" w:hAnsi="Times New Roman"/>
          <w:sz w:val="24"/>
          <w:szCs w:val="24"/>
        </w:rPr>
        <w:t xml:space="preserve"> paragrafta yer alan hüküm uygulanmaz.</w:t>
      </w:r>
      <w:r w:rsidRPr="00E01288">
        <w:rPr>
          <w:rFonts w:ascii="Times New Roman" w:hAnsi="Times New Roman"/>
          <w:sz w:val="24"/>
          <w:szCs w:val="24"/>
        </w:rPr>
        <w:t xml:space="preserve"> Ancak BDS 705 uyarınca denetçinin, yangında tahrip olan bilgilerin yaygınlığının finansal tablolar üzerindeki etkilerini ve bunların denetçi raporundaki görüş</w:t>
      </w:r>
      <w:r w:rsidR="00FE4FEC" w:rsidRPr="00E01288">
        <w:rPr>
          <w:rFonts w:ascii="Times New Roman" w:hAnsi="Times New Roman"/>
          <w:sz w:val="24"/>
          <w:szCs w:val="24"/>
        </w:rPr>
        <w:t>e</w:t>
      </w:r>
      <w:r w:rsidRPr="00E01288">
        <w:rPr>
          <w:rFonts w:ascii="Times New Roman" w:hAnsi="Times New Roman"/>
          <w:sz w:val="24"/>
          <w:szCs w:val="24"/>
        </w:rPr>
        <w:t xml:space="preserve"> </w:t>
      </w:r>
      <w:r w:rsidR="00FE4FEC" w:rsidRPr="00E01288">
        <w:rPr>
          <w:rFonts w:ascii="Times New Roman" w:hAnsi="Times New Roman"/>
          <w:sz w:val="24"/>
          <w:szCs w:val="24"/>
        </w:rPr>
        <w:t xml:space="preserve">olan </w:t>
      </w:r>
      <w:r w:rsidRPr="00E01288">
        <w:rPr>
          <w:rFonts w:ascii="Times New Roman" w:hAnsi="Times New Roman"/>
          <w:sz w:val="24"/>
          <w:szCs w:val="24"/>
        </w:rPr>
        <w:t xml:space="preserve">etkisini değerlendirmesi gerekir. </w:t>
      </w:r>
    </w:p>
    <w:p w14:paraId="26D38A39" w14:textId="77777777" w:rsidR="00805DBC" w:rsidRPr="00E01288" w:rsidRDefault="00805DBC" w:rsidP="00311568">
      <w:pPr>
        <w:pStyle w:val="ListeParagraf"/>
        <w:spacing w:before="120" w:after="120"/>
        <w:contextualSpacing w:val="0"/>
        <w:rPr>
          <w:rFonts w:ascii="Times New Roman" w:hAnsi="Times New Roman"/>
          <w:sz w:val="24"/>
          <w:szCs w:val="24"/>
        </w:rPr>
      </w:pPr>
    </w:p>
    <w:p w14:paraId="1C6A84AD" w14:textId="61666CE7" w:rsidR="008E36FB" w:rsidRPr="00E01288" w:rsidRDefault="008E36FB" w:rsidP="00311568">
      <w:pPr>
        <w:autoSpaceDE w:val="0"/>
        <w:autoSpaceDN w:val="0"/>
        <w:adjustRightInd w:val="0"/>
        <w:spacing w:before="120" w:after="120"/>
        <w:jc w:val="both"/>
        <w:rPr>
          <w:rFonts w:ascii="Times New Roman" w:hAnsi="Times New Roman"/>
          <w:sz w:val="24"/>
          <w:szCs w:val="24"/>
        </w:rPr>
      </w:pPr>
    </w:p>
    <w:p w14:paraId="4B3537E8" w14:textId="4F14E156" w:rsidR="00805DBC" w:rsidRPr="00E01288" w:rsidRDefault="00805DBC" w:rsidP="00311568">
      <w:pPr>
        <w:spacing w:before="120" w:after="120"/>
        <w:rPr>
          <w:rFonts w:ascii="Times New Roman" w:hAnsi="Times New Roman"/>
          <w:sz w:val="24"/>
          <w:szCs w:val="24"/>
        </w:rPr>
      </w:pPr>
    </w:p>
    <w:p w14:paraId="6F1577FB" w14:textId="51D36577" w:rsidR="004C16FB" w:rsidRPr="00E01288" w:rsidRDefault="004C16FB" w:rsidP="00311568">
      <w:pPr>
        <w:spacing w:before="120" w:after="120"/>
        <w:rPr>
          <w:rFonts w:ascii="Times New Roman" w:hAnsi="Times New Roman"/>
          <w:sz w:val="24"/>
          <w:szCs w:val="24"/>
        </w:rPr>
      </w:pPr>
    </w:p>
    <w:p w14:paraId="35E85BE0" w14:textId="73E77AE8" w:rsidR="004C16FB" w:rsidRPr="00E01288" w:rsidRDefault="004C16FB" w:rsidP="00311568">
      <w:pPr>
        <w:spacing w:before="120" w:after="120"/>
        <w:rPr>
          <w:rFonts w:ascii="Times New Roman" w:hAnsi="Times New Roman"/>
          <w:sz w:val="24"/>
          <w:szCs w:val="24"/>
        </w:rPr>
      </w:pPr>
    </w:p>
    <w:p w14:paraId="1263015B" w14:textId="066B96F5" w:rsidR="004C16FB" w:rsidRPr="00E01288" w:rsidRDefault="004C16FB" w:rsidP="00311568">
      <w:pPr>
        <w:spacing w:before="120" w:after="120"/>
        <w:rPr>
          <w:rFonts w:ascii="Times New Roman" w:hAnsi="Times New Roman"/>
          <w:sz w:val="24"/>
          <w:szCs w:val="24"/>
        </w:rPr>
      </w:pPr>
    </w:p>
    <w:p w14:paraId="688AF870" w14:textId="245F2DF3" w:rsidR="004C16FB" w:rsidRPr="00E01288" w:rsidRDefault="004C16FB" w:rsidP="00311568">
      <w:pPr>
        <w:spacing w:before="120" w:after="120"/>
        <w:rPr>
          <w:rFonts w:ascii="Times New Roman" w:hAnsi="Times New Roman"/>
          <w:sz w:val="24"/>
          <w:szCs w:val="24"/>
        </w:rPr>
      </w:pPr>
    </w:p>
    <w:p w14:paraId="72728D27" w14:textId="2B7416E9" w:rsidR="004C16FB" w:rsidRPr="00E01288" w:rsidRDefault="004C16FB" w:rsidP="00311568">
      <w:pPr>
        <w:spacing w:before="120" w:after="120"/>
        <w:rPr>
          <w:rFonts w:ascii="Times New Roman" w:hAnsi="Times New Roman"/>
          <w:sz w:val="24"/>
          <w:szCs w:val="24"/>
        </w:rPr>
      </w:pPr>
    </w:p>
    <w:p w14:paraId="1F9FB6A6" w14:textId="1B8F01DF" w:rsidR="004C16FB" w:rsidRPr="00E01288" w:rsidRDefault="004C16FB" w:rsidP="00311568">
      <w:pPr>
        <w:spacing w:before="120" w:after="120"/>
        <w:rPr>
          <w:rFonts w:ascii="Times New Roman" w:hAnsi="Times New Roman"/>
          <w:sz w:val="24"/>
          <w:szCs w:val="24"/>
        </w:rPr>
      </w:pPr>
    </w:p>
    <w:p w14:paraId="58478ED1" w14:textId="393E8197" w:rsidR="004C16FB" w:rsidRPr="00E01288" w:rsidRDefault="004C16FB" w:rsidP="00311568">
      <w:pPr>
        <w:spacing w:before="120" w:after="120"/>
        <w:rPr>
          <w:rFonts w:ascii="Times New Roman" w:hAnsi="Times New Roman"/>
          <w:sz w:val="24"/>
          <w:szCs w:val="24"/>
        </w:rPr>
      </w:pPr>
    </w:p>
    <w:p w14:paraId="24613588" w14:textId="7E11E6FA" w:rsidR="00805DBC" w:rsidRPr="00E01288" w:rsidRDefault="00805DBC" w:rsidP="00311568">
      <w:pPr>
        <w:autoSpaceDE w:val="0"/>
        <w:autoSpaceDN w:val="0"/>
        <w:adjustRightInd w:val="0"/>
        <w:spacing w:before="120" w:after="120"/>
        <w:jc w:val="right"/>
        <w:rPr>
          <w:rFonts w:ascii="Times New Roman" w:hAnsi="Times New Roman"/>
          <w:b/>
          <w:bCs/>
          <w:sz w:val="27"/>
          <w:szCs w:val="27"/>
        </w:rPr>
      </w:pPr>
      <w:r w:rsidRPr="00E01288">
        <w:rPr>
          <w:rFonts w:ascii="Times New Roman" w:hAnsi="Times New Roman"/>
          <w:b/>
          <w:bCs/>
          <w:sz w:val="27"/>
          <w:szCs w:val="27"/>
        </w:rPr>
        <w:lastRenderedPageBreak/>
        <w:t>Ek 1</w:t>
      </w:r>
    </w:p>
    <w:p w14:paraId="404F6744" w14:textId="171F9C24" w:rsidR="00805DBC" w:rsidRPr="00E01288" w:rsidRDefault="00805DBC" w:rsidP="00311568">
      <w:pPr>
        <w:autoSpaceDE w:val="0"/>
        <w:autoSpaceDN w:val="0"/>
        <w:adjustRightInd w:val="0"/>
        <w:spacing w:before="120" w:after="120"/>
        <w:jc w:val="right"/>
        <w:rPr>
          <w:rFonts w:ascii="Times New Roman" w:hAnsi="Times New Roman"/>
          <w:sz w:val="24"/>
          <w:szCs w:val="24"/>
        </w:rPr>
      </w:pPr>
      <w:r w:rsidRPr="00E01288">
        <w:rPr>
          <w:rFonts w:ascii="Times New Roman" w:hAnsi="Times New Roman"/>
          <w:sz w:val="24"/>
          <w:szCs w:val="24"/>
        </w:rPr>
        <w:t>(</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2 </w:t>
      </w:r>
      <w:proofErr w:type="spellStart"/>
      <w:r w:rsidRPr="00E01288">
        <w:rPr>
          <w:rFonts w:ascii="Times New Roman" w:hAnsi="Times New Roman"/>
          <w:sz w:val="24"/>
          <w:szCs w:val="24"/>
        </w:rPr>
        <w:t>nci</w:t>
      </w:r>
      <w:proofErr w:type="spellEnd"/>
      <w:r w:rsidRPr="00E01288">
        <w:rPr>
          <w:rFonts w:ascii="Times New Roman" w:hAnsi="Times New Roman"/>
          <w:sz w:val="24"/>
          <w:szCs w:val="24"/>
        </w:rPr>
        <w:t xml:space="preserve"> paragraf) </w:t>
      </w:r>
    </w:p>
    <w:p w14:paraId="413972C5" w14:textId="688D1172" w:rsidR="00805DBC" w:rsidRPr="00E01288" w:rsidRDefault="00805DBC" w:rsidP="00311568">
      <w:pPr>
        <w:autoSpaceDE w:val="0"/>
        <w:autoSpaceDN w:val="0"/>
        <w:adjustRightInd w:val="0"/>
        <w:spacing w:before="120" w:after="120"/>
        <w:jc w:val="both"/>
        <w:rPr>
          <w:rFonts w:ascii="Times New Roman" w:hAnsi="Times New Roman"/>
          <w:b/>
          <w:bCs/>
          <w:sz w:val="24"/>
          <w:szCs w:val="24"/>
        </w:rPr>
      </w:pPr>
      <w:r w:rsidRPr="00E01288">
        <w:rPr>
          <w:rFonts w:ascii="Times New Roman" w:hAnsi="Times New Roman"/>
          <w:b/>
          <w:bCs/>
          <w:sz w:val="24"/>
          <w:szCs w:val="24"/>
        </w:rPr>
        <w:t xml:space="preserve">Yazılı </w:t>
      </w:r>
      <w:r w:rsidR="00BA12B9" w:rsidRPr="00E01288">
        <w:rPr>
          <w:rFonts w:ascii="Times New Roman" w:hAnsi="Times New Roman"/>
          <w:b/>
          <w:bCs/>
          <w:sz w:val="24"/>
          <w:szCs w:val="24"/>
        </w:rPr>
        <w:t>Beyanlara</w:t>
      </w:r>
      <w:r w:rsidRPr="00E01288">
        <w:rPr>
          <w:rFonts w:ascii="Times New Roman" w:hAnsi="Times New Roman"/>
          <w:b/>
          <w:bCs/>
          <w:sz w:val="24"/>
          <w:szCs w:val="24"/>
        </w:rPr>
        <w:t xml:space="preserve"> İlişkin Hükümler İçeren </w:t>
      </w:r>
      <w:proofErr w:type="spellStart"/>
      <w:r w:rsidRPr="00E01288">
        <w:rPr>
          <w:rFonts w:ascii="Times New Roman" w:hAnsi="Times New Roman"/>
          <w:b/>
          <w:bCs/>
          <w:sz w:val="24"/>
          <w:szCs w:val="24"/>
        </w:rPr>
        <w:t>BDS</w:t>
      </w:r>
      <w:r w:rsidR="00E664BA" w:rsidRPr="00E01288">
        <w:rPr>
          <w:rFonts w:ascii="Times New Roman" w:hAnsi="Times New Roman"/>
          <w:b/>
          <w:bCs/>
          <w:sz w:val="24"/>
          <w:szCs w:val="24"/>
        </w:rPr>
        <w:t>’</w:t>
      </w:r>
      <w:r w:rsidRPr="00E01288">
        <w:rPr>
          <w:rFonts w:ascii="Times New Roman" w:hAnsi="Times New Roman"/>
          <w:b/>
          <w:bCs/>
          <w:sz w:val="24"/>
          <w:szCs w:val="24"/>
        </w:rPr>
        <w:t>lerin</w:t>
      </w:r>
      <w:proofErr w:type="spellEnd"/>
      <w:r w:rsidRPr="00E01288">
        <w:rPr>
          <w:rFonts w:ascii="Times New Roman" w:hAnsi="Times New Roman"/>
          <w:b/>
          <w:bCs/>
          <w:sz w:val="24"/>
          <w:szCs w:val="24"/>
        </w:rPr>
        <w:t xml:space="preserve"> Listesi </w:t>
      </w:r>
    </w:p>
    <w:p w14:paraId="53F4CBF4" w14:textId="7EDFDE4B" w:rsidR="00805DBC" w:rsidRPr="00E01288" w:rsidRDefault="00805DBC" w:rsidP="00311568">
      <w:pPr>
        <w:autoSpaceDE w:val="0"/>
        <w:autoSpaceDN w:val="0"/>
        <w:adjustRightInd w:val="0"/>
        <w:spacing w:before="120" w:after="120"/>
        <w:jc w:val="both"/>
        <w:rPr>
          <w:rFonts w:ascii="Times New Roman" w:hAnsi="Times New Roman"/>
          <w:sz w:val="24"/>
          <w:szCs w:val="24"/>
        </w:rPr>
      </w:pPr>
      <w:r w:rsidRPr="00E01288">
        <w:rPr>
          <w:rFonts w:ascii="Times New Roman" w:hAnsi="Times New Roman"/>
          <w:sz w:val="24"/>
          <w:szCs w:val="24"/>
        </w:rPr>
        <w:t>Bu Ek, 1 Ocak 201</w:t>
      </w:r>
      <w:r w:rsidR="00D16E9A" w:rsidRPr="00E01288">
        <w:rPr>
          <w:rFonts w:ascii="Times New Roman" w:hAnsi="Times New Roman"/>
          <w:sz w:val="24"/>
          <w:szCs w:val="24"/>
        </w:rPr>
        <w:t>7</w:t>
      </w:r>
      <w:r w:rsidRPr="00E01288">
        <w:rPr>
          <w:rFonts w:ascii="Times New Roman" w:hAnsi="Times New Roman"/>
          <w:sz w:val="24"/>
          <w:szCs w:val="24"/>
        </w:rPr>
        <w:t xml:space="preserve"> tarihinde ve sonrasında başlayacak hesap </w:t>
      </w:r>
      <w:r w:rsidR="00D8769D" w:rsidRPr="00E01288">
        <w:rPr>
          <w:rFonts w:ascii="Times New Roman" w:eastAsia="Calibri" w:hAnsi="Times New Roman"/>
          <w:sz w:val="24"/>
          <w:szCs w:val="24"/>
          <w:lang w:eastAsia="en-US"/>
        </w:rPr>
        <w:t xml:space="preserve">dönemlerinin </w:t>
      </w:r>
      <w:r w:rsidRPr="00E01288">
        <w:rPr>
          <w:rFonts w:ascii="Times New Roman" w:hAnsi="Times New Roman"/>
          <w:sz w:val="24"/>
          <w:szCs w:val="24"/>
        </w:rPr>
        <w:t xml:space="preserve">denetiminde uygulanan ve belirli denetim konularında yazılı </w:t>
      </w:r>
      <w:r w:rsidR="00BA12B9" w:rsidRPr="00E01288">
        <w:rPr>
          <w:rFonts w:ascii="Times New Roman" w:hAnsi="Times New Roman"/>
          <w:sz w:val="24"/>
          <w:szCs w:val="24"/>
        </w:rPr>
        <w:t>beyanlar</w:t>
      </w:r>
      <w:r w:rsidRPr="00E01288">
        <w:rPr>
          <w:rFonts w:ascii="Times New Roman" w:hAnsi="Times New Roman"/>
          <w:sz w:val="24"/>
          <w:szCs w:val="24"/>
        </w:rPr>
        <w:t xml:space="preserve"> gerektiren diğer </w:t>
      </w:r>
      <w:proofErr w:type="spellStart"/>
      <w:r w:rsidRPr="00E01288">
        <w:rPr>
          <w:rFonts w:ascii="Times New Roman" w:hAnsi="Times New Roman"/>
          <w:sz w:val="24"/>
          <w:szCs w:val="24"/>
        </w:rPr>
        <w:t>BDS</w:t>
      </w:r>
      <w:r w:rsidR="00D8769D" w:rsidRPr="00E01288">
        <w:rPr>
          <w:rFonts w:ascii="Times New Roman" w:hAnsi="Times New Roman"/>
          <w:sz w:val="24"/>
          <w:szCs w:val="24"/>
        </w:rPr>
        <w:t>’</w:t>
      </w:r>
      <w:r w:rsidRPr="00E01288">
        <w:rPr>
          <w:rFonts w:ascii="Times New Roman" w:hAnsi="Times New Roman"/>
          <w:sz w:val="24"/>
          <w:szCs w:val="24"/>
        </w:rPr>
        <w:t>lerdeki</w:t>
      </w:r>
      <w:proofErr w:type="spellEnd"/>
      <w:r w:rsidRPr="00E01288">
        <w:rPr>
          <w:rFonts w:ascii="Times New Roman" w:hAnsi="Times New Roman"/>
          <w:sz w:val="24"/>
          <w:szCs w:val="24"/>
        </w:rPr>
        <w:t xml:space="preserve"> ilgili paragrafları belirtir. Bu liste, </w:t>
      </w:r>
      <w:proofErr w:type="spellStart"/>
      <w:r w:rsidRPr="00E01288">
        <w:rPr>
          <w:rFonts w:ascii="Times New Roman" w:hAnsi="Times New Roman"/>
          <w:sz w:val="24"/>
          <w:szCs w:val="24"/>
        </w:rPr>
        <w:t>BDS</w:t>
      </w:r>
      <w:r w:rsidR="00D8769D" w:rsidRPr="00E01288">
        <w:rPr>
          <w:rFonts w:ascii="Times New Roman" w:hAnsi="Times New Roman"/>
          <w:sz w:val="24"/>
          <w:szCs w:val="24"/>
        </w:rPr>
        <w:t>’</w:t>
      </w:r>
      <w:r w:rsidRPr="00E01288">
        <w:rPr>
          <w:rFonts w:ascii="Times New Roman" w:hAnsi="Times New Roman"/>
          <w:sz w:val="24"/>
          <w:szCs w:val="24"/>
        </w:rPr>
        <w:t>lerde</w:t>
      </w:r>
      <w:proofErr w:type="spellEnd"/>
      <w:r w:rsidRPr="00E01288">
        <w:rPr>
          <w:rFonts w:ascii="Times New Roman" w:hAnsi="Times New Roman"/>
          <w:sz w:val="24"/>
          <w:szCs w:val="24"/>
        </w:rPr>
        <w:t xml:space="preserve"> yer alan ana hükümlerin, ilgili uygulamaların ve açıklayıcı hükümlerin yerine geçmez. </w:t>
      </w:r>
    </w:p>
    <w:p w14:paraId="7141280E" w14:textId="77777777"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i/>
          <w:iCs/>
          <w:sz w:val="24"/>
          <w:szCs w:val="24"/>
        </w:rPr>
      </w:pPr>
      <w:r w:rsidRPr="00E01288">
        <w:rPr>
          <w:rFonts w:ascii="Times New Roman" w:hAnsi="Times New Roman"/>
          <w:sz w:val="24"/>
          <w:szCs w:val="24"/>
        </w:rPr>
        <w:t>BDS 240, “Finansal Tabloların Bağımsız Denetiminde Bağımsız Denetçinin Hileye İlişkin Sorumlulukları”</w:t>
      </w:r>
      <w:r w:rsidRPr="00E01288" w:rsidDel="006561DB">
        <w:rPr>
          <w:rFonts w:ascii="Times New Roman" w:hAnsi="Times New Roman"/>
          <w:i/>
          <w:sz w:val="24"/>
          <w:szCs w:val="24"/>
          <w:shd w:val="clear" w:color="auto" w:fill="FFFFFF"/>
        </w:rPr>
        <w:t xml:space="preserve"> </w:t>
      </w:r>
      <w:r w:rsidRPr="00E01288">
        <w:rPr>
          <w:rFonts w:ascii="Times New Roman" w:hAnsi="Times New Roman"/>
          <w:sz w:val="24"/>
          <w:szCs w:val="24"/>
        </w:rPr>
        <w:t xml:space="preserve">– 39 uncu paragraf </w:t>
      </w:r>
    </w:p>
    <w:p w14:paraId="6BAA87CF" w14:textId="367420C8"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i/>
          <w:iCs/>
          <w:sz w:val="24"/>
          <w:szCs w:val="24"/>
        </w:rPr>
      </w:pPr>
      <w:r w:rsidRPr="00E01288">
        <w:rPr>
          <w:rFonts w:ascii="Times New Roman" w:hAnsi="Times New Roman"/>
          <w:sz w:val="24"/>
          <w:szCs w:val="24"/>
        </w:rPr>
        <w:t>BDS 250, “Finansal Tabloların Bağımsız Denetiminde Mevzuatın Dikkate Alınması”</w:t>
      </w:r>
      <w:r w:rsidRPr="00E01288">
        <w:rPr>
          <w:rFonts w:ascii="Times New Roman" w:hAnsi="Times New Roman"/>
          <w:i/>
          <w:iCs/>
          <w:sz w:val="24"/>
          <w:szCs w:val="24"/>
        </w:rPr>
        <w:t xml:space="preserve">– </w:t>
      </w:r>
      <w:r w:rsidRPr="00E01288">
        <w:rPr>
          <w:rFonts w:ascii="Times New Roman" w:hAnsi="Times New Roman"/>
          <w:iCs/>
          <w:sz w:val="24"/>
          <w:szCs w:val="24"/>
        </w:rPr>
        <w:t xml:space="preserve">16 </w:t>
      </w:r>
      <w:proofErr w:type="spellStart"/>
      <w:r w:rsidRPr="00E01288">
        <w:rPr>
          <w:rFonts w:ascii="Times New Roman" w:hAnsi="Times New Roman"/>
          <w:iCs/>
          <w:sz w:val="24"/>
          <w:szCs w:val="24"/>
        </w:rPr>
        <w:t>ncı</w:t>
      </w:r>
      <w:proofErr w:type="spellEnd"/>
      <w:r w:rsidRPr="00E01288">
        <w:rPr>
          <w:rFonts w:ascii="Times New Roman" w:hAnsi="Times New Roman"/>
          <w:iCs/>
          <w:sz w:val="24"/>
          <w:szCs w:val="24"/>
        </w:rPr>
        <w:t xml:space="preserve"> paragraf </w:t>
      </w:r>
    </w:p>
    <w:p w14:paraId="0829119B" w14:textId="77777777"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i/>
          <w:iCs/>
          <w:sz w:val="24"/>
          <w:szCs w:val="24"/>
        </w:rPr>
      </w:pPr>
      <w:r w:rsidRPr="00E01288">
        <w:rPr>
          <w:rFonts w:ascii="Times New Roman" w:hAnsi="Times New Roman"/>
          <w:sz w:val="24"/>
          <w:szCs w:val="24"/>
        </w:rPr>
        <w:t>BDS 450, “Bağımsız Denetimin Yürütülmesi Sırasında Belirlenen Yanlışlıkların Değerlendirilmesi”</w:t>
      </w:r>
      <w:r w:rsidRPr="00E01288" w:rsidDel="006561DB">
        <w:rPr>
          <w:rFonts w:ascii="Times New Roman" w:hAnsi="Times New Roman"/>
          <w:i/>
          <w:sz w:val="24"/>
          <w:szCs w:val="24"/>
        </w:rPr>
        <w:t xml:space="preserve"> </w:t>
      </w:r>
      <w:r w:rsidRPr="00E01288">
        <w:rPr>
          <w:rFonts w:ascii="Times New Roman" w:hAnsi="Times New Roman"/>
          <w:i/>
          <w:sz w:val="24"/>
          <w:szCs w:val="24"/>
        </w:rPr>
        <w:t xml:space="preserve">– </w:t>
      </w:r>
      <w:r w:rsidRPr="00E01288">
        <w:rPr>
          <w:rFonts w:ascii="Times New Roman" w:hAnsi="Times New Roman"/>
          <w:sz w:val="24"/>
          <w:szCs w:val="24"/>
        </w:rPr>
        <w:t xml:space="preserve">14 üncü paragraf </w:t>
      </w:r>
    </w:p>
    <w:p w14:paraId="2A950F19" w14:textId="77777777"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 xml:space="preserve">BDS 501, “Bağımsız Denetim Kanıtları – Belirli Kalemler İçin Dikkate Alınması Gereken Özel Hususlar” – 12 </w:t>
      </w:r>
      <w:proofErr w:type="spellStart"/>
      <w:r w:rsidRPr="00E01288">
        <w:rPr>
          <w:rFonts w:ascii="Times New Roman" w:hAnsi="Times New Roman"/>
          <w:sz w:val="24"/>
          <w:szCs w:val="24"/>
        </w:rPr>
        <w:t>nci</w:t>
      </w:r>
      <w:proofErr w:type="spellEnd"/>
      <w:r w:rsidRPr="00E01288">
        <w:rPr>
          <w:rFonts w:ascii="Times New Roman" w:hAnsi="Times New Roman"/>
          <w:sz w:val="24"/>
          <w:szCs w:val="24"/>
        </w:rPr>
        <w:t xml:space="preserve"> paragraf </w:t>
      </w:r>
    </w:p>
    <w:p w14:paraId="3370F6DE" w14:textId="77777777"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BDS 540, “Gerçeğe Uygun Değere İlişin Olanlar Dâhil Muhasebe Tahminlerinin ve İlgili Açıklamaların Bağımsız Denetimi”</w:t>
      </w:r>
      <w:r w:rsidRPr="00E01288" w:rsidDel="006561DB">
        <w:rPr>
          <w:rFonts w:ascii="Times New Roman" w:hAnsi="Times New Roman"/>
          <w:sz w:val="24"/>
          <w:szCs w:val="24"/>
        </w:rPr>
        <w:t xml:space="preserve"> </w:t>
      </w:r>
      <w:r w:rsidRPr="00E01288">
        <w:rPr>
          <w:rFonts w:ascii="Times New Roman" w:hAnsi="Times New Roman"/>
          <w:sz w:val="24"/>
          <w:szCs w:val="24"/>
        </w:rPr>
        <w:t xml:space="preserve">– 22 </w:t>
      </w:r>
      <w:proofErr w:type="spellStart"/>
      <w:r w:rsidRPr="00E01288">
        <w:rPr>
          <w:rFonts w:ascii="Times New Roman" w:hAnsi="Times New Roman"/>
          <w:sz w:val="24"/>
          <w:szCs w:val="24"/>
        </w:rPr>
        <w:t>nci</w:t>
      </w:r>
      <w:proofErr w:type="spellEnd"/>
      <w:r w:rsidRPr="00E01288">
        <w:rPr>
          <w:rFonts w:ascii="Times New Roman" w:hAnsi="Times New Roman"/>
          <w:sz w:val="24"/>
          <w:szCs w:val="24"/>
        </w:rPr>
        <w:t xml:space="preserve"> paragraf </w:t>
      </w:r>
    </w:p>
    <w:p w14:paraId="0FBB72C0" w14:textId="77777777"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 xml:space="preserve">BDS 550, “İlişkili Taraflar” – 26 </w:t>
      </w:r>
      <w:proofErr w:type="spellStart"/>
      <w:r w:rsidRPr="00E01288">
        <w:rPr>
          <w:rFonts w:ascii="Times New Roman" w:hAnsi="Times New Roman"/>
          <w:sz w:val="24"/>
          <w:szCs w:val="24"/>
        </w:rPr>
        <w:t>ncı</w:t>
      </w:r>
      <w:proofErr w:type="spellEnd"/>
      <w:r w:rsidRPr="00E01288">
        <w:rPr>
          <w:rFonts w:ascii="Times New Roman" w:hAnsi="Times New Roman"/>
          <w:sz w:val="24"/>
          <w:szCs w:val="24"/>
        </w:rPr>
        <w:t xml:space="preserve"> paragraf </w:t>
      </w:r>
    </w:p>
    <w:p w14:paraId="252DE9E5" w14:textId="77777777"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BDS 560, “Bilanço Tarihinden Sonraki Olaylar” – 9 uncu paragraf</w:t>
      </w:r>
    </w:p>
    <w:p w14:paraId="6D72CE3B" w14:textId="77777777"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 xml:space="preserve">BDS 570, “İşletmenin Sürekliliği” – 16(d) paragrafı </w:t>
      </w:r>
    </w:p>
    <w:p w14:paraId="685E97AE" w14:textId="77777777"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BDS 710, “Karşılaştırmalı Bilgiler – Önceki Dönemlere Ait Karşılık Gelen Bilgiler ve Karşılaştırmalı Finansal Tablolar”</w:t>
      </w:r>
      <w:r w:rsidRPr="00E01288" w:rsidDel="006561DB">
        <w:rPr>
          <w:rFonts w:ascii="Times New Roman" w:hAnsi="Times New Roman"/>
          <w:sz w:val="24"/>
          <w:szCs w:val="24"/>
        </w:rPr>
        <w:t xml:space="preserve"> </w:t>
      </w:r>
      <w:r w:rsidRPr="00E01288">
        <w:rPr>
          <w:rFonts w:ascii="Times New Roman" w:hAnsi="Times New Roman"/>
          <w:sz w:val="24"/>
          <w:szCs w:val="24"/>
        </w:rPr>
        <w:t xml:space="preserve">– 9 uncu paragraf </w:t>
      </w:r>
    </w:p>
    <w:p w14:paraId="086F622D" w14:textId="77777777" w:rsidR="000D032F" w:rsidRPr="00E01288" w:rsidRDefault="000D032F" w:rsidP="00311568">
      <w:pPr>
        <w:numPr>
          <w:ilvl w:val="0"/>
          <w:numId w:val="15"/>
        </w:numPr>
        <w:autoSpaceDE w:val="0"/>
        <w:autoSpaceDN w:val="0"/>
        <w:adjustRightInd w:val="0"/>
        <w:spacing w:before="120" w:after="120"/>
        <w:ind w:left="567" w:hanging="567"/>
        <w:jc w:val="both"/>
        <w:rPr>
          <w:rFonts w:ascii="Times New Roman" w:hAnsi="Times New Roman"/>
          <w:sz w:val="24"/>
          <w:szCs w:val="24"/>
        </w:rPr>
      </w:pPr>
      <w:r w:rsidRPr="00E01288">
        <w:rPr>
          <w:rFonts w:ascii="Times New Roman" w:hAnsi="Times New Roman"/>
          <w:sz w:val="24"/>
          <w:szCs w:val="24"/>
        </w:rPr>
        <w:t xml:space="preserve">BDS 720, “Bağımsız Denetçinin Diğer Bilgilere İlişkin Sorumlulukları” – 13 (c) paragrafı </w:t>
      </w:r>
    </w:p>
    <w:p w14:paraId="4FDE8058" w14:textId="77777777" w:rsidR="000D032F" w:rsidRPr="00E01288" w:rsidRDefault="000D032F" w:rsidP="00311568">
      <w:pPr>
        <w:pStyle w:val="ListeParagraf"/>
        <w:autoSpaceDE w:val="0"/>
        <w:autoSpaceDN w:val="0"/>
        <w:adjustRightInd w:val="0"/>
        <w:spacing w:before="120" w:after="120"/>
        <w:ind w:left="567"/>
        <w:contextualSpacing w:val="0"/>
        <w:jc w:val="both"/>
        <w:rPr>
          <w:rFonts w:ascii="Times New Roman" w:hAnsi="Times New Roman"/>
          <w:sz w:val="24"/>
          <w:szCs w:val="24"/>
        </w:rPr>
      </w:pPr>
    </w:p>
    <w:p w14:paraId="0FEDDDEF" w14:textId="77777777" w:rsidR="00805DBC" w:rsidRPr="00E01288" w:rsidRDefault="00805DBC" w:rsidP="00311568">
      <w:pPr>
        <w:autoSpaceDE w:val="0"/>
        <w:autoSpaceDN w:val="0"/>
        <w:adjustRightInd w:val="0"/>
        <w:spacing w:before="120" w:after="120"/>
        <w:ind w:left="360"/>
        <w:jc w:val="both"/>
        <w:rPr>
          <w:rFonts w:ascii="Times New Roman" w:hAnsi="Times New Roman"/>
          <w:i/>
          <w:iCs/>
          <w:sz w:val="24"/>
          <w:szCs w:val="24"/>
        </w:rPr>
      </w:pPr>
    </w:p>
    <w:p w14:paraId="3367C6A2" w14:textId="77777777" w:rsidR="00805DBC" w:rsidRPr="00E01288" w:rsidRDefault="00805DBC" w:rsidP="00311568">
      <w:pPr>
        <w:autoSpaceDE w:val="0"/>
        <w:autoSpaceDN w:val="0"/>
        <w:adjustRightInd w:val="0"/>
        <w:spacing w:before="120" w:after="120"/>
        <w:jc w:val="both"/>
        <w:rPr>
          <w:rFonts w:ascii="Times New Roman" w:hAnsi="Times New Roman"/>
          <w:sz w:val="24"/>
          <w:szCs w:val="24"/>
        </w:rPr>
      </w:pPr>
    </w:p>
    <w:p w14:paraId="1BF94585" w14:textId="4C8C7758" w:rsidR="00E076D0" w:rsidRPr="00E01288" w:rsidRDefault="00805DBC" w:rsidP="00E076D0">
      <w:pPr>
        <w:tabs>
          <w:tab w:val="left" w:pos="510"/>
          <w:tab w:val="right" w:pos="9070"/>
        </w:tabs>
        <w:spacing w:before="120" w:after="120"/>
        <w:rPr>
          <w:rFonts w:ascii="Times New Roman" w:hAnsi="Times New Roman"/>
          <w:b/>
          <w:bCs/>
          <w:sz w:val="24"/>
          <w:szCs w:val="24"/>
        </w:rPr>
        <w:sectPr w:rsidR="00E076D0" w:rsidRPr="00E01288" w:rsidSect="00E2785C">
          <w:footerReference w:type="default" r:id="rId8"/>
          <w:footerReference w:type="first" r:id="rId9"/>
          <w:footnotePr>
            <w:numRestart w:val="eachSect"/>
          </w:footnotePr>
          <w:type w:val="continuous"/>
          <w:pgSz w:w="11906" w:h="16838"/>
          <w:pgMar w:top="1418" w:right="1418" w:bottom="1418" w:left="1418" w:header="709" w:footer="709" w:gutter="0"/>
          <w:pgNumType w:start="0"/>
          <w:cols w:space="708"/>
          <w:titlePg/>
          <w:rtlGutter/>
          <w:docGrid w:linePitch="360"/>
        </w:sectPr>
      </w:pPr>
      <w:r w:rsidRPr="00E01288">
        <w:rPr>
          <w:rFonts w:ascii="Times New Roman" w:hAnsi="Times New Roman"/>
          <w:b/>
          <w:bCs/>
          <w:sz w:val="24"/>
          <w:szCs w:val="24"/>
        </w:rPr>
        <w:br w:type="page"/>
      </w:r>
    </w:p>
    <w:p w14:paraId="2F3C0028" w14:textId="15E56250" w:rsidR="00805DBC" w:rsidRPr="00E01288" w:rsidRDefault="00805DBC" w:rsidP="00E076D0">
      <w:pPr>
        <w:tabs>
          <w:tab w:val="left" w:pos="510"/>
          <w:tab w:val="right" w:pos="9070"/>
        </w:tabs>
        <w:spacing w:before="120" w:after="120"/>
        <w:jc w:val="right"/>
        <w:rPr>
          <w:rFonts w:ascii="Times New Roman" w:hAnsi="Times New Roman"/>
          <w:b/>
          <w:bCs/>
          <w:sz w:val="27"/>
          <w:szCs w:val="27"/>
        </w:rPr>
      </w:pPr>
      <w:r w:rsidRPr="00E01288">
        <w:rPr>
          <w:rFonts w:ascii="Times New Roman" w:hAnsi="Times New Roman"/>
          <w:b/>
          <w:bCs/>
          <w:sz w:val="27"/>
          <w:szCs w:val="27"/>
        </w:rPr>
        <w:lastRenderedPageBreak/>
        <w:t>Ek 2</w:t>
      </w:r>
    </w:p>
    <w:p w14:paraId="2BDEC710" w14:textId="45748A92" w:rsidR="00805DBC" w:rsidRPr="00E01288" w:rsidRDefault="00805DBC" w:rsidP="00311568">
      <w:pPr>
        <w:autoSpaceDE w:val="0"/>
        <w:autoSpaceDN w:val="0"/>
        <w:adjustRightInd w:val="0"/>
        <w:spacing w:before="120" w:after="120"/>
        <w:jc w:val="right"/>
        <w:rPr>
          <w:rFonts w:ascii="Times New Roman" w:hAnsi="Times New Roman"/>
          <w:sz w:val="24"/>
          <w:szCs w:val="24"/>
        </w:rPr>
      </w:pPr>
      <w:r w:rsidRPr="00E01288">
        <w:rPr>
          <w:rFonts w:ascii="Times New Roman" w:hAnsi="Times New Roman"/>
          <w:sz w:val="24"/>
          <w:szCs w:val="24"/>
        </w:rPr>
        <w:t>(</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A21 paragrafı) </w:t>
      </w:r>
    </w:p>
    <w:p w14:paraId="1C87840F" w14:textId="4B7D89C5" w:rsidR="00805DBC" w:rsidRPr="00E01288" w:rsidRDefault="00EE34D1" w:rsidP="00311568">
      <w:pPr>
        <w:autoSpaceDE w:val="0"/>
        <w:autoSpaceDN w:val="0"/>
        <w:adjustRightInd w:val="0"/>
        <w:spacing w:before="120" w:after="120"/>
        <w:jc w:val="both"/>
        <w:rPr>
          <w:rFonts w:ascii="Times New Roman" w:hAnsi="Times New Roman"/>
          <w:b/>
          <w:bCs/>
          <w:sz w:val="27"/>
          <w:szCs w:val="27"/>
        </w:rPr>
      </w:pPr>
      <w:r w:rsidRPr="00E01288">
        <w:rPr>
          <w:rFonts w:ascii="Times New Roman" w:hAnsi="Times New Roman"/>
          <w:b/>
          <w:bCs/>
          <w:sz w:val="27"/>
          <w:szCs w:val="27"/>
        </w:rPr>
        <w:t xml:space="preserve">Beyan </w:t>
      </w:r>
      <w:r w:rsidR="00805DBC" w:rsidRPr="00E01288">
        <w:rPr>
          <w:rFonts w:ascii="Times New Roman" w:hAnsi="Times New Roman"/>
          <w:b/>
          <w:bCs/>
          <w:sz w:val="27"/>
          <w:szCs w:val="27"/>
        </w:rPr>
        <w:t>Mektubu Örneği</w:t>
      </w:r>
    </w:p>
    <w:p w14:paraId="15E205B9" w14:textId="2F17FD0D" w:rsidR="00805DBC" w:rsidRPr="00E01288" w:rsidRDefault="00805DBC" w:rsidP="00311568">
      <w:pPr>
        <w:autoSpaceDE w:val="0"/>
        <w:autoSpaceDN w:val="0"/>
        <w:adjustRightInd w:val="0"/>
        <w:spacing w:before="120" w:after="120"/>
        <w:jc w:val="both"/>
        <w:rPr>
          <w:rFonts w:ascii="Times New Roman" w:hAnsi="Times New Roman"/>
          <w:sz w:val="24"/>
          <w:szCs w:val="24"/>
        </w:rPr>
      </w:pPr>
      <w:r w:rsidRPr="00E01288">
        <w:rPr>
          <w:rFonts w:ascii="Times New Roman" w:hAnsi="Times New Roman"/>
          <w:sz w:val="24"/>
          <w:szCs w:val="24"/>
        </w:rPr>
        <w:t xml:space="preserve">Aşağıda verilen </w:t>
      </w:r>
      <w:r w:rsidR="00EE34D1" w:rsidRPr="00E01288">
        <w:rPr>
          <w:rFonts w:ascii="Times New Roman" w:hAnsi="Times New Roman"/>
          <w:sz w:val="24"/>
          <w:szCs w:val="24"/>
        </w:rPr>
        <w:t xml:space="preserve">beyan </w:t>
      </w:r>
      <w:r w:rsidRPr="00E01288">
        <w:rPr>
          <w:rFonts w:ascii="Times New Roman" w:hAnsi="Times New Roman"/>
          <w:sz w:val="24"/>
          <w:szCs w:val="24"/>
        </w:rPr>
        <w:t>mektubu örneği, bu BDS ve 1/1/201</w:t>
      </w:r>
      <w:r w:rsidR="00D16E9A" w:rsidRPr="00E01288">
        <w:rPr>
          <w:rFonts w:ascii="Times New Roman" w:hAnsi="Times New Roman"/>
          <w:sz w:val="24"/>
          <w:szCs w:val="24"/>
        </w:rPr>
        <w:t>7</w:t>
      </w:r>
      <w:r w:rsidRPr="00E01288">
        <w:rPr>
          <w:rFonts w:ascii="Times New Roman" w:hAnsi="Times New Roman"/>
          <w:sz w:val="24"/>
          <w:szCs w:val="24"/>
        </w:rPr>
        <w:t xml:space="preserve"> tarihinde ve sonrasında başlayacak hesap </w:t>
      </w:r>
      <w:r w:rsidR="00EE34D1" w:rsidRPr="00E01288">
        <w:rPr>
          <w:rFonts w:ascii="Times New Roman" w:eastAsia="Calibri" w:hAnsi="Times New Roman"/>
          <w:sz w:val="24"/>
          <w:szCs w:val="24"/>
          <w:lang w:eastAsia="en-US"/>
        </w:rPr>
        <w:t xml:space="preserve">dönemlerinin denetiminde </w:t>
      </w:r>
      <w:r w:rsidRPr="00E01288">
        <w:rPr>
          <w:rFonts w:ascii="Times New Roman" w:hAnsi="Times New Roman"/>
          <w:sz w:val="24"/>
          <w:szCs w:val="24"/>
        </w:rPr>
        <w:t xml:space="preserve">uygulanan diğer </w:t>
      </w:r>
      <w:proofErr w:type="spellStart"/>
      <w:r w:rsidRPr="00E01288">
        <w:rPr>
          <w:rFonts w:ascii="Times New Roman" w:hAnsi="Times New Roman"/>
          <w:sz w:val="24"/>
          <w:szCs w:val="24"/>
        </w:rPr>
        <w:t>BDS’ler</w:t>
      </w:r>
      <w:proofErr w:type="spellEnd"/>
      <w:r w:rsidRPr="00E01288">
        <w:rPr>
          <w:rFonts w:ascii="Times New Roman" w:hAnsi="Times New Roman"/>
          <w:sz w:val="24"/>
          <w:szCs w:val="24"/>
        </w:rPr>
        <w:t xml:space="preserve"> tarafından zorunlu kılınan yazılı </w:t>
      </w:r>
      <w:r w:rsidR="00BA12B9" w:rsidRPr="00E01288">
        <w:rPr>
          <w:rFonts w:ascii="Times New Roman" w:hAnsi="Times New Roman"/>
          <w:sz w:val="24"/>
          <w:szCs w:val="24"/>
        </w:rPr>
        <w:t>beyanları</w:t>
      </w:r>
      <w:r w:rsidRPr="00E01288">
        <w:rPr>
          <w:rFonts w:ascii="Times New Roman" w:hAnsi="Times New Roman"/>
          <w:sz w:val="24"/>
          <w:szCs w:val="24"/>
        </w:rPr>
        <w:t xml:space="preserve"> içerir. Bu örnekte geçerli finansal raporlama çerçevesinin Türkiye Muhasebe Standartları olduğu, BDS 570</w:t>
      </w:r>
      <w:r w:rsidR="00E076D0" w:rsidRPr="00E01288">
        <w:rPr>
          <w:rStyle w:val="DipnotBavurusu"/>
          <w:rFonts w:ascii="Times New Roman" w:hAnsi="Times New Roman"/>
          <w:sz w:val="24"/>
          <w:szCs w:val="24"/>
        </w:rPr>
        <w:footnoteReference w:id="10"/>
      </w:r>
      <w:r w:rsidRPr="00E01288">
        <w:rPr>
          <w:rFonts w:ascii="Times New Roman" w:hAnsi="Times New Roman"/>
          <w:sz w:val="24"/>
          <w:szCs w:val="24"/>
        </w:rPr>
        <w:t xml:space="preserve">’te yer alan yazılı </w:t>
      </w:r>
      <w:r w:rsidR="00BA12B9" w:rsidRPr="00E01288">
        <w:rPr>
          <w:rFonts w:ascii="Times New Roman" w:hAnsi="Times New Roman"/>
          <w:sz w:val="24"/>
          <w:szCs w:val="24"/>
        </w:rPr>
        <w:t xml:space="preserve">beyan </w:t>
      </w:r>
      <w:r w:rsidRPr="00E01288">
        <w:rPr>
          <w:rFonts w:ascii="Times New Roman" w:hAnsi="Times New Roman"/>
          <w:sz w:val="24"/>
          <w:szCs w:val="24"/>
        </w:rPr>
        <w:t xml:space="preserve">elde edilmesine ilişkin yükümlülüğün ilgili olmadığı ve talep edilen yazılı </w:t>
      </w:r>
      <w:r w:rsidR="00BA12B9" w:rsidRPr="00E01288">
        <w:rPr>
          <w:rFonts w:ascii="Times New Roman" w:hAnsi="Times New Roman"/>
          <w:sz w:val="24"/>
          <w:szCs w:val="24"/>
        </w:rPr>
        <w:t>beyanlar</w:t>
      </w:r>
      <w:r w:rsidRPr="00E01288">
        <w:rPr>
          <w:rFonts w:ascii="Times New Roman" w:hAnsi="Times New Roman"/>
          <w:sz w:val="24"/>
          <w:szCs w:val="24"/>
        </w:rPr>
        <w:t xml:space="preserve"> için hiçbir istisnai durumun olmadığı varsayılmıştır. İstisnai durumların olması </w:t>
      </w:r>
      <w:r w:rsidR="002F1EDE" w:rsidRPr="00E01288">
        <w:rPr>
          <w:rFonts w:ascii="Times New Roman" w:hAnsi="Times New Roman"/>
          <w:sz w:val="24"/>
          <w:szCs w:val="24"/>
        </w:rPr>
        <w:t>hâlinde</w:t>
      </w:r>
      <w:r w:rsidRPr="00E01288">
        <w:rPr>
          <w:rFonts w:ascii="Times New Roman" w:hAnsi="Times New Roman"/>
          <w:sz w:val="24"/>
          <w:szCs w:val="24"/>
        </w:rPr>
        <w:t xml:space="preserve">, </w:t>
      </w:r>
      <w:r w:rsidR="002F1EDE" w:rsidRPr="00E01288">
        <w:rPr>
          <w:rFonts w:ascii="Times New Roman" w:hAnsi="Times New Roman"/>
          <w:sz w:val="24"/>
          <w:szCs w:val="24"/>
        </w:rPr>
        <w:t xml:space="preserve">beyanlarda </w:t>
      </w:r>
      <w:r w:rsidRPr="00E01288">
        <w:rPr>
          <w:rFonts w:ascii="Times New Roman" w:hAnsi="Times New Roman"/>
          <w:sz w:val="24"/>
          <w:szCs w:val="24"/>
        </w:rPr>
        <w:t>istisnaları yansıta</w:t>
      </w:r>
      <w:r w:rsidR="00E60DAF" w:rsidRPr="00E01288">
        <w:rPr>
          <w:rFonts w:ascii="Times New Roman" w:hAnsi="Times New Roman"/>
          <w:sz w:val="24"/>
          <w:szCs w:val="24"/>
        </w:rPr>
        <w:t>cak şekilde değişiklik yapılır.</w:t>
      </w:r>
      <w:r w:rsidRPr="00E01288">
        <w:rPr>
          <w:rFonts w:ascii="Times New Roman" w:hAnsi="Times New Roman"/>
          <w:sz w:val="24"/>
          <w:szCs w:val="24"/>
        </w:rPr>
        <w:t xml:space="preserve"> </w:t>
      </w:r>
    </w:p>
    <w:p w14:paraId="1B024E9F" w14:textId="77777777" w:rsidR="00805DBC" w:rsidRPr="00E01288" w:rsidRDefault="00805DBC" w:rsidP="00311568">
      <w:pPr>
        <w:autoSpaceDE w:val="0"/>
        <w:autoSpaceDN w:val="0"/>
        <w:adjustRightInd w:val="0"/>
        <w:spacing w:before="120" w:after="120"/>
        <w:jc w:val="both"/>
        <w:rPr>
          <w:rFonts w:ascii="Times New Roman" w:hAnsi="Times New Roman"/>
          <w:sz w:val="24"/>
          <w:szCs w:val="24"/>
        </w:rPr>
      </w:pPr>
    </w:p>
    <w:p w14:paraId="428ED705" w14:textId="77777777" w:rsidR="00805DBC" w:rsidRPr="00E01288" w:rsidRDefault="00805DBC" w:rsidP="00311568">
      <w:pPr>
        <w:autoSpaceDE w:val="0"/>
        <w:autoSpaceDN w:val="0"/>
        <w:adjustRightInd w:val="0"/>
        <w:spacing w:before="120" w:after="120"/>
        <w:jc w:val="center"/>
        <w:rPr>
          <w:rFonts w:ascii="Times New Roman" w:hAnsi="Times New Roman"/>
          <w:sz w:val="24"/>
          <w:szCs w:val="24"/>
        </w:rPr>
      </w:pPr>
      <w:r w:rsidRPr="00E01288">
        <w:rPr>
          <w:rFonts w:ascii="Times New Roman" w:hAnsi="Times New Roman"/>
          <w:sz w:val="24"/>
          <w:szCs w:val="24"/>
        </w:rPr>
        <w:t xml:space="preserve">(İşletme </w:t>
      </w:r>
      <w:proofErr w:type="spellStart"/>
      <w:r w:rsidRPr="00E01288">
        <w:rPr>
          <w:rFonts w:ascii="Times New Roman" w:hAnsi="Times New Roman"/>
          <w:sz w:val="24"/>
          <w:szCs w:val="24"/>
        </w:rPr>
        <w:t>Anteti</w:t>
      </w:r>
      <w:proofErr w:type="spellEnd"/>
      <w:r w:rsidRPr="00E01288">
        <w:rPr>
          <w:rFonts w:ascii="Times New Roman" w:hAnsi="Times New Roman"/>
          <w:sz w:val="24"/>
          <w:szCs w:val="24"/>
        </w:rPr>
        <w:t>)</w:t>
      </w:r>
    </w:p>
    <w:p w14:paraId="7CDBA990" w14:textId="77777777" w:rsidR="00805DBC" w:rsidRPr="00E01288" w:rsidRDefault="00805DBC" w:rsidP="00311568">
      <w:pPr>
        <w:autoSpaceDE w:val="0"/>
        <w:autoSpaceDN w:val="0"/>
        <w:adjustRightInd w:val="0"/>
        <w:spacing w:before="120" w:after="120"/>
        <w:jc w:val="center"/>
        <w:rPr>
          <w:rFonts w:ascii="Times New Roman" w:hAnsi="Times New Roman"/>
          <w:sz w:val="24"/>
          <w:szCs w:val="24"/>
        </w:rPr>
      </w:pPr>
    </w:p>
    <w:p w14:paraId="1204F5D9" w14:textId="5E2C2D25" w:rsidR="00805DBC" w:rsidRPr="00E01288" w:rsidRDefault="00805DBC" w:rsidP="00311568">
      <w:pPr>
        <w:autoSpaceDE w:val="0"/>
        <w:autoSpaceDN w:val="0"/>
        <w:adjustRightInd w:val="0"/>
        <w:spacing w:before="120" w:after="120"/>
        <w:rPr>
          <w:rFonts w:ascii="Times New Roman" w:hAnsi="Times New Roman"/>
          <w:sz w:val="24"/>
          <w:szCs w:val="24"/>
        </w:rPr>
      </w:pPr>
      <w:r w:rsidRPr="00E01288">
        <w:rPr>
          <w:rFonts w:ascii="Times New Roman" w:hAnsi="Times New Roman"/>
          <w:sz w:val="24"/>
          <w:szCs w:val="24"/>
        </w:rPr>
        <w:t xml:space="preserve">(Bağımsız Denetçiye) </w:t>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r>
      <w:r w:rsidR="00E60DAF" w:rsidRPr="00E01288">
        <w:rPr>
          <w:rFonts w:ascii="Times New Roman" w:hAnsi="Times New Roman"/>
          <w:sz w:val="24"/>
          <w:szCs w:val="24"/>
        </w:rPr>
        <w:tab/>
        <w:t xml:space="preserve">         </w:t>
      </w:r>
      <w:r w:rsidRPr="00E01288">
        <w:rPr>
          <w:rFonts w:ascii="Times New Roman" w:hAnsi="Times New Roman"/>
          <w:sz w:val="24"/>
          <w:szCs w:val="24"/>
        </w:rPr>
        <w:t>(Tarih)</w:t>
      </w:r>
    </w:p>
    <w:p w14:paraId="6358351C" w14:textId="30C90797" w:rsidR="00805DBC" w:rsidRPr="00E01288" w:rsidRDefault="00805DBC" w:rsidP="00311568">
      <w:pPr>
        <w:autoSpaceDE w:val="0"/>
        <w:autoSpaceDN w:val="0"/>
        <w:adjustRightInd w:val="0"/>
        <w:spacing w:before="120" w:after="120"/>
        <w:jc w:val="both"/>
        <w:rPr>
          <w:rFonts w:ascii="Times New Roman" w:hAnsi="Times New Roman"/>
          <w:sz w:val="24"/>
          <w:szCs w:val="24"/>
        </w:rPr>
      </w:pPr>
      <w:r w:rsidRPr="00E01288">
        <w:rPr>
          <w:rFonts w:ascii="Times New Roman" w:hAnsi="Times New Roman"/>
          <w:sz w:val="24"/>
          <w:szCs w:val="24"/>
        </w:rPr>
        <w:t xml:space="preserve">Bu </w:t>
      </w:r>
      <w:r w:rsidR="00F033EE" w:rsidRPr="00E01288">
        <w:rPr>
          <w:rFonts w:ascii="Times New Roman" w:hAnsi="Times New Roman"/>
          <w:sz w:val="24"/>
          <w:szCs w:val="24"/>
        </w:rPr>
        <w:t xml:space="preserve">beyan </w:t>
      </w:r>
      <w:r w:rsidRPr="00E01288">
        <w:rPr>
          <w:rFonts w:ascii="Times New Roman" w:hAnsi="Times New Roman"/>
          <w:sz w:val="24"/>
          <w:szCs w:val="24"/>
        </w:rPr>
        <w:t>mektubu, ABC İşletmesinin 31 Aralık 20XX</w:t>
      </w:r>
      <w:r w:rsidR="00E076D0" w:rsidRPr="00E01288">
        <w:rPr>
          <w:rStyle w:val="DipnotBavurusu"/>
          <w:rFonts w:ascii="Times New Roman" w:hAnsi="Times New Roman"/>
          <w:sz w:val="24"/>
          <w:szCs w:val="24"/>
        </w:rPr>
        <w:footnoteReference w:id="11"/>
      </w:r>
      <w:r w:rsidRPr="00E01288">
        <w:rPr>
          <w:rFonts w:ascii="Times New Roman" w:hAnsi="Times New Roman"/>
          <w:sz w:val="24"/>
          <w:szCs w:val="24"/>
        </w:rPr>
        <w:t xml:space="preserve"> tarihinde sona eren </w:t>
      </w:r>
      <w:r w:rsidR="00395733" w:rsidRPr="00E01288">
        <w:rPr>
          <w:rFonts w:ascii="Times New Roman" w:hAnsi="Times New Roman"/>
          <w:sz w:val="24"/>
          <w:szCs w:val="24"/>
        </w:rPr>
        <w:t xml:space="preserve">hesap dönemine </w:t>
      </w:r>
      <w:r w:rsidRPr="00E01288">
        <w:rPr>
          <w:rFonts w:ascii="Times New Roman" w:hAnsi="Times New Roman"/>
          <w:sz w:val="24"/>
          <w:szCs w:val="24"/>
        </w:rPr>
        <w:t xml:space="preserve">ait finansal tablolarının Türkiye Muhasebe Standartları’na uygun olarak tüm önemli yönleriyle gerçeğe uygun bir biçimde sunulup sunulmadığı konusunda bir görüş bildirilmesi amacıyla tarafınızca yürütülen bağımsız denetimle ilgili olarak sunulmuştur. </w:t>
      </w:r>
    </w:p>
    <w:p w14:paraId="49FA649D" w14:textId="77777777" w:rsidR="00805DBC" w:rsidRPr="00E01288" w:rsidRDefault="00805DBC" w:rsidP="00311568">
      <w:pPr>
        <w:autoSpaceDE w:val="0"/>
        <w:autoSpaceDN w:val="0"/>
        <w:adjustRightInd w:val="0"/>
        <w:spacing w:before="120" w:after="120"/>
        <w:jc w:val="both"/>
        <w:rPr>
          <w:rFonts w:ascii="Times New Roman" w:hAnsi="Times New Roman"/>
          <w:sz w:val="24"/>
          <w:szCs w:val="24"/>
        </w:rPr>
      </w:pPr>
      <w:r w:rsidRPr="00E01288">
        <w:rPr>
          <w:rFonts w:ascii="Times New Roman" w:hAnsi="Times New Roman"/>
          <w:sz w:val="24"/>
          <w:szCs w:val="24"/>
        </w:rPr>
        <w:t xml:space="preserve">Aşağıdaki hususları </w:t>
      </w:r>
      <w:r w:rsidRPr="00E01288">
        <w:rPr>
          <w:rFonts w:ascii="Times New Roman" w:hAnsi="Times New Roman"/>
          <w:i/>
          <w:sz w:val="24"/>
          <w:szCs w:val="24"/>
        </w:rPr>
        <w:t>(yeterli bilgi elde etmek amacıyla gerekli gördüğümüz sorgulamaları yaparak ulaştığımız bilgi ve kanaatimiz çerçevesinde)</w:t>
      </w:r>
      <w:r w:rsidRPr="00E01288">
        <w:rPr>
          <w:rFonts w:ascii="Times New Roman" w:hAnsi="Times New Roman"/>
          <w:sz w:val="24"/>
          <w:szCs w:val="24"/>
        </w:rPr>
        <w:t xml:space="preserve"> teyit ederiz: </w:t>
      </w:r>
    </w:p>
    <w:p w14:paraId="25F2B507" w14:textId="77777777" w:rsidR="00805DBC" w:rsidRPr="00E01288" w:rsidRDefault="00805DBC" w:rsidP="00311568">
      <w:pPr>
        <w:autoSpaceDE w:val="0"/>
        <w:autoSpaceDN w:val="0"/>
        <w:adjustRightInd w:val="0"/>
        <w:spacing w:before="120" w:after="120"/>
        <w:jc w:val="both"/>
        <w:rPr>
          <w:rFonts w:ascii="Times New Roman" w:hAnsi="Times New Roman"/>
          <w:i/>
          <w:iCs/>
          <w:sz w:val="24"/>
          <w:szCs w:val="24"/>
        </w:rPr>
      </w:pPr>
      <w:r w:rsidRPr="00E01288">
        <w:rPr>
          <w:rFonts w:ascii="Times New Roman" w:hAnsi="Times New Roman"/>
          <w:i/>
          <w:iCs/>
          <w:sz w:val="24"/>
          <w:szCs w:val="24"/>
        </w:rPr>
        <w:t xml:space="preserve">Finansal Tablolar </w:t>
      </w:r>
    </w:p>
    <w:p w14:paraId="6B1786C9" w14:textId="3E5511D3" w:rsidR="00805DBC" w:rsidRPr="00E01288" w:rsidRDefault="00626EB3"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[Tarih giriniz] tarihli bağımsız denetim sözleşmesinin şartlarında öngörüldüğü üzere, finansal tabloların Türkiye Muhasebe Standartları’na uygun olarak hazırlanması</w:t>
      </w:r>
      <w:r w:rsidR="00D10962" w:rsidRPr="00E01288">
        <w:rPr>
          <w:rFonts w:ascii="Times New Roman" w:hAnsi="Times New Roman"/>
          <w:sz w:val="24"/>
          <w:szCs w:val="24"/>
        </w:rPr>
        <w:t>na ilişkin sorumluluklarımızı (özellikle finansal tabloların gerçeğe uygun bir biçimde sunulması sorumluluğumuzu) yerine getirdik.</w:t>
      </w:r>
    </w:p>
    <w:p w14:paraId="009AC489" w14:textId="77777777"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Gerçeğe uygun değer ile ölçülenler dâhil, tarafımızca muhasebe tahminlerini oluştururken kullanılan önemli varsayımlar makuldür (BDS 540).</w:t>
      </w:r>
    </w:p>
    <w:p w14:paraId="4C726475" w14:textId="77777777"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 xml:space="preserve">İlişkili taraf ilişkileri ve işlemleri, Türkiye Muhasebe Standartları uyarınca uygun şekilde muhasebeleştirilmiş ve açıklanmıştır (BDS 550). </w:t>
      </w:r>
    </w:p>
    <w:p w14:paraId="5B84A82E" w14:textId="77777777"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 xml:space="preserve">Finansal tabloların tarihinden sonra gerçekleşen ve Türkiye Muhasebe Standartları’na uygun olarak düzeltme veya açıklama yapılmasını gerektiren tüm olaylar düzeltilmiş veya </w:t>
      </w:r>
      <w:bookmarkStart w:id="0" w:name="_GoBack"/>
      <w:bookmarkEnd w:id="0"/>
      <w:r w:rsidRPr="00E01288">
        <w:rPr>
          <w:rFonts w:ascii="Times New Roman" w:hAnsi="Times New Roman"/>
          <w:sz w:val="24"/>
          <w:szCs w:val="24"/>
        </w:rPr>
        <w:t xml:space="preserve">açıklanmıştır (BDS 560). </w:t>
      </w:r>
    </w:p>
    <w:p w14:paraId="0B34E38D" w14:textId="16CBE0C7"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lastRenderedPageBreak/>
        <w:t>Düzeltilmemiş yanlışlıkların bir bütün olarak finansal tablolar üzerindeki etkileri tek başına veya toplu olarak önemsizdir. Düzeltilmemiş yanlışlıkların listesi</w:t>
      </w:r>
      <w:r w:rsidR="00AE7D13" w:rsidRPr="00E01288">
        <w:rPr>
          <w:rFonts w:ascii="Times New Roman" w:hAnsi="Times New Roman"/>
          <w:sz w:val="24"/>
          <w:szCs w:val="24"/>
        </w:rPr>
        <w:t xml:space="preserve"> beyan</w:t>
      </w:r>
      <w:r w:rsidRPr="00E01288">
        <w:rPr>
          <w:rFonts w:ascii="Times New Roman" w:hAnsi="Times New Roman"/>
          <w:sz w:val="24"/>
          <w:szCs w:val="24"/>
        </w:rPr>
        <w:t xml:space="preserve"> mektubuna eklenmiştir (BDS 450). </w:t>
      </w:r>
    </w:p>
    <w:p w14:paraId="070A4ED9" w14:textId="72AD4FB1"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[Denetçinin uygun görebileceği diğer tüm hususlar (</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Bu </w:t>
      </w:r>
      <w:proofErr w:type="spellStart"/>
      <w:r w:rsidRPr="00E01288">
        <w:rPr>
          <w:rFonts w:ascii="Times New Roman" w:hAnsi="Times New Roman"/>
          <w:sz w:val="24"/>
          <w:szCs w:val="24"/>
        </w:rPr>
        <w:t>BDS’nin</w:t>
      </w:r>
      <w:proofErr w:type="spellEnd"/>
      <w:r w:rsidRPr="00E01288">
        <w:rPr>
          <w:rFonts w:ascii="Times New Roman" w:hAnsi="Times New Roman"/>
          <w:sz w:val="24"/>
          <w:szCs w:val="24"/>
        </w:rPr>
        <w:t xml:space="preserve"> A10 paragrafı).]</w:t>
      </w:r>
    </w:p>
    <w:p w14:paraId="317F9E45" w14:textId="77777777" w:rsidR="00805DBC" w:rsidRPr="00E01288" w:rsidRDefault="00805DBC" w:rsidP="00311568">
      <w:pPr>
        <w:autoSpaceDE w:val="0"/>
        <w:autoSpaceDN w:val="0"/>
        <w:adjustRightInd w:val="0"/>
        <w:spacing w:before="120" w:after="120"/>
        <w:jc w:val="both"/>
        <w:rPr>
          <w:rFonts w:ascii="Times New Roman" w:hAnsi="Times New Roman"/>
          <w:i/>
          <w:iCs/>
          <w:sz w:val="24"/>
          <w:szCs w:val="24"/>
        </w:rPr>
      </w:pPr>
      <w:r w:rsidRPr="00E01288">
        <w:rPr>
          <w:rFonts w:ascii="Times New Roman" w:hAnsi="Times New Roman"/>
          <w:i/>
          <w:iCs/>
          <w:sz w:val="24"/>
          <w:szCs w:val="24"/>
        </w:rPr>
        <w:t xml:space="preserve">Sunulan Bilgiler </w:t>
      </w:r>
    </w:p>
    <w:p w14:paraId="7C55F615" w14:textId="52B9C188" w:rsidR="000D032F" w:rsidRPr="00E01288" w:rsidRDefault="000D032F" w:rsidP="00311568">
      <w:pPr>
        <w:numPr>
          <w:ilvl w:val="0"/>
          <w:numId w:val="15"/>
        </w:numPr>
        <w:autoSpaceDE w:val="0"/>
        <w:autoSpaceDN w:val="0"/>
        <w:adjustRightInd w:val="0"/>
        <w:spacing w:before="120" w:after="120"/>
        <w:ind w:left="567" w:hanging="567"/>
        <w:jc w:val="both"/>
        <w:rPr>
          <w:rFonts w:ascii="Times New Roman" w:hAnsi="Times New Roman"/>
          <w:sz w:val="24"/>
          <w:szCs w:val="24"/>
        </w:rPr>
      </w:pPr>
      <w:r w:rsidRPr="00E01288">
        <w:rPr>
          <w:rFonts w:ascii="Times New Roman" w:hAnsi="Times New Roman"/>
          <w:sz w:val="24"/>
          <w:szCs w:val="24"/>
        </w:rPr>
        <w:t>Tarafımızca size</w:t>
      </w:r>
      <w:r w:rsidR="00C32562" w:rsidRPr="00E01288">
        <w:rPr>
          <w:rStyle w:val="DipnotBavurusu"/>
          <w:rFonts w:ascii="Times New Roman" w:hAnsi="Times New Roman"/>
          <w:sz w:val="24"/>
          <w:szCs w:val="24"/>
        </w:rPr>
        <w:footnoteReference w:id="12"/>
      </w:r>
      <w:r w:rsidRPr="00E01288">
        <w:rPr>
          <w:rFonts w:ascii="Times New Roman" w:hAnsi="Times New Roman"/>
          <w:sz w:val="24"/>
          <w:szCs w:val="24"/>
        </w:rPr>
        <w:t xml:space="preserve">: </w:t>
      </w:r>
    </w:p>
    <w:p w14:paraId="5792B69C" w14:textId="710E115B" w:rsidR="00805DBC" w:rsidRPr="00E01288" w:rsidRDefault="008E36FB" w:rsidP="00311568">
      <w:pPr>
        <w:pStyle w:val="ListeParagraf"/>
        <w:numPr>
          <w:ilvl w:val="0"/>
          <w:numId w:val="10"/>
        </w:numPr>
        <w:autoSpaceDE w:val="0"/>
        <w:autoSpaceDN w:val="0"/>
        <w:adjustRightInd w:val="0"/>
        <w:spacing w:before="120" w:after="120"/>
        <w:ind w:left="1134" w:hanging="567"/>
        <w:contextualSpacing w:val="0"/>
        <w:jc w:val="both"/>
        <w:rPr>
          <w:rFonts w:ascii="Times New Roman" w:hAnsi="Times New Roman"/>
          <w:sz w:val="24"/>
          <w:szCs w:val="24"/>
        </w:rPr>
      </w:pPr>
      <w:r w:rsidRPr="00E01288">
        <w:rPr>
          <w:rFonts w:ascii="Times New Roman" w:hAnsi="Times New Roman"/>
          <w:sz w:val="24"/>
        </w:rPr>
        <w:t>Finansal tabloların hazırlanmasıyla ilgili k</w:t>
      </w:r>
      <w:r w:rsidR="00805DBC" w:rsidRPr="00E01288">
        <w:rPr>
          <w:rFonts w:ascii="Times New Roman" w:hAnsi="Times New Roman"/>
          <w:sz w:val="24"/>
        </w:rPr>
        <w:t xml:space="preserve">ayıtlar, dokümanlar ve diğer hususlar gibi </w:t>
      </w:r>
      <w:r w:rsidRPr="00E01288">
        <w:rPr>
          <w:rFonts w:ascii="Times New Roman" w:hAnsi="Times New Roman"/>
          <w:sz w:val="24"/>
        </w:rPr>
        <w:t xml:space="preserve">muttali olduğumuz </w:t>
      </w:r>
      <w:r w:rsidR="00805DBC" w:rsidRPr="00E01288">
        <w:rPr>
          <w:rFonts w:ascii="Times New Roman" w:hAnsi="Times New Roman"/>
          <w:sz w:val="24"/>
        </w:rPr>
        <w:t>tüm bilgilere erişim imkânı</w:t>
      </w:r>
      <w:r w:rsidR="00805DBC" w:rsidRPr="00E01288">
        <w:rPr>
          <w:rFonts w:ascii="Times New Roman" w:hAnsi="Times New Roman"/>
          <w:sz w:val="24"/>
          <w:szCs w:val="24"/>
        </w:rPr>
        <w:t>,</w:t>
      </w:r>
    </w:p>
    <w:p w14:paraId="32747655" w14:textId="1DDB7CFB" w:rsidR="00805DBC" w:rsidRPr="00E01288" w:rsidRDefault="008E36FB" w:rsidP="00311568">
      <w:pPr>
        <w:pStyle w:val="ListeParagraf"/>
        <w:numPr>
          <w:ilvl w:val="0"/>
          <w:numId w:val="10"/>
        </w:numPr>
        <w:autoSpaceDE w:val="0"/>
        <w:autoSpaceDN w:val="0"/>
        <w:adjustRightInd w:val="0"/>
        <w:spacing w:before="120" w:after="120"/>
        <w:ind w:left="1134" w:hanging="567"/>
        <w:contextualSpacing w:val="0"/>
        <w:jc w:val="both"/>
        <w:rPr>
          <w:rFonts w:ascii="Times New Roman" w:hAnsi="Times New Roman"/>
          <w:sz w:val="24"/>
          <w:szCs w:val="24"/>
        </w:rPr>
      </w:pPr>
      <w:r w:rsidRPr="00E01288">
        <w:rPr>
          <w:rFonts w:ascii="Times New Roman" w:hAnsi="Times New Roman"/>
          <w:sz w:val="24"/>
        </w:rPr>
        <w:t xml:space="preserve">Denetimin amacı doğrultusunda </w:t>
      </w:r>
      <w:r w:rsidR="00805DBC" w:rsidRPr="00E01288">
        <w:rPr>
          <w:rFonts w:ascii="Times New Roman" w:hAnsi="Times New Roman"/>
          <w:sz w:val="24"/>
        </w:rPr>
        <w:t xml:space="preserve">tarafımızdan talep edilen </w:t>
      </w:r>
      <w:r w:rsidR="002206A2" w:rsidRPr="00E01288">
        <w:rPr>
          <w:rFonts w:ascii="Times New Roman" w:hAnsi="Times New Roman"/>
          <w:sz w:val="24"/>
        </w:rPr>
        <w:t>ilâve</w:t>
      </w:r>
      <w:r w:rsidR="00805DBC" w:rsidRPr="00E01288">
        <w:rPr>
          <w:rFonts w:ascii="Times New Roman" w:hAnsi="Times New Roman"/>
          <w:sz w:val="24"/>
        </w:rPr>
        <w:t xml:space="preserve"> bilgiler,</w:t>
      </w:r>
      <w:r w:rsidR="00805DBC" w:rsidRPr="00E01288">
        <w:rPr>
          <w:rFonts w:ascii="Times New Roman" w:hAnsi="Times New Roman"/>
          <w:sz w:val="24"/>
          <w:szCs w:val="24"/>
        </w:rPr>
        <w:t xml:space="preserve"> </w:t>
      </w:r>
    </w:p>
    <w:p w14:paraId="38EC77CA" w14:textId="1AE70F4E" w:rsidR="00805DBC" w:rsidRPr="00E01288" w:rsidRDefault="00805DBC" w:rsidP="00311568">
      <w:pPr>
        <w:pStyle w:val="ListeParagraf"/>
        <w:numPr>
          <w:ilvl w:val="0"/>
          <w:numId w:val="10"/>
        </w:numPr>
        <w:autoSpaceDE w:val="0"/>
        <w:autoSpaceDN w:val="0"/>
        <w:adjustRightInd w:val="0"/>
        <w:spacing w:before="120" w:after="120"/>
        <w:ind w:left="1134" w:hanging="567"/>
        <w:contextualSpacing w:val="0"/>
        <w:jc w:val="both"/>
        <w:rPr>
          <w:rFonts w:ascii="Times New Roman" w:hAnsi="Times New Roman"/>
          <w:sz w:val="24"/>
          <w:szCs w:val="24"/>
        </w:rPr>
      </w:pPr>
      <w:r w:rsidRPr="00E01288">
        <w:rPr>
          <w:rFonts w:ascii="Times New Roman" w:hAnsi="Times New Roman"/>
          <w:sz w:val="24"/>
        </w:rPr>
        <w:t>Denetim kanıtlarının toplanması için işletme içinde gerekli görülen kişilerle kısıtlama olmaksızın görüşme imkânı</w:t>
      </w:r>
      <w:r w:rsidR="00A530C6" w:rsidRPr="00E01288">
        <w:rPr>
          <w:rFonts w:ascii="Times New Roman" w:hAnsi="Times New Roman"/>
          <w:sz w:val="24"/>
        </w:rPr>
        <w:t>,</w:t>
      </w:r>
      <w:r w:rsidRPr="00E01288">
        <w:rPr>
          <w:rFonts w:ascii="Times New Roman" w:hAnsi="Times New Roman"/>
          <w:sz w:val="24"/>
          <w:szCs w:val="24"/>
        </w:rPr>
        <w:t xml:space="preserve"> </w:t>
      </w:r>
    </w:p>
    <w:p w14:paraId="62BC6336" w14:textId="77777777" w:rsidR="00805DBC" w:rsidRPr="00E01288" w:rsidRDefault="00805DBC" w:rsidP="00311568">
      <w:pPr>
        <w:autoSpaceDE w:val="0"/>
        <w:autoSpaceDN w:val="0"/>
        <w:adjustRightInd w:val="0"/>
        <w:spacing w:before="120" w:after="120"/>
        <w:ind w:left="709"/>
        <w:jc w:val="both"/>
        <w:rPr>
          <w:rFonts w:ascii="Times New Roman" w:hAnsi="Times New Roman"/>
          <w:sz w:val="24"/>
          <w:szCs w:val="24"/>
        </w:rPr>
      </w:pPr>
      <w:proofErr w:type="gramStart"/>
      <w:r w:rsidRPr="00E01288">
        <w:rPr>
          <w:rFonts w:ascii="Times New Roman" w:hAnsi="Times New Roman"/>
          <w:sz w:val="24"/>
          <w:szCs w:val="24"/>
        </w:rPr>
        <w:t>sağlanmıştır</w:t>
      </w:r>
      <w:proofErr w:type="gramEnd"/>
      <w:r w:rsidRPr="00E01288">
        <w:rPr>
          <w:rFonts w:ascii="Times New Roman" w:hAnsi="Times New Roman"/>
          <w:sz w:val="24"/>
          <w:szCs w:val="24"/>
        </w:rPr>
        <w:t xml:space="preserve">. </w:t>
      </w:r>
    </w:p>
    <w:p w14:paraId="7036FEDB" w14:textId="3BA0933E"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Tüm</w:t>
      </w:r>
      <w:r w:rsidRPr="00E01288">
        <w:rPr>
          <w:rFonts w:ascii="Times New Roman" w:eastAsia="CourierNewPSMT" w:hAnsi="Times New Roman"/>
          <w:sz w:val="24"/>
          <w:szCs w:val="24"/>
        </w:rPr>
        <w:t xml:space="preserve"> işlemler muhasebe kayıtların</w:t>
      </w:r>
      <w:r w:rsidR="00DB5A68" w:rsidRPr="00E01288">
        <w:rPr>
          <w:rFonts w:ascii="Times New Roman" w:eastAsia="CourierNewPSMT" w:hAnsi="Times New Roman"/>
          <w:sz w:val="24"/>
          <w:szCs w:val="24"/>
        </w:rPr>
        <w:t>a</w:t>
      </w:r>
      <w:r w:rsidRPr="00E01288">
        <w:rPr>
          <w:rFonts w:ascii="Times New Roman" w:eastAsia="CourierNewPSMT" w:hAnsi="Times New Roman"/>
          <w:sz w:val="24"/>
          <w:szCs w:val="24"/>
        </w:rPr>
        <w:t xml:space="preserve"> </w:t>
      </w:r>
      <w:r w:rsidR="00DB5A68" w:rsidRPr="00E01288">
        <w:rPr>
          <w:rFonts w:ascii="Times New Roman" w:eastAsia="CourierNewPSMT" w:hAnsi="Times New Roman"/>
          <w:sz w:val="24"/>
          <w:szCs w:val="24"/>
        </w:rPr>
        <w:t xml:space="preserve">alınmış </w:t>
      </w:r>
      <w:r w:rsidRPr="00E01288">
        <w:rPr>
          <w:rFonts w:ascii="Times New Roman" w:eastAsia="CourierNewPSMT" w:hAnsi="Times New Roman"/>
          <w:sz w:val="24"/>
          <w:szCs w:val="24"/>
        </w:rPr>
        <w:t xml:space="preserve">ve finansal tablolara yansıtılmıştır. </w:t>
      </w:r>
    </w:p>
    <w:p w14:paraId="08DC1B83" w14:textId="77777777"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eastAsia="CourierNewPSMT" w:hAnsi="Times New Roman"/>
          <w:sz w:val="24"/>
          <w:szCs w:val="24"/>
        </w:rPr>
      </w:pPr>
      <w:r w:rsidRPr="00E01288">
        <w:rPr>
          <w:rFonts w:ascii="Times New Roman" w:hAnsi="Times New Roman"/>
          <w:sz w:val="24"/>
          <w:szCs w:val="24"/>
        </w:rPr>
        <w:t>Finansal</w:t>
      </w:r>
      <w:r w:rsidRPr="00E01288">
        <w:rPr>
          <w:rFonts w:ascii="Times New Roman" w:eastAsia="CourierNewPSMT" w:hAnsi="Times New Roman"/>
          <w:sz w:val="24"/>
          <w:szCs w:val="24"/>
        </w:rPr>
        <w:t xml:space="preserve"> tabloların hile kaynaklı önemli bir yanlışlık içerme riskine ilişkin olarak yaptığımız değerlendirmenin sonuçları tarafınıza açıklanmıştır (BDS 240). </w:t>
      </w:r>
    </w:p>
    <w:p w14:paraId="7F181F1E" w14:textId="2D7B865A"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Haberdar</w:t>
      </w:r>
      <w:r w:rsidRPr="00E01288">
        <w:rPr>
          <w:rFonts w:ascii="Times New Roman" w:eastAsia="CourierNewPSMT" w:hAnsi="Times New Roman"/>
          <w:sz w:val="24"/>
          <w:szCs w:val="24"/>
        </w:rPr>
        <w:t xml:space="preserve"> olduğumuz ve işletmeyi etkileyen ve aşağıdaki kişilerin </w:t>
      </w:r>
      <w:r w:rsidR="003D7CB0" w:rsidRPr="00E01288">
        <w:rPr>
          <w:rFonts w:ascii="Times New Roman" w:eastAsia="CourierNewPSMT" w:hAnsi="Times New Roman"/>
          <w:sz w:val="24"/>
          <w:szCs w:val="24"/>
        </w:rPr>
        <w:t>dâhil</w:t>
      </w:r>
      <w:r w:rsidRPr="00E01288">
        <w:rPr>
          <w:rFonts w:ascii="Times New Roman" w:eastAsia="CourierNewPSMT" w:hAnsi="Times New Roman"/>
          <w:sz w:val="24"/>
          <w:szCs w:val="24"/>
        </w:rPr>
        <w:t xml:space="preserve"> olduğu gerçekleşmiş veya şüphelenilen hilelere ilişkin tüm bilgiler açıklanmıştır: </w:t>
      </w:r>
    </w:p>
    <w:p w14:paraId="5B6EBA62" w14:textId="77777777" w:rsidR="00805DBC" w:rsidRPr="00E01288" w:rsidRDefault="00805DBC" w:rsidP="00311568">
      <w:pPr>
        <w:pStyle w:val="ListeParagraf"/>
        <w:numPr>
          <w:ilvl w:val="0"/>
          <w:numId w:val="10"/>
        </w:numPr>
        <w:autoSpaceDE w:val="0"/>
        <w:autoSpaceDN w:val="0"/>
        <w:adjustRightInd w:val="0"/>
        <w:spacing w:before="120" w:after="120"/>
        <w:ind w:left="1134" w:hanging="567"/>
        <w:contextualSpacing w:val="0"/>
        <w:jc w:val="both"/>
        <w:rPr>
          <w:rFonts w:ascii="Times New Roman" w:hAnsi="Times New Roman"/>
          <w:sz w:val="24"/>
          <w:szCs w:val="24"/>
        </w:rPr>
      </w:pPr>
      <w:r w:rsidRPr="00E01288">
        <w:rPr>
          <w:rFonts w:ascii="Times New Roman" w:hAnsi="Times New Roman"/>
          <w:sz w:val="24"/>
        </w:rPr>
        <w:t>Yönetim</w:t>
      </w:r>
      <w:r w:rsidRPr="00E01288">
        <w:rPr>
          <w:rFonts w:ascii="Times New Roman" w:hAnsi="Times New Roman"/>
          <w:sz w:val="24"/>
          <w:szCs w:val="24"/>
        </w:rPr>
        <w:t>,</w:t>
      </w:r>
    </w:p>
    <w:p w14:paraId="41F11E70" w14:textId="77777777" w:rsidR="00805DBC" w:rsidRPr="00E01288" w:rsidRDefault="00805DBC" w:rsidP="00311568">
      <w:pPr>
        <w:pStyle w:val="ListeParagraf"/>
        <w:numPr>
          <w:ilvl w:val="0"/>
          <w:numId w:val="10"/>
        </w:numPr>
        <w:autoSpaceDE w:val="0"/>
        <w:autoSpaceDN w:val="0"/>
        <w:adjustRightInd w:val="0"/>
        <w:spacing w:before="120" w:after="120"/>
        <w:ind w:left="1134" w:hanging="567"/>
        <w:contextualSpacing w:val="0"/>
        <w:jc w:val="both"/>
        <w:rPr>
          <w:rFonts w:ascii="Times New Roman" w:hAnsi="Times New Roman"/>
          <w:sz w:val="24"/>
          <w:szCs w:val="24"/>
        </w:rPr>
      </w:pPr>
      <w:r w:rsidRPr="00E01288">
        <w:rPr>
          <w:rFonts w:ascii="Times New Roman" w:hAnsi="Times New Roman"/>
          <w:sz w:val="24"/>
          <w:szCs w:val="24"/>
        </w:rPr>
        <w:t xml:space="preserve">İç </w:t>
      </w:r>
      <w:r w:rsidRPr="00E01288">
        <w:rPr>
          <w:rFonts w:ascii="Times New Roman" w:hAnsi="Times New Roman"/>
          <w:sz w:val="24"/>
        </w:rPr>
        <w:t>kontrolde</w:t>
      </w:r>
      <w:r w:rsidRPr="00E01288">
        <w:rPr>
          <w:rFonts w:ascii="Times New Roman" w:hAnsi="Times New Roman"/>
          <w:sz w:val="24"/>
          <w:szCs w:val="24"/>
        </w:rPr>
        <w:t xml:space="preserve"> önemli görevleri bulunan çalışanlar,</w:t>
      </w:r>
    </w:p>
    <w:p w14:paraId="5A298A8C" w14:textId="77777777" w:rsidR="00805DBC" w:rsidRPr="00E01288" w:rsidRDefault="00805DBC" w:rsidP="00311568">
      <w:pPr>
        <w:pStyle w:val="ListeParagraf"/>
        <w:numPr>
          <w:ilvl w:val="0"/>
          <w:numId w:val="10"/>
        </w:numPr>
        <w:autoSpaceDE w:val="0"/>
        <w:autoSpaceDN w:val="0"/>
        <w:adjustRightInd w:val="0"/>
        <w:spacing w:before="120" w:after="120"/>
        <w:ind w:left="1134" w:hanging="567"/>
        <w:contextualSpacing w:val="0"/>
        <w:jc w:val="both"/>
        <w:rPr>
          <w:rFonts w:ascii="Times New Roman" w:hAnsi="Times New Roman"/>
          <w:sz w:val="24"/>
          <w:szCs w:val="24"/>
        </w:rPr>
      </w:pPr>
      <w:r w:rsidRPr="00E01288">
        <w:rPr>
          <w:rFonts w:ascii="Times New Roman" w:hAnsi="Times New Roman"/>
          <w:sz w:val="24"/>
        </w:rPr>
        <w:t>Finansal</w:t>
      </w:r>
      <w:r w:rsidRPr="00E01288">
        <w:rPr>
          <w:rFonts w:ascii="Times New Roman" w:hAnsi="Times New Roman"/>
          <w:sz w:val="24"/>
          <w:szCs w:val="24"/>
        </w:rPr>
        <w:t xml:space="preserve"> tablolarda önemli etki oluşturan bir hile yapabilecek konumdaki diğer kişiler (BDS 240). </w:t>
      </w:r>
    </w:p>
    <w:p w14:paraId="06B5113A" w14:textId="77777777"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 xml:space="preserve">Çalışanlar, eski çalışanlar, analistler, düzenleyici kurumlar veya başkaları tarafından bildirilen ve işletmenin finansal tablolarını etkileyen hile iddiaları veya hile şüphelerine ilişkin ilgili tüm bilgiler </w:t>
      </w:r>
      <w:r w:rsidRPr="00E01288">
        <w:rPr>
          <w:rFonts w:ascii="Times New Roman" w:eastAsia="CourierNewPSMT" w:hAnsi="Times New Roman"/>
          <w:sz w:val="24"/>
          <w:szCs w:val="24"/>
        </w:rPr>
        <w:t>açıklanmıştır</w:t>
      </w:r>
      <w:r w:rsidRPr="00E01288">
        <w:rPr>
          <w:rFonts w:ascii="Times New Roman" w:hAnsi="Times New Roman"/>
          <w:sz w:val="24"/>
          <w:szCs w:val="24"/>
        </w:rPr>
        <w:t xml:space="preserve"> (BDS 240). </w:t>
      </w:r>
    </w:p>
    <w:p w14:paraId="6B6294EA" w14:textId="20FF3FBF"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Finansal tabloların hazırlanması sırasında etkisi dikkate alınması gereken bilinen tüm mevzuata aykırılık</w:t>
      </w:r>
      <w:r w:rsidR="00611C2F" w:rsidRPr="00E01288">
        <w:rPr>
          <w:rFonts w:ascii="Times New Roman" w:hAnsi="Times New Roman"/>
          <w:sz w:val="24"/>
          <w:szCs w:val="24"/>
        </w:rPr>
        <w:t>lar</w:t>
      </w:r>
      <w:r w:rsidRPr="00E01288">
        <w:rPr>
          <w:rFonts w:ascii="Times New Roman" w:hAnsi="Times New Roman"/>
          <w:sz w:val="24"/>
          <w:szCs w:val="24"/>
        </w:rPr>
        <w:t xml:space="preserve"> veya şüphelenilen aykırılık</w:t>
      </w:r>
      <w:r w:rsidR="00611C2F" w:rsidRPr="00E01288">
        <w:rPr>
          <w:rFonts w:ascii="Times New Roman" w:hAnsi="Times New Roman"/>
          <w:sz w:val="24"/>
          <w:szCs w:val="24"/>
        </w:rPr>
        <w:t>lar</w:t>
      </w:r>
      <w:r w:rsidRPr="00E01288">
        <w:rPr>
          <w:rFonts w:ascii="Times New Roman" w:hAnsi="Times New Roman"/>
          <w:sz w:val="24"/>
          <w:szCs w:val="24"/>
        </w:rPr>
        <w:t xml:space="preserve"> açıklanmıştır (BDS 250). </w:t>
      </w:r>
    </w:p>
    <w:p w14:paraId="3FF7D3B6" w14:textId="77777777"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İşletmenin ilişkili taraflarının kimlikleri ve haberdar olduğumuz tüm ilişkili taraf ilişkileri ve işlemleri açıklanmıştır</w:t>
      </w:r>
      <w:r w:rsidRPr="00E01288" w:rsidDel="002A5DB2">
        <w:rPr>
          <w:rFonts w:ascii="Times New Roman" w:hAnsi="Times New Roman"/>
          <w:sz w:val="24"/>
          <w:szCs w:val="24"/>
        </w:rPr>
        <w:t xml:space="preserve"> </w:t>
      </w:r>
      <w:r w:rsidRPr="00E01288">
        <w:rPr>
          <w:rFonts w:ascii="Times New Roman" w:hAnsi="Times New Roman"/>
          <w:sz w:val="24"/>
          <w:szCs w:val="24"/>
        </w:rPr>
        <w:t xml:space="preserve">(BDS 550). </w:t>
      </w:r>
    </w:p>
    <w:p w14:paraId="2181CCF4" w14:textId="66F8B4D3" w:rsidR="00805DBC" w:rsidRPr="00E01288" w:rsidRDefault="00805DBC" w:rsidP="00311568">
      <w:pPr>
        <w:pStyle w:val="ListeParagraf"/>
        <w:numPr>
          <w:ilvl w:val="0"/>
          <w:numId w:val="15"/>
        </w:numPr>
        <w:autoSpaceDE w:val="0"/>
        <w:autoSpaceDN w:val="0"/>
        <w:adjustRightInd w:val="0"/>
        <w:spacing w:before="120" w:after="120"/>
        <w:ind w:left="567" w:hanging="567"/>
        <w:contextualSpacing w:val="0"/>
        <w:jc w:val="both"/>
        <w:rPr>
          <w:rFonts w:ascii="Times New Roman" w:hAnsi="Times New Roman"/>
          <w:sz w:val="24"/>
          <w:szCs w:val="24"/>
        </w:rPr>
      </w:pPr>
      <w:r w:rsidRPr="00E01288">
        <w:rPr>
          <w:rFonts w:ascii="Times New Roman" w:hAnsi="Times New Roman"/>
          <w:sz w:val="24"/>
          <w:szCs w:val="24"/>
        </w:rPr>
        <w:t>[Denetçinin gerekli görebileceği diğer tüm hususlar (</w:t>
      </w:r>
      <w:r w:rsidR="009B68D6" w:rsidRPr="00E01288">
        <w:rPr>
          <w:rFonts w:ascii="Times New Roman" w:hAnsi="Times New Roman"/>
          <w:sz w:val="24"/>
          <w:szCs w:val="24"/>
        </w:rPr>
        <w:t>Bkz</w:t>
      </w:r>
      <w:proofErr w:type="gramStart"/>
      <w:r w:rsidR="009B68D6" w:rsidRPr="00E01288">
        <w:rPr>
          <w:rFonts w:ascii="Times New Roman" w:hAnsi="Times New Roman"/>
          <w:sz w:val="24"/>
          <w:szCs w:val="24"/>
        </w:rPr>
        <w:t>.</w:t>
      </w:r>
      <w:r w:rsidRPr="00E01288">
        <w:rPr>
          <w:rFonts w:ascii="Times New Roman" w:hAnsi="Times New Roman"/>
          <w:sz w:val="24"/>
          <w:szCs w:val="24"/>
        </w:rPr>
        <w:t>:</w:t>
      </w:r>
      <w:proofErr w:type="gramEnd"/>
      <w:r w:rsidRPr="00E01288">
        <w:rPr>
          <w:rFonts w:ascii="Times New Roman" w:hAnsi="Times New Roman"/>
          <w:sz w:val="24"/>
          <w:szCs w:val="24"/>
        </w:rPr>
        <w:t xml:space="preserve"> Bu </w:t>
      </w:r>
      <w:proofErr w:type="spellStart"/>
      <w:r w:rsidRPr="00E01288">
        <w:rPr>
          <w:rFonts w:ascii="Times New Roman" w:hAnsi="Times New Roman"/>
          <w:sz w:val="24"/>
          <w:szCs w:val="24"/>
        </w:rPr>
        <w:t>BDS’nin</w:t>
      </w:r>
      <w:proofErr w:type="spellEnd"/>
      <w:r w:rsidRPr="00E01288">
        <w:rPr>
          <w:rFonts w:ascii="Times New Roman" w:hAnsi="Times New Roman"/>
          <w:sz w:val="24"/>
          <w:szCs w:val="24"/>
        </w:rPr>
        <w:t xml:space="preserve"> A11 paragrafı).]</w:t>
      </w:r>
    </w:p>
    <w:p w14:paraId="0BA06C55" w14:textId="77777777" w:rsidR="00805DBC" w:rsidRPr="00E01288" w:rsidRDefault="00805DBC" w:rsidP="00311568">
      <w:pPr>
        <w:autoSpaceDE w:val="0"/>
        <w:autoSpaceDN w:val="0"/>
        <w:adjustRightInd w:val="0"/>
        <w:spacing w:before="120" w:after="120"/>
        <w:jc w:val="both"/>
        <w:rPr>
          <w:rFonts w:ascii="Times New Roman" w:hAnsi="Times New Roman"/>
          <w:sz w:val="24"/>
          <w:szCs w:val="24"/>
        </w:rPr>
      </w:pPr>
    </w:p>
    <w:p w14:paraId="2468BB7E" w14:textId="77777777" w:rsidR="00805DBC" w:rsidRPr="00E01288" w:rsidRDefault="00805DBC" w:rsidP="002453E8">
      <w:pPr>
        <w:pBdr>
          <w:top w:val="single" w:sz="4" w:space="1" w:color="auto"/>
        </w:pBdr>
        <w:autoSpaceDE w:val="0"/>
        <w:autoSpaceDN w:val="0"/>
        <w:adjustRightInd w:val="0"/>
        <w:spacing w:before="120" w:after="120"/>
        <w:jc w:val="both"/>
        <w:rPr>
          <w:rFonts w:ascii="Times New Roman" w:hAnsi="Times New Roman"/>
          <w:sz w:val="24"/>
          <w:szCs w:val="24"/>
        </w:rPr>
      </w:pPr>
      <w:r w:rsidRPr="00E01288">
        <w:rPr>
          <w:rFonts w:ascii="Times New Roman" w:hAnsi="Times New Roman"/>
          <w:sz w:val="24"/>
          <w:szCs w:val="24"/>
        </w:rPr>
        <w:t xml:space="preserve">Yönetim </w:t>
      </w:r>
      <w:r w:rsidRPr="00E01288">
        <w:rPr>
          <w:rFonts w:ascii="Times New Roman" w:hAnsi="Times New Roman"/>
          <w:sz w:val="24"/>
          <w:szCs w:val="24"/>
        </w:rPr>
        <w:tab/>
      </w:r>
      <w:r w:rsidRPr="00E01288">
        <w:rPr>
          <w:rFonts w:ascii="Times New Roman" w:hAnsi="Times New Roman"/>
          <w:sz w:val="24"/>
          <w:szCs w:val="24"/>
        </w:rPr>
        <w:tab/>
      </w:r>
      <w:r w:rsidRPr="00E01288">
        <w:rPr>
          <w:rFonts w:ascii="Times New Roman" w:hAnsi="Times New Roman"/>
          <w:sz w:val="24"/>
          <w:szCs w:val="24"/>
        </w:rPr>
        <w:tab/>
      </w:r>
      <w:r w:rsidRPr="00E01288">
        <w:rPr>
          <w:rFonts w:ascii="Times New Roman" w:hAnsi="Times New Roman"/>
          <w:sz w:val="24"/>
          <w:szCs w:val="24"/>
        </w:rPr>
        <w:tab/>
      </w:r>
      <w:r w:rsidRPr="00E01288">
        <w:rPr>
          <w:rFonts w:ascii="Times New Roman" w:hAnsi="Times New Roman"/>
          <w:sz w:val="24"/>
          <w:szCs w:val="24"/>
        </w:rPr>
        <w:tab/>
      </w:r>
      <w:r w:rsidRPr="00E01288">
        <w:rPr>
          <w:rFonts w:ascii="Times New Roman" w:hAnsi="Times New Roman"/>
          <w:sz w:val="24"/>
          <w:szCs w:val="24"/>
        </w:rPr>
        <w:tab/>
      </w:r>
      <w:r w:rsidRPr="00E01288">
        <w:rPr>
          <w:rFonts w:ascii="Times New Roman" w:hAnsi="Times New Roman"/>
          <w:sz w:val="24"/>
          <w:szCs w:val="24"/>
        </w:rPr>
        <w:tab/>
      </w:r>
      <w:r w:rsidR="005C3E58" w:rsidRPr="00E01288">
        <w:rPr>
          <w:rFonts w:ascii="Times New Roman" w:hAnsi="Times New Roman"/>
          <w:sz w:val="24"/>
          <w:szCs w:val="24"/>
        </w:rPr>
        <w:tab/>
      </w:r>
      <w:r w:rsidR="005C3E58" w:rsidRPr="00E01288">
        <w:rPr>
          <w:rFonts w:ascii="Times New Roman" w:hAnsi="Times New Roman"/>
          <w:sz w:val="24"/>
          <w:szCs w:val="24"/>
        </w:rPr>
        <w:tab/>
      </w:r>
      <w:r w:rsidR="005C3E58" w:rsidRPr="00E01288">
        <w:rPr>
          <w:rFonts w:ascii="Times New Roman" w:hAnsi="Times New Roman"/>
          <w:sz w:val="24"/>
          <w:szCs w:val="24"/>
        </w:rPr>
        <w:tab/>
        <w:t xml:space="preserve">       </w:t>
      </w:r>
      <w:proofErr w:type="spellStart"/>
      <w:r w:rsidRPr="00E01288">
        <w:rPr>
          <w:rFonts w:ascii="Times New Roman" w:hAnsi="Times New Roman"/>
          <w:sz w:val="24"/>
          <w:szCs w:val="24"/>
        </w:rPr>
        <w:t>Yönetim</w:t>
      </w:r>
      <w:proofErr w:type="spellEnd"/>
      <w:r w:rsidRPr="00E01288">
        <w:rPr>
          <w:rFonts w:ascii="Times New Roman" w:hAnsi="Times New Roman"/>
          <w:sz w:val="24"/>
          <w:szCs w:val="24"/>
        </w:rPr>
        <w:t xml:space="preserve"> </w:t>
      </w:r>
    </w:p>
    <w:sectPr w:rsidR="00805DBC" w:rsidRPr="00E01288" w:rsidSect="00B81E80">
      <w:footnotePr>
        <w:numRestart w:val="eachSect"/>
      </w:footnotePr>
      <w:type w:val="continuous"/>
      <w:pgSz w:w="11906" w:h="16838"/>
      <w:pgMar w:top="1418" w:right="1418" w:bottom="1418" w:left="1418" w:header="709" w:footer="709" w:gutter="0"/>
      <w:pgNumType w:start="15"/>
      <w:cols w:space="708"/>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55931" w14:textId="77777777" w:rsidR="006C0F38" w:rsidRDefault="006C0F38" w:rsidP="0018099C">
      <w:pPr>
        <w:spacing w:after="0" w:line="240" w:lineRule="auto"/>
      </w:pPr>
      <w:r>
        <w:separator/>
      </w:r>
    </w:p>
  </w:endnote>
  <w:endnote w:type="continuationSeparator" w:id="0">
    <w:p w14:paraId="7A911FC6" w14:textId="77777777" w:rsidR="006C0F38" w:rsidRDefault="006C0F38" w:rsidP="00180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CourierNew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D680B" w14:textId="0C600159" w:rsidR="00A27B49" w:rsidRPr="004E0487" w:rsidRDefault="00A27B49">
    <w:pPr>
      <w:pStyle w:val="AltBilgi"/>
      <w:jc w:val="right"/>
      <w:rPr>
        <w:rFonts w:ascii="Times New Roman" w:hAnsi="Times New Roman"/>
        <w:sz w:val="20"/>
        <w:szCs w:val="20"/>
      </w:rPr>
    </w:pPr>
    <w:r w:rsidRPr="004E0487">
      <w:rPr>
        <w:rFonts w:ascii="Times New Roman" w:hAnsi="Times New Roman"/>
        <w:sz w:val="20"/>
        <w:szCs w:val="20"/>
      </w:rPr>
      <w:fldChar w:fldCharType="begin"/>
    </w:r>
    <w:r w:rsidRPr="004E0487">
      <w:rPr>
        <w:rFonts w:ascii="Times New Roman" w:hAnsi="Times New Roman"/>
        <w:sz w:val="20"/>
        <w:szCs w:val="20"/>
      </w:rPr>
      <w:instrText>PAGE   \* MERGEFORMAT</w:instrText>
    </w:r>
    <w:r w:rsidRPr="004E0487">
      <w:rPr>
        <w:rFonts w:ascii="Times New Roman" w:hAnsi="Times New Roman"/>
        <w:sz w:val="20"/>
        <w:szCs w:val="20"/>
      </w:rPr>
      <w:fldChar w:fldCharType="separate"/>
    </w:r>
    <w:r w:rsidR="00B81E80">
      <w:rPr>
        <w:rFonts w:ascii="Times New Roman" w:hAnsi="Times New Roman"/>
        <w:noProof/>
        <w:sz w:val="20"/>
        <w:szCs w:val="20"/>
      </w:rPr>
      <w:t>2</w:t>
    </w:r>
    <w:r w:rsidRPr="004E0487">
      <w:rPr>
        <w:rFonts w:ascii="Times New Roman" w:hAnsi="Times New Roman"/>
        <w:sz w:val="20"/>
        <w:szCs w:val="20"/>
      </w:rPr>
      <w:fldChar w:fldCharType="end"/>
    </w:r>
  </w:p>
  <w:p w14:paraId="7EBD36D3" w14:textId="77777777" w:rsidR="00A27B49" w:rsidRDefault="00A27B49">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265CA" w14:textId="52711501" w:rsidR="00884D2F" w:rsidRPr="00884D2F" w:rsidRDefault="00884D2F">
    <w:pPr>
      <w:pStyle w:val="AltBilgi"/>
      <w:jc w:val="right"/>
      <w:rPr>
        <w:rFonts w:ascii="Times New Roman" w:hAnsi="Times New Roman"/>
        <w:sz w:val="20"/>
        <w:szCs w:val="20"/>
      </w:rPr>
    </w:pPr>
  </w:p>
  <w:p w14:paraId="62CFB3D2" w14:textId="77777777" w:rsidR="00884D2F" w:rsidRDefault="00884D2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462712" w14:textId="77777777" w:rsidR="006C0F38" w:rsidRDefault="006C0F38" w:rsidP="0018099C">
      <w:pPr>
        <w:spacing w:after="0" w:line="240" w:lineRule="auto"/>
      </w:pPr>
      <w:r>
        <w:separator/>
      </w:r>
    </w:p>
  </w:footnote>
  <w:footnote w:type="continuationSeparator" w:id="0">
    <w:p w14:paraId="5021D2B1" w14:textId="77777777" w:rsidR="006C0F38" w:rsidRDefault="006C0F38" w:rsidP="0018099C">
      <w:pPr>
        <w:spacing w:after="0" w:line="240" w:lineRule="auto"/>
      </w:pPr>
      <w:r>
        <w:continuationSeparator/>
      </w:r>
    </w:p>
  </w:footnote>
  <w:footnote w:id="1">
    <w:p w14:paraId="00B894A0" w14:textId="2D2024B3" w:rsidR="00A27B49" w:rsidRPr="00FE2E7B" w:rsidRDefault="00A27B49" w:rsidP="00C32562">
      <w:pPr>
        <w:pStyle w:val="DipnotMetni"/>
        <w:jc w:val="both"/>
        <w:rPr>
          <w:rFonts w:ascii="Times New Roman" w:hAnsi="Times New Roman"/>
          <w:sz w:val="18"/>
          <w:szCs w:val="18"/>
        </w:rPr>
      </w:pPr>
      <w:r w:rsidRPr="00FE2E7B">
        <w:rPr>
          <w:rStyle w:val="DipnotBavurusu"/>
          <w:rFonts w:ascii="Times New Roman" w:hAnsi="Times New Roman"/>
          <w:sz w:val="18"/>
          <w:szCs w:val="18"/>
        </w:rPr>
        <w:footnoteRef/>
      </w:r>
      <w:r w:rsidRPr="00FE2E7B">
        <w:rPr>
          <w:rFonts w:ascii="Times New Roman" w:hAnsi="Times New Roman"/>
          <w:sz w:val="18"/>
          <w:szCs w:val="18"/>
        </w:rPr>
        <w:t xml:space="preserve"> BDS 500, “Bağımsız Denetim Kanıtları”,</w:t>
      </w:r>
      <w:r w:rsidRPr="00FE2E7B">
        <w:rPr>
          <w:rFonts w:ascii="Times New Roman" w:hAnsi="Times New Roman"/>
          <w:i/>
          <w:sz w:val="18"/>
          <w:szCs w:val="18"/>
        </w:rPr>
        <w:t xml:space="preserve"> </w:t>
      </w:r>
      <w:r w:rsidRPr="00FE2E7B">
        <w:rPr>
          <w:rFonts w:ascii="Times New Roman" w:hAnsi="Times New Roman"/>
          <w:sz w:val="18"/>
          <w:szCs w:val="18"/>
        </w:rPr>
        <w:t>5</w:t>
      </w:r>
      <w:r w:rsidR="00311568" w:rsidRPr="00FE2E7B">
        <w:rPr>
          <w:rFonts w:ascii="Times New Roman" w:hAnsi="Times New Roman"/>
          <w:sz w:val="18"/>
          <w:szCs w:val="18"/>
        </w:rPr>
        <w:t xml:space="preserve"> inci</w:t>
      </w:r>
      <w:r w:rsidRPr="00FE2E7B">
        <w:rPr>
          <w:rFonts w:ascii="Times New Roman" w:hAnsi="Times New Roman"/>
          <w:i/>
          <w:sz w:val="18"/>
          <w:szCs w:val="18"/>
        </w:rPr>
        <w:t xml:space="preserve"> </w:t>
      </w:r>
      <w:r w:rsidR="00311568" w:rsidRPr="00FE2E7B">
        <w:rPr>
          <w:rFonts w:ascii="Times New Roman" w:hAnsi="Times New Roman"/>
          <w:sz w:val="18"/>
          <w:szCs w:val="18"/>
        </w:rPr>
        <w:t>paragraftaki “denetim kanıtı” tanımı</w:t>
      </w:r>
      <w:r w:rsidRPr="00FE2E7B">
        <w:rPr>
          <w:rFonts w:ascii="Times New Roman" w:hAnsi="Times New Roman"/>
          <w:sz w:val="18"/>
          <w:szCs w:val="18"/>
        </w:rPr>
        <w:t xml:space="preserve"> </w:t>
      </w:r>
    </w:p>
  </w:footnote>
  <w:footnote w:id="2">
    <w:p w14:paraId="442A7F8A" w14:textId="4C25762D" w:rsidR="00A27B49" w:rsidRPr="00FE2E7B" w:rsidRDefault="00A27B49" w:rsidP="00C32562">
      <w:pPr>
        <w:pStyle w:val="DipnotMetni"/>
        <w:jc w:val="both"/>
        <w:rPr>
          <w:rFonts w:ascii="Times New Roman" w:hAnsi="Times New Roman"/>
          <w:sz w:val="18"/>
          <w:szCs w:val="18"/>
        </w:rPr>
      </w:pPr>
      <w:r w:rsidRPr="00FE2E7B">
        <w:rPr>
          <w:rStyle w:val="DipnotBavurusu"/>
          <w:rFonts w:ascii="Times New Roman" w:hAnsi="Times New Roman"/>
          <w:sz w:val="18"/>
          <w:szCs w:val="18"/>
        </w:rPr>
        <w:footnoteRef/>
      </w:r>
      <w:r w:rsidRPr="00FE2E7B">
        <w:rPr>
          <w:rFonts w:ascii="Times New Roman" w:hAnsi="Times New Roman"/>
          <w:sz w:val="18"/>
          <w:szCs w:val="18"/>
        </w:rPr>
        <w:t xml:space="preserve"> BDS 210, “Bağımsız Denetim Sözleşmesinin Şartları Üzerinde Anlaşmaya Varılması”,</w:t>
      </w:r>
      <w:r w:rsidRPr="00FE2E7B">
        <w:rPr>
          <w:rFonts w:ascii="Times New Roman" w:hAnsi="Times New Roman"/>
          <w:i/>
          <w:sz w:val="18"/>
          <w:szCs w:val="18"/>
        </w:rPr>
        <w:t xml:space="preserve"> </w:t>
      </w:r>
      <w:r w:rsidRPr="00FE2E7B">
        <w:rPr>
          <w:rFonts w:ascii="Times New Roman" w:hAnsi="Times New Roman"/>
          <w:sz w:val="18"/>
          <w:szCs w:val="18"/>
        </w:rPr>
        <w:t>6(b)(i) paragrafı</w:t>
      </w:r>
    </w:p>
  </w:footnote>
  <w:footnote w:id="3">
    <w:p w14:paraId="2D6B9A91" w14:textId="6FAF4E45" w:rsidR="00A27B49" w:rsidRPr="00FE2E7B" w:rsidRDefault="00A27B49" w:rsidP="00C32562">
      <w:pPr>
        <w:pStyle w:val="DipnotMetni"/>
        <w:jc w:val="both"/>
        <w:rPr>
          <w:rFonts w:ascii="Times New Roman" w:hAnsi="Times New Roman"/>
          <w:sz w:val="18"/>
          <w:szCs w:val="18"/>
        </w:rPr>
      </w:pPr>
      <w:r w:rsidRPr="00FE2E7B">
        <w:rPr>
          <w:rStyle w:val="DipnotBavurusu"/>
          <w:rFonts w:ascii="Times New Roman" w:hAnsi="Times New Roman"/>
          <w:sz w:val="18"/>
          <w:szCs w:val="18"/>
        </w:rPr>
        <w:footnoteRef/>
      </w:r>
      <w:r w:rsidRPr="00FE2E7B">
        <w:rPr>
          <w:rFonts w:ascii="Times New Roman" w:hAnsi="Times New Roman"/>
          <w:sz w:val="18"/>
          <w:szCs w:val="18"/>
        </w:rPr>
        <w:t xml:space="preserve"> BDS 210, 6(b)(iii) paragrafı </w:t>
      </w:r>
    </w:p>
  </w:footnote>
  <w:footnote w:id="4">
    <w:p w14:paraId="14156BEB" w14:textId="2BB236DB" w:rsidR="00A27B49" w:rsidRPr="00FE2E7B" w:rsidRDefault="00A27B49" w:rsidP="00C32562">
      <w:pPr>
        <w:pStyle w:val="DipnotMetni"/>
        <w:jc w:val="both"/>
        <w:rPr>
          <w:rFonts w:ascii="Times New Roman" w:hAnsi="Times New Roman"/>
          <w:sz w:val="18"/>
          <w:szCs w:val="18"/>
        </w:rPr>
      </w:pPr>
      <w:r w:rsidRPr="00FE2E7B">
        <w:rPr>
          <w:rStyle w:val="DipnotBavurusu"/>
          <w:rFonts w:ascii="Times New Roman" w:hAnsi="Times New Roman"/>
          <w:sz w:val="18"/>
          <w:szCs w:val="18"/>
        </w:rPr>
        <w:footnoteRef/>
      </w:r>
      <w:r w:rsidRPr="00FE2E7B">
        <w:rPr>
          <w:rFonts w:ascii="Times New Roman" w:hAnsi="Times New Roman"/>
          <w:sz w:val="18"/>
          <w:szCs w:val="18"/>
        </w:rPr>
        <w:t xml:space="preserve"> BDS 705, “Bağımsız Denetçi Raporunda Olumlu Görüş Dışında Bir Görüş Verilmesi”</w:t>
      </w:r>
    </w:p>
  </w:footnote>
  <w:footnote w:id="5">
    <w:p w14:paraId="14D9D58A" w14:textId="6CACFB67" w:rsidR="00A27B49" w:rsidRPr="00FE2E7B" w:rsidRDefault="00A27B49" w:rsidP="00C32562">
      <w:pPr>
        <w:pStyle w:val="DipnotMetni"/>
        <w:jc w:val="both"/>
        <w:rPr>
          <w:rFonts w:ascii="Times New Roman" w:hAnsi="Times New Roman"/>
          <w:sz w:val="18"/>
          <w:szCs w:val="18"/>
        </w:rPr>
      </w:pPr>
      <w:r w:rsidRPr="00FE2E7B">
        <w:rPr>
          <w:rStyle w:val="DipnotBavurusu"/>
          <w:rFonts w:ascii="Times New Roman" w:hAnsi="Times New Roman"/>
          <w:sz w:val="18"/>
          <w:szCs w:val="18"/>
        </w:rPr>
        <w:footnoteRef/>
      </w:r>
      <w:r w:rsidR="00E60DAF" w:rsidRPr="00FE2E7B">
        <w:rPr>
          <w:rFonts w:ascii="Times New Roman" w:hAnsi="Times New Roman"/>
          <w:sz w:val="18"/>
          <w:szCs w:val="18"/>
        </w:rPr>
        <w:t xml:space="preserve"> </w:t>
      </w:r>
      <w:r w:rsidRPr="00FE2E7B">
        <w:rPr>
          <w:rFonts w:ascii="Times New Roman" w:hAnsi="Times New Roman"/>
          <w:sz w:val="18"/>
          <w:szCs w:val="18"/>
        </w:rPr>
        <w:t>BDS 210, 6(b) paragrafı</w:t>
      </w:r>
    </w:p>
  </w:footnote>
  <w:footnote w:id="6">
    <w:p w14:paraId="03E1C755" w14:textId="77777777" w:rsidR="00A27B49" w:rsidRPr="00FE2E7B" w:rsidRDefault="00A27B49" w:rsidP="00C32562">
      <w:pPr>
        <w:pStyle w:val="DipnotMetni"/>
        <w:jc w:val="both"/>
        <w:rPr>
          <w:rFonts w:ascii="Times New Roman" w:hAnsi="Times New Roman"/>
          <w:sz w:val="18"/>
          <w:szCs w:val="18"/>
        </w:rPr>
      </w:pPr>
      <w:r w:rsidRPr="00FE2E7B">
        <w:rPr>
          <w:rStyle w:val="DipnotBavurusu"/>
          <w:rFonts w:ascii="Times New Roman" w:hAnsi="Times New Roman"/>
          <w:sz w:val="18"/>
          <w:szCs w:val="18"/>
        </w:rPr>
        <w:footnoteRef/>
      </w:r>
      <w:r w:rsidRPr="00FE2E7B">
        <w:rPr>
          <w:rFonts w:ascii="Times New Roman" w:hAnsi="Times New Roman"/>
          <w:sz w:val="18"/>
          <w:szCs w:val="18"/>
        </w:rPr>
        <w:t xml:space="preserve"> BDS 450, “Bağımsız Denetimin Yürütülmesi Sırasında Belirlenen Yanlışlıkların Değerlendirilmesi”, 5 inci paragraf </w:t>
      </w:r>
    </w:p>
  </w:footnote>
  <w:footnote w:id="7">
    <w:p w14:paraId="07A8C433" w14:textId="53D98328" w:rsidR="00A27B49" w:rsidRPr="00FE2E7B" w:rsidRDefault="00A27B49" w:rsidP="00C32562">
      <w:pPr>
        <w:pStyle w:val="DipnotMetni"/>
        <w:jc w:val="both"/>
        <w:rPr>
          <w:rFonts w:ascii="Times New Roman" w:hAnsi="Times New Roman"/>
          <w:sz w:val="18"/>
          <w:szCs w:val="18"/>
        </w:rPr>
      </w:pPr>
      <w:r w:rsidRPr="00FE2E7B">
        <w:rPr>
          <w:rStyle w:val="DipnotBavurusu"/>
          <w:rFonts w:ascii="Times New Roman" w:hAnsi="Times New Roman"/>
          <w:sz w:val="18"/>
          <w:szCs w:val="18"/>
        </w:rPr>
        <w:footnoteRef/>
      </w:r>
      <w:r w:rsidR="00E60DAF" w:rsidRPr="00FE2E7B">
        <w:rPr>
          <w:rFonts w:ascii="Times New Roman" w:hAnsi="Times New Roman"/>
          <w:sz w:val="18"/>
          <w:szCs w:val="18"/>
        </w:rPr>
        <w:t xml:space="preserve"> </w:t>
      </w:r>
      <w:r w:rsidRPr="00FE2E7B">
        <w:rPr>
          <w:rFonts w:ascii="Times New Roman" w:hAnsi="Times New Roman"/>
          <w:sz w:val="18"/>
          <w:szCs w:val="18"/>
        </w:rPr>
        <w:t xml:space="preserve">BDS 260, “Üst Yönetimden Sorumlu Olanlarla Kurulacak İletişim”, 16(c)(ii) paragrafı </w:t>
      </w:r>
    </w:p>
  </w:footnote>
  <w:footnote w:id="8">
    <w:p w14:paraId="707B9478" w14:textId="7BDA1B53" w:rsidR="00A27B49" w:rsidRPr="00FE2E7B" w:rsidRDefault="00A27B49" w:rsidP="00C32562">
      <w:pPr>
        <w:pStyle w:val="DipnotMetni"/>
        <w:jc w:val="both"/>
        <w:rPr>
          <w:rFonts w:ascii="Times New Roman" w:hAnsi="Times New Roman"/>
          <w:sz w:val="18"/>
          <w:szCs w:val="18"/>
        </w:rPr>
      </w:pPr>
      <w:r w:rsidRPr="00FE2E7B">
        <w:rPr>
          <w:rStyle w:val="DipnotBavurusu"/>
          <w:rFonts w:ascii="Times New Roman" w:hAnsi="Times New Roman"/>
          <w:sz w:val="18"/>
          <w:szCs w:val="18"/>
        </w:rPr>
        <w:footnoteRef/>
      </w:r>
      <w:r w:rsidR="00E60DAF" w:rsidRPr="00FE2E7B">
        <w:rPr>
          <w:rFonts w:ascii="Times New Roman" w:hAnsi="Times New Roman"/>
          <w:sz w:val="18"/>
          <w:szCs w:val="18"/>
        </w:rPr>
        <w:t xml:space="preserve"> </w:t>
      </w:r>
      <w:r w:rsidRPr="00FE2E7B">
        <w:rPr>
          <w:rFonts w:ascii="Times New Roman" w:hAnsi="Times New Roman"/>
          <w:sz w:val="18"/>
          <w:szCs w:val="18"/>
        </w:rPr>
        <w:t>BDS 230,</w:t>
      </w:r>
      <w:r w:rsidR="00E60DAF" w:rsidRPr="00FE2E7B">
        <w:rPr>
          <w:rFonts w:ascii="Times New Roman" w:hAnsi="Times New Roman"/>
          <w:sz w:val="18"/>
          <w:szCs w:val="18"/>
        </w:rPr>
        <w:t xml:space="preserve"> “</w:t>
      </w:r>
      <w:r w:rsidRPr="00FE2E7B">
        <w:rPr>
          <w:rFonts w:ascii="Times New Roman" w:hAnsi="Times New Roman"/>
          <w:sz w:val="18"/>
          <w:szCs w:val="18"/>
        </w:rPr>
        <w:t xml:space="preserve">Bağımsız Denetimin Belgelendirilmesi”, 8(c) ve 10 </w:t>
      </w:r>
      <w:r w:rsidR="005E56B9" w:rsidRPr="00FE2E7B">
        <w:rPr>
          <w:rFonts w:ascii="Times New Roman" w:hAnsi="Times New Roman"/>
          <w:sz w:val="18"/>
          <w:szCs w:val="18"/>
        </w:rPr>
        <w:t>uncu paragraflar</w:t>
      </w:r>
    </w:p>
  </w:footnote>
  <w:footnote w:id="9">
    <w:p w14:paraId="4FFBA56C" w14:textId="46196A8D" w:rsidR="00A27B49" w:rsidRPr="00FE2E7B" w:rsidRDefault="00A27B49" w:rsidP="00C32562">
      <w:pPr>
        <w:pStyle w:val="DipnotMetni"/>
        <w:jc w:val="both"/>
        <w:rPr>
          <w:rFonts w:ascii="Times New Roman" w:hAnsi="Times New Roman"/>
          <w:sz w:val="18"/>
          <w:szCs w:val="18"/>
        </w:rPr>
      </w:pPr>
      <w:r w:rsidRPr="00FE2E7B">
        <w:rPr>
          <w:rStyle w:val="DipnotBavurusu"/>
          <w:rFonts w:ascii="Times New Roman" w:hAnsi="Times New Roman"/>
          <w:sz w:val="18"/>
          <w:szCs w:val="18"/>
        </w:rPr>
        <w:footnoteRef/>
      </w:r>
      <w:r w:rsidRPr="00FE2E7B">
        <w:rPr>
          <w:rFonts w:ascii="Times New Roman" w:hAnsi="Times New Roman"/>
          <w:sz w:val="18"/>
          <w:szCs w:val="18"/>
        </w:rPr>
        <w:t xml:space="preserve"> BDS 705, 9 uncu paragraf</w:t>
      </w:r>
    </w:p>
  </w:footnote>
  <w:footnote w:id="10">
    <w:p w14:paraId="4653A41A" w14:textId="5F54CA78" w:rsidR="00E076D0" w:rsidRPr="00FE2E7B" w:rsidRDefault="00E076D0" w:rsidP="00C32562">
      <w:pPr>
        <w:pStyle w:val="DipnotMetni"/>
        <w:jc w:val="both"/>
        <w:rPr>
          <w:rFonts w:ascii="Times New Roman" w:hAnsi="Times New Roman"/>
          <w:sz w:val="18"/>
          <w:szCs w:val="18"/>
        </w:rPr>
      </w:pPr>
      <w:r w:rsidRPr="00FE2E7B">
        <w:rPr>
          <w:rStyle w:val="DipnotBavurusu"/>
          <w:rFonts w:ascii="Times New Roman" w:hAnsi="Times New Roman"/>
          <w:sz w:val="18"/>
          <w:szCs w:val="18"/>
        </w:rPr>
        <w:footnoteRef/>
      </w:r>
      <w:r w:rsidRPr="00FE2E7B">
        <w:rPr>
          <w:rFonts w:ascii="Times New Roman" w:hAnsi="Times New Roman"/>
          <w:sz w:val="18"/>
          <w:szCs w:val="18"/>
        </w:rPr>
        <w:t xml:space="preserve"> BDS 570, “İşletmenin Sürekliliği”</w:t>
      </w:r>
    </w:p>
  </w:footnote>
  <w:footnote w:id="11">
    <w:p w14:paraId="2B34F7D6" w14:textId="094DFDFA" w:rsidR="00E076D0" w:rsidRPr="00FE2E7B" w:rsidRDefault="00E076D0" w:rsidP="00C32562">
      <w:pPr>
        <w:pStyle w:val="DipnotMetni"/>
        <w:jc w:val="both"/>
        <w:rPr>
          <w:rFonts w:ascii="Times New Roman" w:hAnsi="Times New Roman"/>
          <w:sz w:val="18"/>
          <w:szCs w:val="18"/>
        </w:rPr>
      </w:pPr>
      <w:r w:rsidRPr="00FE2E7B">
        <w:rPr>
          <w:rStyle w:val="DipnotBavurusu"/>
          <w:rFonts w:ascii="Times New Roman" w:hAnsi="Times New Roman"/>
          <w:sz w:val="18"/>
          <w:szCs w:val="18"/>
        </w:rPr>
        <w:footnoteRef/>
      </w:r>
      <w:r w:rsidRPr="00FE2E7B">
        <w:rPr>
          <w:rFonts w:ascii="Times New Roman" w:hAnsi="Times New Roman"/>
          <w:sz w:val="18"/>
          <w:szCs w:val="18"/>
        </w:rPr>
        <w:t xml:space="preserve"> </w:t>
      </w:r>
      <w:r w:rsidR="00C32562" w:rsidRPr="00FE2E7B">
        <w:rPr>
          <w:rFonts w:ascii="Times New Roman" w:hAnsi="Times New Roman"/>
          <w:sz w:val="18"/>
          <w:szCs w:val="18"/>
        </w:rPr>
        <w:t>Denetçi, birden fazla döneme ilişkin rapor hazırlaması durumunda tarihi, denetçi raporunun kapsadığı tüm dönemlere ait olmasını sağlayacak şekilde belirler.</w:t>
      </w:r>
    </w:p>
  </w:footnote>
  <w:footnote w:id="12">
    <w:p w14:paraId="3B42686E" w14:textId="3348ECE8" w:rsidR="00C32562" w:rsidRPr="00FE2E7B" w:rsidRDefault="00C32562" w:rsidP="00C32562">
      <w:pPr>
        <w:pStyle w:val="DipnotMetni"/>
        <w:jc w:val="both"/>
        <w:rPr>
          <w:rFonts w:ascii="Times New Roman" w:hAnsi="Times New Roman"/>
          <w:sz w:val="18"/>
          <w:szCs w:val="18"/>
        </w:rPr>
      </w:pPr>
      <w:r w:rsidRPr="00FE2E7B">
        <w:rPr>
          <w:rStyle w:val="DipnotBavurusu"/>
          <w:rFonts w:ascii="Times New Roman" w:hAnsi="Times New Roman"/>
          <w:sz w:val="18"/>
          <w:szCs w:val="18"/>
        </w:rPr>
        <w:footnoteRef/>
      </w:r>
      <w:r w:rsidRPr="00FE2E7B">
        <w:rPr>
          <w:rFonts w:ascii="Times New Roman" w:hAnsi="Times New Roman"/>
          <w:sz w:val="18"/>
          <w:szCs w:val="18"/>
        </w:rPr>
        <w:t xml:space="preserve"> BDS 210 “</w:t>
      </w:r>
      <w:r w:rsidRPr="00FE2E7B">
        <w:rPr>
          <w:rFonts w:ascii="Times New Roman" w:hAnsi="Times New Roman"/>
          <w:bCs/>
          <w:sz w:val="18"/>
          <w:szCs w:val="18"/>
        </w:rPr>
        <w:t>Bağımsız Denetim Sözleşmesinin Şartları Üzerinde Anlaşmaya Varılması”</w:t>
      </w:r>
      <w:r w:rsidRPr="00FE2E7B">
        <w:rPr>
          <w:rFonts w:ascii="Times New Roman" w:hAnsi="Times New Roman"/>
          <w:b/>
          <w:bCs/>
          <w:sz w:val="18"/>
          <w:szCs w:val="18"/>
        </w:rPr>
        <w:t>’</w:t>
      </w:r>
      <w:proofErr w:type="spellStart"/>
      <w:r w:rsidRPr="00FE2E7B">
        <w:rPr>
          <w:rFonts w:ascii="Times New Roman" w:hAnsi="Times New Roman"/>
          <w:bCs/>
          <w:sz w:val="18"/>
          <w:szCs w:val="18"/>
        </w:rPr>
        <w:t>na</w:t>
      </w:r>
      <w:proofErr w:type="spellEnd"/>
      <w:r w:rsidRPr="00FE2E7B">
        <w:rPr>
          <w:rFonts w:ascii="Times New Roman" w:hAnsi="Times New Roman"/>
          <w:b/>
          <w:bCs/>
          <w:sz w:val="18"/>
          <w:szCs w:val="18"/>
        </w:rPr>
        <w:t xml:space="preserve"> </w:t>
      </w:r>
      <w:r w:rsidRPr="00FE2E7B">
        <w:rPr>
          <w:rFonts w:ascii="Times New Roman" w:hAnsi="Times New Roman"/>
          <w:bCs/>
          <w:sz w:val="18"/>
          <w:szCs w:val="18"/>
        </w:rPr>
        <w:t>uygun olarak</w:t>
      </w:r>
      <w:r w:rsidRPr="00FE2E7B">
        <w:rPr>
          <w:rFonts w:ascii="Times New Roman" w:hAnsi="Times New Roman"/>
          <w:sz w:val="18"/>
          <w:szCs w:val="18"/>
        </w:rPr>
        <w:t xml:space="preserve"> denetçinin</w:t>
      </w:r>
      <w:r w:rsidRPr="00FE2E7B">
        <w:rPr>
          <w:rFonts w:ascii="Times New Roman" w:hAnsi="Times New Roman"/>
          <w:bCs/>
          <w:sz w:val="18"/>
          <w:szCs w:val="18"/>
        </w:rPr>
        <w:t>,</w:t>
      </w:r>
      <w:r w:rsidRPr="00FE2E7B">
        <w:rPr>
          <w:rFonts w:ascii="Times New Roman" w:hAnsi="Times New Roman"/>
          <w:sz w:val="18"/>
          <w:szCs w:val="18"/>
        </w:rPr>
        <w:t xml:space="preserve"> yönetimin sorumluluklarıyla ilgili diğer hususları denetim sözleşmesine dâhil etmesi durumunda, yönetimin ya da üst yönetimden sorumlu olanların yazılı beyanlarına bu hususların da dâhil edilmesi göz önünde bulundurulabilir.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33696"/>
    <w:multiLevelType w:val="hybridMultilevel"/>
    <w:tmpl w:val="0652D87E"/>
    <w:lvl w:ilvl="0" w:tplc="09D0C4C2">
      <w:start w:val="1"/>
      <w:numFmt w:val="decimal"/>
      <w:lvlText w:val="%1."/>
      <w:lvlJc w:val="left"/>
      <w:pPr>
        <w:ind w:left="783" w:hanging="360"/>
      </w:pPr>
      <w:rPr>
        <w:rFonts w:cs="Times New Roman" w:hint="default"/>
        <w:b w:val="0"/>
      </w:rPr>
    </w:lvl>
    <w:lvl w:ilvl="1" w:tplc="EE107C24">
      <w:start w:val="1"/>
      <w:numFmt w:val="lowerLetter"/>
      <w:lvlText w:val="(%2)"/>
      <w:lvlJc w:val="left"/>
      <w:pPr>
        <w:ind w:left="1503" w:hanging="360"/>
      </w:pPr>
      <w:rPr>
        <w:rFonts w:cs="Times New Roman" w:hint="default"/>
      </w:rPr>
    </w:lvl>
    <w:lvl w:ilvl="2" w:tplc="041F001B" w:tentative="1">
      <w:start w:val="1"/>
      <w:numFmt w:val="lowerRoman"/>
      <w:lvlText w:val="%3."/>
      <w:lvlJc w:val="right"/>
      <w:pPr>
        <w:ind w:left="2223" w:hanging="180"/>
      </w:pPr>
      <w:rPr>
        <w:rFonts w:cs="Times New Roman"/>
      </w:rPr>
    </w:lvl>
    <w:lvl w:ilvl="3" w:tplc="041F000F" w:tentative="1">
      <w:start w:val="1"/>
      <w:numFmt w:val="decimal"/>
      <w:lvlText w:val="%4."/>
      <w:lvlJc w:val="left"/>
      <w:pPr>
        <w:ind w:left="2943" w:hanging="360"/>
      </w:pPr>
      <w:rPr>
        <w:rFonts w:cs="Times New Roman"/>
      </w:rPr>
    </w:lvl>
    <w:lvl w:ilvl="4" w:tplc="041F0019" w:tentative="1">
      <w:start w:val="1"/>
      <w:numFmt w:val="lowerLetter"/>
      <w:lvlText w:val="%5."/>
      <w:lvlJc w:val="left"/>
      <w:pPr>
        <w:ind w:left="3663" w:hanging="360"/>
      </w:pPr>
      <w:rPr>
        <w:rFonts w:cs="Times New Roman"/>
      </w:rPr>
    </w:lvl>
    <w:lvl w:ilvl="5" w:tplc="041F001B" w:tentative="1">
      <w:start w:val="1"/>
      <w:numFmt w:val="lowerRoman"/>
      <w:lvlText w:val="%6."/>
      <w:lvlJc w:val="right"/>
      <w:pPr>
        <w:ind w:left="4383" w:hanging="180"/>
      </w:pPr>
      <w:rPr>
        <w:rFonts w:cs="Times New Roman"/>
      </w:rPr>
    </w:lvl>
    <w:lvl w:ilvl="6" w:tplc="041F000F" w:tentative="1">
      <w:start w:val="1"/>
      <w:numFmt w:val="decimal"/>
      <w:lvlText w:val="%7."/>
      <w:lvlJc w:val="left"/>
      <w:pPr>
        <w:ind w:left="5103" w:hanging="360"/>
      </w:pPr>
      <w:rPr>
        <w:rFonts w:cs="Times New Roman"/>
      </w:rPr>
    </w:lvl>
    <w:lvl w:ilvl="7" w:tplc="041F0019" w:tentative="1">
      <w:start w:val="1"/>
      <w:numFmt w:val="lowerLetter"/>
      <w:lvlText w:val="%8."/>
      <w:lvlJc w:val="left"/>
      <w:pPr>
        <w:ind w:left="5823" w:hanging="360"/>
      </w:pPr>
      <w:rPr>
        <w:rFonts w:cs="Times New Roman"/>
      </w:rPr>
    </w:lvl>
    <w:lvl w:ilvl="8" w:tplc="041F001B" w:tentative="1">
      <w:start w:val="1"/>
      <w:numFmt w:val="lowerRoman"/>
      <w:lvlText w:val="%9."/>
      <w:lvlJc w:val="right"/>
      <w:pPr>
        <w:ind w:left="6543" w:hanging="180"/>
      </w:pPr>
      <w:rPr>
        <w:rFonts w:cs="Times New Roman"/>
      </w:rPr>
    </w:lvl>
  </w:abstractNum>
  <w:abstractNum w:abstractNumId="1" w15:restartNumberingAfterBreak="0">
    <w:nsid w:val="03C30762"/>
    <w:multiLevelType w:val="hybridMultilevel"/>
    <w:tmpl w:val="BB842C72"/>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15:restartNumberingAfterBreak="0">
    <w:nsid w:val="092D3B38"/>
    <w:multiLevelType w:val="hybridMultilevel"/>
    <w:tmpl w:val="85F0CF8A"/>
    <w:lvl w:ilvl="0" w:tplc="842AD9F0">
      <w:numFmt w:val="bullet"/>
      <w:lvlText w:val=""/>
      <w:lvlJc w:val="left"/>
      <w:pPr>
        <w:ind w:left="1069" w:hanging="360"/>
      </w:pPr>
      <w:rPr>
        <w:rFonts w:ascii="Symbol" w:eastAsia="Times New Roman" w:hAnsi="Symbol" w:hint="default"/>
        <w:color w:val="auto"/>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A30BB8"/>
    <w:multiLevelType w:val="hybridMultilevel"/>
    <w:tmpl w:val="29E6BCD0"/>
    <w:lvl w:ilvl="0" w:tplc="3E34E374">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4" w15:restartNumberingAfterBreak="0">
    <w:nsid w:val="1298030B"/>
    <w:multiLevelType w:val="hybridMultilevel"/>
    <w:tmpl w:val="E8B2802A"/>
    <w:lvl w:ilvl="0" w:tplc="60D0692A">
      <w:numFmt w:val="bullet"/>
      <w:lvlText w:val="-"/>
      <w:lvlJc w:val="left"/>
      <w:pPr>
        <w:ind w:left="1080" w:hanging="360"/>
      </w:pPr>
      <w:rPr>
        <w:rFonts w:ascii="Times New Roman" w:eastAsia="Times New Roman" w:hAnsi="Times New Roman" w:hint="default"/>
      </w:rPr>
    </w:lvl>
    <w:lvl w:ilvl="1" w:tplc="041F0003" w:tentative="1">
      <w:start w:val="1"/>
      <w:numFmt w:val="bullet"/>
      <w:lvlText w:val="o"/>
      <w:lvlJc w:val="left"/>
      <w:pPr>
        <w:ind w:left="1800" w:hanging="360"/>
      </w:pPr>
      <w:rPr>
        <w:rFonts w:ascii="Courier New" w:hAnsi="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1C3A1D20"/>
    <w:multiLevelType w:val="hybridMultilevel"/>
    <w:tmpl w:val="36B2C558"/>
    <w:lvl w:ilvl="0" w:tplc="82822650">
      <w:numFmt w:val="bullet"/>
      <w:lvlText w:val="-"/>
      <w:lvlJc w:val="left"/>
      <w:pPr>
        <w:ind w:left="1778" w:hanging="360"/>
      </w:pPr>
      <w:rPr>
        <w:rFonts w:ascii="Times New Roman" w:eastAsia="Times New Roman" w:hAnsi="Times New Roman" w:hint="default"/>
      </w:rPr>
    </w:lvl>
    <w:lvl w:ilvl="1" w:tplc="041F0003" w:tentative="1">
      <w:start w:val="1"/>
      <w:numFmt w:val="bullet"/>
      <w:lvlText w:val="o"/>
      <w:lvlJc w:val="left"/>
      <w:pPr>
        <w:ind w:left="2498" w:hanging="360"/>
      </w:pPr>
      <w:rPr>
        <w:rFonts w:ascii="Courier New" w:hAnsi="Courier New" w:hint="default"/>
      </w:rPr>
    </w:lvl>
    <w:lvl w:ilvl="2" w:tplc="041F0005" w:tentative="1">
      <w:start w:val="1"/>
      <w:numFmt w:val="bullet"/>
      <w:lvlText w:val=""/>
      <w:lvlJc w:val="left"/>
      <w:pPr>
        <w:ind w:left="3218" w:hanging="360"/>
      </w:pPr>
      <w:rPr>
        <w:rFonts w:ascii="Wingdings" w:hAnsi="Wingdings" w:hint="default"/>
      </w:rPr>
    </w:lvl>
    <w:lvl w:ilvl="3" w:tplc="041F0001" w:tentative="1">
      <w:start w:val="1"/>
      <w:numFmt w:val="bullet"/>
      <w:lvlText w:val=""/>
      <w:lvlJc w:val="left"/>
      <w:pPr>
        <w:ind w:left="3938" w:hanging="360"/>
      </w:pPr>
      <w:rPr>
        <w:rFonts w:ascii="Symbol" w:hAnsi="Symbol" w:hint="default"/>
      </w:rPr>
    </w:lvl>
    <w:lvl w:ilvl="4" w:tplc="041F0003" w:tentative="1">
      <w:start w:val="1"/>
      <w:numFmt w:val="bullet"/>
      <w:lvlText w:val="o"/>
      <w:lvlJc w:val="left"/>
      <w:pPr>
        <w:ind w:left="4658" w:hanging="360"/>
      </w:pPr>
      <w:rPr>
        <w:rFonts w:ascii="Courier New" w:hAnsi="Courier New" w:hint="default"/>
      </w:rPr>
    </w:lvl>
    <w:lvl w:ilvl="5" w:tplc="041F0005" w:tentative="1">
      <w:start w:val="1"/>
      <w:numFmt w:val="bullet"/>
      <w:lvlText w:val=""/>
      <w:lvlJc w:val="left"/>
      <w:pPr>
        <w:ind w:left="5378" w:hanging="360"/>
      </w:pPr>
      <w:rPr>
        <w:rFonts w:ascii="Wingdings" w:hAnsi="Wingdings" w:hint="default"/>
      </w:rPr>
    </w:lvl>
    <w:lvl w:ilvl="6" w:tplc="041F0001" w:tentative="1">
      <w:start w:val="1"/>
      <w:numFmt w:val="bullet"/>
      <w:lvlText w:val=""/>
      <w:lvlJc w:val="left"/>
      <w:pPr>
        <w:ind w:left="6098" w:hanging="360"/>
      </w:pPr>
      <w:rPr>
        <w:rFonts w:ascii="Symbol" w:hAnsi="Symbol" w:hint="default"/>
      </w:rPr>
    </w:lvl>
    <w:lvl w:ilvl="7" w:tplc="041F0003" w:tentative="1">
      <w:start w:val="1"/>
      <w:numFmt w:val="bullet"/>
      <w:lvlText w:val="o"/>
      <w:lvlJc w:val="left"/>
      <w:pPr>
        <w:ind w:left="6818" w:hanging="360"/>
      </w:pPr>
      <w:rPr>
        <w:rFonts w:ascii="Courier New" w:hAnsi="Courier New" w:hint="default"/>
      </w:rPr>
    </w:lvl>
    <w:lvl w:ilvl="8" w:tplc="041F0005" w:tentative="1">
      <w:start w:val="1"/>
      <w:numFmt w:val="bullet"/>
      <w:lvlText w:val=""/>
      <w:lvlJc w:val="left"/>
      <w:pPr>
        <w:ind w:left="7538" w:hanging="360"/>
      </w:pPr>
      <w:rPr>
        <w:rFonts w:ascii="Wingdings" w:hAnsi="Wingdings" w:hint="default"/>
      </w:rPr>
    </w:lvl>
  </w:abstractNum>
  <w:abstractNum w:abstractNumId="6" w15:restartNumberingAfterBreak="0">
    <w:nsid w:val="27A21B7F"/>
    <w:multiLevelType w:val="hybridMultilevel"/>
    <w:tmpl w:val="241E1498"/>
    <w:lvl w:ilvl="0" w:tplc="041F0003">
      <w:start w:val="1"/>
      <w:numFmt w:val="bullet"/>
      <w:lvlText w:val="o"/>
      <w:lvlJc w:val="left"/>
      <w:pPr>
        <w:ind w:left="1800" w:hanging="360"/>
      </w:pPr>
      <w:rPr>
        <w:rFonts w:ascii="Courier New" w:hAnsi="Courier New" w:hint="default"/>
      </w:rPr>
    </w:lvl>
    <w:lvl w:ilvl="1" w:tplc="041F0003" w:tentative="1">
      <w:start w:val="1"/>
      <w:numFmt w:val="bullet"/>
      <w:lvlText w:val="o"/>
      <w:lvlJc w:val="left"/>
      <w:pPr>
        <w:ind w:left="2520" w:hanging="360"/>
      </w:pPr>
      <w:rPr>
        <w:rFonts w:ascii="Courier New" w:hAnsi="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7" w15:restartNumberingAfterBreak="0">
    <w:nsid w:val="2E4D6FFA"/>
    <w:multiLevelType w:val="hybridMultilevel"/>
    <w:tmpl w:val="A01A7AFC"/>
    <w:lvl w:ilvl="0" w:tplc="C226CEFE">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8" w15:restartNumberingAfterBreak="0">
    <w:nsid w:val="2F9C361F"/>
    <w:multiLevelType w:val="hybridMultilevel"/>
    <w:tmpl w:val="7AFA67CA"/>
    <w:lvl w:ilvl="0" w:tplc="041F000F">
      <w:start w:val="1"/>
      <w:numFmt w:val="decimal"/>
      <w:lvlText w:val="%1."/>
      <w:lvlJc w:val="left"/>
      <w:pPr>
        <w:ind w:left="720" w:hanging="360"/>
      </w:pPr>
      <w:rPr>
        <w:rFonts w:cs="Times New Roman" w:hint="default"/>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9" w15:restartNumberingAfterBreak="0">
    <w:nsid w:val="3A477A1C"/>
    <w:multiLevelType w:val="hybridMultilevel"/>
    <w:tmpl w:val="710C3DFC"/>
    <w:lvl w:ilvl="0" w:tplc="303011BA">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0" w15:restartNumberingAfterBreak="0">
    <w:nsid w:val="3AA625BA"/>
    <w:multiLevelType w:val="hybridMultilevel"/>
    <w:tmpl w:val="F7A4DCD6"/>
    <w:lvl w:ilvl="0" w:tplc="041F0003">
      <w:start w:val="1"/>
      <w:numFmt w:val="bullet"/>
      <w:lvlText w:val="o"/>
      <w:lvlJc w:val="left"/>
      <w:pPr>
        <w:ind w:left="1080" w:hanging="360"/>
      </w:pPr>
      <w:rPr>
        <w:rFonts w:ascii="Courier New" w:hAnsi="Courier New" w:hint="default"/>
      </w:rPr>
    </w:lvl>
    <w:lvl w:ilvl="1" w:tplc="041F0003" w:tentative="1">
      <w:start w:val="1"/>
      <w:numFmt w:val="bullet"/>
      <w:lvlText w:val="o"/>
      <w:lvlJc w:val="left"/>
      <w:pPr>
        <w:ind w:left="1800" w:hanging="360"/>
      </w:pPr>
      <w:rPr>
        <w:rFonts w:ascii="Courier New" w:hAnsi="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1" w15:restartNumberingAfterBreak="0">
    <w:nsid w:val="42F443BE"/>
    <w:multiLevelType w:val="hybridMultilevel"/>
    <w:tmpl w:val="EB68AE08"/>
    <w:lvl w:ilvl="0" w:tplc="43CC482A">
      <w:start w:val="1"/>
      <w:numFmt w:val="lowerLetter"/>
      <w:lvlText w:val="(%1)"/>
      <w:lvlJc w:val="left"/>
      <w:pPr>
        <w:ind w:left="1068" w:hanging="360"/>
      </w:pPr>
      <w:rPr>
        <w:rFonts w:cs="Times New Roman" w:hint="default"/>
        <w:sz w:val="19"/>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12" w15:restartNumberingAfterBreak="0">
    <w:nsid w:val="5129669E"/>
    <w:multiLevelType w:val="hybridMultilevel"/>
    <w:tmpl w:val="1B5C1DC6"/>
    <w:lvl w:ilvl="0" w:tplc="041F0003">
      <w:start w:val="1"/>
      <w:numFmt w:val="bullet"/>
      <w:lvlText w:val="o"/>
      <w:lvlJc w:val="left"/>
      <w:pPr>
        <w:ind w:left="1069" w:hanging="360"/>
      </w:pPr>
      <w:rPr>
        <w:rFonts w:ascii="Courier New" w:hAnsi="Courier New" w:hint="default"/>
      </w:rPr>
    </w:lvl>
    <w:lvl w:ilvl="1" w:tplc="041F0003" w:tentative="1">
      <w:start w:val="1"/>
      <w:numFmt w:val="bullet"/>
      <w:lvlText w:val="o"/>
      <w:lvlJc w:val="left"/>
      <w:pPr>
        <w:ind w:left="1789" w:hanging="360"/>
      </w:pPr>
      <w:rPr>
        <w:rFonts w:ascii="Courier New" w:hAnsi="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3" w15:restartNumberingAfterBreak="0">
    <w:nsid w:val="5BA503C5"/>
    <w:multiLevelType w:val="hybridMultilevel"/>
    <w:tmpl w:val="E64EE340"/>
    <w:lvl w:ilvl="0" w:tplc="04522C6E">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4" w15:restartNumberingAfterBreak="0">
    <w:nsid w:val="66F2321E"/>
    <w:multiLevelType w:val="hybridMultilevel"/>
    <w:tmpl w:val="BFD28F5A"/>
    <w:lvl w:ilvl="0" w:tplc="1B10A03C">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5" w15:restartNumberingAfterBreak="0">
    <w:nsid w:val="6C473516"/>
    <w:multiLevelType w:val="hybridMultilevel"/>
    <w:tmpl w:val="77B4B7B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6" w15:restartNumberingAfterBreak="0">
    <w:nsid w:val="6E754743"/>
    <w:multiLevelType w:val="hybridMultilevel"/>
    <w:tmpl w:val="6E6A6AB6"/>
    <w:lvl w:ilvl="0" w:tplc="41AE0D26">
      <w:start w:val="1"/>
      <w:numFmt w:val="decimal"/>
      <w:lvlText w:val="%1."/>
      <w:lvlJc w:val="left"/>
      <w:pPr>
        <w:ind w:left="720" w:hanging="360"/>
      </w:pPr>
      <w:rPr>
        <w:rFonts w:cs="Times New Roman" w:hint="default"/>
        <w:b w:val="0"/>
        <w:sz w:val="24"/>
        <w:szCs w:val="24"/>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7" w15:restartNumberingAfterBreak="0">
    <w:nsid w:val="726144B0"/>
    <w:multiLevelType w:val="hybridMultilevel"/>
    <w:tmpl w:val="DB3E570E"/>
    <w:lvl w:ilvl="0" w:tplc="33B2C49E">
      <w:start w:val="1"/>
      <w:numFmt w:val="decimal"/>
      <w:lvlText w:val="%1."/>
      <w:lvlJc w:val="left"/>
      <w:pPr>
        <w:ind w:left="720" w:hanging="360"/>
      </w:pPr>
      <w:rPr>
        <w:rFonts w:cs="Times New Roman" w:hint="default"/>
        <w:b w:val="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num w:numId="1">
    <w:abstractNumId w:val="16"/>
  </w:num>
  <w:num w:numId="2">
    <w:abstractNumId w:val="1"/>
  </w:num>
  <w:num w:numId="3">
    <w:abstractNumId w:val="7"/>
  </w:num>
  <w:num w:numId="4">
    <w:abstractNumId w:val="13"/>
  </w:num>
  <w:num w:numId="5">
    <w:abstractNumId w:val="9"/>
  </w:num>
  <w:num w:numId="6">
    <w:abstractNumId w:val="14"/>
  </w:num>
  <w:num w:numId="7">
    <w:abstractNumId w:val="2"/>
  </w:num>
  <w:num w:numId="8">
    <w:abstractNumId w:val="4"/>
  </w:num>
  <w:num w:numId="9">
    <w:abstractNumId w:val="6"/>
  </w:num>
  <w:num w:numId="10">
    <w:abstractNumId w:val="12"/>
  </w:num>
  <w:num w:numId="11">
    <w:abstractNumId w:val="10"/>
  </w:num>
  <w:num w:numId="12">
    <w:abstractNumId w:val="5"/>
  </w:num>
  <w:num w:numId="13">
    <w:abstractNumId w:val="8"/>
  </w:num>
  <w:num w:numId="14">
    <w:abstractNumId w:val="11"/>
  </w:num>
  <w:num w:numId="15">
    <w:abstractNumId w:val="3"/>
  </w:num>
  <w:num w:numId="16">
    <w:abstractNumId w:val="0"/>
  </w:num>
  <w:num w:numId="17">
    <w:abstractNumId w:val="1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9"/>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253"/>
    <w:rsid w:val="000069BC"/>
    <w:rsid w:val="0001173F"/>
    <w:rsid w:val="0001191B"/>
    <w:rsid w:val="00015D22"/>
    <w:rsid w:val="00023918"/>
    <w:rsid w:val="00023E9C"/>
    <w:rsid w:val="0002489B"/>
    <w:rsid w:val="00027A88"/>
    <w:rsid w:val="00030F88"/>
    <w:rsid w:val="00032098"/>
    <w:rsid w:val="00032A94"/>
    <w:rsid w:val="0004200D"/>
    <w:rsid w:val="00043B21"/>
    <w:rsid w:val="00044A65"/>
    <w:rsid w:val="0004681B"/>
    <w:rsid w:val="000479DB"/>
    <w:rsid w:val="00054DB3"/>
    <w:rsid w:val="00075633"/>
    <w:rsid w:val="0008216A"/>
    <w:rsid w:val="000900D7"/>
    <w:rsid w:val="00092064"/>
    <w:rsid w:val="0009554A"/>
    <w:rsid w:val="000A4F80"/>
    <w:rsid w:val="000A7692"/>
    <w:rsid w:val="000A7E47"/>
    <w:rsid w:val="000B14BE"/>
    <w:rsid w:val="000B162A"/>
    <w:rsid w:val="000B3885"/>
    <w:rsid w:val="000B6CF0"/>
    <w:rsid w:val="000D032F"/>
    <w:rsid w:val="000D1417"/>
    <w:rsid w:val="000D1FA2"/>
    <w:rsid w:val="000D2665"/>
    <w:rsid w:val="000D276B"/>
    <w:rsid w:val="000D5026"/>
    <w:rsid w:val="000D5253"/>
    <w:rsid w:val="000D6B58"/>
    <w:rsid w:val="000E2DD6"/>
    <w:rsid w:val="000E35A6"/>
    <w:rsid w:val="000E5A16"/>
    <w:rsid w:val="000E5AD5"/>
    <w:rsid w:val="000E5E44"/>
    <w:rsid w:val="000E6517"/>
    <w:rsid w:val="000E748B"/>
    <w:rsid w:val="000E7D5F"/>
    <w:rsid w:val="000F0A95"/>
    <w:rsid w:val="000F35E5"/>
    <w:rsid w:val="000F4554"/>
    <w:rsid w:val="000F56D7"/>
    <w:rsid w:val="000F71B0"/>
    <w:rsid w:val="00100003"/>
    <w:rsid w:val="001004D8"/>
    <w:rsid w:val="00102680"/>
    <w:rsid w:val="001027B1"/>
    <w:rsid w:val="0010633F"/>
    <w:rsid w:val="001116A8"/>
    <w:rsid w:val="00114628"/>
    <w:rsid w:val="00114648"/>
    <w:rsid w:val="001165CA"/>
    <w:rsid w:val="0011678E"/>
    <w:rsid w:val="001167E2"/>
    <w:rsid w:val="00116BE5"/>
    <w:rsid w:val="00122037"/>
    <w:rsid w:val="00122D07"/>
    <w:rsid w:val="00126D0C"/>
    <w:rsid w:val="00134593"/>
    <w:rsid w:val="00137102"/>
    <w:rsid w:val="001445E2"/>
    <w:rsid w:val="00145129"/>
    <w:rsid w:val="00146A08"/>
    <w:rsid w:val="0014749F"/>
    <w:rsid w:val="00154375"/>
    <w:rsid w:val="001578F9"/>
    <w:rsid w:val="00160850"/>
    <w:rsid w:val="001616C0"/>
    <w:rsid w:val="00161DC6"/>
    <w:rsid w:val="00163AE5"/>
    <w:rsid w:val="00165C77"/>
    <w:rsid w:val="00173361"/>
    <w:rsid w:val="00173BD1"/>
    <w:rsid w:val="001762E9"/>
    <w:rsid w:val="00177ACC"/>
    <w:rsid w:val="001803D6"/>
    <w:rsid w:val="0018099C"/>
    <w:rsid w:val="0018595A"/>
    <w:rsid w:val="00187BE2"/>
    <w:rsid w:val="001902AF"/>
    <w:rsid w:val="00194646"/>
    <w:rsid w:val="001A11F7"/>
    <w:rsid w:val="001A7880"/>
    <w:rsid w:val="001C04B7"/>
    <w:rsid w:val="001C4E3C"/>
    <w:rsid w:val="001C524B"/>
    <w:rsid w:val="001D00BC"/>
    <w:rsid w:val="001D7AE2"/>
    <w:rsid w:val="001E42AC"/>
    <w:rsid w:val="001E6C4F"/>
    <w:rsid w:val="001E7366"/>
    <w:rsid w:val="001F2363"/>
    <w:rsid w:val="0020048C"/>
    <w:rsid w:val="0020107E"/>
    <w:rsid w:val="00201B10"/>
    <w:rsid w:val="00201B64"/>
    <w:rsid w:val="00202A29"/>
    <w:rsid w:val="00207231"/>
    <w:rsid w:val="002077C3"/>
    <w:rsid w:val="00210F83"/>
    <w:rsid w:val="0021442C"/>
    <w:rsid w:val="002206A2"/>
    <w:rsid w:val="00221B25"/>
    <w:rsid w:val="0022322A"/>
    <w:rsid w:val="0022795F"/>
    <w:rsid w:val="00230504"/>
    <w:rsid w:val="002356A1"/>
    <w:rsid w:val="00235F56"/>
    <w:rsid w:val="00241715"/>
    <w:rsid w:val="002439D8"/>
    <w:rsid w:val="002453E8"/>
    <w:rsid w:val="00250CCE"/>
    <w:rsid w:val="00251E11"/>
    <w:rsid w:val="0025349F"/>
    <w:rsid w:val="00253E1F"/>
    <w:rsid w:val="0026115F"/>
    <w:rsid w:val="0026130D"/>
    <w:rsid w:val="00265EE5"/>
    <w:rsid w:val="00267171"/>
    <w:rsid w:val="00270470"/>
    <w:rsid w:val="0027277D"/>
    <w:rsid w:val="0027499E"/>
    <w:rsid w:val="00275EDA"/>
    <w:rsid w:val="002768A9"/>
    <w:rsid w:val="00276C70"/>
    <w:rsid w:val="00276DE3"/>
    <w:rsid w:val="00280ED2"/>
    <w:rsid w:val="00282AC4"/>
    <w:rsid w:val="0028648E"/>
    <w:rsid w:val="00287A8C"/>
    <w:rsid w:val="00290141"/>
    <w:rsid w:val="0029032D"/>
    <w:rsid w:val="00292422"/>
    <w:rsid w:val="00294758"/>
    <w:rsid w:val="00297DBC"/>
    <w:rsid w:val="00297E2F"/>
    <w:rsid w:val="002A5DB2"/>
    <w:rsid w:val="002B0A75"/>
    <w:rsid w:val="002B0B53"/>
    <w:rsid w:val="002C4043"/>
    <w:rsid w:val="002C453F"/>
    <w:rsid w:val="002D07E8"/>
    <w:rsid w:val="002E66FC"/>
    <w:rsid w:val="002E7E97"/>
    <w:rsid w:val="002F17E4"/>
    <w:rsid w:val="002F1EDE"/>
    <w:rsid w:val="002F2266"/>
    <w:rsid w:val="002F4DCB"/>
    <w:rsid w:val="002F6EDF"/>
    <w:rsid w:val="003067BA"/>
    <w:rsid w:val="00307E04"/>
    <w:rsid w:val="003108E1"/>
    <w:rsid w:val="00311568"/>
    <w:rsid w:val="0031263A"/>
    <w:rsid w:val="00314FCD"/>
    <w:rsid w:val="0031750B"/>
    <w:rsid w:val="00317A80"/>
    <w:rsid w:val="00317D0B"/>
    <w:rsid w:val="00317D22"/>
    <w:rsid w:val="00322CBF"/>
    <w:rsid w:val="003255F3"/>
    <w:rsid w:val="00334461"/>
    <w:rsid w:val="003348D3"/>
    <w:rsid w:val="0033675B"/>
    <w:rsid w:val="003423D0"/>
    <w:rsid w:val="003433B4"/>
    <w:rsid w:val="0034458D"/>
    <w:rsid w:val="00344C37"/>
    <w:rsid w:val="00345AD8"/>
    <w:rsid w:val="003478DD"/>
    <w:rsid w:val="0035145F"/>
    <w:rsid w:val="003575EA"/>
    <w:rsid w:val="00362A2F"/>
    <w:rsid w:val="00364558"/>
    <w:rsid w:val="003679C2"/>
    <w:rsid w:val="0037526F"/>
    <w:rsid w:val="003765B2"/>
    <w:rsid w:val="00382C48"/>
    <w:rsid w:val="003840C3"/>
    <w:rsid w:val="003903B9"/>
    <w:rsid w:val="00390409"/>
    <w:rsid w:val="00391ABF"/>
    <w:rsid w:val="00391B0F"/>
    <w:rsid w:val="00392630"/>
    <w:rsid w:val="0039349E"/>
    <w:rsid w:val="00395733"/>
    <w:rsid w:val="00395760"/>
    <w:rsid w:val="00396684"/>
    <w:rsid w:val="003A1DBD"/>
    <w:rsid w:val="003A4AB1"/>
    <w:rsid w:val="003A5D9C"/>
    <w:rsid w:val="003B019A"/>
    <w:rsid w:val="003B15DC"/>
    <w:rsid w:val="003B1625"/>
    <w:rsid w:val="003B1C2A"/>
    <w:rsid w:val="003B1F61"/>
    <w:rsid w:val="003B2750"/>
    <w:rsid w:val="003B3537"/>
    <w:rsid w:val="003C18A1"/>
    <w:rsid w:val="003C462B"/>
    <w:rsid w:val="003C70A1"/>
    <w:rsid w:val="003D0B70"/>
    <w:rsid w:val="003D7CB0"/>
    <w:rsid w:val="003E0726"/>
    <w:rsid w:val="003E0D97"/>
    <w:rsid w:val="003E1438"/>
    <w:rsid w:val="003F0BB7"/>
    <w:rsid w:val="003F1E70"/>
    <w:rsid w:val="003F28C2"/>
    <w:rsid w:val="003F2B2C"/>
    <w:rsid w:val="003F3A5C"/>
    <w:rsid w:val="003F3D86"/>
    <w:rsid w:val="00400DC6"/>
    <w:rsid w:val="00407569"/>
    <w:rsid w:val="0041193C"/>
    <w:rsid w:val="004149FB"/>
    <w:rsid w:val="00414B0D"/>
    <w:rsid w:val="00421B5F"/>
    <w:rsid w:val="0043046C"/>
    <w:rsid w:val="004311D1"/>
    <w:rsid w:val="004317FC"/>
    <w:rsid w:val="0043227E"/>
    <w:rsid w:val="0043637C"/>
    <w:rsid w:val="004419A8"/>
    <w:rsid w:val="004451C0"/>
    <w:rsid w:val="00446483"/>
    <w:rsid w:val="004473C1"/>
    <w:rsid w:val="004508E9"/>
    <w:rsid w:val="00452706"/>
    <w:rsid w:val="0045292B"/>
    <w:rsid w:val="00453CD2"/>
    <w:rsid w:val="004568A9"/>
    <w:rsid w:val="00456F18"/>
    <w:rsid w:val="0045704E"/>
    <w:rsid w:val="0045752F"/>
    <w:rsid w:val="0046569C"/>
    <w:rsid w:val="00466188"/>
    <w:rsid w:val="00466D3C"/>
    <w:rsid w:val="00467981"/>
    <w:rsid w:val="00483218"/>
    <w:rsid w:val="004834D6"/>
    <w:rsid w:val="00483EF1"/>
    <w:rsid w:val="00485761"/>
    <w:rsid w:val="00486EB9"/>
    <w:rsid w:val="004927B4"/>
    <w:rsid w:val="004945E7"/>
    <w:rsid w:val="00495CCD"/>
    <w:rsid w:val="00496A56"/>
    <w:rsid w:val="004A1D06"/>
    <w:rsid w:val="004A65B8"/>
    <w:rsid w:val="004B137C"/>
    <w:rsid w:val="004B1EF3"/>
    <w:rsid w:val="004B4677"/>
    <w:rsid w:val="004C16FB"/>
    <w:rsid w:val="004C74C5"/>
    <w:rsid w:val="004D1A2E"/>
    <w:rsid w:val="004E0487"/>
    <w:rsid w:val="004E20E2"/>
    <w:rsid w:val="004F1BE9"/>
    <w:rsid w:val="00500D4D"/>
    <w:rsid w:val="00505EC5"/>
    <w:rsid w:val="0050610F"/>
    <w:rsid w:val="00511F0D"/>
    <w:rsid w:val="00512879"/>
    <w:rsid w:val="0051492B"/>
    <w:rsid w:val="00514A05"/>
    <w:rsid w:val="005211B1"/>
    <w:rsid w:val="00522333"/>
    <w:rsid w:val="00522340"/>
    <w:rsid w:val="00524AAE"/>
    <w:rsid w:val="005349F1"/>
    <w:rsid w:val="005366F3"/>
    <w:rsid w:val="005423CD"/>
    <w:rsid w:val="00550199"/>
    <w:rsid w:val="00550475"/>
    <w:rsid w:val="00550C7B"/>
    <w:rsid w:val="005515BC"/>
    <w:rsid w:val="005532EC"/>
    <w:rsid w:val="00554011"/>
    <w:rsid w:val="005605DB"/>
    <w:rsid w:val="005665C8"/>
    <w:rsid w:val="005675D5"/>
    <w:rsid w:val="00570CEA"/>
    <w:rsid w:val="00572A3C"/>
    <w:rsid w:val="00576AB7"/>
    <w:rsid w:val="005828E2"/>
    <w:rsid w:val="00584ED7"/>
    <w:rsid w:val="00585159"/>
    <w:rsid w:val="00585DF6"/>
    <w:rsid w:val="00590E22"/>
    <w:rsid w:val="005A0A0A"/>
    <w:rsid w:val="005A4825"/>
    <w:rsid w:val="005A7F68"/>
    <w:rsid w:val="005B1B46"/>
    <w:rsid w:val="005B1C6D"/>
    <w:rsid w:val="005C2F96"/>
    <w:rsid w:val="005C3E58"/>
    <w:rsid w:val="005C6B3E"/>
    <w:rsid w:val="005D43DC"/>
    <w:rsid w:val="005E1A68"/>
    <w:rsid w:val="005E56B9"/>
    <w:rsid w:val="005F59CD"/>
    <w:rsid w:val="0060006C"/>
    <w:rsid w:val="006035A2"/>
    <w:rsid w:val="00606979"/>
    <w:rsid w:val="006070BC"/>
    <w:rsid w:val="00607DCE"/>
    <w:rsid w:val="00611C2F"/>
    <w:rsid w:val="00612624"/>
    <w:rsid w:val="0061328F"/>
    <w:rsid w:val="00626EB3"/>
    <w:rsid w:val="00627D42"/>
    <w:rsid w:val="006305CE"/>
    <w:rsid w:val="006306C6"/>
    <w:rsid w:val="00632FC8"/>
    <w:rsid w:val="00642172"/>
    <w:rsid w:val="00644079"/>
    <w:rsid w:val="00647377"/>
    <w:rsid w:val="00650C68"/>
    <w:rsid w:val="00650C70"/>
    <w:rsid w:val="006561DB"/>
    <w:rsid w:val="00656A9A"/>
    <w:rsid w:val="006678F4"/>
    <w:rsid w:val="00672A75"/>
    <w:rsid w:val="00673CB9"/>
    <w:rsid w:val="006768CC"/>
    <w:rsid w:val="00684FCF"/>
    <w:rsid w:val="00685466"/>
    <w:rsid w:val="00685C93"/>
    <w:rsid w:val="00692048"/>
    <w:rsid w:val="00693598"/>
    <w:rsid w:val="00694ACB"/>
    <w:rsid w:val="006A039B"/>
    <w:rsid w:val="006A2080"/>
    <w:rsid w:val="006A5BF5"/>
    <w:rsid w:val="006A616E"/>
    <w:rsid w:val="006B48DC"/>
    <w:rsid w:val="006B572A"/>
    <w:rsid w:val="006C0F38"/>
    <w:rsid w:val="006C1285"/>
    <w:rsid w:val="006C168B"/>
    <w:rsid w:val="006C42CE"/>
    <w:rsid w:val="006C5AC6"/>
    <w:rsid w:val="006C5B44"/>
    <w:rsid w:val="006D65FF"/>
    <w:rsid w:val="006E1940"/>
    <w:rsid w:val="006E2185"/>
    <w:rsid w:val="006E3757"/>
    <w:rsid w:val="006E4DEC"/>
    <w:rsid w:val="006E61FD"/>
    <w:rsid w:val="006F3B00"/>
    <w:rsid w:val="006F4628"/>
    <w:rsid w:val="006F5F4A"/>
    <w:rsid w:val="007054C2"/>
    <w:rsid w:val="00707347"/>
    <w:rsid w:val="00711E16"/>
    <w:rsid w:val="00715FE1"/>
    <w:rsid w:val="0071686A"/>
    <w:rsid w:val="007176D6"/>
    <w:rsid w:val="007240E3"/>
    <w:rsid w:val="00724A64"/>
    <w:rsid w:val="007303A3"/>
    <w:rsid w:val="00732AE4"/>
    <w:rsid w:val="00736D28"/>
    <w:rsid w:val="00744EB8"/>
    <w:rsid w:val="0074504B"/>
    <w:rsid w:val="0074761D"/>
    <w:rsid w:val="00750BE6"/>
    <w:rsid w:val="00751DAE"/>
    <w:rsid w:val="00752520"/>
    <w:rsid w:val="007555F7"/>
    <w:rsid w:val="00756209"/>
    <w:rsid w:val="00760021"/>
    <w:rsid w:val="00767DD0"/>
    <w:rsid w:val="00771388"/>
    <w:rsid w:val="00772369"/>
    <w:rsid w:val="00773C8D"/>
    <w:rsid w:val="007859F3"/>
    <w:rsid w:val="00786BA4"/>
    <w:rsid w:val="00786F95"/>
    <w:rsid w:val="007A0C3E"/>
    <w:rsid w:val="007A2643"/>
    <w:rsid w:val="007A6DA0"/>
    <w:rsid w:val="007A70A9"/>
    <w:rsid w:val="007A7DBC"/>
    <w:rsid w:val="007B28A4"/>
    <w:rsid w:val="007B465F"/>
    <w:rsid w:val="007B59C2"/>
    <w:rsid w:val="007C2B66"/>
    <w:rsid w:val="007C4B89"/>
    <w:rsid w:val="007C4CDB"/>
    <w:rsid w:val="007D0D99"/>
    <w:rsid w:val="007D51AB"/>
    <w:rsid w:val="007E2921"/>
    <w:rsid w:val="007E3C40"/>
    <w:rsid w:val="007E6BDA"/>
    <w:rsid w:val="007F11A3"/>
    <w:rsid w:val="007F437E"/>
    <w:rsid w:val="007F46C7"/>
    <w:rsid w:val="007F4B19"/>
    <w:rsid w:val="007F4D13"/>
    <w:rsid w:val="00802C1A"/>
    <w:rsid w:val="00803CC8"/>
    <w:rsid w:val="00804A9A"/>
    <w:rsid w:val="00805DBC"/>
    <w:rsid w:val="008069AE"/>
    <w:rsid w:val="00807121"/>
    <w:rsid w:val="008074D7"/>
    <w:rsid w:val="0080752A"/>
    <w:rsid w:val="008077D5"/>
    <w:rsid w:val="008113AD"/>
    <w:rsid w:val="0081204F"/>
    <w:rsid w:val="00820633"/>
    <w:rsid w:val="00820DB7"/>
    <w:rsid w:val="00824F6F"/>
    <w:rsid w:val="00826829"/>
    <w:rsid w:val="0083144A"/>
    <w:rsid w:val="00850330"/>
    <w:rsid w:val="008604B2"/>
    <w:rsid w:val="00863566"/>
    <w:rsid w:val="00864278"/>
    <w:rsid w:val="00865175"/>
    <w:rsid w:val="008653C5"/>
    <w:rsid w:val="00865C26"/>
    <w:rsid w:val="00865DAA"/>
    <w:rsid w:val="008765F7"/>
    <w:rsid w:val="008766BA"/>
    <w:rsid w:val="00884C91"/>
    <w:rsid w:val="00884D2F"/>
    <w:rsid w:val="00884EFD"/>
    <w:rsid w:val="008931CE"/>
    <w:rsid w:val="00894DA5"/>
    <w:rsid w:val="00897905"/>
    <w:rsid w:val="008A0969"/>
    <w:rsid w:val="008A2652"/>
    <w:rsid w:val="008A2C36"/>
    <w:rsid w:val="008A57A1"/>
    <w:rsid w:val="008B0588"/>
    <w:rsid w:val="008B1140"/>
    <w:rsid w:val="008B1D5E"/>
    <w:rsid w:val="008B20BD"/>
    <w:rsid w:val="008B2D55"/>
    <w:rsid w:val="008B5C69"/>
    <w:rsid w:val="008B62A8"/>
    <w:rsid w:val="008C7769"/>
    <w:rsid w:val="008D0B45"/>
    <w:rsid w:val="008D58DB"/>
    <w:rsid w:val="008D59FF"/>
    <w:rsid w:val="008E0BF7"/>
    <w:rsid w:val="008E2412"/>
    <w:rsid w:val="008E36FB"/>
    <w:rsid w:val="008E376B"/>
    <w:rsid w:val="008E3B85"/>
    <w:rsid w:val="008E447E"/>
    <w:rsid w:val="008E4622"/>
    <w:rsid w:val="008F3052"/>
    <w:rsid w:val="008F35A2"/>
    <w:rsid w:val="008F374F"/>
    <w:rsid w:val="008F5058"/>
    <w:rsid w:val="008F6D71"/>
    <w:rsid w:val="008F7D9C"/>
    <w:rsid w:val="00900486"/>
    <w:rsid w:val="00901847"/>
    <w:rsid w:val="009021BD"/>
    <w:rsid w:val="009050D5"/>
    <w:rsid w:val="009063A7"/>
    <w:rsid w:val="00910B33"/>
    <w:rsid w:val="00912425"/>
    <w:rsid w:val="00912E9B"/>
    <w:rsid w:val="0091518F"/>
    <w:rsid w:val="0091620F"/>
    <w:rsid w:val="00917658"/>
    <w:rsid w:val="009214D5"/>
    <w:rsid w:val="00922D9D"/>
    <w:rsid w:val="0092354E"/>
    <w:rsid w:val="00923BEA"/>
    <w:rsid w:val="00924336"/>
    <w:rsid w:val="00930D6E"/>
    <w:rsid w:val="00940ED5"/>
    <w:rsid w:val="00943CE4"/>
    <w:rsid w:val="00954618"/>
    <w:rsid w:val="00957C20"/>
    <w:rsid w:val="0096110E"/>
    <w:rsid w:val="009631B5"/>
    <w:rsid w:val="009636CE"/>
    <w:rsid w:val="009636D4"/>
    <w:rsid w:val="00964764"/>
    <w:rsid w:val="00974274"/>
    <w:rsid w:val="009757E5"/>
    <w:rsid w:val="009850E7"/>
    <w:rsid w:val="00985ADE"/>
    <w:rsid w:val="00987E19"/>
    <w:rsid w:val="009904BC"/>
    <w:rsid w:val="0099144A"/>
    <w:rsid w:val="009923CE"/>
    <w:rsid w:val="00993248"/>
    <w:rsid w:val="009A0769"/>
    <w:rsid w:val="009A0C09"/>
    <w:rsid w:val="009B06AB"/>
    <w:rsid w:val="009B318F"/>
    <w:rsid w:val="009B5211"/>
    <w:rsid w:val="009B68D6"/>
    <w:rsid w:val="009B733E"/>
    <w:rsid w:val="009B7B61"/>
    <w:rsid w:val="009C0266"/>
    <w:rsid w:val="009C06E5"/>
    <w:rsid w:val="009C09B7"/>
    <w:rsid w:val="009C20C9"/>
    <w:rsid w:val="009C3763"/>
    <w:rsid w:val="009C40E4"/>
    <w:rsid w:val="009C518F"/>
    <w:rsid w:val="009D10FC"/>
    <w:rsid w:val="009D12B3"/>
    <w:rsid w:val="009D6441"/>
    <w:rsid w:val="009F0D2E"/>
    <w:rsid w:val="009F189A"/>
    <w:rsid w:val="009F3638"/>
    <w:rsid w:val="009F66F4"/>
    <w:rsid w:val="009F70FE"/>
    <w:rsid w:val="00A0397F"/>
    <w:rsid w:val="00A10BAA"/>
    <w:rsid w:val="00A10D05"/>
    <w:rsid w:val="00A1199A"/>
    <w:rsid w:val="00A13539"/>
    <w:rsid w:val="00A17822"/>
    <w:rsid w:val="00A25753"/>
    <w:rsid w:val="00A2577A"/>
    <w:rsid w:val="00A25CB3"/>
    <w:rsid w:val="00A266E3"/>
    <w:rsid w:val="00A27B49"/>
    <w:rsid w:val="00A33BAD"/>
    <w:rsid w:val="00A34701"/>
    <w:rsid w:val="00A374FF"/>
    <w:rsid w:val="00A42E18"/>
    <w:rsid w:val="00A4405D"/>
    <w:rsid w:val="00A44392"/>
    <w:rsid w:val="00A50EE0"/>
    <w:rsid w:val="00A51B3E"/>
    <w:rsid w:val="00A530C6"/>
    <w:rsid w:val="00A655CC"/>
    <w:rsid w:val="00A65F7B"/>
    <w:rsid w:val="00A7267B"/>
    <w:rsid w:val="00A75A7C"/>
    <w:rsid w:val="00A75FFB"/>
    <w:rsid w:val="00A76250"/>
    <w:rsid w:val="00A80131"/>
    <w:rsid w:val="00A83EDE"/>
    <w:rsid w:val="00A87C11"/>
    <w:rsid w:val="00A925C6"/>
    <w:rsid w:val="00A92FFC"/>
    <w:rsid w:val="00A97D5F"/>
    <w:rsid w:val="00AA3CC9"/>
    <w:rsid w:val="00AA4667"/>
    <w:rsid w:val="00AA6649"/>
    <w:rsid w:val="00AA7290"/>
    <w:rsid w:val="00AB0EFD"/>
    <w:rsid w:val="00AB2EA9"/>
    <w:rsid w:val="00AB7C94"/>
    <w:rsid w:val="00AC01BA"/>
    <w:rsid w:val="00AC2985"/>
    <w:rsid w:val="00AD0F2C"/>
    <w:rsid w:val="00AD1292"/>
    <w:rsid w:val="00AD426C"/>
    <w:rsid w:val="00AD4F93"/>
    <w:rsid w:val="00AE162A"/>
    <w:rsid w:val="00AE4CD0"/>
    <w:rsid w:val="00AE7695"/>
    <w:rsid w:val="00AE7D13"/>
    <w:rsid w:val="00AE7E2B"/>
    <w:rsid w:val="00AF1E37"/>
    <w:rsid w:val="00AF1E89"/>
    <w:rsid w:val="00B00EB1"/>
    <w:rsid w:val="00B04428"/>
    <w:rsid w:val="00B1140D"/>
    <w:rsid w:val="00B11734"/>
    <w:rsid w:val="00B2039C"/>
    <w:rsid w:val="00B2096E"/>
    <w:rsid w:val="00B211E3"/>
    <w:rsid w:val="00B21AB8"/>
    <w:rsid w:val="00B23E67"/>
    <w:rsid w:val="00B3263C"/>
    <w:rsid w:val="00B34427"/>
    <w:rsid w:val="00B34F4E"/>
    <w:rsid w:val="00B37BE6"/>
    <w:rsid w:val="00B37BF2"/>
    <w:rsid w:val="00B405AA"/>
    <w:rsid w:val="00B46AE0"/>
    <w:rsid w:val="00B46D02"/>
    <w:rsid w:val="00B47291"/>
    <w:rsid w:val="00B47753"/>
    <w:rsid w:val="00B50171"/>
    <w:rsid w:val="00B50861"/>
    <w:rsid w:val="00B5580B"/>
    <w:rsid w:val="00B6103B"/>
    <w:rsid w:val="00B67868"/>
    <w:rsid w:val="00B71C54"/>
    <w:rsid w:val="00B7439C"/>
    <w:rsid w:val="00B773BC"/>
    <w:rsid w:val="00B81E80"/>
    <w:rsid w:val="00B84F47"/>
    <w:rsid w:val="00B877AC"/>
    <w:rsid w:val="00B87DBB"/>
    <w:rsid w:val="00B9292B"/>
    <w:rsid w:val="00B92D74"/>
    <w:rsid w:val="00B937B4"/>
    <w:rsid w:val="00B95EFA"/>
    <w:rsid w:val="00BA0FDE"/>
    <w:rsid w:val="00BA12B9"/>
    <w:rsid w:val="00BA1CF8"/>
    <w:rsid w:val="00BB2E75"/>
    <w:rsid w:val="00BB50EF"/>
    <w:rsid w:val="00BC09AD"/>
    <w:rsid w:val="00BC11E2"/>
    <w:rsid w:val="00BC18D6"/>
    <w:rsid w:val="00BC5035"/>
    <w:rsid w:val="00BC50CB"/>
    <w:rsid w:val="00BD01CC"/>
    <w:rsid w:val="00BD088D"/>
    <w:rsid w:val="00BE31B2"/>
    <w:rsid w:val="00BE3B6B"/>
    <w:rsid w:val="00BE3DD0"/>
    <w:rsid w:val="00BF12BE"/>
    <w:rsid w:val="00BF32AA"/>
    <w:rsid w:val="00BF6FE0"/>
    <w:rsid w:val="00BF7A91"/>
    <w:rsid w:val="00BF7AB4"/>
    <w:rsid w:val="00C01D19"/>
    <w:rsid w:val="00C051EB"/>
    <w:rsid w:val="00C1044B"/>
    <w:rsid w:val="00C12195"/>
    <w:rsid w:val="00C12DCB"/>
    <w:rsid w:val="00C13E84"/>
    <w:rsid w:val="00C1512D"/>
    <w:rsid w:val="00C152F0"/>
    <w:rsid w:val="00C15AE4"/>
    <w:rsid w:val="00C171E6"/>
    <w:rsid w:val="00C176F2"/>
    <w:rsid w:val="00C21109"/>
    <w:rsid w:val="00C22A91"/>
    <w:rsid w:val="00C27651"/>
    <w:rsid w:val="00C32237"/>
    <w:rsid w:val="00C32562"/>
    <w:rsid w:val="00C34FDF"/>
    <w:rsid w:val="00C365D5"/>
    <w:rsid w:val="00C37E06"/>
    <w:rsid w:val="00C45E3F"/>
    <w:rsid w:val="00C50835"/>
    <w:rsid w:val="00C53CB6"/>
    <w:rsid w:val="00C546EF"/>
    <w:rsid w:val="00C54717"/>
    <w:rsid w:val="00C54795"/>
    <w:rsid w:val="00C56FC0"/>
    <w:rsid w:val="00C62105"/>
    <w:rsid w:val="00C64A9E"/>
    <w:rsid w:val="00C64C27"/>
    <w:rsid w:val="00C670F0"/>
    <w:rsid w:val="00C6774F"/>
    <w:rsid w:val="00C724FF"/>
    <w:rsid w:val="00C73F45"/>
    <w:rsid w:val="00C74621"/>
    <w:rsid w:val="00C7561D"/>
    <w:rsid w:val="00C771F6"/>
    <w:rsid w:val="00C82B14"/>
    <w:rsid w:val="00C87F69"/>
    <w:rsid w:val="00C9769E"/>
    <w:rsid w:val="00CA2273"/>
    <w:rsid w:val="00CA7199"/>
    <w:rsid w:val="00CB1782"/>
    <w:rsid w:val="00CB270E"/>
    <w:rsid w:val="00CB70F0"/>
    <w:rsid w:val="00CC1CBB"/>
    <w:rsid w:val="00CC4C48"/>
    <w:rsid w:val="00CD331B"/>
    <w:rsid w:val="00CD4440"/>
    <w:rsid w:val="00CD4B76"/>
    <w:rsid w:val="00CE0064"/>
    <w:rsid w:val="00CE0AAE"/>
    <w:rsid w:val="00CE0F20"/>
    <w:rsid w:val="00CE1309"/>
    <w:rsid w:val="00CE38D7"/>
    <w:rsid w:val="00CE3D15"/>
    <w:rsid w:val="00CE739B"/>
    <w:rsid w:val="00CE791D"/>
    <w:rsid w:val="00CF248B"/>
    <w:rsid w:val="00CF46CF"/>
    <w:rsid w:val="00CF5A25"/>
    <w:rsid w:val="00D02594"/>
    <w:rsid w:val="00D10962"/>
    <w:rsid w:val="00D141A2"/>
    <w:rsid w:val="00D16E9A"/>
    <w:rsid w:val="00D200C6"/>
    <w:rsid w:val="00D219FF"/>
    <w:rsid w:val="00D234E0"/>
    <w:rsid w:val="00D24246"/>
    <w:rsid w:val="00D247D6"/>
    <w:rsid w:val="00D24B98"/>
    <w:rsid w:val="00D251C3"/>
    <w:rsid w:val="00D252E1"/>
    <w:rsid w:val="00D25306"/>
    <w:rsid w:val="00D269AD"/>
    <w:rsid w:val="00D274B4"/>
    <w:rsid w:val="00D33DB6"/>
    <w:rsid w:val="00D3685D"/>
    <w:rsid w:val="00D37C53"/>
    <w:rsid w:val="00D40BA5"/>
    <w:rsid w:val="00D43956"/>
    <w:rsid w:val="00D5014B"/>
    <w:rsid w:val="00D50607"/>
    <w:rsid w:val="00D56413"/>
    <w:rsid w:val="00D57E48"/>
    <w:rsid w:val="00D60FAA"/>
    <w:rsid w:val="00D714F2"/>
    <w:rsid w:val="00D72A38"/>
    <w:rsid w:val="00D7307B"/>
    <w:rsid w:val="00D80299"/>
    <w:rsid w:val="00D865BF"/>
    <w:rsid w:val="00D8769D"/>
    <w:rsid w:val="00D877B3"/>
    <w:rsid w:val="00D9306A"/>
    <w:rsid w:val="00D9445B"/>
    <w:rsid w:val="00D97AA7"/>
    <w:rsid w:val="00DA3F13"/>
    <w:rsid w:val="00DA5C50"/>
    <w:rsid w:val="00DB39E4"/>
    <w:rsid w:val="00DB3EBC"/>
    <w:rsid w:val="00DB4F3F"/>
    <w:rsid w:val="00DB5A68"/>
    <w:rsid w:val="00DB6B61"/>
    <w:rsid w:val="00DB7301"/>
    <w:rsid w:val="00DC1FE2"/>
    <w:rsid w:val="00DC6FE5"/>
    <w:rsid w:val="00DC76A6"/>
    <w:rsid w:val="00DD3A52"/>
    <w:rsid w:val="00DD3F73"/>
    <w:rsid w:val="00DE316C"/>
    <w:rsid w:val="00DE57AD"/>
    <w:rsid w:val="00DF2323"/>
    <w:rsid w:val="00DF286D"/>
    <w:rsid w:val="00DF4057"/>
    <w:rsid w:val="00DF49DE"/>
    <w:rsid w:val="00DF71D9"/>
    <w:rsid w:val="00E00706"/>
    <w:rsid w:val="00E00B52"/>
    <w:rsid w:val="00E01288"/>
    <w:rsid w:val="00E0632D"/>
    <w:rsid w:val="00E076D0"/>
    <w:rsid w:val="00E1366F"/>
    <w:rsid w:val="00E17F1B"/>
    <w:rsid w:val="00E2751A"/>
    <w:rsid w:val="00E2785C"/>
    <w:rsid w:val="00E27CE3"/>
    <w:rsid w:val="00E31157"/>
    <w:rsid w:val="00E32D70"/>
    <w:rsid w:val="00E375EA"/>
    <w:rsid w:val="00E42F45"/>
    <w:rsid w:val="00E43004"/>
    <w:rsid w:val="00E4521E"/>
    <w:rsid w:val="00E46201"/>
    <w:rsid w:val="00E47827"/>
    <w:rsid w:val="00E513DB"/>
    <w:rsid w:val="00E53698"/>
    <w:rsid w:val="00E54C37"/>
    <w:rsid w:val="00E60DAF"/>
    <w:rsid w:val="00E62843"/>
    <w:rsid w:val="00E63184"/>
    <w:rsid w:val="00E635F1"/>
    <w:rsid w:val="00E659DA"/>
    <w:rsid w:val="00E664BA"/>
    <w:rsid w:val="00E708A0"/>
    <w:rsid w:val="00E74093"/>
    <w:rsid w:val="00E82EE7"/>
    <w:rsid w:val="00E84D49"/>
    <w:rsid w:val="00E855A2"/>
    <w:rsid w:val="00E87F47"/>
    <w:rsid w:val="00E9208B"/>
    <w:rsid w:val="00E94226"/>
    <w:rsid w:val="00E94D06"/>
    <w:rsid w:val="00E97517"/>
    <w:rsid w:val="00EA42B6"/>
    <w:rsid w:val="00EA49A5"/>
    <w:rsid w:val="00EB03AC"/>
    <w:rsid w:val="00EC16F9"/>
    <w:rsid w:val="00EC2B17"/>
    <w:rsid w:val="00EC6E9F"/>
    <w:rsid w:val="00ED1091"/>
    <w:rsid w:val="00EE0013"/>
    <w:rsid w:val="00EE34D1"/>
    <w:rsid w:val="00EE446C"/>
    <w:rsid w:val="00EE6DB3"/>
    <w:rsid w:val="00EE78B7"/>
    <w:rsid w:val="00EF0D76"/>
    <w:rsid w:val="00EF1098"/>
    <w:rsid w:val="00EF18E6"/>
    <w:rsid w:val="00EF194E"/>
    <w:rsid w:val="00EF7497"/>
    <w:rsid w:val="00F033EE"/>
    <w:rsid w:val="00F039A9"/>
    <w:rsid w:val="00F03B79"/>
    <w:rsid w:val="00F117BE"/>
    <w:rsid w:val="00F16463"/>
    <w:rsid w:val="00F2023A"/>
    <w:rsid w:val="00F21A55"/>
    <w:rsid w:val="00F432D2"/>
    <w:rsid w:val="00F60C86"/>
    <w:rsid w:val="00F61BD1"/>
    <w:rsid w:val="00F62271"/>
    <w:rsid w:val="00F62BF6"/>
    <w:rsid w:val="00F63A60"/>
    <w:rsid w:val="00F669B0"/>
    <w:rsid w:val="00F66B3A"/>
    <w:rsid w:val="00F70442"/>
    <w:rsid w:val="00F7340A"/>
    <w:rsid w:val="00F73C94"/>
    <w:rsid w:val="00F74BC5"/>
    <w:rsid w:val="00F75FD3"/>
    <w:rsid w:val="00F7741E"/>
    <w:rsid w:val="00F8449B"/>
    <w:rsid w:val="00F93595"/>
    <w:rsid w:val="00F953B7"/>
    <w:rsid w:val="00FA562C"/>
    <w:rsid w:val="00FA635A"/>
    <w:rsid w:val="00FA72AA"/>
    <w:rsid w:val="00FB1328"/>
    <w:rsid w:val="00FB1F69"/>
    <w:rsid w:val="00FB2771"/>
    <w:rsid w:val="00FB3366"/>
    <w:rsid w:val="00FB34E0"/>
    <w:rsid w:val="00FB5121"/>
    <w:rsid w:val="00FB5501"/>
    <w:rsid w:val="00FC293A"/>
    <w:rsid w:val="00FD1423"/>
    <w:rsid w:val="00FD3730"/>
    <w:rsid w:val="00FD4658"/>
    <w:rsid w:val="00FD5B13"/>
    <w:rsid w:val="00FE2E7B"/>
    <w:rsid w:val="00FE4FEC"/>
    <w:rsid w:val="00FE5178"/>
    <w:rsid w:val="00FF01DA"/>
    <w:rsid w:val="00FF5461"/>
    <w:rsid w:val="00FF56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F60D09"/>
  <w15:docId w15:val="{704FFD41-0C84-4EEA-A1E5-8C68A38F4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7E97"/>
    <w:pPr>
      <w:spacing w:after="200" w:line="276" w:lineRule="auto"/>
    </w:pPr>
    <w:rPr>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99"/>
    <w:rsid w:val="00923BE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Paragraf">
    <w:name w:val="List Paragraph"/>
    <w:basedOn w:val="Normal"/>
    <w:uiPriority w:val="34"/>
    <w:qFormat/>
    <w:rsid w:val="0001173F"/>
    <w:pPr>
      <w:ind w:left="720"/>
      <w:contextualSpacing/>
    </w:pPr>
  </w:style>
  <w:style w:type="paragraph" w:styleId="DipnotMetni">
    <w:name w:val="footnote text"/>
    <w:basedOn w:val="Normal"/>
    <w:link w:val="DipnotMetniChar"/>
    <w:semiHidden/>
    <w:rsid w:val="0018099C"/>
    <w:pPr>
      <w:spacing w:after="0" w:line="240" w:lineRule="auto"/>
    </w:pPr>
    <w:rPr>
      <w:sz w:val="20"/>
      <w:szCs w:val="20"/>
    </w:rPr>
  </w:style>
  <w:style w:type="character" w:customStyle="1" w:styleId="DipnotMetniChar">
    <w:name w:val="Dipnot Metni Char"/>
    <w:link w:val="DipnotMetni"/>
    <w:semiHidden/>
    <w:locked/>
    <w:rsid w:val="0018099C"/>
    <w:rPr>
      <w:rFonts w:cs="Times New Roman"/>
      <w:sz w:val="20"/>
      <w:szCs w:val="20"/>
    </w:rPr>
  </w:style>
  <w:style w:type="character" w:styleId="DipnotBavurusu">
    <w:name w:val="footnote reference"/>
    <w:uiPriority w:val="99"/>
    <w:semiHidden/>
    <w:rsid w:val="0018099C"/>
    <w:rPr>
      <w:rFonts w:cs="Times New Roman"/>
      <w:vertAlign w:val="superscript"/>
    </w:rPr>
  </w:style>
  <w:style w:type="paragraph" w:styleId="BalonMetni">
    <w:name w:val="Balloon Text"/>
    <w:basedOn w:val="Normal"/>
    <w:link w:val="BalonMetniChar"/>
    <w:uiPriority w:val="99"/>
    <w:semiHidden/>
    <w:rsid w:val="00FB34E0"/>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FB34E0"/>
    <w:rPr>
      <w:rFonts w:ascii="Tahoma" w:hAnsi="Tahoma" w:cs="Tahoma"/>
      <w:sz w:val="16"/>
      <w:szCs w:val="16"/>
    </w:rPr>
  </w:style>
  <w:style w:type="character" w:styleId="AklamaBavurusu">
    <w:name w:val="annotation reference"/>
    <w:uiPriority w:val="99"/>
    <w:semiHidden/>
    <w:rsid w:val="004B1EF3"/>
    <w:rPr>
      <w:rFonts w:cs="Times New Roman"/>
      <w:sz w:val="16"/>
      <w:szCs w:val="16"/>
    </w:rPr>
  </w:style>
  <w:style w:type="paragraph" w:styleId="AklamaMetni">
    <w:name w:val="annotation text"/>
    <w:basedOn w:val="Normal"/>
    <w:link w:val="AklamaMetniChar"/>
    <w:rsid w:val="004B1EF3"/>
    <w:pPr>
      <w:spacing w:line="240" w:lineRule="auto"/>
    </w:pPr>
    <w:rPr>
      <w:sz w:val="20"/>
      <w:szCs w:val="20"/>
    </w:rPr>
  </w:style>
  <w:style w:type="character" w:customStyle="1" w:styleId="AklamaMetniChar">
    <w:name w:val="Açıklama Metni Char"/>
    <w:link w:val="AklamaMetni"/>
    <w:locked/>
    <w:rsid w:val="004B1EF3"/>
    <w:rPr>
      <w:rFonts w:cs="Times New Roman"/>
      <w:sz w:val="20"/>
      <w:szCs w:val="20"/>
    </w:rPr>
  </w:style>
  <w:style w:type="paragraph" w:styleId="AklamaKonusu">
    <w:name w:val="annotation subject"/>
    <w:basedOn w:val="AklamaMetni"/>
    <w:next w:val="AklamaMetni"/>
    <w:link w:val="AklamaKonusuChar"/>
    <w:uiPriority w:val="99"/>
    <w:semiHidden/>
    <w:rsid w:val="004B1EF3"/>
    <w:rPr>
      <w:b/>
      <w:bCs/>
    </w:rPr>
  </w:style>
  <w:style w:type="character" w:customStyle="1" w:styleId="AklamaKonusuChar">
    <w:name w:val="Açıklama Konusu Char"/>
    <w:link w:val="AklamaKonusu"/>
    <w:uiPriority w:val="99"/>
    <w:semiHidden/>
    <w:locked/>
    <w:rsid w:val="004B1EF3"/>
    <w:rPr>
      <w:rFonts w:cs="Times New Roman"/>
      <w:b/>
      <w:bCs/>
      <w:sz w:val="20"/>
      <w:szCs w:val="20"/>
    </w:rPr>
  </w:style>
  <w:style w:type="character" w:styleId="Kpr">
    <w:name w:val="Hyperlink"/>
    <w:uiPriority w:val="99"/>
    <w:semiHidden/>
    <w:rsid w:val="001E42AC"/>
    <w:rPr>
      <w:rFonts w:cs="Times New Roman"/>
      <w:color w:val="0000FF"/>
      <w:u w:val="single"/>
    </w:rPr>
  </w:style>
  <w:style w:type="paragraph" w:styleId="stBilgi">
    <w:name w:val="header"/>
    <w:basedOn w:val="Normal"/>
    <w:link w:val="stBilgiChar"/>
    <w:uiPriority w:val="99"/>
    <w:rsid w:val="00BF7AB4"/>
    <w:pPr>
      <w:tabs>
        <w:tab w:val="center" w:pos="4536"/>
        <w:tab w:val="right" w:pos="9072"/>
      </w:tabs>
      <w:spacing w:after="0" w:line="240" w:lineRule="auto"/>
    </w:pPr>
  </w:style>
  <w:style w:type="character" w:customStyle="1" w:styleId="stBilgiChar">
    <w:name w:val="Üst Bilgi Char"/>
    <w:link w:val="stBilgi"/>
    <w:uiPriority w:val="99"/>
    <w:locked/>
    <w:rsid w:val="00BF7AB4"/>
    <w:rPr>
      <w:rFonts w:cs="Times New Roman"/>
    </w:rPr>
  </w:style>
  <w:style w:type="paragraph" w:styleId="AltBilgi">
    <w:name w:val="footer"/>
    <w:basedOn w:val="Normal"/>
    <w:link w:val="AltBilgiChar"/>
    <w:uiPriority w:val="99"/>
    <w:rsid w:val="00BF7AB4"/>
    <w:pPr>
      <w:tabs>
        <w:tab w:val="center" w:pos="4536"/>
        <w:tab w:val="right" w:pos="9072"/>
      </w:tabs>
      <w:spacing w:after="0" w:line="240" w:lineRule="auto"/>
    </w:pPr>
  </w:style>
  <w:style w:type="character" w:customStyle="1" w:styleId="AltBilgiChar">
    <w:name w:val="Alt Bilgi Char"/>
    <w:link w:val="AltBilgi"/>
    <w:uiPriority w:val="99"/>
    <w:locked/>
    <w:rsid w:val="00BF7AB4"/>
    <w:rPr>
      <w:rFonts w:cs="Times New Roman"/>
    </w:rPr>
  </w:style>
  <w:style w:type="paragraph" w:customStyle="1" w:styleId="Default">
    <w:name w:val="Default"/>
    <w:uiPriority w:val="99"/>
    <w:rsid w:val="00390409"/>
    <w:pPr>
      <w:widowControl w:val="0"/>
      <w:autoSpaceDE w:val="0"/>
      <w:autoSpaceDN w:val="0"/>
      <w:adjustRightInd w:val="0"/>
    </w:pPr>
    <w:rPr>
      <w:rFonts w:ascii="Arial" w:hAnsi="Arial" w:cs="Arial"/>
      <w:color w:val="000000"/>
      <w:sz w:val="24"/>
      <w:szCs w:val="24"/>
    </w:rPr>
  </w:style>
  <w:style w:type="paragraph" w:customStyle="1" w:styleId="CM24">
    <w:name w:val="CM24"/>
    <w:basedOn w:val="Normal"/>
    <w:next w:val="Normal"/>
    <w:uiPriority w:val="99"/>
    <w:rsid w:val="00390409"/>
    <w:pPr>
      <w:widowControl w:val="0"/>
      <w:autoSpaceDE w:val="0"/>
      <w:autoSpaceDN w:val="0"/>
      <w:adjustRightInd w:val="0"/>
      <w:spacing w:after="18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18574">
      <w:marLeft w:val="0"/>
      <w:marRight w:val="0"/>
      <w:marTop w:val="0"/>
      <w:marBottom w:val="0"/>
      <w:divBdr>
        <w:top w:val="none" w:sz="0" w:space="0" w:color="auto"/>
        <w:left w:val="none" w:sz="0" w:space="0" w:color="auto"/>
        <w:bottom w:val="none" w:sz="0" w:space="0" w:color="auto"/>
        <w:right w:val="none" w:sz="0" w:space="0" w:color="auto"/>
      </w:divBdr>
    </w:div>
    <w:div w:id="561718575">
      <w:marLeft w:val="0"/>
      <w:marRight w:val="0"/>
      <w:marTop w:val="0"/>
      <w:marBottom w:val="0"/>
      <w:divBdr>
        <w:top w:val="none" w:sz="0" w:space="0" w:color="auto"/>
        <w:left w:val="none" w:sz="0" w:space="0" w:color="auto"/>
        <w:bottom w:val="none" w:sz="0" w:space="0" w:color="auto"/>
        <w:right w:val="none" w:sz="0" w:space="0" w:color="auto"/>
      </w:divBdr>
    </w:div>
    <w:div w:id="88848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93B2A-051C-44AF-8399-5F820248B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17</Pages>
  <Words>4654</Words>
  <Characters>26528</Characters>
  <Application>Microsoft Office Word</Application>
  <DocSecurity>0</DocSecurity>
  <Lines>221</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31120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Gulsah GUNAY</cp:lastModifiedBy>
  <cp:revision>49</cp:revision>
  <cp:lastPrinted>2014-01-27T13:52:00Z</cp:lastPrinted>
  <dcterms:created xsi:type="dcterms:W3CDTF">2017-11-27T11:17:00Z</dcterms:created>
  <dcterms:modified xsi:type="dcterms:W3CDTF">2017-11-30T14:36:00Z</dcterms:modified>
</cp:coreProperties>
</file>