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971" w:rsidRDefault="009C1971" w:rsidP="009C1971">
      <w:pPr>
        <w:spacing w:before="120" w:after="0" w:line="240" w:lineRule="auto"/>
        <w:ind w:left="720"/>
        <w:jc w:val="right"/>
        <w:rPr>
          <w:rFonts w:ascii="Times New Roman" w:hAnsi="Times New Roman"/>
          <w:b/>
          <w:color w:val="000000"/>
          <w:sz w:val="24"/>
          <w:szCs w:val="24"/>
          <w:lang w:eastAsia="tr-TR"/>
        </w:rPr>
      </w:pPr>
      <w:r>
        <w:rPr>
          <w:rFonts w:ascii="Times New Roman" w:hAnsi="Times New Roman"/>
          <w:b/>
          <w:color w:val="000000"/>
          <w:sz w:val="24"/>
          <w:szCs w:val="24"/>
          <w:lang w:eastAsia="tr-TR"/>
        </w:rPr>
        <w:t xml:space="preserve">(Değişik:RG-17/1/2023-32076) </w:t>
      </w:r>
      <w:r w:rsidRPr="009C1971">
        <w:rPr>
          <w:rFonts w:ascii="Times New Roman" w:hAnsi="Times New Roman"/>
          <w:b/>
          <w:color w:val="000000"/>
          <w:sz w:val="24"/>
          <w:szCs w:val="24"/>
          <w:lang w:eastAsia="tr-TR"/>
        </w:rPr>
        <w:t>EK-1</w:t>
      </w:r>
    </w:p>
    <w:p w:rsidR="009C1971" w:rsidRPr="009C1971" w:rsidRDefault="009C1971" w:rsidP="009C1971">
      <w:pPr>
        <w:spacing w:before="120" w:after="0" w:line="240" w:lineRule="auto"/>
        <w:ind w:left="720"/>
        <w:jc w:val="center"/>
        <w:rPr>
          <w:rFonts w:ascii="Times New Roman" w:hAnsi="Times New Roman"/>
          <w:b/>
          <w:color w:val="000000"/>
          <w:sz w:val="24"/>
          <w:szCs w:val="24"/>
          <w:lang w:val="en-US" w:eastAsia="tr-TR"/>
        </w:rPr>
      </w:pPr>
      <w:r w:rsidRPr="009C1971">
        <w:rPr>
          <w:rFonts w:ascii="Times New Roman" w:hAnsi="Times New Roman"/>
          <w:b/>
          <w:color w:val="000000"/>
          <w:sz w:val="24"/>
          <w:szCs w:val="24"/>
          <w:lang w:val="en-US" w:eastAsia="tr-TR"/>
        </w:rPr>
        <w:t>SANTRAL SAHASI BELİRLEME YÖNTEMİ</w:t>
      </w:r>
    </w:p>
    <w:p w:rsidR="009C1971" w:rsidRPr="009C1971" w:rsidRDefault="009C1971" w:rsidP="009C1971">
      <w:pPr>
        <w:spacing w:before="120" w:after="0" w:line="240" w:lineRule="auto"/>
        <w:ind w:left="720"/>
        <w:jc w:val="both"/>
        <w:rPr>
          <w:rFonts w:ascii="Times New Roman" w:hAnsi="Times New Roman"/>
          <w:color w:val="000000"/>
          <w:sz w:val="24"/>
          <w:szCs w:val="24"/>
          <w:lang w:val="en-US" w:eastAsia="tr-TR"/>
        </w:rPr>
      </w:pPr>
    </w:p>
    <w:p w:rsidR="009C1971" w:rsidRPr="009C1971" w:rsidRDefault="009C1971" w:rsidP="009C1971">
      <w:pPr>
        <w:spacing w:before="120" w:after="0" w:line="240" w:lineRule="auto"/>
        <w:ind w:left="720"/>
        <w:jc w:val="both"/>
        <w:rPr>
          <w:rFonts w:ascii="Times New Roman" w:hAnsi="Times New Roman"/>
          <w:color w:val="000000"/>
          <w:sz w:val="24"/>
          <w:szCs w:val="24"/>
          <w:lang w:eastAsia="tr-TR"/>
        </w:rPr>
      </w:pPr>
      <w:r w:rsidRPr="009C1971">
        <w:rPr>
          <w:rFonts w:ascii="Times New Roman" w:hAnsi="Times New Roman"/>
          <w:color w:val="000000"/>
          <w:sz w:val="24"/>
          <w:szCs w:val="24"/>
          <w:lang w:eastAsia="tr-TR"/>
        </w:rPr>
        <w:t>Güneş enerjisine dayalı önlisans başvuruları, önlisans veya üretim lisansına derç edilmiş santral sahası değişiklik talepleri ve arazi uygulamalı lisanssız üretim faaliyeti başvuruları kapsamında oluşturulacak santral sahası aşağıda sıralanan yönteme göre belirlenir.</w:t>
      </w:r>
    </w:p>
    <w:p w:rsidR="009C1971" w:rsidRPr="009C1971" w:rsidRDefault="009C1971" w:rsidP="009C1971">
      <w:pPr>
        <w:numPr>
          <w:ilvl w:val="0"/>
          <w:numId w:val="5"/>
        </w:numPr>
        <w:spacing w:before="120" w:after="0" w:line="240" w:lineRule="auto"/>
        <w:jc w:val="both"/>
        <w:rPr>
          <w:rFonts w:ascii="Times New Roman" w:hAnsi="Times New Roman"/>
          <w:color w:val="000000"/>
          <w:sz w:val="24"/>
          <w:szCs w:val="24"/>
          <w:lang w:eastAsia="tr-TR"/>
        </w:rPr>
      </w:pPr>
      <w:r w:rsidRPr="009C1971">
        <w:rPr>
          <w:rFonts w:ascii="Times New Roman" w:hAnsi="Times New Roman"/>
          <w:color w:val="000000"/>
          <w:sz w:val="24"/>
          <w:szCs w:val="24"/>
          <w:lang w:eastAsia="tr-TR"/>
        </w:rPr>
        <w:t>Tesis bileşeni yerini çevreleyen 1 (bir) adet çokgen oluşturulur ve bu çokgen santral sahası olarak tanımlanır.</w:t>
      </w:r>
    </w:p>
    <w:p w:rsidR="009C1971" w:rsidRPr="009C1971" w:rsidRDefault="009C1971" w:rsidP="009C1971">
      <w:pPr>
        <w:numPr>
          <w:ilvl w:val="0"/>
          <w:numId w:val="5"/>
        </w:numPr>
        <w:spacing w:before="120" w:after="0" w:line="240" w:lineRule="auto"/>
        <w:jc w:val="both"/>
        <w:rPr>
          <w:rFonts w:ascii="Times New Roman" w:hAnsi="Times New Roman"/>
          <w:color w:val="000000"/>
          <w:sz w:val="24"/>
          <w:szCs w:val="24"/>
          <w:lang w:eastAsia="tr-TR"/>
        </w:rPr>
      </w:pPr>
      <w:r w:rsidRPr="009C1971">
        <w:rPr>
          <w:rFonts w:ascii="Times New Roman" w:hAnsi="Times New Roman"/>
          <w:color w:val="000000"/>
          <w:sz w:val="24"/>
          <w:szCs w:val="24"/>
          <w:lang w:eastAsia="tr-TR"/>
        </w:rPr>
        <w:t xml:space="preserve">Santral sahasının sınırı boyunca oluşan tüm köşe noktaları birbirini takip eden sırada olacak şekilde isimlendirilerek numaralandırılır (K1, K2,…,Kn). </w:t>
      </w:r>
    </w:p>
    <w:p w:rsidR="009C1971" w:rsidRPr="009C1971" w:rsidRDefault="009C1971" w:rsidP="009C1971">
      <w:pPr>
        <w:numPr>
          <w:ilvl w:val="0"/>
          <w:numId w:val="5"/>
        </w:numPr>
        <w:spacing w:before="120" w:after="0" w:line="240" w:lineRule="auto"/>
        <w:jc w:val="both"/>
        <w:rPr>
          <w:rFonts w:ascii="Times New Roman" w:hAnsi="Times New Roman"/>
          <w:color w:val="000000"/>
          <w:sz w:val="24"/>
          <w:szCs w:val="24"/>
          <w:lang w:eastAsia="tr-TR"/>
        </w:rPr>
      </w:pPr>
      <w:r w:rsidRPr="009C1971">
        <w:rPr>
          <w:rFonts w:ascii="Times New Roman" w:hAnsi="Times New Roman"/>
          <w:color w:val="000000"/>
          <w:sz w:val="24"/>
          <w:szCs w:val="24"/>
          <w:lang w:eastAsia="tr-TR"/>
        </w:rPr>
        <w:t>Santral sahası köşe koordinatları; önlisans başvuruları ile önlisans veya üretim lisansı tadil başvurularında ED50 Datum 6 derece, LÜY kapsamında yapılan başvurularda ise ED50, ITRF Datum veya WGS84 projeksiyon sistemlerinden herhangi birine göre belirlenir.</w:t>
      </w:r>
    </w:p>
    <w:p w:rsidR="009C1971" w:rsidRPr="009C1971" w:rsidRDefault="009C1971" w:rsidP="009C1971">
      <w:pPr>
        <w:numPr>
          <w:ilvl w:val="0"/>
          <w:numId w:val="5"/>
        </w:numPr>
        <w:spacing w:before="120" w:after="0" w:line="240" w:lineRule="auto"/>
        <w:jc w:val="both"/>
        <w:rPr>
          <w:rFonts w:ascii="Times New Roman" w:hAnsi="Times New Roman"/>
          <w:color w:val="000000"/>
          <w:sz w:val="24"/>
          <w:szCs w:val="24"/>
          <w:lang w:eastAsia="tr-TR"/>
        </w:rPr>
      </w:pPr>
      <w:r w:rsidRPr="009C1971">
        <w:rPr>
          <w:rFonts w:ascii="Times New Roman" w:hAnsi="Times New Roman"/>
          <w:color w:val="000000"/>
          <w:sz w:val="24"/>
          <w:szCs w:val="24"/>
          <w:lang w:eastAsia="tr-TR"/>
        </w:rPr>
        <w:t>Belirlenen köşe koordinatları başvuru türüne göre Bakanlık resmi internet sayfasında duyurulan bilgi formuna ve/veya YEPDİS’e bu sıralamaya göre işlenir.</w:t>
      </w:r>
    </w:p>
    <w:p w:rsidR="009C1971" w:rsidRPr="009C1971" w:rsidRDefault="009C1971" w:rsidP="009C1971">
      <w:pPr>
        <w:spacing w:before="120" w:after="0" w:line="240" w:lineRule="auto"/>
        <w:ind w:left="720"/>
        <w:jc w:val="both"/>
        <w:rPr>
          <w:rFonts w:ascii="Times New Roman" w:hAnsi="Times New Roman"/>
          <w:color w:val="000000"/>
          <w:sz w:val="24"/>
          <w:szCs w:val="24"/>
          <w:lang w:eastAsia="tr-TR"/>
        </w:rPr>
      </w:pPr>
    </w:p>
    <w:p w:rsidR="009C1971" w:rsidRPr="009C1971" w:rsidRDefault="009C1971" w:rsidP="009C1971">
      <w:pPr>
        <w:spacing w:before="120" w:after="0" w:line="240" w:lineRule="auto"/>
        <w:ind w:left="720"/>
        <w:jc w:val="both"/>
        <w:rPr>
          <w:rFonts w:ascii="Times New Roman" w:hAnsi="Times New Roman"/>
          <w:color w:val="000000"/>
          <w:sz w:val="24"/>
          <w:szCs w:val="24"/>
          <w:lang w:eastAsia="tr-TR"/>
        </w:rPr>
      </w:pPr>
      <w:r w:rsidRPr="009C1971">
        <w:rPr>
          <w:rFonts w:ascii="Times New Roman" w:hAnsi="Times New Roman"/>
          <w:color w:val="000000"/>
          <w:sz w:val="24"/>
          <w:szCs w:val="24"/>
          <w:lang w:eastAsia="tr-TR"/>
        </w:rPr>
        <w:t>Önlisans veya üretim lisansı verilmiş bir tesisin yardımcı kaynağı güneş enerjisi olacak şekilde birden çok kaynaklı elektrik üretim tesisine dönüştürülmesi yönündeki talepler kapsamında birden fazla sayıda santral sahası belirlenebilir. Bu durumda, yardımcı kaynağa dayalı santral sahalarının toplam alanı ile başvuruya esas GES toplam kurulu gücü dikkate alınarak belirlenecek ilgili ASSA değerinin, EK-4’te belirtilen ilgili değer ile bu değerin %35’i (yüzde otuz beş) arasında olması şartı aranır.</w:t>
      </w:r>
    </w:p>
    <w:p w:rsidR="009C1971" w:rsidRPr="009C1971" w:rsidRDefault="009C1971" w:rsidP="009C1971">
      <w:pPr>
        <w:spacing w:before="120" w:after="0" w:line="240" w:lineRule="auto"/>
        <w:ind w:left="720"/>
        <w:jc w:val="both"/>
        <w:rPr>
          <w:rFonts w:ascii="Times New Roman" w:hAnsi="Times New Roman"/>
          <w:color w:val="000000"/>
          <w:sz w:val="24"/>
          <w:szCs w:val="24"/>
          <w:lang w:eastAsia="tr-TR"/>
        </w:rPr>
      </w:pPr>
      <w:r w:rsidRPr="009C1971">
        <w:rPr>
          <w:rFonts w:ascii="Times New Roman" w:hAnsi="Times New Roman"/>
          <w:color w:val="000000"/>
          <w:sz w:val="24"/>
          <w:szCs w:val="24"/>
          <w:lang w:eastAsia="tr-TR"/>
        </w:rPr>
        <w:t xml:space="preserve">LÜY kapsamında yapılan arazi uygulamalı başvurular için, aralarında başka bir arazi olmayacak şekilde birbirlerine komşu taşınmazların sınırları arasında onaylı imar planlarında yer alan kadastral yol, akarsu veya sulama kanalı gibi unsurların bulunması halinde bu unsurları içeren 1 (bir) adet santral sahası belirlenebilir. Bu tür başvurularda, üzerinde santral sahası köşe koordinatlarının yazıldığı ve genel vaziyet planının yer aldığı Kadastro Müdürlükleri veya lisanslı harita kadastro bürosu (LİHKAB) tarafından onaylanmış koordinatlı aplikasyon krokisinde ilgili kadastral yol, akarsu veya sulama kanalı gibi unsurların koordinat bilgilerine ve vaziyet planlarına yer verilir. </w:t>
      </w:r>
    </w:p>
    <w:p w:rsidR="000E3AEA" w:rsidRDefault="009C1971" w:rsidP="009C1971">
      <w:pPr>
        <w:spacing w:before="120" w:after="0" w:line="240" w:lineRule="auto"/>
        <w:ind w:left="720"/>
        <w:jc w:val="both"/>
        <w:rPr>
          <w:rFonts w:ascii="Times New Roman" w:hAnsi="Times New Roman"/>
          <w:b/>
          <w:color w:val="000000"/>
          <w:sz w:val="24"/>
          <w:szCs w:val="24"/>
          <w:lang w:eastAsia="tr-TR"/>
        </w:rPr>
      </w:pPr>
      <w:r w:rsidRPr="009C1971">
        <w:rPr>
          <w:rFonts w:ascii="Times New Roman" w:hAnsi="Times New Roman"/>
          <w:color w:val="000000"/>
          <w:sz w:val="24"/>
          <w:szCs w:val="24"/>
          <w:lang w:eastAsia="tr-TR"/>
        </w:rPr>
        <w:t>Çatı ve/veya cephe uygulamalı lisanssız üretim faaliyeti başvuruları için santral sahasının belirlenmesi zorunlu olmayıp ilgili şebeke işletmecisi tarafından GES’in kurulacağı yapının yer aldığı taşınmazı temsil eden en az bir noktaya ait koordinat bilgisinin YEPDİS’e girilmesi zorunludur.</w:t>
      </w:r>
      <w:r w:rsidR="000E3AEA">
        <w:rPr>
          <w:rFonts w:ascii="Times New Roman" w:hAnsi="Times New Roman"/>
          <w:b/>
          <w:color w:val="000000"/>
          <w:sz w:val="24"/>
          <w:szCs w:val="24"/>
          <w:lang w:eastAsia="tr-TR"/>
        </w:rPr>
        <w:br w:type="page"/>
      </w:r>
    </w:p>
    <w:p w:rsidR="009C1971" w:rsidRDefault="009C1971" w:rsidP="009C1971">
      <w:pPr>
        <w:spacing w:after="0" w:line="240" w:lineRule="auto"/>
        <w:jc w:val="right"/>
        <w:rPr>
          <w:rFonts w:ascii="Times New Roman" w:hAnsi="Times New Roman" w:cs="Times New Roman"/>
          <w:b/>
          <w:sz w:val="24"/>
          <w:szCs w:val="24"/>
        </w:rPr>
      </w:pPr>
      <w:r>
        <w:rPr>
          <w:rFonts w:ascii="Times New Roman" w:hAnsi="Times New Roman" w:cs="Times New Roman"/>
          <w:b/>
          <w:color w:val="000000"/>
          <w:sz w:val="24"/>
          <w:szCs w:val="24"/>
        </w:rPr>
        <w:lastRenderedPageBreak/>
        <w:t xml:space="preserve">(Değişik:RG-17/1/2023-32076) </w:t>
      </w:r>
      <w:r w:rsidRPr="00211FF2">
        <w:rPr>
          <w:rFonts w:ascii="Times New Roman" w:hAnsi="Times New Roman" w:cs="Times New Roman"/>
          <w:b/>
          <w:sz w:val="24"/>
          <w:szCs w:val="24"/>
        </w:rPr>
        <w:t>EK-2/A</w:t>
      </w:r>
    </w:p>
    <w:p w:rsidR="009C1971" w:rsidRPr="00211FF2" w:rsidRDefault="009C1971" w:rsidP="009C1971">
      <w:pPr>
        <w:spacing w:after="0" w:line="240" w:lineRule="auto"/>
        <w:jc w:val="right"/>
        <w:rPr>
          <w:rFonts w:ascii="Times New Roman" w:hAnsi="Times New Roman" w:cs="Times New Roman"/>
          <w:b/>
          <w:sz w:val="24"/>
          <w:szCs w:val="24"/>
        </w:rPr>
      </w:pPr>
    </w:p>
    <w:p w:rsidR="009C1971" w:rsidRPr="00211FF2" w:rsidRDefault="009C1971" w:rsidP="009C1971">
      <w:pPr>
        <w:spacing w:after="0" w:line="240" w:lineRule="auto"/>
        <w:jc w:val="center"/>
        <w:rPr>
          <w:rFonts w:ascii="Times New Roman" w:hAnsi="Times New Roman" w:cs="Times New Roman"/>
          <w:b/>
          <w:color w:val="000000"/>
          <w:sz w:val="24"/>
          <w:szCs w:val="24"/>
        </w:rPr>
      </w:pPr>
      <w:r w:rsidRPr="00211FF2">
        <w:rPr>
          <w:rFonts w:ascii="Times New Roman" w:hAnsi="Times New Roman" w:cs="Times New Roman"/>
          <w:b/>
          <w:sz w:val="24"/>
          <w:szCs w:val="24"/>
        </w:rPr>
        <w:t>ÖNLİSANS BAŞVURUSU</w:t>
      </w:r>
      <w:r w:rsidRPr="00211FF2">
        <w:rPr>
          <w:rFonts w:ascii="Times New Roman" w:hAnsi="Times New Roman" w:cs="Times New Roman"/>
          <w:b/>
          <w:color w:val="000000"/>
          <w:sz w:val="24"/>
          <w:szCs w:val="24"/>
        </w:rPr>
        <w:t xml:space="preserve"> TEKNİK DEĞERLENDİRME SONUÇ RAPORU</w:t>
      </w:r>
    </w:p>
    <w:p w:rsidR="009C1971" w:rsidRPr="00211FF2" w:rsidRDefault="009C1971" w:rsidP="009C1971">
      <w:pPr>
        <w:spacing w:after="0" w:line="240" w:lineRule="auto"/>
        <w:jc w:val="center"/>
        <w:rPr>
          <w:rFonts w:ascii="Times New Roman" w:hAnsi="Times New Roman" w:cs="Times New Roman"/>
          <w:b/>
          <w:color w:val="000000"/>
          <w:sz w:val="24"/>
          <w:szCs w:val="24"/>
        </w:rPr>
      </w:pPr>
    </w:p>
    <w:tbl>
      <w:tblPr>
        <w:tblW w:w="9402" w:type="dxa"/>
        <w:tblInd w:w="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2000"/>
        <w:gridCol w:w="198"/>
        <w:gridCol w:w="2637"/>
        <w:gridCol w:w="340"/>
        <w:gridCol w:w="420"/>
        <w:gridCol w:w="1791"/>
        <w:gridCol w:w="2016"/>
      </w:tblGrid>
      <w:tr w:rsidR="009C1971" w:rsidRPr="00211FF2" w:rsidTr="00A90A7F">
        <w:trPr>
          <w:trHeight w:val="243"/>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Başvuru Numarası</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p>
        </w:tc>
      </w:tr>
      <w:tr w:rsidR="009C1971" w:rsidRPr="00211FF2" w:rsidTr="00A90A7F">
        <w:trPr>
          <w:trHeight w:val="416"/>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xml:space="preserve">Başvuru Sahibi Tüzel Kişinin Adı </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w:t>
            </w:r>
          </w:p>
        </w:tc>
      </w:tr>
      <w:tr w:rsidR="009C1971" w:rsidRPr="00211FF2" w:rsidTr="00A90A7F">
        <w:trPr>
          <w:trHeight w:val="396"/>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xml:space="preserve">Proje Adı </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w:t>
            </w:r>
          </w:p>
        </w:tc>
      </w:tr>
      <w:tr w:rsidR="009C1971" w:rsidRPr="00211FF2" w:rsidTr="00A90A7F">
        <w:trPr>
          <w:trHeight w:val="362"/>
        </w:trPr>
        <w:tc>
          <w:tcPr>
            <w:tcW w:w="2198" w:type="dxa"/>
            <w:gridSpan w:val="2"/>
            <w:vMerge w:val="restart"/>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xml:space="preserve">Üretim tesisinin </w:t>
            </w:r>
          </w:p>
        </w:tc>
        <w:tc>
          <w:tcPr>
            <w:tcW w:w="2977" w:type="dxa"/>
            <w:gridSpan w:val="2"/>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İli</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w:t>
            </w:r>
          </w:p>
        </w:tc>
      </w:tr>
      <w:tr w:rsidR="009C1971" w:rsidRPr="00211FF2" w:rsidTr="00A90A7F">
        <w:trPr>
          <w:trHeight w:val="395"/>
        </w:trPr>
        <w:tc>
          <w:tcPr>
            <w:tcW w:w="2198" w:type="dxa"/>
            <w:gridSpan w:val="2"/>
            <w:vMerge/>
            <w:vAlign w:val="center"/>
          </w:tcPr>
          <w:p w:rsidR="009C1971" w:rsidRPr="00211FF2" w:rsidRDefault="009C1971" w:rsidP="009C1971">
            <w:pPr>
              <w:spacing w:after="0" w:line="240" w:lineRule="auto"/>
              <w:rPr>
                <w:rFonts w:ascii="Times New Roman" w:hAnsi="Times New Roman" w:cs="Times New Roman"/>
                <w:bCs/>
                <w:color w:val="000000"/>
                <w:sz w:val="24"/>
                <w:szCs w:val="24"/>
              </w:rPr>
            </w:pPr>
          </w:p>
        </w:tc>
        <w:tc>
          <w:tcPr>
            <w:tcW w:w="2977" w:type="dxa"/>
            <w:gridSpan w:val="2"/>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İlçesi</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w:t>
            </w:r>
          </w:p>
        </w:tc>
      </w:tr>
      <w:tr w:rsidR="009C1971" w:rsidRPr="00211FF2" w:rsidTr="00A90A7F">
        <w:trPr>
          <w:trHeight w:val="388"/>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Teknoloji Türü</w:t>
            </w:r>
          </w:p>
        </w:tc>
        <w:tc>
          <w:tcPr>
            <w:tcW w:w="4227" w:type="dxa"/>
            <w:gridSpan w:val="3"/>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xml:space="preserve">         </w:t>
            </w:r>
          </w:p>
        </w:tc>
      </w:tr>
      <w:tr w:rsidR="009C1971" w:rsidRPr="00211FF2" w:rsidTr="00A90A7F">
        <w:trPr>
          <w:trHeight w:val="567"/>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Ünite sayısı (adet)</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p>
        </w:tc>
      </w:tr>
      <w:tr w:rsidR="009C1971" w:rsidRPr="00211FF2" w:rsidTr="00A90A7F">
        <w:trPr>
          <w:trHeight w:val="567"/>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Ünite gücü (W)</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w:t>
            </w:r>
          </w:p>
        </w:tc>
      </w:tr>
      <w:tr w:rsidR="009C1971" w:rsidRPr="00211FF2" w:rsidTr="00A90A7F">
        <w:trPr>
          <w:trHeight w:val="567"/>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Tesis toplam kurulu gücü (MWe/MWp)</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 </w:t>
            </w:r>
          </w:p>
        </w:tc>
      </w:tr>
      <w:tr w:rsidR="009C1971" w:rsidRPr="00211FF2" w:rsidTr="00A90A7F">
        <w:trPr>
          <w:trHeight w:val="567"/>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Elektrik Depolama Tesisi Toplam Başvuru Gücü (MW)</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p>
        </w:tc>
      </w:tr>
      <w:tr w:rsidR="009C1971" w:rsidRPr="00211FF2" w:rsidTr="00A90A7F">
        <w:trPr>
          <w:trHeight w:val="567"/>
        </w:trPr>
        <w:tc>
          <w:tcPr>
            <w:tcW w:w="5175" w:type="dxa"/>
            <w:gridSpan w:val="4"/>
            <w:vAlign w:val="center"/>
          </w:tcPr>
          <w:p w:rsidR="009C1971" w:rsidRPr="00211FF2" w:rsidRDefault="009C1971" w:rsidP="009C1971">
            <w:pPr>
              <w:spacing w:after="0" w:line="240" w:lineRule="auto"/>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Elektrik Depolama Tesisi Toplam Kapasitesi (MWh)</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p>
        </w:tc>
      </w:tr>
      <w:tr w:rsidR="009C1971" w:rsidRPr="00211FF2" w:rsidTr="00A90A7F">
        <w:trPr>
          <w:trHeight w:val="379"/>
        </w:trPr>
        <w:tc>
          <w:tcPr>
            <w:tcW w:w="5175" w:type="dxa"/>
            <w:gridSpan w:val="4"/>
            <w:vAlign w:val="center"/>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Santral Sahası Yüzölçümü (m</w:t>
            </w:r>
            <w:r w:rsidRPr="00211FF2">
              <w:rPr>
                <w:rFonts w:ascii="Times New Roman" w:hAnsi="Times New Roman" w:cs="Times New Roman"/>
                <w:color w:val="000000"/>
                <w:sz w:val="24"/>
                <w:szCs w:val="24"/>
                <w:vertAlign w:val="superscript"/>
              </w:rPr>
              <w:t>2</w:t>
            </w:r>
            <w:r w:rsidRPr="00211FF2">
              <w:rPr>
                <w:rFonts w:ascii="Times New Roman" w:hAnsi="Times New Roman" w:cs="Times New Roman"/>
                <w:color w:val="000000"/>
                <w:sz w:val="24"/>
                <w:szCs w:val="24"/>
              </w:rPr>
              <w:t>)</w:t>
            </w:r>
          </w:p>
        </w:tc>
        <w:tc>
          <w:tcPr>
            <w:tcW w:w="4227" w:type="dxa"/>
            <w:gridSpan w:val="3"/>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p>
        </w:tc>
      </w:tr>
      <w:tr w:rsidR="009C1971" w:rsidRPr="00211FF2" w:rsidTr="00A90A7F">
        <w:trPr>
          <w:trHeight w:val="241"/>
        </w:trPr>
        <w:tc>
          <w:tcPr>
            <w:tcW w:w="9402" w:type="dxa"/>
            <w:gridSpan w:val="7"/>
            <w:vAlign w:val="center"/>
          </w:tcPr>
          <w:p w:rsidR="009C1971" w:rsidRPr="00211FF2" w:rsidRDefault="009C1971" w:rsidP="009C1971">
            <w:pPr>
              <w:spacing w:after="0" w:line="240" w:lineRule="auto"/>
              <w:jc w:val="center"/>
              <w:rPr>
                <w:rFonts w:ascii="Times New Roman" w:hAnsi="Times New Roman" w:cs="Times New Roman"/>
                <w:b/>
                <w:bCs/>
                <w:color w:val="000000"/>
                <w:sz w:val="24"/>
                <w:szCs w:val="24"/>
              </w:rPr>
            </w:pPr>
            <w:r w:rsidRPr="00211FF2">
              <w:rPr>
                <w:rFonts w:ascii="Times New Roman" w:hAnsi="Times New Roman" w:cs="Times New Roman"/>
                <w:b/>
                <w:sz w:val="24"/>
                <w:szCs w:val="24"/>
              </w:rPr>
              <w:t>SANTRAL SAHASI BİLGİLERİ</w:t>
            </w:r>
          </w:p>
        </w:tc>
      </w:tr>
      <w:tr w:rsidR="009C1971" w:rsidRPr="00211FF2" w:rsidTr="00A90A7F">
        <w:trPr>
          <w:trHeight w:val="412"/>
        </w:trPr>
        <w:tc>
          <w:tcPr>
            <w:tcW w:w="2000" w:type="dxa"/>
            <w:vMerge w:val="restart"/>
            <w:vAlign w:val="center"/>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Santral Sahası Köşe Numarası</w:t>
            </w:r>
          </w:p>
        </w:tc>
        <w:tc>
          <w:tcPr>
            <w:tcW w:w="5386" w:type="dxa"/>
            <w:gridSpan w:val="5"/>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Köşe UTM Koordinatı (ED50 - 6 derece)</w:t>
            </w:r>
          </w:p>
        </w:tc>
        <w:tc>
          <w:tcPr>
            <w:tcW w:w="2016" w:type="dxa"/>
            <w:vMerge w:val="restart"/>
            <w:vAlign w:val="center"/>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Dilim Orta Boylamı</w:t>
            </w:r>
          </w:p>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(D.O.M.)</w:t>
            </w:r>
          </w:p>
        </w:tc>
      </w:tr>
      <w:tr w:rsidR="009C1971" w:rsidRPr="00211FF2" w:rsidTr="00A90A7F">
        <w:trPr>
          <w:trHeight w:val="560"/>
        </w:trPr>
        <w:tc>
          <w:tcPr>
            <w:tcW w:w="2000" w:type="dxa"/>
            <w:vMerge/>
            <w:vAlign w:val="center"/>
          </w:tcPr>
          <w:p w:rsidR="009C1971" w:rsidRPr="00211FF2" w:rsidRDefault="009C1971" w:rsidP="009C1971">
            <w:pPr>
              <w:spacing w:after="0" w:line="240" w:lineRule="auto"/>
              <w:rPr>
                <w:rFonts w:ascii="Times New Roman" w:hAnsi="Times New Roman" w:cs="Times New Roman"/>
                <w:bCs/>
                <w:color w:val="000000"/>
                <w:sz w:val="24"/>
                <w:szCs w:val="24"/>
              </w:rPr>
            </w:pPr>
          </w:p>
        </w:tc>
        <w:tc>
          <w:tcPr>
            <w:tcW w:w="2835" w:type="dxa"/>
            <w:gridSpan w:val="2"/>
            <w:vAlign w:val="bottom"/>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Doğu</w:t>
            </w:r>
            <w:r w:rsidRPr="00211FF2">
              <w:rPr>
                <w:rFonts w:ascii="Times New Roman" w:hAnsi="Times New Roman" w:cs="Times New Roman"/>
                <w:bCs/>
                <w:color w:val="000000"/>
                <w:sz w:val="24"/>
                <w:szCs w:val="24"/>
              </w:rPr>
              <w:br/>
              <w:t>(sağa değer)</w:t>
            </w:r>
          </w:p>
        </w:tc>
        <w:tc>
          <w:tcPr>
            <w:tcW w:w="2551" w:type="dxa"/>
            <w:gridSpan w:val="3"/>
            <w:vAlign w:val="bottom"/>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Kuzey</w:t>
            </w:r>
            <w:r w:rsidRPr="00211FF2">
              <w:rPr>
                <w:rFonts w:ascii="Times New Roman" w:hAnsi="Times New Roman" w:cs="Times New Roman"/>
                <w:bCs/>
                <w:color w:val="000000"/>
                <w:sz w:val="24"/>
                <w:szCs w:val="24"/>
              </w:rPr>
              <w:br/>
              <w:t>(yukarı değer)</w:t>
            </w:r>
          </w:p>
        </w:tc>
        <w:tc>
          <w:tcPr>
            <w:tcW w:w="2016" w:type="dxa"/>
            <w:vMerge/>
            <w:vAlign w:val="center"/>
          </w:tcPr>
          <w:p w:rsidR="009C1971" w:rsidRPr="00211FF2" w:rsidRDefault="009C1971" w:rsidP="009C1971">
            <w:pPr>
              <w:spacing w:after="0" w:line="240" w:lineRule="auto"/>
              <w:rPr>
                <w:rFonts w:ascii="Times New Roman" w:hAnsi="Times New Roman" w:cs="Times New Roman"/>
                <w:color w:val="000000"/>
                <w:sz w:val="24"/>
                <w:szCs w:val="24"/>
              </w:rPr>
            </w:pPr>
          </w:p>
        </w:tc>
      </w:tr>
      <w:tr w:rsidR="009C1971" w:rsidRPr="00211FF2" w:rsidTr="00A90A7F">
        <w:trPr>
          <w:trHeight w:val="330"/>
        </w:trPr>
        <w:tc>
          <w:tcPr>
            <w:tcW w:w="2000" w:type="dxa"/>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K</w:t>
            </w:r>
            <w:r w:rsidRPr="00211FF2">
              <w:rPr>
                <w:rFonts w:ascii="Times New Roman" w:hAnsi="Times New Roman" w:cs="Times New Roman"/>
                <w:bCs/>
                <w:color w:val="000000"/>
                <w:sz w:val="24"/>
                <w:szCs w:val="24"/>
                <w:vertAlign w:val="subscript"/>
              </w:rPr>
              <w:t>1</w:t>
            </w:r>
          </w:p>
        </w:tc>
        <w:tc>
          <w:tcPr>
            <w:tcW w:w="2835" w:type="dxa"/>
            <w:gridSpan w:val="2"/>
            <w:noWrap/>
            <w:vAlign w:val="bottom"/>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c>
          <w:tcPr>
            <w:tcW w:w="2551" w:type="dxa"/>
            <w:gridSpan w:val="3"/>
            <w:noWrap/>
            <w:vAlign w:val="bottom"/>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c>
          <w:tcPr>
            <w:tcW w:w="2016" w:type="dxa"/>
            <w:noWrap/>
            <w:vAlign w:val="bottom"/>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r>
      <w:tr w:rsidR="009C1971" w:rsidRPr="00211FF2" w:rsidTr="00A90A7F">
        <w:trPr>
          <w:trHeight w:val="330"/>
        </w:trPr>
        <w:tc>
          <w:tcPr>
            <w:tcW w:w="2000" w:type="dxa"/>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w:t>
            </w:r>
          </w:p>
        </w:tc>
        <w:tc>
          <w:tcPr>
            <w:tcW w:w="2835" w:type="dxa"/>
            <w:gridSpan w:val="2"/>
            <w:noWrap/>
            <w:vAlign w:val="bottom"/>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c>
          <w:tcPr>
            <w:tcW w:w="2551" w:type="dxa"/>
            <w:gridSpan w:val="3"/>
            <w:noWrap/>
            <w:vAlign w:val="bottom"/>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c>
          <w:tcPr>
            <w:tcW w:w="2016" w:type="dxa"/>
            <w:noWrap/>
            <w:vAlign w:val="bottom"/>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r>
      <w:tr w:rsidR="009C1971" w:rsidRPr="00211FF2" w:rsidTr="00A90A7F">
        <w:trPr>
          <w:trHeight w:val="330"/>
        </w:trPr>
        <w:tc>
          <w:tcPr>
            <w:tcW w:w="2000" w:type="dxa"/>
            <w:vAlign w:val="center"/>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Kn</w:t>
            </w:r>
          </w:p>
        </w:tc>
        <w:tc>
          <w:tcPr>
            <w:tcW w:w="2835" w:type="dxa"/>
            <w:gridSpan w:val="2"/>
            <w:vAlign w:val="center"/>
          </w:tcPr>
          <w:p w:rsidR="009C1971" w:rsidRPr="00211FF2" w:rsidRDefault="009C1971" w:rsidP="009C1971">
            <w:pPr>
              <w:spacing w:after="0" w:line="240" w:lineRule="auto"/>
              <w:rPr>
                <w:rFonts w:ascii="Times New Roman" w:hAnsi="Times New Roman" w:cs="Times New Roman"/>
                <w:color w:val="000000"/>
                <w:sz w:val="24"/>
                <w:szCs w:val="24"/>
              </w:rPr>
            </w:pPr>
          </w:p>
        </w:tc>
        <w:tc>
          <w:tcPr>
            <w:tcW w:w="2551" w:type="dxa"/>
            <w:gridSpan w:val="3"/>
            <w:vAlign w:val="center"/>
          </w:tcPr>
          <w:p w:rsidR="009C1971" w:rsidRPr="00211FF2" w:rsidRDefault="009C1971" w:rsidP="009C1971">
            <w:pPr>
              <w:spacing w:after="0" w:line="240" w:lineRule="auto"/>
              <w:rPr>
                <w:rFonts w:ascii="Times New Roman" w:hAnsi="Times New Roman" w:cs="Times New Roman"/>
                <w:color w:val="000000"/>
                <w:sz w:val="24"/>
                <w:szCs w:val="24"/>
              </w:rPr>
            </w:pPr>
          </w:p>
        </w:tc>
        <w:tc>
          <w:tcPr>
            <w:tcW w:w="2016" w:type="dxa"/>
            <w:vAlign w:val="bottom"/>
          </w:tcPr>
          <w:p w:rsidR="009C1971" w:rsidRPr="00211FF2" w:rsidRDefault="009C1971" w:rsidP="009C1971">
            <w:pPr>
              <w:spacing w:after="0" w:line="240" w:lineRule="auto"/>
              <w:rPr>
                <w:rFonts w:ascii="Times New Roman" w:hAnsi="Times New Roman" w:cs="Times New Roman"/>
                <w:color w:val="000000"/>
                <w:sz w:val="24"/>
                <w:szCs w:val="24"/>
              </w:rPr>
            </w:pPr>
          </w:p>
        </w:tc>
      </w:tr>
      <w:tr w:rsidR="009C1971" w:rsidRPr="00211FF2" w:rsidTr="00A90A7F">
        <w:trPr>
          <w:trHeight w:val="327"/>
        </w:trPr>
        <w:tc>
          <w:tcPr>
            <w:tcW w:w="9402" w:type="dxa"/>
            <w:gridSpan w:val="7"/>
            <w:vAlign w:val="center"/>
          </w:tcPr>
          <w:p w:rsidR="009C1971" w:rsidRPr="00211FF2" w:rsidRDefault="009C1971" w:rsidP="009C1971">
            <w:pPr>
              <w:spacing w:after="0" w:line="240" w:lineRule="auto"/>
              <w:jc w:val="center"/>
              <w:rPr>
                <w:rFonts w:ascii="Times New Roman" w:hAnsi="Times New Roman" w:cs="Times New Roman"/>
                <w:b/>
                <w:bCs/>
                <w:color w:val="000000"/>
                <w:sz w:val="24"/>
                <w:szCs w:val="24"/>
              </w:rPr>
            </w:pPr>
            <w:r w:rsidRPr="00211FF2">
              <w:rPr>
                <w:rFonts w:ascii="Times New Roman" w:eastAsia="Times New Roman" w:hAnsi="Times New Roman" w:cs="Times New Roman"/>
                <w:b/>
                <w:bCs/>
                <w:color w:val="000000"/>
                <w:sz w:val="24"/>
                <w:szCs w:val="24"/>
                <w:lang w:eastAsia="tr-TR"/>
              </w:rPr>
              <w:t xml:space="preserve">ELEKTRİK DEPOLAMA TESİSİ KONUM BİLGİSİ </w:t>
            </w:r>
          </w:p>
        </w:tc>
      </w:tr>
      <w:tr w:rsidR="009C1971" w:rsidRPr="00211FF2" w:rsidTr="00A90A7F">
        <w:trPr>
          <w:trHeight w:val="412"/>
        </w:trPr>
        <w:tc>
          <w:tcPr>
            <w:tcW w:w="2000" w:type="dxa"/>
            <w:vMerge w:val="restart"/>
            <w:vAlign w:val="center"/>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Köşe Numarası</w:t>
            </w:r>
          </w:p>
        </w:tc>
        <w:tc>
          <w:tcPr>
            <w:tcW w:w="5386" w:type="dxa"/>
            <w:gridSpan w:val="5"/>
            <w:vAlign w:val="center"/>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Köşe UTM Koordinatı (ED50 - 6 derece)</w:t>
            </w:r>
          </w:p>
        </w:tc>
        <w:tc>
          <w:tcPr>
            <w:tcW w:w="2016" w:type="dxa"/>
            <w:vMerge w:val="restart"/>
            <w:vAlign w:val="center"/>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Dilim Orta Boylamı</w:t>
            </w:r>
          </w:p>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(D.O.M.)</w:t>
            </w:r>
          </w:p>
        </w:tc>
      </w:tr>
      <w:tr w:rsidR="009C1971" w:rsidRPr="00211FF2" w:rsidTr="00A90A7F">
        <w:trPr>
          <w:trHeight w:val="560"/>
        </w:trPr>
        <w:tc>
          <w:tcPr>
            <w:tcW w:w="2000" w:type="dxa"/>
            <w:vMerge/>
            <w:vAlign w:val="center"/>
          </w:tcPr>
          <w:p w:rsidR="009C1971" w:rsidRPr="00211FF2" w:rsidRDefault="009C1971" w:rsidP="009C1971">
            <w:pPr>
              <w:spacing w:after="0" w:line="240" w:lineRule="auto"/>
              <w:rPr>
                <w:rFonts w:ascii="Times New Roman" w:hAnsi="Times New Roman" w:cs="Times New Roman"/>
                <w:bCs/>
                <w:color w:val="000000"/>
                <w:sz w:val="24"/>
                <w:szCs w:val="24"/>
              </w:rPr>
            </w:pPr>
          </w:p>
        </w:tc>
        <w:tc>
          <w:tcPr>
            <w:tcW w:w="2835" w:type="dxa"/>
            <w:gridSpan w:val="2"/>
            <w:vAlign w:val="bottom"/>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Doğu</w:t>
            </w:r>
            <w:r w:rsidRPr="00211FF2">
              <w:rPr>
                <w:rFonts w:ascii="Times New Roman" w:hAnsi="Times New Roman" w:cs="Times New Roman"/>
                <w:bCs/>
                <w:color w:val="000000"/>
                <w:sz w:val="24"/>
                <w:szCs w:val="24"/>
              </w:rPr>
              <w:br/>
              <w:t>(sağa değer)</w:t>
            </w:r>
          </w:p>
        </w:tc>
        <w:tc>
          <w:tcPr>
            <w:tcW w:w="2551" w:type="dxa"/>
            <w:gridSpan w:val="3"/>
            <w:vAlign w:val="bottom"/>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Kuzey</w:t>
            </w:r>
            <w:r w:rsidRPr="00211FF2">
              <w:rPr>
                <w:rFonts w:ascii="Times New Roman" w:hAnsi="Times New Roman" w:cs="Times New Roman"/>
                <w:bCs/>
                <w:color w:val="000000"/>
                <w:sz w:val="24"/>
                <w:szCs w:val="24"/>
              </w:rPr>
              <w:br/>
              <w:t>(yukarı değer)</w:t>
            </w:r>
          </w:p>
        </w:tc>
        <w:tc>
          <w:tcPr>
            <w:tcW w:w="2016" w:type="dxa"/>
            <w:vMerge/>
            <w:vAlign w:val="center"/>
          </w:tcPr>
          <w:p w:rsidR="009C1971" w:rsidRPr="00211FF2" w:rsidRDefault="009C1971" w:rsidP="009C1971">
            <w:pPr>
              <w:spacing w:after="0" w:line="240" w:lineRule="auto"/>
              <w:rPr>
                <w:rFonts w:ascii="Times New Roman" w:hAnsi="Times New Roman" w:cs="Times New Roman"/>
                <w:color w:val="000000"/>
                <w:sz w:val="24"/>
                <w:szCs w:val="24"/>
              </w:rPr>
            </w:pPr>
          </w:p>
        </w:tc>
      </w:tr>
      <w:tr w:rsidR="009C1971" w:rsidRPr="00211FF2" w:rsidTr="00A90A7F">
        <w:trPr>
          <w:trHeight w:val="330"/>
        </w:trPr>
        <w:tc>
          <w:tcPr>
            <w:tcW w:w="2000" w:type="dxa"/>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K</w:t>
            </w:r>
            <w:r w:rsidRPr="00211FF2">
              <w:rPr>
                <w:rFonts w:ascii="Times New Roman" w:hAnsi="Times New Roman" w:cs="Times New Roman"/>
                <w:bCs/>
                <w:color w:val="000000"/>
                <w:sz w:val="24"/>
                <w:szCs w:val="24"/>
                <w:vertAlign w:val="subscript"/>
              </w:rPr>
              <w:t>1</w:t>
            </w:r>
          </w:p>
        </w:tc>
        <w:tc>
          <w:tcPr>
            <w:tcW w:w="2835" w:type="dxa"/>
            <w:gridSpan w:val="2"/>
            <w:noWrap/>
            <w:vAlign w:val="bottom"/>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c>
          <w:tcPr>
            <w:tcW w:w="2551" w:type="dxa"/>
            <w:gridSpan w:val="3"/>
            <w:noWrap/>
            <w:vAlign w:val="bottom"/>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c>
          <w:tcPr>
            <w:tcW w:w="2016" w:type="dxa"/>
            <w:noWrap/>
            <w:vAlign w:val="bottom"/>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r>
      <w:tr w:rsidR="009C1971" w:rsidRPr="00211FF2" w:rsidTr="00A90A7F">
        <w:trPr>
          <w:trHeight w:val="330"/>
        </w:trPr>
        <w:tc>
          <w:tcPr>
            <w:tcW w:w="2000" w:type="dxa"/>
          </w:tcPr>
          <w:p w:rsidR="009C1971" w:rsidRPr="00211FF2" w:rsidRDefault="009C1971" w:rsidP="009C1971">
            <w:pPr>
              <w:spacing w:after="0" w:line="240" w:lineRule="auto"/>
              <w:jc w:val="center"/>
              <w:rPr>
                <w:rFonts w:ascii="Times New Roman" w:hAnsi="Times New Roman" w:cs="Times New Roman"/>
                <w:bCs/>
                <w:color w:val="000000"/>
                <w:sz w:val="24"/>
                <w:szCs w:val="24"/>
              </w:rPr>
            </w:pPr>
            <w:r w:rsidRPr="00211FF2">
              <w:rPr>
                <w:rFonts w:ascii="Times New Roman" w:hAnsi="Times New Roman" w:cs="Times New Roman"/>
                <w:bCs/>
                <w:color w:val="000000"/>
                <w:sz w:val="24"/>
                <w:szCs w:val="24"/>
              </w:rPr>
              <w:t>…</w:t>
            </w:r>
          </w:p>
        </w:tc>
        <w:tc>
          <w:tcPr>
            <w:tcW w:w="2835" w:type="dxa"/>
            <w:gridSpan w:val="2"/>
            <w:noWrap/>
            <w:vAlign w:val="bottom"/>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c>
          <w:tcPr>
            <w:tcW w:w="2551" w:type="dxa"/>
            <w:gridSpan w:val="3"/>
            <w:noWrap/>
            <w:vAlign w:val="bottom"/>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c>
          <w:tcPr>
            <w:tcW w:w="2016" w:type="dxa"/>
            <w:noWrap/>
            <w:vAlign w:val="bottom"/>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 </w:t>
            </w:r>
          </w:p>
        </w:tc>
      </w:tr>
      <w:tr w:rsidR="009C1971" w:rsidRPr="00211FF2" w:rsidTr="00A90A7F">
        <w:trPr>
          <w:trHeight w:val="330"/>
        </w:trPr>
        <w:tc>
          <w:tcPr>
            <w:tcW w:w="2000" w:type="dxa"/>
            <w:vAlign w:val="center"/>
          </w:tcPr>
          <w:p w:rsidR="009C1971" w:rsidRPr="00211FF2" w:rsidRDefault="009C1971" w:rsidP="009C1971">
            <w:pPr>
              <w:spacing w:after="0" w:line="240" w:lineRule="auto"/>
              <w:jc w:val="center"/>
              <w:rPr>
                <w:rFonts w:ascii="Times New Roman" w:hAnsi="Times New Roman" w:cs="Times New Roman"/>
                <w:color w:val="000000"/>
                <w:sz w:val="24"/>
                <w:szCs w:val="24"/>
              </w:rPr>
            </w:pPr>
            <w:r w:rsidRPr="00211FF2">
              <w:rPr>
                <w:rFonts w:ascii="Times New Roman" w:hAnsi="Times New Roman" w:cs="Times New Roman"/>
                <w:color w:val="000000"/>
                <w:sz w:val="24"/>
                <w:szCs w:val="24"/>
              </w:rPr>
              <w:t>Kn</w:t>
            </w:r>
          </w:p>
        </w:tc>
        <w:tc>
          <w:tcPr>
            <w:tcW w:w="2835" w:type="dxa"/>
            <w:gridSpan w:val="2"/>
            <w:vAlign w:val="center"/>
          </w:tcPr>
          <w:p w:rsidR="009C1971" w:rsidRPr="00211FF2" w:rsidRDefault="009C1971" w:rsidP="009C1971">
            <w:pPr>
              <w:spacing w:after="0" w:line="240" w:lineRule="auto"/>
              <w:rPr>
                <w:rFonts w:ascii="Times New Roman" w:hAnsi="Times New Roman" w:cs="Times New Roman"/>
                <w:color w:val="000000"/>
                <w:sz w:val="24"/>
                <w:szCs w:val="24"/>
              </w:rPr>
            </w:pPr>
          </w:p>
        </w:tc>
        <w:tc>
          <w:tcPr>
            <w:tcW w:w="2551" w:type="dxa"/>
            <w:gridSpan w:val="3"/>
            <w:vAlign w:val="center"/>
          </w:tcPr>
          <w:p w:rsidR="009C1971" w:rsidRPr="00211FF2" w:rsidRDefault="009C1971" w:rsidP="009C1971">
            <w:pPr>
              <w:spacing w:after="0" w:line="240" w:lineRule="auto"/>
              <w:rPr>
                <w:rFonts w:ascii="Times New Roman" w:hAnsi="Times New Roman" w:cs="Times New Roman"/>
                <w:color w:val="000000"/>
                <w:sz w:val="24"/>
                <w:szCs w:val="24"/>
              </w:rPr>
            </w:pPr>
          </w:p>
        </w:tc>
        <w:tc>
          <w:tcPr>
            <w:tcW w:w="2016" w:type="dxa"/>
            <w:vAlign w:val="bottom"/>
          </w:tcPr>
          <w:p w:rsidR="009C1971" w:rsidRPr="00211FF2" w:rsidRDefault="009C1971" w:rsidP="009C1971">
            <w:pPr>
              <w:spacing w:after="0" w:line="240" w:lineRule="auto"/>
              <w:rPr>
                <w:rFonts w:ascii="Times New Roman" w:hAnsi="Times New Roman" w:cs="Times New Roman"/>
                <w:color w:val="000000"/>
                <w:sz w:val="24"/>
                <w:szCs w:val="24"/>
              </w:rPr>
            </w:pPr>
          </w:p>
        </w:tc>
      </w:tr>
      <w:tr w:rsidR="009C1971" w:rsidRPr="00211FF2" w:rsidTr="00A90A7F">
        <w:trPr>
          <w:trHeight w:val="325"/>
        </w:trPr>
        <w:tc>
          <w:tcPr>
            <w:tcW w:w="9402" w:type="dxa"/>
            <w:gridSpan w:val="7"/>
            <w:vAlign w:val="center"/>
          </w:tcPr>
          <w:p w:rsidR="009C1971" w:rsidRPr="00211FF2" w:rsidRDefault="009C1971" w:rsidP="009C1971">
            <w:pPr>
              <w:spacing w:after="0" w:line="240" w:lineRule="auto"/>
              <w:jc w:val="center"/>
              <w:rPr>
                <w:rFonts w:ascii="Times New Roman" w:hAnsi="Times New Roman" w:cs="Times New Roman"/>
                <w:b/>
                <w:color w:val="000000"/>
                <w:sz w:val="24"/>
                <w:szCs w:val="24"/>
              </w:rPr>
            </w:pPr>
            <w:r w:rsidRPr="00211FF2">
              <w:rPr>
                <w:rFonts w:ascii="Times New Roman" w:hAnsi="Times New Roman" w:cs="Times New Roman"/>
                <w:b/>
                <w:color w:val="000000"/>
                <w:sz w:val="24"/>
                <w:szCs w:val="24"/>
              </w:rPr>
              <w:t>BAŞVURUNUN TEKNİK DEĞERLENDİRME BİLGİLERİ</w:t>
            </w:r>
          </w:p>
        </w:tc>
      </w:tr>
      <w:tr w:rsidR="009C1971" w:rsidRPr="00211FF2" w:rsidTr="00A90A7F">
        <w:trPr>
          <w:trHeight w:val="330"/>
        </w:trPr>
        <w:tc>
          <w:tcPr>
            <w:tcW w:w="5595" w:type="dxa"/>
            <w:gridSpan w:val="5"/>
            <w:vAlign w:val="center"/>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Başvurunun ASSA Değeri  (m</w:t>
            </w:r>
            <w:r w:rsidRPr="00211FF2">
              <w:rPr>
                <w:rFonts w:ascii="Times New Roman" w:hAnsi="Times New Roman" w:cs="Times New Roman"/>
                <w:color w:val="000000"/>
                <w:sz w:val="24"/>
                <w:szCs w:val="24"/>
                <w:vertAlign w:val="superscript"/>
              </w:rPr>
              <w:t>2</w:t>
            </w:r>
            <w:r w:rsidRPr="00211FF2">
              <w:rPr>
                <w:rFonts w:ascii="Times New Roman" w:hAnsi="Times New Roman" w:cs="Times New Roman"/>
                <w:color w:val="000000"/>
                <w:sz w:val="24"/>
                <w:szCs w:val="24"/>
              </w:rPr>
              <w:t>/MWe)</w:t>
            </w:r>
          </w:p>
        </w:tc>
        <w:tc>
          <w:tcPr>
            <w:tcW w:w="3807" w:type="dxa"/>
            <w:gridSpan w:val="2"/>
            <w:vAlign w:val="bottom"/>
          </w:tcPr>
          <w:p w:rsidR="009C1971" w:rsidRPr="00211FF2" w:rsidRDefault="009C1971" w:rsidP="009C1971">
            <w:pPr>
              <w:spacing w:after="0" w:line="240" w:lineRule="auto"/>
              <w:rPr>
                <w:rFonts w:ascii="Times New Roman" w:hAnsi="Times New Roman" w:cs="Times New Roman"/>
                <w:color w:val="000000"/>
                <w:sz w:val="24"/>
                <w:szCs w:val="24"/>
              </w:rPr>
            </w:pPr>
          </w:p>
        </w:tc>
      </w:tr>
      <w:tr w:rsidR="009C1971" w:rsidRPr="00211FF2" w:rsidTr="00A90A7F">
        <w:trPr>
          <w:trHeight w:val="330"/>
        </w:trPr>
        <w:tc>
          <w:tcPr>
            <w:tcW w:w="5595" w:type="dxa"/>
            <w:gridSpan w:val="5"/>
            <w:vAlign w:val="center"/>
          </w:tcPr>
          <w:p w:rsidR="009C1971" w:rsidRPr="00211FF2" w:rsidRDefault="009C1971" w:rsidP="009C1971">
            <w:pPr>
              <w:spacing w:after="0" w:line="240" w:lineRule="auto"/>
              <w:rPr>
                <w:rFonts w:ascii="Times New Roman" w:hAnsi="Times New Roman" w:cs="Times New Roman"/>
                <w:i/>
                <w:color w:val="000000"/>
                <w:sz w:val="24"/>
                <w:szCs w:val="24"/>
              </w:rPr>
            </w:pPr>
            <w:r w:rsidRPr="00211FF2">
              <w:rPr>
                <w:rFonts w:ascii="Times New Roman" w:hAnsi="Times New Roman" w:cs="Times New Roman"/>
                <w:color w:val="000000"/>
                <w:sz w:val="24"/>
                <w:szCs w:val="24"/>
              </w:rPr>
              <w:t>Santral Sahasının Kesiştiği Başvurular</w:t>
            </w:r>
          </w:p>
        </w:tc>
        <w:tc>
          <w:tcPr>
            <w:tcW w:w="3807" w:type="dxa"/>
            <w:gridSpan w:val="2"/>
            <w:vAlign w:val="bottom"/>
          </w:tcPr>
          <w:p w:rsidR="009C1971" w:rsidRPr="00211FF2" w:rsidRDefault="009C1971" w:rsidP="009C1971">
            <w:pPr>
              <w:spacing w:after="0" w:line="240" w:lineRule="auto"/>
              <w:rPr>
                <w:rFonts w:ascii="Times New Roman" w:hAnsi="Times New Roman" w:cs="Times New Roman"/>
                <w:color w:val="000000"/>
                <w:sz w:val="24"/>
                <w:szCs w:val="24"/>
              </w:rPr>
            </w:pPr>
          </w:p>
        </w:tc>
      </w:tr>
      <w:tr w:rsidR="009C1971" w:rsidRPr="00211FF2" w:rsidTr="00A90A7F">
        <w:trPr>
          <w:trHeight w:val="330"/>
        </w:trPr>
        <w:tc>
          <w:tcPr>
            <w:tcW w:w="5595" w:type="dxa"/>
            <w:gridSpan w:val="5"/>
            <w:vAlign w:val="center"/>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Santral Sahasının Çakıştığı Başvurular</w:t>
            </w:r>
          </w:p>
        </w:tc>
        <w:tc>
          <w:tcPr>
            <w:tcW w:w="3807" w:type="dxa"/>
            <w:gridSpan w:val="2"/>
            <w:vAlign w:val="bottom"/>
          </w:tcPr>
          <w:p w:rsidR="009C1971" w:rsidRPr="00211FF2" w:rsidRDefault="009C1971" w:rsidP="009C1971">
            <w:pPr>
              <w:spacing w:after="0" w:line="240" w:lineRule="auto"/>
              <w:rPr>
                <w:rFonts w:ascii="Times New Roman" w:hAnsi="Times New Roman" w:cs="Times New Roman"/>
                <w:color w:val="000000"/>
                <w:sz w:val="24"/>
                <w:szCs w:val="24"/>
              </w:rPr>
            </w:pPr>
          </w:p>
        </w:tc>
      </w:tr>
      <w:tr w:rsidR="009C1971" w:rsidRPr="00211FF2" w:rsidTr="00A90A7F">
        <w:trPr>
          <w:trHeight w:val="330"/>
        </w:trPr>
        <w:tc>
          <w:tcPr>
            <w:tcW w:w="5595" w:type="dxa"/>
            <w:gridSpan w:val="5"/>
            <w:vAlign w:val="center"/>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Kesişilen Alanın Yüzölçümü (m</w:t>
            </w:r>
            <w:r w:rsidRPr="00211FF2">
              <w:rPr>
                <w:rFonts w:ascii="Times New Roman" w:hAnsi="Times New Roman" w:cs="Times New Roman"/>
                <w:color w:val="000000"/>
                <w:sz w:val="24"/>
                <w:szCs w:val="24"/>
                <w:vertAlign w:val="superscript"/>
              </w:rPr>
              <w:t>2</w:t>
            </w:r>
            <w:r w:rsidRPr="00211FF2">
              <w:rPr>
                <w:rFonts w:ascii="Times New Roman" w:hAnsi="Times New Roman" w:cs="Times New Roman"/>
                <w:color w:val="000000"/>
                <w:sz w:val="24"/>
                <w:szCs w:val="24"/>
              </w:rPr>
              <w:t>)</w:t>
            </w:r>
          </w:p>
        </w:tc>
        <w:tc>
          <w:tcPr>
            <w:tcW w:w="3807" w:type="dxa"/>
            <w:gridSpan w:val="2"/>
            <w:vAlign w:val="bottom"/>
          </w:tcPr>
          <w:p w:rsidR="009C1971" w:rsidRPr="00211FF2" w:rsidRDefault="009C1971" w:rsidP="009C1971">
            <w:pPr>
              <w:spacing w:after="0" w:line="240" w:lineRule="auto"/>
              <w:rPr>
                <w:rFonts w:ascii="Times New Roman" w:hAnsi="Times New Roman" w:cs="Times New Roman"/>
                <w:color w:val="000000"/>
                <w:sz w:val="24"/>
                <w:szCs w:val="24"/>
              </w:rPr>
            </w:pPr>
          </w:p>
        </w:tc>
      </w:tr>
      <w:tr w:rsidR="009C1971" w:rsidRPr="00211FF2" w:rsidTr="00A90A7F">
        <w:trPr>
          <w:trHeight w:val="330"/>
        </w:trPr>
        <w:tc>
          <w:tcPr>
            <w:tcW w:w="5595" w:type="dxa"/>
            <w:gridSpan w:val="5"/>
            <w:vAlign w:val="center"/>
          </w:tcPr>
          <w:p w:rsidR="009C1971" w:rsidRPr="00211FF2" w:rsidRDefault="009C1971" w:rsidP="009C1971">
            <w:pPr>
              <w:spacing w:after="0" w:line="240" w:lineRule="auto"/>
              <w:rPr>
                <w:rFonts w:ascii="Times New Roman" w:hAnsi="Times New Roman" w:cs="Times New Roman"/>
                <w:color w:val="000000"/>
                <w:sz w:val="24"/>
                <w:szCs w:val="24"/>
              </w:rPr>
            </w:pPr>
            <w:r w:rsidRPr="00211FF2">
              <w:rPr>
                <w:rFonts w:ascii="Times New Roman" w:hAnsi="Times New Roman" w:cs="Times New Roman"/>
                <w:color w:val="000000"/>
                <w:sz w:val="24"/>
                <w:szCs w:val="24"/>
              </w:rPr>
              <w:t>ASSA Değerine Göre Kesişilen Alanda Kurulabilecek Azami Kurulu Güç Değeri (MWe)</w:t>
            </w:r>
          </w:p>
        </w:tc>
        <w:tc>
          <w:tcPr>
            <w:tcW w:w="3807" w:type="dxa"/>
            <w:gridSpan w:val="2"/>
            <w:vAlign w:val="bottom"/>
          </w:tcPr>
          <w:p w:rsidR="009C1971" w:rsidRPr="00211FF2" w:rsidRDefault="009C1971" w:rsidP="009C1971">
            <w:pPr>
              <w:spacing w:after="0" w:line="240" w:lineRule="auto"/>
              <w:rPr>
                <w:rFonts w:ascii="Times New Roman" w:hAnsi="Times New Roman" w:cs="Times New Roman"/>
                <w:color w:val="000000"/>
                <w:sz w:val="24"/>
                <w:szCs w:val="24"/>
              </w:rPr>
            </w:pPr>
          </w:p>
        </w:tc>
      </w:tr>
    </w:tbl>
    <w:p w:rsidR="009C1971" w:rsidRDefault="009C1971" w:rsidP="009C1971">
      <w:pPr>
        <w:spacing w:after="0" w:line="240" w:lineRule="auto"/>
        <w:rPr>
          <w:rFonts w:ascii="Times New Roman" w:hAnsi="Times New Roman" w:cs="Times New Roman"/>
          <w:b/>
          <w:color w:val="000000"/>
          <w:sz w:val="24"/>
          <w:szCs w:val="24"/>
        </w:rPr>
      </w:pPr>
      <w:r w:rsidRPr="00211FF2">
        <w:rPr>
          <w:rFonts w:ascii="Times New Roman" w:hAnsi="Times New Roman" w:cs="Times New Roman"/>
          <w:b/>
          <w:color w:val="000000"/>
          <w:sz w:val="24"/>
          <w:szCs w:val="24"/>
        </w:rPr>
        <w:t xml:space="preserve"> Diğer teknik değerlendirme görüşleri:</w:t>
      </w:r>
      <w:r>
        <w:rPr>
          <w:rFonts w:ascii="Times New Roman" w:hAnsi="Times New Roman" w:cs="Times New Roman"/>
          <w:b/>
          <w:color w:val="000000"/>
          <w:sz w:val="24"/>
          <w:szCs w:val="24"/>
        </w:rPr>
        <w:br w:type="page"/>
      </w:r>
    </w:p>
    <w:p w:rsidR="009C1971" w:rsidRDefault="009C1971" w:rsidP="009C1971">
      <w:pPr>
        <w:spacing w:after="0" w:line="240" w:lineRule="auto"/>
        <w:jc w:val="right"/>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(Değişik:RG-17/1/2023-32076) </w:t>
      </w:r>
      <w:r w:rsidRPr="00211FF2">
        <w:rPr>
          <w:rFonts w:ascii="Times New Roman" w:hAnsi="Times New Roman" w:cs="Times New Roman"/>
          <w:b/>
          <w:color w:val="000000"/>
          <w:sz w:val="24"/>
          <w:szCs w:val="24"/>
        </w:rPr>
        <w:t>EK-2/B</w:t>
      </w:r>
    </w:p>
    <w:p w:rsidR="009C1971" w:rsidRPr="00211FF2" w:rsidRDefault="009C1971" w:rsidP="009C1971">
      <w:pPr>
        <w:spacing w:after="0" w:line="240" w:lineRule="auto"/>
        <w:jc w:val="right"/>
        <w:rPr>
          <w:rFonts w:ascii="Times New Roman" w:hAnsi="Times New Roman" w:cs="Times New Roman"/>
          <w:b/>
          <w:color w:val="000000"/>
          <w:sz w:val="24"/>
          <w:szCs w:val="24"/>
        </w:rPr>
      </w:pPr>
    </w:p>
    <w:p w:rsidR="009C1971" w:rsidRPr="00211FF2" w:rsidRDefault="009C1971" w:rsidP="009C1971">
      <w:pPr>
        <w:jc w:val="right"/>
        <w:rPr>
          <w:rFonts w:ascii="Times New Roman" w:hAnsi="Times New Roman" w:cs="Times New Roman"/>
          <w:b/>
          <w:sz w:val="24"/>
          <w:szCs w:val="24"/>
        </w:rPr>
      </w:pPr>
      <w:r w:rsidRPr="00211FF2">
        <w:rPr>
          <w:rFonts w:ascii="Times New Roman" w:hAnsi="Times New Roman" w:cs="Times New Roman"/>
          <w:noProof/>
          <w:sz w:val="24"/>
          <w:szCs w:val="24"/>
          <w:lang w:eastAsia="tr-TR"/>
        </w:rPr>
        <w:drawing>
          <wp:inline distT="0" distB="0" distL="0" distR="0" wp14:anchorId="0C3A2C6D" wp14:editId="2EC708E5">
            <wp:extent cx="5903367" cy="8200390"/>
            <wp:effectExtent l="0" t="0" r="254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4452" cy="8201897"/>
                    </a:xfrm>
                    <a:prstGeom prst="rect">
                      <a:avLst/>
                    </a:prstGeom>
                    <a:noFill/>
                    <a:ln>
                      <a:noFill/>
                    </a:ln>
                  </pic:spPr>
                </pic:pic>
              </a:graphicData>
            </a:graphic>
          </wp:inline>
        </w:drawing>
      </w:r>
    </w:p>
    <w:p w:rsidR="009C1971" w:rsidRPr="00211FF2" w:rsidRDefault="009C1971" w:rsidP="009C1971">
      <w:pPr>
        <w:spacing w:after="0" w:line="240" w:lineRule="atLeast"/>
        <w:jc w:val="right"/>
        <w:rPr>
          <w:rFonts w:ascii="Times New Roman" w:hAnsi="Times New Roman" w:cs="Times New Roman"/>
          <w:b/>
          <w:sz w:val="24"/>
          <w:szCs w:val="24"/>
        </w:rPr>
      </w:pPr>
      <w:r w:rsidRPr="00211FF2">
        <w:rPr>
          <w:rFonts w:ascii="Times New Roman" w:hAnsi="Times New Roman" w:cs="Times New Roman"/>
          <w:b/>
          <w:sz w:val="24"/>
          <w:szCs w:val="24"/>
        </w:rPr>
        <w:t>ENERJİ VE TABİİ KAYNAKLAR BAKANLIĞI</w:t>
      </w:r>
    </w:p>
    <w:p w:rsidR="009C1971" w:rsidRPr="00211FF2" w:rsidRDefault="009C1971" w:rsidP="009C1971">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 xml:space="preserve">                                                                      </w:t>
      </w:r>
      <w:r w:rsidRPr="00211FF2">
        <w:rPr>
          <w:rFonts w:ascii="Times New Roman" w:hAnsi="Times New Roman" w:cs="Times New Roman"/>
          <w:b/>
          <w:sz w:val="24"/>
          <w:szCs w:val="24"/>
        </w:rPr>
        <w:t>ENERJİ İŞLERİ GENEL MÜDÜRLÜĞÜ</w:t>
      </w:r>
    </w:p>
    <w:p w:rsidR="009C1971" w:rsidRDefault="009C1971" w:rsidP="009C1971">
      <w:pPr>
        <w:jc w:val="right"/>
        <w:rPr>
          <w:rFonts w:ascii="Times New Roman" w:hAnsi="Times New Roman" w:cs="Times New Roman"/>
          <w:b/>
          <w:color w:val="000000"/>
          <w:sz w:val="24"/>
          <w:szCs w:val="24"/>
        </w:rPr>
      </w:pPr>
    </w:p>
    <w:p w:rsidR="009C1971" w:rsidRPr="00211FF2" w:rsidRDefault="009C1971" w:rsidP="009C1971">
      <w:pPr>
        <w:jc w:val="right"/>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(Değişik:RG-17/1/2023-32076) </w:t>
      </w:r>
      <w:r w:rsidRPr="00211FF2">
        <w:rPr>
          <w:rFonts w:ascii="Times New Roman" w:eastAsia="Times New Roman" w:hAnsi="Times New Roman" w:cs="Times New Roman"/>
          <w:b/>
          <w:bCs/>
          <w:color w:val="000000"/>
          <w:sz w:val="24"/>
          <w:szCs w:val="24"/>
          <w:lang w:eastAsia="tr-TR"/>
        </w:rPr>
        <w:t>EK-3</w:t>
      </w:r>
    </w:p>
    <w:p w:rsidR="009C1971" w:rsidRPr="00211FF2" w:rsidRDefault="009C1971" w:rsidP="009C1971">
      <w:pPr>
        <w:pStyle w:val="ListeParagraf"/>
        <w:tabs>
          <w:tab w:val="left" w:pos="566"/>
        </w:tabs>
        <w:spacing w:after="0" w:line="240" w:lineRule="exact"/>
        <w:ind w:left="0"/>
        <w:jc w:val="center"/>
        <w:rPr>
          <w:rFonts w:ascii="Times New Roman" w:eastAsia="Times New Roman" w:hAnsi="Times New Roman"/>
          <w:b/>
          <w:sz w:val="24"/>
          <w:szCs w:val="24"/>
        </w:rPr>
      </w:pPr>
      <w:r w:rsidRPr="00211FF2">
        <w:rPr>
          <w:rFonts w:ascii="Times New Roman" w:eastAsia="Times New Roman" w:hAnsi="Times New Roman"/>
          <w:b/>
          <w:sz w:val="24"/>
          <w:szCs w:val="24"/>
        </w:rPr>
        <w:t>GÜNEŞ ÖLÇÜM İSTASYONUNUN BAŞVURUDA BELİRTİLEN SANTRAL SAHASINI TEMSİLİYETİNİN BELİRLENMESİ</w:t>
      </w:r>
    </w:p>
    <w:p w:rsidR="009C1971" w:rsidRPr="00211FF2" w:rsidRDefault="009C1971" w:rsidP="009C1971">
      <w:pPr>
        <w:pStyle w:val="ListeParagraf"/>
        <w:tabs>
          <w:tab w:val="left" w:pos="566"/>
        </w:tabs>
        <w:spacing w:after="0" w:line="240" w:lineRule="exact"/>
        <w:ind w:left="0"/>
        <w:jc w:val="both"/>
        <w:rPr>
          <w:rFonts w:ascii="Times New Roman" w:eastAsia="Times New Roman" w:hAnsi="Times New Roman"/>
          <w:b/>
          <w:sz w:val="24"/>
          <w:szCs w:val="24"/>
        </w:rPr>
      </w:pPr>
    </w:p>
    <w:p w:rsidR="009C1971" w:rsidRPr="00211FF2" w:rsidRDefault="009C1971" w:rsidP="009C1971">
      <w:pPr>
        <w:pStyle w:val="ListeParagraf"/>
        <w:tabs>
          <w:tab w:val="left" w:pos="566"/>
        </w:tabs>
        <w:spacing w:after="0" w:line="240" w:lineRule="exact"/>
        <w:ind w:left="0"/>
        <w:jc w:val="both"/>
        <w:rPr>
          <w:rFonts w:ascii="Times New Roman" w:eastAsia="Times New Roman" w:hAnsi="Times New Roman"/>
          <w:b/>
          <w:color w:val="FF0000"/>
          <w:sz w:val="24"/>
          <w:szCs w:val="24"/>
        </w:rPr>
      </w:pPr>
    </w:p>
    <w:p w:rsidR="009C1971" w:rsidRPr="00211FF2" w:rsidRDefault="009C1971" w:rsidP="009C1971">
      <w:pPr>
        <w:pStyle w:val="ListeParagraf"/>
        <w:tabs>
          <w:tab w:val="left" w:pos="566"/>
        </w:tabs>
        <w:spacing w:after="0" w:line="240" w:lineRule="auto"/>
        <w:ind w:left="0"/>
        <w:jc w:val="both"/>
        <w:rPr>
          <w:rFonts w:ascii="Times New Roman" w:eastAsia="Times New Roman" w:hAnsi="Times New Roman"/>
          <w:sz w:val="24"/>
          <w:szCs w:val="24"/>
        </w:rPr>
      </w:pPr>
      <w:r w:rsidRPr="00211FF2">
        <w:rPr>
          <w:rFonts w:ascii="Times New Roman" w:eastAsia="Times New Roman" w:hAnsi="Times New Roman"/>
          <w:sz w:val="24"/>
          <w:szCs w:val="24"/>
        </w:rPr>
        <w:t>Önlisans başvurusunda belirtilen Güneş Ölçüm İstasyonunun (GÖİ) santral sahasını temsil edip etmediği hususu aşağıda yer alan yönteme göre kararlaştırılır.</w:t>
      </w:r>
    </w:p>
    <w:p w:rsidR="009C1971" w:rsidRPr="00211FF2" w:rsidRDefault="009C1971" w:rsidP="009C1971">
      <w:pPr>
        <w:pStyle w:val="ListeParagraf"/>
        <w:tabs>
          <w:tab w:val="left" w:pos="566"/>
        </w:tabs>
        <w:spacing w:after="0" w:line="240" w:lineRule="exact"/>
        <w:ind w:left="0"/>
        <w:jc w:val="both"/>
        <w:rPr>
          <w:rFonts w:ascii="Times New Roman" w:hAnsi="Times New Roman"/>
          <w:color w:val="0070C0"/>
          <w:sz w:val="24"/>
          <w:szCs w:val="24"/>
        </w:rPr>
      </w:pPr>
    </w:p>
    <w:p w:rsidR="009C1971" w:rsidRPr="00211FF2" w:rsidRDefault="009C1971" w:rsidP="009C1971">
      <w:pPr>
        <w:pStyle w:val="ListeParagraf"/>
        <w:numPr>
          <w:ilvl w:val="0"/>
          <w:numId w:val="6"/>
        </w:numPr>
        <w:tabs>
          <w:tab w:val="left" w:pos="566"/>
        </w:tabs>
        <w:spacing w:after="0" w:line="240" w:lineRule="auto"/>
        <w:jc w:val="both"/>
        <w:rPr>
          <w:rFonts w:ascii="Times New Roman" w:eastAsia="Times New Roman" w:hAnsi="Times New Roman"/>
          <w:sz w:val="24"/>
          <w:szCs w:val="24"/>
        </w:rPr>
      </w:pPr>
      <w:r w:rsidRPr="00211FF2">
        <w:rPr>
          <w:rFonts w:ascii="Times New Roman" w:eastAsia="Times New Roman" w:hAnsi="Times New Roman"/>
          <w:sz w:val="24"/>
          <w:szCs w:val="24"/>
        </w:rPr>
        <w:t xml:space="preserve">  Başvuruda belirtilen santral sahasının sınırından itibaren dışına doğru 5 (beş) kilometre uzaklaşılarak sanal bir alan oluşturulur. </w:t>
      </w:r>
    </w:p>
    <w:p w:rsidR="009C1971" w:rsidRPr="00211FF2" w:rsidRDefault="009C1971" w:rsidP="009C1971">
      <w:pPr>
        <w:pStyle w:val="ListeParagraf"/>
        <w:tabs>
          <w:tab w:val="left" w:pos="566"/>
        </w:tabs>
        <w:spacing w:after="0" w:line="240" w:lineRule="auto"/>
        <w:ind w:left="0"/>
        <w:jc w:val="both"/>
        <w:rPr>
          <w:rFonts w:ascii="Times New Roman" w:eastAsia="Times New Roman" w:hAnsi="Times New Roman"/>
          <w:sz w:val="24"/>
          <w:szCs w:val="24"/>
        </w:rPr>
      </w:pPr>
    </w:p>
    <w:p w:rsidR="009C1971" w:rsidRPr="00211FF2" w:rsidRDefault="009C1971" w:rsidP="009C1971">
      <w:pPr>
        <w:pStyle w:val="ListeParagraf"/>
        <w:numPr>
          <w:ilvl w:val="0"/>
          <w:numId w:val="6"/>
        </w:numPr>
        <w:tabs>
          <w:tab w:val="left" w:pos="566"/>
        </w:tabs>
        <w:spacing w:after="0" w:line="240" w:lineRule="auto"/>
        <w:jc w:val="both"/>
        <w:rPr>
          <w:rFonts w:ascii="Times New Roman" w:eastAsia="Times New Roman" w:hAnsi="Times New Roman"/>
          <w:sz w:val="24"/>
          <w:szCs w:val="24"/>
        </w:rPr>
      </w:pPr>
      <w:r w:rsidRPr="00211FF2">
        <w:rPr>
          <w:rFonts w:ascii="Times New Roman" w:eastAsia="Times New Roman" w:hAnsi="Times New Roman"/>
          <w:sz w:val="24"/>
          <w:szCs w:val="24"/>
        </w:rPr>
        <w:t xml:space="preserve">  Başvuruda belirtilen GÖİ’nin oluşturulan bu sanal alan içerisinde kalması durumunda santral sahasının temsil edildiği, aksi halde temsil edilmediği sonucuna varılır.</w:t>
      </w:r>
    </w:p>
    <w:p w:rsidR="009C1971" w:rsidRPr="00211FF2" w:rsidRDefault="009C1971" w:rsidP="009C1971">
      <w:pPr>
        <w:pStyle w:val="ListeParagraf"/>
        <w:rPr>
          <w:rFonts w:ascii="Times New Roman" w:eastAsia="Times New Roman" w:hAnsi="Times New Roman"/>
          <w:sz w:val="24"/>
          <w:szCs w:val="24"/>
        </w:rPr>
      </w:pPr>
    </w:p>
    <w:p w:rsidR="009C1971" w:rsidRPr="00211FF2" w:rsidRDefault="009C1971" w:rsidP="009C1971">
      <w:pPr>
        <w:tabs>
          <w:tab w:val="left" w:pos="566"/>
        </w:tabs>
        <w:spacing w:after="0" w:line="240" w:lineRule="auto"/>
        <w:jc w:val="both"/>
        <w:rPr>
          <w:rFonts w:ascii="Times New Roman" w:eastAsia="Times New Roman" w:hAnsi="Times New Roman" w:cs="Times New Roman"/>
          <w:sz w:val="24"/>
          <w:szCs w:val="24"/>
        </w:rPr>
      </w:pPr>
      <w:r w:rsidRPr="00211FF2">
        <w:rPr>
          <w:rFonts w:ascii="Times New Roman" w:eastAsia="Times New Roman" w:hAnsi="Times New Roman" w:cs="Times New Roman"/>
          <w:b/>
          <w:sz w:val="24"/>
          <w:szCs w:val="24"/>
        </w:rPr>
        <w:t>ÖRNEK</w:t>
      </w:r>
      <w:r w:rsidRPr="00211FF2">
        <w:rPr>
          <w:rFonts w:ascii="Times New Roman" w:eastAsia="Times New Roman" w:hAnsi="Times New Roman" w:cs="Times New Roman"/>
          <w:sz w:val="24"/>
          <w:szCs w:val="24"/>
        </w:rPr>
        <w:t>:</w:t>
      </w:r>
    </w:p>
    <w:p w:rsidR="009C1971" w:rsidRPr="00211FF2" w:rsidRDefault="009C1971" w:rsidP="009C1971">
      <w:pPr>
        <w:tabs>
          <w:tab w:val="left" w:pos="566"/>
        </w:tabs>
        <w:spacing w:after="0" w:line="240" w:lineRule="auto"/>
        <w:jc w:val="both"/>
        <w:rPr>
          <w:rFonts w:ascii="Times New Roman" w:eastAsia="Times New Roman" w:hAnsi="Times New Roman" w:cs="Times New Roman"/>
          <w:sz w:val="24"/>
          <w:szCs w:val="24"/>
          <w:highlight w:val="yellow"/>
        </w:rPr>
      </w:pPr>
    </w:p>
    <w:p w:rsidR="009C1971" w:rsidRPr="00211FF2" w:rsidRDefault="009C1971" w:rsidP="009C1971">
      <w:pPr>
        <w:tabs>
          <w:tab w:val="left" w:pos="566"/>
        </w:tabs>
        <w:spacing w:after="0" w:line="240" w:lineRule="auto"/>
        <w:jc w:val="center"/>
        <w:rPr>
          <w:rFonts w:ascii="Times New Roman" w:eastAsia="Times New Roman" w:hAnsi="Times New Roman" w:cs="Times New Roman"/>
          <w:sz w:val="24"/>
          <w:szCs w:val="24"/>
        </w:rPr>
      </w:pPr>
      <w:r w:rsidRPr="00211FF2">
        <w:rPr>
          <w:rFonts w:ascii="Times New Roman" w:eastAsia="Times New Roman" w:hAnsi="Times New Roman" w:cs="Times New Roman"/>
          <w:noProof/>
          <w:sz w:val="24"/>
          <w:szCs w:val="24"/>
          <w:highlight w:val="yellow"/>
          <w:lang w:eastAsia="tr-TR"/>
        </w:rPr>
        <w:drawing>
          <wp:inline distT="0" distB="0" distL="0" distR="0" wp14:anchorId="43BE11C3" wp14:editId="6DBC2C0C">
            <wp:extent cx="5628825" cy="42576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50371" cy="4425254"/>
                    </a:xfrm>
                    <a:prstGeom prst="rect">
                      <a:avLst/>
                    </a:prstGeom>
                    <a:noFill/>
                    <a:ln>
                      <a:noFill/>
                    </a:ln>
                  </pic:spPr>
                </pic:pic>
              </a:graphicData>
            </a:graphic>
          </wp:inline>
        </w:drawing>
      </w:r>
    </w:p>
    <w:p w:rsidR="009C1971" w:rsidRPr="00211FF2" w:rsidRDefault="009C1971" w:rsidP="009C1971">
      <w:pPr>
        <w:pStyle w:val="ListeParagraf"/>
        <w:tabs>
          <w:tab w:val="left" w:pos="566"/>
        </w:tabs>
        <w:spacing w:after="0" w:line="240" w:lineRule="exact"/>
        <w:ind w:left="0"/>
        <w:jc w:val="right"/>
        <w:rPr>
          <w:rFonts w:ascii="Times New Roman" w:eastAsia="Times New Roman" w:hAnsi="Times New Roman"/>
          <w:b/>
          <w:color w:val="0070C0"/>
          <w:sz w:val="24"/>
          <w:szCs w:val="24"/>
        </w:rPr>
      </w:pPr>
    </w:p>
    <w:p w:rsidR="009C1971" w:rsidRDefault="009C1971" w:rsidP="009C1971">
      <w:pPr>
        <w:rPr>
          <w:rFonts w:ascii="Times New Roman" w:hAnsi="Times New Roman" w:cs="Times New Roman"/>
          <w:sz w:val="24"/>
          <w:szCs w:val="24"/>
        </w:rPr>
      </w:pPr>
      <w:bookmarkStart w:id="0" w:name="_Hlk109030992"/>
      <w:r>
        <w:rPr>
          <w:rFonts w:ascii="Times New Roman" w:hAnsi="Times New Roman" w:cs="Times New Roman"/>
          <w:sz w:val="24"/>
          <w:szCs w:val="24"/>
        </w:rPr>
        <w:br w:type="page"/>
      </w:r>
    </w:p>
    <w:p w:rsidR="009C1971" w:rsidRPr="00211FF2" w:rsidRDefault="009C1971" w:rsidP="009C1971">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(Değişik:RG-17/1/2023-32076) </w:t>
      </w:r>
      <w:r w:rsidRPr="00211FF2">
        <w:rPr>
          <w:rFonts w:ascii="Times New Roman" w:hAnsi="Times New Roman" w:cs="Times New Roman"/>
          <w:b/>
          <w:color w:val="000000"/>
          <w:sz w:val="24"/>
          <w:szCs w:val="24"/>
        </w:rPr>
        <w:t>EK-4</w:t>
      </w:r>
    </w:p>
    <w:p w:rsidR="009C1971" w:rsidRPr="00211FF2" w:rsidRDefault="009C1971" w:rsidP="009C1971">
      <w:pPr>
        <w:jc w:val="center"/>
        <w:rPr>
          <w:rFonts w:ascii="Times New Roman" w:eastAsia="Calibri" w:hAnsi="Times New Roman" w:cs="Times New Roman"/>
          <w:b/>
          <w:color w:val="000000"/>
          <w:sz w:val="24"/>
          <w:szCs w:val="24"/>
          <w:lang w:val="en-US"/>
        </w:rPr>
      </w:pPr>
      <w:r w:rsidRPr="00211FF2">
        <w:rPr>
          <w:rFonts w:ascii="Times New Roman" w:eastAsia="Calibri" w:hAnsi="Times New Roman" w:cs="Times New Roman"/>
          <w:b/>
          <w:color w:val="000000"/>
          <w:sz w:val="24"/>
          <w:szCs w:val="24"/>
          <w:lang w:val="en-US"/>
        </w:rPr>
        <w:t>ASSA DEĞERLERİ</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454"/>
        <w:gridCol w:w="4507"/>
      </w:tblGrid>
      <w:tr w:rsidR="009C1971" w:rsidRPr="00211FF2" w:rsidTr="00A90A7F">
        <w:tc>
          <w:tcPr>
            <w:tcW w:w="9464" w:type="dxa"/>
            <w:gridSpan w:val="3"/>
          </w:tcPr>
          <w:p w:rsidR="009C1971" w:rsidRPr="00211FF2" w:rsidRDefault="009C1971" w:rsidP="00A90A7F">
            <w:pPr>
              <w:widowControl w:val="0"/>
              <w:spacing w:after="0" w:line="240" w:lineRule="auto"/>
              <w:jc w:val="center"/>
              <w:rPr>
                <w:rFonts w:ascii="Times New Roman" w:eastAsia="Calibri" w:hAnsi="Times New Roman" w:cs="Times New Roman"/>
                <w:b/>
                <w:bCs/>
                <w:color w:val="000000"/>
                <w:sz w:val="24"/>
                <w:szCs w:val="24"/>
                <w:lang w:val="en-US"/>
              </w:rPr>
            </w:pPr>
          </w:p>
          <w:p w:rsidR="009C1971" w:rsidRPr="00211FF2" w:rsidRDefault="009C1971" w:rsidP="00A90A7F">
            <w:pPr>
              <w:widowControl w:val="0"/>
              <w:spacing w:after="0" w:line="240" w:lineRule="auto"/>
              <w:ind w:left="28"/>
              <w:rPr>
                <w:rFonts w:ascii="Times New Roman" w:eastAsia="Calibri" w:hAnsi="Times New Roman" w:cs="Times New Roman"/>
                <w:b/>
                <w:color w:val="000000"/>
                <w:sz w:val="24"/>
                <w:szCs w:val="24"/>
                <w:lang w:val="en-US"/>
              </w:rPr>
            </w:pPr>
            <w:r w:rsidRPr="00211FF2">
              <w:rPr>
                <w:rFonts w:ascii="Times New Roman" w:eastAsia="Calibri" w:hAnsi="Times New Roman" w:cs="Times New Roman"/>
                <w:b/>
                <w:bCs/>
                <w:color w:val="000000"/>
                <w:sz w:val="24"/>
                <w:szCs w:val="24"/>
                <w:lang w:val="en-US"/>
              </w:rPr>
              <w:t>A – FOTOVOLTAİK SİSTEMLER</w:t>
            </w:r>
          </w:p>
        </w:tc>
      </w:tr>
      <w:tr w:rsidR="009C1971" w:rsidRPr="00211FF2" w:rsidTr="00A90A7F">
        <w:trPr>
          <w:trHeight w:val="520"/>
        </w:trPr>
        <w:tc>
          <w:tcPr>
            <w:tcW w:w="4957" w:type="dxa"/>
            <w:gridSpan w:val="2"/>
            <w:vAlign w:val="center"/>
          </w:tcPr>
          <w:p w:rsidR="009C1971" w:rsidRPr="00211FF2" w:rsidRDefault="009C1971" w:rsidP="00A90A7F">
            <w:pPr>
              <w:widowControl w:val="0"/>
              <w:spacing w:after="0" w:line="240" w:lineRule="auto"/>
              <w:ind w:left="360"/>
              <w:rPr>
                <w:rFonts w:ascii="Times New Roman" w:eastAsia="Calibri" w:hAnsi="Times New Roman" w:cs="Times New Roman"/>
                <w:b/>
                <w:bCs/>
                <w:color w:val="000000"/>
                <w:sz w:val="24"/>
                <w:szCs w:val="24"/>
                <w:lang w:val="en-US"/>
              </w:rPr>
            </w:pPr>
            <w:r w:rsidRPr="00211FF2">
              <w:rPr>
                <w:rFonts w:ascii="Times New Roman" w:eastAsia="Calibri" w:hAnsi="Times New Roman" w:cs="Times New Roman"/>
                <w:b/>
                <w:bCs/>
                <w:color w:val="000000"/>
                <w:sz w:val="24"/>
                <w:szCs w:val="24"/>
                <w:lang w:val="en-US"/>
              </w:rPr>
              <w:t xml:space="preserve">Taşıyıcı Yapı Türü </w:t>
            </w:r>
          </w:p>
        </w:tc>
        <w:tc>
          <w:tcPr>
            <w:tcW w:w="4507" w:type="dxa"/>
          </w:tcPr>
          <w:p w:rsidR="009C1971" w:rsidRPr="00211FF2" w:rsidRDefault="009C1971" w:rsidP="00A90A7F">
            <w:pPr>
              <w:widowControl w:val="0"/>
              <w:spacing w:after="0" w:line="240" w:lineRule="auto"/>
              <w:ind w:left="28"/>
              <w:jc w:val="center"/>
              <w:rPr>
                <w:rFonts w:ascii="Times New Roman" w:eastAsia="Calibri" w:hAnsi="Times New Roman" w:cs="Times New Roman"/>
                <w:b/>
                <w:color w:val="000000"/>
                <w:sz w:val="24"/>
                <w:szCs w:val="24"/>
                <w:lang w:val="en-US"/>
              </w:rPr>
            </w:pPr>
            <w:r w:rsidRPr="00211FF2">
              <w:rPr>
                <w:rFonts w:ascii="Times New Roman" w:eastAsia="Calibri" w:hAnsi="Times New Roman" w:cs="Times New Roman"/>
                <w:b/>
                <w:color w:val="000000"/>
                <w:sz w:val="24"/>
                <w:szCs w:val="24"/>
                <w:lang w:val="en-US"/>
              </w:rPr>
              <w:t xml:space="preserve">ASSA Değeri </w:t>
            </w:r>
          </w:p>
          <w:p w:rsidR="009C1971" w:rsidRPr="00211FF2" w:rsidRDefault="009C1971" w:rsidP="00A90A7F">
            <w:pPr>
              <w:widowControl w:val="0"/>
              <w:spacing w:after="0" w:line="240" w:lineRule="auto"/>
              <w:ind w:left="28"/>
              <w:jc w:val="center"/>
              <w:rPr>
                <w:rFonts w:ascii="Times New Roman" w:eastAsia="Calibri" w:hAnsi="Times New Roman" w:cs="Times New Roman"/>
                <w:b/>
                <w:color w:val="000000"/>
                <w:sz w:val="24"/>
                <w:szCs w:val="24"/>
                <w:lang w:val="en-US"/>
              </w:rPr>
            </w:pPr>
            <w:r w:rsidRPr="00211FF2">
              <w:rPr>
                <w:rFonts w:ascii="Times New Roman" w:eastAsia="Calibri" w:hAnsi="Times New Roman" w:cs="Times New Roman"/>
                <w:b/>
                <w:color w:val="000000"/>
                <w:sz w:val="24"/>
                <w:szCs w:val="24"/>
                <w:lang w:val="en-US"/>
              </w:rPr>
              <w:t>(m</w:t>
            </w:r>
            <w:r w:rsidRPr="00211FF2">
              <w:rPr>
                <w:rFonts w:ascii="Times New Roman" w:eastAsia="Calibri" w:hAnsi="Times New Roman" w:cs="Times New Roman"/>
                <w:b/>
                <w:color w:val="000000"/>
                <w:sz w:val="24"/>
                <w:szCs w:val="24"/>
                <w:vertAlign w:val="superscript"/>
                <w:lang w:val="en-US"/>
              </w:rPr>
              <w:t>2</w:t>
            </w:r>
            <w:r w:rsidRPr="00211FF2">
              <w:rPr>
                <w:rFonts w:ascii="Times New Roman" w:eastAsia="Calibri" w:hAnsi="Times New Roman" w:cs="Times New Roman"/>
                <w:b/>
                <w:color w:val="000000"/>
                <w:sz w:val="24"/>
                <w:szCs w:val="24"/>
                <w:lang w:val="en-US"/>
              </w:rPr>
              <w:t>/MWe)</w:t>
            </w:r>
          </w:p>
        </w:tc>
      </w:tr>
      <w:tr w:rsidR="009C1971" w:rsidRPr="00211FF2" w:rsidTr="00A90A7F">
        <w:trPr>
          <w:trHeight w:val="567"/>
        </w:trPr>
        <w:tc>
          <w:tcPr>
            <w:tcW w:w="4957" w:type="dxa"/>
            <w:gridSpan w:val="2"/>
            <w:vAlign w:val="center"/>
          </w:tcPr>
          <w:p w:rsidR="009C1971" w:rsidRPr="00211FF2" w:rsidRDefault="009C1971" w:rsidP="009C1971">
            <w:pPr>
              <w:widowControl w:val="0"/>
              <w:numPr>
                <w:ilvl w:val="0"/>
                <w:numId w:val="7"/>
              </w:numPr>
              <w:tabs>
                <w:tab w:val="clear" w:pos="720"/>
                <w:tab w:val="num" w:pos="455"/>
              </w:tabs>
              <w:spacing w:after="0" w:line="240" w:lineRule="auto"/>
              <w:ind w:left="455" w:hanging="425"/>
              <w:rPr>
                <w:rFonts w:ascii="Times New Roman" w:eastAsia="Calibri" w:hAnsi="Times New Roman" w:cs="Times New Roman"/>
                <w:bCs/>
                <w:sz w:val="24"/>
                <w:szCs w:val="24"/>
                <w:lang w:val="en-US"/>
              </w:rPr>
            </w:pPr>
            <w:r w:rsidRPr="00211FF2">
              <w:rPr>
                <w:rFonts w:ascii="Times New Roman" w:eastAsia="Calibri" w:hAnsi="Times New Roman" w:cs="Times New Roman"/>
                <w:bCs/>
                <w:sz w:val="24"/>
                <w:szCs w:val="24"/>
                <w:lang w:val="en-US"/>
              </w:rPr>
              <w:t>Optimum açıda sabitlenmiş taşıyıcı yapı</w:t>
            </w:r>
          </w:p>
        </w:tc>
        <w:tc>
          <w:tcPr>
            <w:tcW w:w="4507" w:type="dxa"/>
            <w:vAlign w:val="center"/>
          </w:tcPr>
          <w:p w:rsidR="009C1971" w:rsidRPr="00211FF2" w:rsidRDefault="009C1971" w:rsidP="00A90A7F">
            <w:pPr>
              <w:widowControl w:val="0"/>
              <w:spacing w:after="0" w:line="240" w:lineRule="auto"/>
              <w:jc w:val="center"/>
              <w:rPr>
                <w:rFonts w:ascii="Times New Roman" w:eastAsia="Calibri" w:hAnsi="Times New Roman" w:cs="Times New Roman"/>
                <w:sz w:val="24"/>
                <w:szCs w:val="24"/>
                <w:vertAlign w:val="superscript"/>
                <w:lang w:val="en-US"/>
              </w:rPr>
            </w:pPr>
            <w:r w:rsidRPr="00211FF2">
              <w:rPr>
                <w:rFonts w:ascii="Times New Roman" w:eastAsia="Calibri" w:hAnsi="Times New Roman" w:cs="Times New Roman"/>
                <w:sz w:val="24"/>
                <w:szCs w:val="24"/>
                <w:lang w:val="en-US"/>
              </w:rPr>
              <w:t>15.385</w:t>
            </w:r>
          </w:p>
        </w:tc>
      </w:tr>
      <w:tr w:rsidR="009C1971" w:rsidRPr="00211FF2" w:rsidTr="00A90A7F">
        <w:trPr>
          <w:trHeight w:val="567"/>
        </w:trPr>
        <w:tc>
          <w:tcPr>
            <w:tcW w:w="4957" w:type="dxa"/>
            <w:gridSpan w:val="2"/>
            <w:vAlign w:val="center"/>
          </w:tcPr>
          <w:p w:rsidR="009C1971" w:rsidRPr="00211FF2" w:rsidRDefault="009C1971" w:rsidP="009C1971">
            <w:pPr>
              <w:widowControl w:val="0"/>
              <w:numPr>
                <w:ilvl w:val="0"/>
                <w:numId w:val="7"/>
              </w:numPr>
              <w:spacing w:after="0" w:line="240" w:lineRule="auto"/>
              <w:ind w:left="426"/>
              <w:rPr>
                <w:rFonts w:ascii="Times New Roman" w:eastAsia="Calibri" w:hAnsi="Times New Roman" w:cs="Times New Roman"/>
                <w:bCs/>
                <w:sz w:val="24"/>
                <w:szCs w:val="24"/>
                <w:lang w:val="en-US"/>
              </w:rPr>
            </w:pPr>
            <w:r w:rsidRPr="00211FF2">
              <w:rPr>
                <w:rFonts w:ascii="Times New Roman" w:eastAsia="Calibri" w:hAnsi="Times New Roman" w:cs="Times New Roman"/>
                <w:bCs/>
                <w:sz w:val="24"/>
                <w:szCs w:val="24"/>
                <w:lang w:val="en-US"/>
              </w:rPr>
              <w:t>Tek eksende güneşi takip eden taşıyıcı yapı</w:t>
            </w:r>
          </w:p>
        </w:tc>
        <w:tc>
          <w:tcPr>
            <w:tcW w:w="4507" w:type="dxa"/>
            <w:vAlign w:val="center"/>
          </w:tcPr>
          <w:p w:rsidR="009C1971" w:rsidRPr="00211FF2" w:rsidRDefault="009C1971" w:rsidP="00A90A7F">
            <w:pPr>
              <w:widowControl w:val="0"/>
              <w:spacing w:after="0" w:line="240" w:lineRule="auto"/>
              <w:jc w:val="center"/>
              <w:rPr>
                <w:rFonts w:ascii="Times New Roman" w:eastAsia="Calibri" w:hAnsi="Times New Roman" w:cs="Times New Roman"/>
                <w:sz w:val="24"/>
                <w:szCs w:val="24"/>
                <w:lang w:val="en-US"/>
              </w:rPr>
            </w:pPr>
            <w:r w:rsidRPr="00211FF2">
              <w:rPr>
                <w:rFonts w:ascii="Times New Roman" w:eastAsia="Calibri" w:hAnsi="Times New Roman" w:cs="Times New Roman"/>
                <w:sz w:val="24"/>
                <w:szCs w:val="24"/>
                <w:lang w:val="en-US"/>
              </w:rPr>
              <w:t>20.000</w:t>
            </w:r>
          </w:p>
        </w:tc>
      </w:tr>
      <w:tr w:rsidR="009C1971" w:rsidRPr="00211FF2" w:rsidTr="00A90A7F">
        <w:trPr>
          <w:trHeight w:val="567"/>
        </w:trPr>
        <w:tc>
          <w:tcPr>
            <w:tcW w:w="4957" w:type="dxa"/>
            <w:gridSpan w:val="2"/>
            <w:vAlign w:val="center"/>
          </w:tcPr>
          <w:p w:rsidR="009C1971" w:rsidRPr="00211FF2" w:rsidRDefault="009C1971" w:rsidP="009C1971">
            <w:pPr>
              <w:widowControl w:val="0"/>
              <w:numPr>
                <w:ilvl w:val="0"/>
                <w:numId w:val="7"/>
              </w:numPr>
              <w:spacing w:after="0" w:line="240" w:lineRule="auto"/>
              <w:ind w:left="426"/>
              <w:rPr>
                <w:rFonts w:ascii="Times New Roman" w:eastAsia="Calibri" w:hAnsi="Times New Roman" w:cs="Times New Roman"/>
                <w:bCs/>
                <w:sz w:val="24"/>
                <w:szCs w:val="24"/>
                <w:lang w:val="en-US"/>
              </w:rPr>
            </w:pPr>
            <w:r w:rsidRPr="00211FF2">
              <w:rPr>
                <w:rFonts w:ascii="Times New Roman" w:eastAsia="Calibri" w:hAnsi="Times New Roman" w:cs="Times New Roman"/>
                <w:bCs/>
                <w:sz w:val="24"/>
                <w:szCs w:val="24"/>
                <w:lang w:val="en-US"/>
              </w:rPr>
              <w:t>Çift eksende güneşi takip eden taşıyıcı yapı</w:t>
            </w:r>
          </w:p>
        </w:tc>
        <w:tc>
          <w:tcPr>
            <w:tcW w:w="4507" w:type="dxa"/>
            <w:vAlign w:val="center"/>
          </w:tcPr>
          <w:p w:rsidR="009C1971" w:rsidRPr="00211FF2" w:rsidRDefault="009C1971" w:rsidP="00A90A7F">
            <w:pPr>
              <w:widowControl w:val="0"/>
              <w:spacing w:after="0" w:line="240" w:lineRule="auto"/>
              <w:jc w:val="center"/>
              <w:rPr>
                <w:rFonts w:ascii="Times New Roman" w:eastAsia="Calibri" w:hAnsi="Times New Roman" w:cs="Times New Roman"/>
                <w:sz w:val="24"/>
                <w:szCs w:val="24"/>
                <w:lang w:val="en-US"/>
              </w:rPr>
            </w:pPr>
            <w:r w:rsidRPr="00211FF2">
              <w:rPr>
                <w:rFonts w:ascii="Times New Roman" w:eastAsia="Calibri" w:hAnsi="Times New Roman" w:cs="Times New Roman"/>
                <w:sz w:val="24"/>
                <w:szCs w:val="24"/>
                <w:lang w:val="en-US"/>
              </w:rPr>
              <w:t>25.000</w:t>
            </w:r>
          </w:p>
        </w:tc>
      </w:tr>
      <w:tr w:rsidR="009C1971" w:rsidRPr="00211FF2" w:rsidTr="00A90A7F">
        <w:tc>
          <w:tcPr>
            <w:tcW w:w="9464" w:type="dxa"/>
            <w:gridSpan w:val="3"/>
          </w:tcPr>
          <w:p w:rsidR="009C1971" w:rsidRPr="00211FF2" w:rsidRDefault="009C1971" w:rsidP="00A90A7F">
            <w:pPr>
              <w:widowControl w:val="0"/>
              <w:spacing w:after="0" w:line="240" w:lineRule="auto"/>
              <w:jc w:val="center"/>
              <w:rPr>
                <w:rFonts w:ascii="Times New Roman" w:eastAsia="Calibri" w:hAnsi="Times New Roman" w:cs="Times New Roman"/>
                <w:b/>
                <w:bCs/>
                <w:sz w:val="24"/>
                <w:szCs w:val="24"/>
                <w:lang w:val="en-US"/>
              </w:rPr>
            </w:pPr>
          </w:p>
          <w:p w:rsidR="009C1971" w:rsidRPr="00211FF2" w:rsidRDefault="009C1971" w:rsidP="00A90A7F">
            <w:pPr>
              <w:widowControl w:val="0"/>
              <w:spacing w:after="0" w:line="240" w:lineRule="auto"/>
              <w:ind w:left="28"/>
              <w:rPr>
                <w:rFonts w:ascii="Times New Roman" w:eastAsia="Calibri" w:hAnsi="Times New Roman" w:cs="Times New Roman"/>
                <w:b/>
                <w:sz w:val="24"/>
                <w:szCs w:val="24"/>
                <w:lang w:val="en-US"/>
              </w:rPr>
            </w:pPr>
            <w:r w:rsidRPr="00211FF2">
              <w:rPr>
                <w:rFonts w:ascii="Times New Roman" w:eastAsia="Calibri" w:hAnsi="Times New Roman" w:cs="Times New Roman"/>
                <w:b/>
                <w:bCs/>
                <w:sz w:val="24"/>
                <w:szCs w:val="24"/>
                <w:lang w:val="en-US"/>
              </w:rPr>
              <w:t>B - TERMAL SİSTEMLER</w:t>
            </w:r>
            <w:r w:rsidRPr="00211FF2">
              <w:rPr>
                <w:rFonts w:ascii="Times New Roman" w:eastAsia="Calibri" w:hAnsi="Times New Roman" w:cs="Times New Roman"/>
                <w:b/>
                <w:sz w:val="24"/>
                <w:szCs w:val="24"/>
                <w:lang w:val="en-US"/>
              </w:rPr>
              <w:t xml:space="preserve"> </w:t>
            </w:r>
          </w:p>
        </w:tc>
      </w:tr>
      <w:tr w:rsidR="009C1971" w:rsidRPr="00211FF2" w:rsidTr="00A90A7F">
        <w:trPr>
          <w:trHeight w:val="565"/>
        </w:trPr>
        <w:tc>
          <w:tcPr>
            <w:tcW w:w="4503" w:type="dxa"/>
            <w:vAlign w:val="center"/>
          </w:tcPr>
          <w:p w:rsidR="009C1971" w:rsidRPr="00211FF2" w:rsidRDefault="009C1971" w:rsidP="00A90A7F">
            <w:pPr>
              <w:widowControl w:val="0"/>
              <w:spacing w:after="0" w:line="240" w:lineRule="auto"/>
              <w:ind w:left="426"/>
              <w:rPr>
                <w:rFonts w:ascii="Times New Roman" w:eastAsia="Calibri" w:hAnsi="Times New Roman" w:cs="Times New Roman"/>
                <w:bCs/>
                <w:sz w:val="24"/>
                <w:szCs w:val="24"/>
                <w:lang w:val="en-US"/>
              </w:rPr>
            </w:pPr>
            <w:r w:rsidRPr="00211FF2">
              <w:rPr>
                <w:rFonts w:ascii="Times New Roman" w:eastAsia="Calibri" w:hAnsi="Times New Roman" w:cs="Times New Roman"/>
                <w:b/>
                <w:bCs/>
                <w:color w:val="000000"/>
                <w:sz w:val="24"/>
                <w:szCs w:val="24"/>
                <w:lang w:val="en-US"/>
              </w:rPr>
              <w:t>Teknoloji Türü</w:t>
            </w:r>
          </w:p>
        </w:tc>
        <w:tc>
          <w:tcPr>
            <w:tcW w:w="4961" w:type="dxa"/>
            <w:gridSpan w:val="2"/>
            <w:vAlign w:val="center"/>
          </w:tcPr>
          <w:p w:rsidR="009C1971" w:rsidRPr="00211FF2" w:rsidRDefault="009C1971" w:rsidP="00A90A7F">
            <w:pPr>
              <w:widowControl w:val="0"/>
              <w:spacing w:after="0" w:line="240" w:lineRule="auto"/>
              <w:ind w:left="28"/>
              <w:jc w:val="center"/>
              <w:rPr>
                <w:rFonts w:ascii="Times New Roman" w:eastAsia="Calibri" w:hAnsi="Times New Roman" w:cs="Times New Roman"/>
                <w:b/>
                <w:color w:val="000000"/>
                <w:sz w:val="24"/>
                <w:szCs w:val="24"/>
                <w:lang w:val="en-US"/>
              </w:rPr>
            </w:pPr>
            <w:r w:rsidRPr="00211FF2">
              <w:rPr>
                <w:rFonts w:ascii="Times New Roman" w:eastAsia="Calibri" w:hAnsi="Times New Roman" w:cs="Times New Roman"/>
                <w:b/>
                <w:color w:val="000000"/>
                <w:sz w:val="24"/>
                <w:szCs w:val="24"/>
                <w:lang w:val="en-US"/>
              </w:rPr>
              <w:t xml:space="preserve">ASSA Değeri </w:t>
            </w:r>
          </w:p>
          <w:p w:rsidR="009C1971" w:rsidRPr="00211FF2" w:rsidRDefault="009C1971" w:rsidP="00A90A7F">
            <w:pPr>
              <w:widowControl w:val="0"/>
              <w:spacing w:after="0" w:line="240" w:lineRule="auto"/>
              <w:jc w:val="center"/>
              <w:rPr>
                <w:rFonts w:ascii="Times New Roman" w:eastAsia="Calibri" w:hAnsi="Times New Roman" w:cs="Times New Roman"/>
                <w:b/>
                <w:sz w:val="24"/>
                <w:szCs w:val="24"/>
                <w:lang w:val="en-US"/>
              </w:rPr>
            </w:pPr>
            <w:r w:rsidRPr="00211FF2">
              <w:rPr>
                <w:rFonts w:ascii="Times New Roman" w:eastAsia="Calibri" w:hAnsi="Times New Roman" w:cs="Times New Roman"/>
                <w:b/>
                <w:color w:val="000000"/>
                <w:sz w:val="24"/>
                <w:szCs w:val="24"/>
                <w:lang w:val="en-US"/>
              </w:rPr>
              <w:t>(m</w:t>
            </w:r>
            <w:r w:rsidRPr="00211FF2">
              <w:rPr>
                <w:rFonts w:ascii="Times New Roman" w:eastAsia="Calibri" w:hAnsi="Times New Roman" w:cs="Times New Roman"/>
                <w:b/>
                <w:color w:val="000000"/>
                <w:sz w:val="24"/>
                <w:szCs w:val="24"/>
                <w:vertAlign w:val="superscript"/>
                <w:lang w:val="en-US"/>
              </w:rPr>
              <w:t>2</w:t>
            </w:r>
            <w:r w:rsidRPr="00211FF2">
              <w:rPr>
                <w:rFonts w:ascii="Times New Roman" w:eastAsia="Calibri" w:hAnsi="Times New Roman" w:cs="Times New Roman"/>
                <w:b/>
                <w:color w:val="000000"/>
                <w:sz w:val="24"/>
                <w:szCs w:val="24"/>
                <w:lang w:val="en-US"/>
              </w:rPr>
              <w:t>/MWe)</w:t>
            </w:r>
          </w:p>
        </w:tc>
      </w:tr>
      <w:tr w:rsidR="009C1971" w:rsidRPr="00211FF2" w:rsidTr="00A90A7F">
        <w:trPr>
          <w:trHeight w:val="565"/>
        </w:trPr>
        <w:tc>
          <w:tcPr>
            <w:tcW w:w="4503" w:type="dxa"/>
            <w:vAlign w:val="center"/>
          </w:tcPr>
          <w:p w:rsidR="009C1971" w:rsidRPr="00211FF2" w:rsidRDefault="009C1971" w:rsidP="009C1971">
            <w:pPr>
              <w:widowControl w:val="0"/>
              <w:numPr>
                <w:ilvl w:val="0"/>
                <w:numId w:val="8"/>
              </w:numPr>
              <w:tabs>
                <w:tab w:val="clear" w:pos="720"/>
              </w:tabs>
              <w:spacing w:after="0" w:line="240" w:lineRule="auto"/>
              <w:ind w:left="420"/>
              <w:rPr>
                <w:rFonts w:ascii="Times New Roman" w:eastAsia="Calibri" w:hAnsi="Times New Roman" w:cs="Times New Roman"/>
                <w:bCs/>
                <w:sz w:val="24"/>
                <w:szCs w:val="24"/>
                <w:lang w:val="en-US"/>
              </w:rPr>
            </w:pPr>
            <w:r w:rsidRPr="00211FF2">
              <w:rPr>
                <w:rFonts w:ascii="Times New Roman" w:eastAsia="Calibri" w:hAnsi="Times New Roman" w:cs="Times New Roman"/>
                <w:bCs/>
                <w:sz w:val="24"/>
                <w:szCs w:val="24"/>
                <w:lang w:val="en-US"/>
              </w:rPr>
              <w:t>Parabolik oluklu doğrusal odaklayıcı</w:t>
            </w:r>
          </w:p>
        </w:tc>
        <w:tc>
          <w:tcPr>
            <w:tcW w:w="4961" w:type="dxa"/>
            <w:gridSpan w:val="2"/>
            <w:vAlign w:val="center"/>
          </w:tcPr>
          <w:p w:rsidR="009C1971" w:rsidRPr="00211FF2" w:rsidRDefault="009C1971" w:rsidP="00A90A7F">
            <w:pPr>
              <w:widowControl w:val="0"/>
              <w:spacing w:after="0" w:line="240" w:lineRule="auto"/>
              <w:jc w:val="center"/>
              <w:rPr>
                <w:rFonts w:ascii="Times New Roman" w:eastAsia="Calibri" w:hAnsi="Times New Roman" w:cs="Times New Roman"/>
                <w:sz w:val="24"/>
                <w:szCs w:val="24"/>
                <w:lang w:val="en-US"/>
              </w:rPr>
            </w:pPr>
            <w:r w:rsidRPr="00211FF2">
              <w:rPr>
                <w:rFonts w:ascii="Times New Roman" w:eastAsia="Calibri" w:hAnsi="Times New Roman" w:cs="Times New Roman"/>
                <w:sz w:val="24"/>
                <w:szCs w:val="24"/>
                <w:lang w:val="en-US"/>
              </w:rPr>
              <w:t xml:space="preserve">  28.000 (Enerji Depolamasız)</w:t>
            </w:r>
          </w:p>
          <w:p w:rsidR="009C1971" w:rsidRPr="00211FF2" w:rsidRDefault="009C1971" w:rsidP="00A90A7F">
            <w:pPr>
              <w:widowControl w:val="0"/>
              <w:spacing w:after="0" w:line="240" w:lineRule="auto"/>
              <w:jc w:val="center"/>
              <w:rPr>
                <w:rFonts w:ascii="Times New Roman" w:eastAsia="Calibri" w:hAnsi="Times New Roman" w:cs="Times New Roman"/>
                <w:sz w:val="24"/>
                <w:szCs w:val="24"/>
                <w:lang w:val="en-US"/>
              </w:rPr>
            </w:pPr>
            <w:r w:rsidRPr="00211FF2">
              <w:rPr>
                <w:rFonts w:ascii="Times New Roman" w:eastAsia="Calibri" w:hAnsi="Times New Roman" w:cs="Times New Roman"/>
                <w:sz w:val="24"/>
                <w:szCs w:val="24"/>
                <w:lang w:val="en-US"/>
              </w:rPr>
              <w:t>40.000 (Enerji Depolamalı)</w:t>
            </w:r>
          </w:p>
        </w:tc>
      </w:tr>
      <w:tr w:rsidR="009C1971" w:rsidRPr="00211FF2" w:rsidTr="00A90A7F">
        <w:tc>
          <w:tcPr>
            <w:tcW w:w="4503" w:type="dxa"/>
          </w:tcPr>
          <w:p w:rsidR="009C1971" w:rsidRPr="00211FF2" w:rsidRDefault="009C1971" w:rsidP="009C1971">
            <w:pPr>
              <w:widowControl w:val="0"/>
              <w:numPr>
                <w:ilvl w:val="0"/>
                <w:numId w:val="8"/>
              </w:numPr>
              <w:spacing w:after="0" w:line="240" w:lineRule="auto"/>
              <w:ind w:left="426"/>
              <w:rPr>
                <w:rFonts w:ascii="Times New Roman" w:eastAsia="Calibri" w:hAnsi="Times New Roman" w:cs="Times New Roman"/>
                <w:bCs/>
                <w:sz w:val="24"/>
                <w:szCs w:val="24"/>
                <w:lang w:val="en-US"/>
              </w:rPr>
            </w:pPr>
            <w:r w:rsidRPr="00211FF2">
              <w:rPr>
                <w:rFonts w:ascii="Times New Roman" w:eastAsia="Calibri" w:hAnsi="Times New Roman" w:cs="Times New Roman"/>
                <w:bCs/>
                <w:sz w:val="24"/>
                <w:szCs w:val="24"/>
                <w:lang w:val="en-US"/>
              </w:rPr>
              <w:t xml:space="preserve">Düzlemsel aynalar kullanılan doğrusal odaklayıcı </w:t>
            </w:r>
          </w:p>
        </w:tc>
        <w:tc>
          <w:tcPr>
            <w:tcW w:w="4961" w:type="dxa"/>
            <w:gridSpan w:val="2"/>
            <w:vAlign w:val="center"/>
          </w:tcPr>
          <w:p w:rsidR="009C1971" w:rsidRPr="00211FF2" w:rsidRDefault="009C1971" w:rsidP="00A90A7F">
            <w:pPr>
              <w:widowControl w:val="0"/>
              <w:spacing w:after="0" w:line="240" w:lineRule="auto"/>
              <w:jc w:val="center"/>
              <w:rPr>
                <w:rFonts w:ascii="Times New Roman" w:eastAsia="Calibri" w:hAnsi="Times New Roman" w:cs="Times New Roman"/>
                <w:sz w:val="24"/>
                <w:szCs w:val="24"/>
                <w:lang w:val="en-US"/>
              </w:rPr>
            </w:pPr>
            <w:r w:rsidRPr="00211FF2">
              <w:rPr>
                <w:rFonts w:ascii="Times New Roman" w:eastAsia="Calibri" w:hAnsi="Times New Roman" w:cs="Times New Roman"/>
                <w:sz w:val="24"/>
                <w:szCs w:val="24"/>
                <w:lang w:val="en-US"/>
              </w:rPr>
              <w:t>20.000</w:t>
            </w:r>
          </w:p>
        </w:tc>
      </w:tr>
      <w:tr w:rsidR="009C1971" w:rsidRPr="00211FF2" w:rsidTr="00A90A7F">
        <w:tc>
          <w:tcPr>
            <w:tcW w:w="4503" w:type="dxa"/>
          </w:tcPr>
          <w:p w:rsidR="009C1971" w:rsidRPr="00211FF2" w:rsidRDefault="009C1971" w:rsidP="009C1971">
            <w:pPr>
              <w:widowControl w:val="0"/>
              <w:numPr>
                <w:ilvl w:val="0"/>
                <w:numId w:val="8"/>
              </w:numPr>
              <w:spacing w:after="0" w:line="240" w:lineRule="auto"/>
              <w:ind w:left="426"/>
              <w:rPr>
                <w:rFonts w:ascii="Times New Roman" w:eastAsia="Calibri" w:hAnsi="Times New Roman" w:cs="Times New Roman"/>
                <w:bCs/>
                <w:sz w:val="24"/>
                <w:szCs w:val="24"/>
                <w:lang w:val="en-US"/>
              </w:rPr>
            </w:pPr>
            <w:r w:rsidRPr="00211FF2">
              <w:rPr>
                <w:rFonts w:ascii="Times New Roman" w:eastAsia="Calibri" w:hAnsi="Times New Roman" w:cs="Times New Roman"/>
                <w:bCs/>
                <w:sz w:val="24"/>
                <w:szCs w:val="24"/>
                <w:lang w:val="en-US"/>
              </w:rPr>
              <w:t>Kule ve üzerinde buhar üreten reaktör hücresi bulunan merkezi odaklayıcı</w:t>
            </w:r>
          </w:p>
        </w:tc>
        <w:tc>
          <w:tcPr>
            <w:tcW w:w="4961" w:type="dxa"/>
            <w:gridSpan w:val="2"/>
            <w:vAlign w:val="center"/>
          </w:tcPr>
          <w:p w:rsidR="009C1971" w:rsidRPr="00211FF2" w:rsidRDefault="009C1971" w:rsidP="00A90A7F">
            <w:pPr>
              <w:widowControl w:val="0"/>
              <w:spacing w:after="0" w:line="240" w:lineRule="auto"/>
              <w:jc w:val="center"/>
              <w:rPr>
                <w:rFonts w:ascii="Times New Roman" w:eastAsia="Calibri" w:hAnsi="Times New Roman" w:cs="Times New Roman"/>
                <w:sz w:val="24"/>
                <w:szCs w:val="24"/>
                <w:lang w:val="en-US"/>
              </w:rPr>
            </w:pPr>
            <w:r w:rsidRPr="00211FF2">
              <w:rPr>
                <w:rFonts w:ascii="Times New Roman" w:eastAsia="Calibri" w:hAnsi="Times New Roman" w:cs="Times New Roman"/>
                <w:sz w:val="24"/>
                <w:szCs w:val="24"/>
                <w:lang w:val="en-US"/>
              </w:rPr>
              <w:t>30.000 (Enerji Depolamasız)</w:t>
            </w:r>
          </w:p>
          <w:p w:rsidR="009C1971" w:rsidRPr="00211FF2" w:rsidRDefault="009C1971" w:rsidP="00A90A7F">
            <w:pPr>
              <w:widowControl w:val="0"/>
              <w:spacing w:after="0" w:line="240" w:lineRule="auto"/>
              <w:rPr>
                <w:rFonts w:ascii="Times New Roman" w:eastAsia="Calibri" w:hAnsi="Times New Roman" w:cs="Times New Roman"/>
                <w:sz w:val="24"/>
                <w:szCs w:val="24"/>
                <w:lang w:val="en-US"/>
              </w:rPr>
            </w:pPr>
            <w:r w:rsidRPr="00211FF2">
              <w:rPr>
                <w:rFonts w:ascii="Times New Roman" w:eastAsia="Calibri" w:hAnsi="Times New Roman" w:cs="Times New Roman"/>
                <w:sz w:val="24"/>
                <w:szCs w:val="24"/>
                <w:lang w:val="en-US"/>
              </w:rPr>
              <w:t xml:space="preserve">                 50.000 (Enerji Depolamalı)</w:t>
            </w:r>
          </w:p>
        </w:tc>
      </w:tr>
      <w:tr w:rsidR="009C1971" w:rsidRPr="00211FF2" w:rsidTr="00A90A7F">
        <w:tc>
          <w:tcPr>
            <w:tcW w:w="4503" w:type="dxa"/>
          </w:tcPr>
          <w:p w:rsidR="009C1971" w:rsidRPr="00211FF2" w:rsidRDefault="009C1971" w:rsidP="009C1971">
            <w:pPr>
              <w:widowControl w:val="0"/>
              <w:numPr>
                <w:ilvl w:val="0"/>
                <w:numId w:val="8"/>
              </w:numPr>
              <w:spacing w:after="0" w:line="240" w:lineRule="auto"/>
              <w:ind w:left="426"/>
              <w:rPr>
                <w:rFonts w:ascii="Times New Roman" w:eastAsia="Calibri" w:hAnsi="Times New Roman" w:cs="Times New Roman"/>
                <w:bCs/>
                <w:sz w:val="24"/>
                <w:szCs w:val="24"/>
                <w:lang w:val="en-US"/>
              </w:rPr>
            </w:pPr>
            <w:r w:rsidRPr="00211FF2">
              <w:rPr>
                <w:rFonts w:ascii="Times New Roman" w:eastAsia="Calibri" w:hAnsi="Times New Roman" w:cs="Times New Roman"/>
                <w:bCs/>
                <w:sz w:val="24"/>
                <w:szCs w:val="24"/>
                <w:lang w:val="en-US"/>
              </w:rPr>
              <w:t>Stirling motoru ve çanak tipi kullanılan merkezi odaklayıcı</w:t>
            </w:r>
          </w:p>
        </w:tc>
        <w:tc>
          <w:tcPr>
            <w:tcW w:w="4961" w:type="dxa"/>
            <w:gridSpan w:val="2"/>
            <w:vAlign w:val="center"/>
          </w:tcPr>
          <w:p w:rsidR="009C1971" w:rsidRPr="00211FF2" w:rsidRDefault="009C1971" w:rsidP="00A90A7F">
            <w:pPr>
              <w:widowControl w:val="0"/>
              <w:spacing w:after="0" w:line="240" w:lineRule="auto"/>
              <w:jc w:val="center"/>
              <w:rPr>
                <w:rFonts w:ascii="Times New Roman" w:eastAsia="Calibri" w:hAnsi="Times New Roman" w:cs="Times New Roman"/>
                <w:sz w:val="24"/>
                <w:szCs w:val="24"/>
                <w:lang w:val="en-US"/>
              </w:rPr>
            </w:pPr>
            <w:r w:rsidRPr="00211FF2">
              <w:rPr>
                <w:rFonts w:ascii="Times New Roman" w:eastAsia="Calibri" w:hAnsi="Times New Roman" w:cs="Times New Roman"/>
                <w:sz w:val="24"/>
                <w:szCs w:val="24"/>
                <w:lang w:val="en-US"/>
              </w:rPr>
              <w:t>35.000 (Enerji Depolamasız)</w:t>
            </w:r>
          </w:p>
        </w:tc>
      </w:tr>
    </w:tbl>
    <w:p w:rsidR="009C1971" w:rsidRPr="00211FF2" w:rsidRDefault="009C1971" w:rsidP="009C1971">
      <w:pPr>
        <w:widowControl w:val="0"/>
        <w:spacing w:after="0" w:line="240" w:lineRule="auto"/>
        <w:ind w:left="28"/>
        <w:jc w:val="center"/>
        <w:rPr>
          <w:rFonts w:ascii="Times New Roman" w:eastAsia="Calibri" w:hAnsi="Times New Roman" w:cs="Times New Roman"/>
          <w:b/>
          <w:sz w:val="24"/>
          <w:szCs w:val="24"/>
          <w:lang w:val="en-US"/>
        </w:rPr>
      </w:pPr>
    </w:p>
    <w:p w:rsidR="009C1971" w:rsidRPr="00211FF2" w:rsidRDefault="009C1971" w:rsidP="009C1971">
      <w:pPr>
        <w:rPr>
          <w:rFonts w:ascii="Times New Roman" w:hAnsi="Times New Roman" w:cs="Times New Roman"/>
          <w:sz w:val="24"/>
          <w:szCs w:val="24"/>
        </w:rPr>
      </w:pPr>
      <w:r w:rsidRPr="00211FF2">
        <w:rPr>
          <w:rFonts w:ascii="Times New Roman" w:hAnsi="Times New Roman" w:cs="Times New Roman"/>
          <w:sz w:val="24"/>
          <w:szCs w:val="24"/>
        </w:rPr>
        <w:t>Teknik değerlendirme işlemlerinde, başvurularda birden fazla sistem ve/veya taşıyıcı yapı türü veya teknoloji türünün kullanıldığının tespit edilmesi halinde küçük olan ASSA değeri dikkate alınır.</w:t>
      </w:r>
      <w:bookmarkStart w:id="1" w:name="_GoBack"/>
      <w:bookmarkEnd w:id="0"/>
      <w:bookmarkEnd w:id="1"/>
    </w:p>
    <w:p w:rsidR="009C1971" w:rsidRDefault="009C1971">
      <w:pPr>
        <w:rPr>
          <w:rFonts w:ascii="Times New Roman" w:hAnsi="Times New Roman"/>
          <w:b/>
          <w:color w:val="000000"/>
          <w:sz w:val="24"/>
          <w:szCs w:val="24"/>
          <w:lang w:eastAsia="tr-TR"/>
        </w:rPr>
      </w:pPr>
    </w:p>
    <w:sectPr w:rsidR="009C1971" w:rsidSect="00BD095A">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Verdana">
    <w:panose1 w:val="020B0604030504040204"/>
    <w:charset w:val="A2"/>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2812E7"/>
    <w:multiLevelType w:val="hybridMultilevel"/>
    <w:tmpl w:val="A992FA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D9A5927"/>
    <w:multiLevelType w:val="hybridMultilevel"/>
    <w:tmpl w:val="E67A96D2"/>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F1A4EB8"/>
    <w:multiLevelType w:val="hybridMultilevel"/>
    <w:tmpl w:val="F3EC43C4"/>
    <w:lvl w:ilvl="0" w:tplc="C0D41142">
      <w:start w:val="1"/>
      <w:numFmt w:val="decimal"/>
      <w:lvlText w:val="%1."/>
      <w:lvlJc w:val="left"/>
      <w:pPr>
        <w:tabs>
          <w:tab w:val="num" w:pos="720"/>
        </w:tabs>
        <w:ind w:left="720" w:hanging="360"/>
      </w:pPr>
      <w:rPr>
        <w:b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2F8660D0"/>
    <w:multiLevelType w:val="hybridMultilevel"/>
    <w:tmpl w:val="7FEC0372"/>
    <w:lvl w:ilvl="0" w:tplc="041F000F">
      <w:start w:val="1"/>
      <w:numFmt w:val="decimal"/>
      <w:lvlText w:val="%1."/>
      <w:lvlJc w:val="left"/>
      <w:pPr>
        <w:tabs>
          <w:tab w:val="num" w:pos="720"/>
        </w:tabs>
        <w:ind w:left="720" w:hanging="360"/>
      </w:pPr>
      <w:rPr>
        <w:rFonts w:cs="Times New Roman"/>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46E2CBD"/>
    <w:multiLevelType w:val="hybridMultilevel"/>
    <w:tmpl w:val="E2AC8486"/>
    <w:lvl w:ilvl="0" w:tplc="792C2A26">
      <w:start w:val="1"/>
      <w:numFmt w:val="decimal"/>
      <w:lvlText w:val="%1."/>
      <w:lvlJc w:val="left"/>
      <w:pPr>
        <w:ind w:left="720" w:hanging="360"/>
      </w:pPr>
      <w:rPr>
        <w:rFonts w:ascii="Times New Roman" w:eastAsiaTheme="minorHAnsi" w:hAnsi="Times New Roman" w:cstheme="minorBid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A592F04"/>
    <w:multiLevelType w:val="hybridMultilevel"/>
    <w:tmpl w:val="C096DDEE"/>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828732B"/>
    <w:multiLevelType w:val="hybridMultilevel"/>
    <w:tmpl w:val="C096DDEE"/>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65AF32ED"/>
    <w:multiLevelType w:val="hybridMultilevel"/>
    <w:tmpl w:val="C20A9CC0"/>
    <w:lvl w:ilvl="0" w:tplc="041F000F">
      <w:start w:val="1"/>
      <w:numFmt w:val="decimal"/>
      <w:lvlText w:val="%1."/>
      <w:lvlJc w:val="left"/>
      <w:pPr>
        <w:tabs>
          <w:tab w:val="num" w:pos="360"/>
        </w:tabs>
        <w:ind w:left="360" w:hanging="360"/>
      </w:pPr>
      <w:rPr>
        <w:rFonts w:cs="Times New Roman"/>
      </w:rPr>
    </w:lvl>
    <w:lvl w:ilvl="1" w:tplc="041F0019" w:tentative="1">
      <w:start w:val="1"/>
      <w:numFmt w:val="lowerLetter"/>
      <w:lvlText w:val="%2."/>
      <w:lvlJc w:val="left"/>
      <w:pPr>
        <w:tabs>
          <w:tab w:val="num" w:pos="1080"/>
        </w:tabs>
        <w:ind w:left="1080" w:hanging="360"/>
      </w:pPr>
      <w:rPr>
        <w:rFonts w:cs="Times New Roman"/>
      </w:rPr>
    </w:lvl>
    <w:lvl w:ilvl="2" w:tplc="041F001B" w:tentative="1">
      <w:start w:val="1"/>
      <w:numFmt w:val="lowerRoman"/>
      <w:lvlText w:val="%3."/>
      <w:lvlJc w:val="right"/>
      <w:pPr>
        <w:tabs>
          <w:tab w:val="num" w:pos="1800"/>
        </w:tabs>
        <w:ind w:left="1800" w:hanging="180"/>
      </w:pPr>
      <w:rPr>
        <w:rFonts w:cs="Times New Roman"/>
      </w:rPr>
    </w:lvl>
    <w:lvl w:ilvl="3" w:tplc="041F000F" w:tentative="1">
      <w:start w:val="1"/>
      <w:numFmt w:val="decimal"/>
      <w:lvlText w:val="%4."/>
      <w:lvlJc w:val="left"/>
      <w:pPr>
        <w:tabs>
          <w:tab w:val="num" w:pos="2520"/>
        </w:tabs>
        <w:ind w:left="2520" w:hanging="360"/>
      </w:pPr>
      <w:rPr>
        <w:rFonts w:cs="Times New Roman"/>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num w:numId="1">
    <w:abstractNumId w:val="7"/>
  </w:num>
  <w:num w:numId="2">
    <w:abstractNumId w:val="1"/>
  </w:num>
  <w:num w:numId="3">
    <w:abstractNumId w:val="3"/>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020"/>
    <w:rsid w:val="00002744"/>
    <w:rsid w:val="00002A42"/>
    <w:rsid w:val="00041A5A"/>
    <w:rsid w:val="00043744"/>
    <w:rsid w:val="000462BB"/>
    <w:rsid w:val="00073E78"/>
    <w:rsid w:val="00084816"/>
    <w:rsid w:val="00085EE3"/>
    <w:rsid w:val="00090F87"/>
    <w:rsid w:val="000A0719"/>
    <w:rsid w:val="000A2AA9"/>
    <w:rsid w:val="000B1E6C"/>
    <w:rsid w:val="000B6D2C"/>
    <w:rsid w:val="000C2F52"/>
    <w:rsid w:val="000D4E95"/>
    <w:rsid w:val="000D5A5E"/>
    <w:rsid w:val="000E3AEA"/>
    <w:rsid w:val="001011B8"/>
    <w:rsid w:val="00156150"/>
    <w:rsid w:val="00172A9B"/>
    <w:rsid w:val="00177C00"/>
    <w:rsid w:val="001967BF"/>
    <w:rsid w:val="001A1F11"/>
    <w:rsid w:val="001C2BB8"/>
    <w:rsid w:val="001E49D9"/>
    <w:rsid w:val="001F0E9E"/>
    <w:rsid w:val="00202D7F"/>
    <w:rsid w:val="0022354C"/>
    <w:rsid w:val="0025407E"/>
    <w:rsid w:val="002832C0"/>
    <w:rsid w:val="002A58A5"/>
    <w:rsid w:val="002A7EFF"/>
    <w:rsid w:val="002B1927"/>
    <w:rsid w:val="002C08A6"/>
    <w:rsid w:val="002C322F"/>
    <w:rsid w:val="002C361E"/>
    <w:rsid w:val="002C5B88"/>
    <w:rsid w:val="002D1057"/>
    <w:rsid w:val="002D6FA9"/>
    <w:rsid w:val="002F4318"/>
    <w:rsid w:val="002F6B66"/>
    <w:rsid w:val="0031623C"/>
    <w:rsid w:val="00343626"/>
    <w:rsid w:val="00366FDE"/>
    <w:rsid w:val="00393DE4"/>
    <w:rsid w:val="003B340E"/>
    <w:rsid w:val="003C490D"/>
    <w:rsid w:val="00412F3C"/>
    <w:rsid w:val="00437232"/>
    <w:rsid w:val="00450636"/>
    <w:rsid w:val="00451B37"/>
    <w:rsid w:val="0046610D"/>
    <w:rsid w:val="004740FB"/>
    <w:rsid w:val="004743E0"/>
    <w:rsid w:val="00475245"/>
    <w:rsid w:val="00485561"/>
    <w:rsid w:val="00496C24"/>
    <w:rsid w:val="004D1540"/>
    <w:rsid w:val="004D73B3"/>
    <w:rsid w:val="004E6FA5"/>
    <w:rsid w:val="004F15EF"/>
    <w:rsid w:val="0050140A"/>
    <w:rsid w:val="00501A47"/>
    <w:rsid w:val="00507686"/>
    <w:rsid w:val="00511C13"/>
    <w:rsid w:val="00512915"/>
    <w:rsid w:val="005256EB"/>
    <w:rsid w:val="00535FC7"/>
    <w:rsid w:val="0054017F"/>
    <w:rsid w:val="00584C14"/>
    <w:rsid w:val="005B01AF"/>
    <w:rsid w:val="005C5329"/>
    <w:rsid w:val="005E5345"/>
    <w:rsid w:val="005F73B5"/>
    <w:rsid w:val="00601E12"/>
    <w:rsid w:val="00636E5E"/>
    <w:rsid w:val="00651E05"/>
    <w:rsid w:val="00665411"/>
    <w:rsid w:val="00674BC4"/>
    <w:rsid w:val="00676F11"/>
    <w:rsid w:val="00695B90"/>
    <w:rsid w:val="006A77B0"/>
    <w:rsid w:val="006B234A"/>
    <w:rsid w:val="006B3D86"/>
    <w:rsid w:val="006B7C3F"/>
    <w:rsid w:val="006D5F65"/>
    <w:rsid w:val="006E4646"/>
    <w:rsid w:val="00706757"/>
    <w:rsid w:val="00724AD7"/>
    <w:rsid w:val="007343CF"/>
    <w:rsid w:val="00736D64"/>
    <w:rsid w:val="00747B92"/>
    <w:rsid w:val="007507F7"/>
    <w:rsid w:val="00756F2C"/>
    <w:rsid w:val="00783D31"/>
    <w:rsid w:val="00795934"/>
    <w:rsid w:val="007A2D0E"/>
    <w:rsid w:val="007B0E58"/>
    <w:rsid w:val="007B2953"/>
    <w:rsid w:val="007B6975"/>
    <w:rsid w:val="007C3822"/>
    <w:rsid w:val="007C46AD"/>
    <w:rsid w:val="007D177C"/>
    <w:rsid w:val="007D19F0"/>
    <w:rsid w:val="00831D31"/>
    <w:rsid w:val="00832240"/>
    <w:rsid w:val="008526A1"/>
    <w:rsid w:val="00857BCF"/>
    <w:rsid w:val="008A2850"/>
    <w:rsid w:val="008B051C"/>
    <w:rsid w:val="008C140D"/>
    <w:rsid w:val="008D1C20"/>
    <w:rsid w:val="008D739D"/>
    <w:rsid w:val="008E41B7"/>
    <w:rsid w:val="008E62AD"/>
    <w:rsid w:val="009063F5"/>
    <w:rsid w:val="0091201F"/>
    <w:rsid w:val="00942E7E"/>
    <w:rsid w:val="00954AB0"/>
    <w:rsid w:val="009560F1"/>
    <w:rsid w:val="00956A52"/>
    <w:rsid w:val="00957426"/>
    <w:rsid w:val="00957B94"/>
    <w:rsid w:val="00965020"/>
    <w:rsid w:val="00967B65"/>
    <w:rsid w:val="009812C3"/>
    <w:rsid w:val="009912DB"/>
    <w:rsid w:val="00994662"/>
    <w:rsid w:val="009C1971"/>
    <w:rsid w:val="009C2577"/>
    <w:rsid w:val="009D0333"/>
    <w:rsid w:val="009E7FF7"/>
    <w:rsid w:val="009F2030"/>
    <w:rsid w:val="00A1716F"/>
    <w:rsid w:val="00A330BF"/>
    <w:rsid w:val="00A61D3A"/>
    <w:rsid w:val="00A94D7C"/>
    <w:rsid w:val="00AA31AD"/>
    <w:rsid w:val="00AB2116"/>
    <w:rsid w:val="00AB4AEA"/>
    <w:rsid w:val="00AC5E2C"/>
    <w:rsid w:val="00AE6FC6"/>
    <w:rsid w:val="00B002B0"/>
    <w:rsid w:val="00B10A11"/>
    <w:rsid w:val="00B31F44"/>
    <w:rsid w:val="00B35C35"/>
    <w:rsid w:val="00B44003"/>
    <w:rsid w:val="00B65D5B"/>
    <w:rsid w:val="00B7760D"/>
    <w:rsid w:val="00B8643A"/>
    <w:rsid w:val="00B90C51"/>
    <w:rsid w:val="00B978C0"/>
    <w:rsid w:val="00BA45B4"/>
    <w:rsid w:val="00BA6F78"/>
    <w:rsid w:val="00BB0EDD"/>
    <w:rsid w:val="00BD095A"/>
    <w:rsid w:val="00BD4ADD"/>
    <w:rsid w:val="00BE0D2B"/>
    <w:rsid w:val="00C0556D"/>
    <w:rsid w:val="00C43815"/>
    <w:rsid w:val="00C5511E"/>
    <w:rsid w:val="00C66459"/>
    <w:rsid w:val="00C66B03"/>
    <w:rsid w:val="00C9495C"/>
    <w:rsid w:val="00CA30C2"/>
    <w:rsid w:val="00CC08D1"/>
    <w:rsid w:val="00CC33CC"/>
    <w:rsid w:val="00CF0294"/>
    <w:rsid w:val="00D1638C"/>
    <w:rsid w:val="00D26A88"/>
    <w:rsid w:val="00D41F1E"/>
    <w:rsid w:val="00D54B72"/>
    <w:rsid w:val="00D55452"/>
    <w:rsid w:val="00D57789"/>
    <w:rsid w:val="00D85E70"/>
    <w:rsid w:val="00D86BF0"/>
    <w:rsid w:val="00DB1434"/>
    <w:rsid w:val="00DD7813"/>
    <w:rsid w:val="00DE3ABE"/>
    <w:rsid w:val="00E262EE"/>
    <w:rsid w:val="00E2669C"/>
    <w:rsid w:val="00E33B4B"/>
    <w:rsid w:val="00E415D3"/>
    <w:rsid w:val="00E46244"/>
    <w:rsid w:val="00E83BDD"/>
    <w:rsid w:val="00E907FD"/>
    <w:rsid w:val="00E97200"/>
    <w:rsid w:val="00E97252"/>
    <w:rsid w:val="00EB15AB"/>
    <w:rsid w:val="00EC6A9D"/>
    <w:rsid w:val="00ED6F8F"/>
    <w:rsid w:val="00EE20CE"/>
    <w:rsid w:val="00F1385B"/>
    <w:rsid w:val="00F202C2"/>
    <w:rsid w:val="00F23003"/>
    <w:rsid w:val="00F25660"/>
    <w:rsid w:val="00F51A01"/>
    <w:rsid w:val="00F61F71"/>
    <w:rsid w:val="00F64ACB"/>
    <w:rsid w:val="00FB72DA"/>
    <w:rsid w:val="00FC16EE"/>
    <w:rsid w:val="00FD2D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24450A-F6A4-493E-945B-7352DA8EF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C3822"/>
    <w:pPr>
      <w:ind w:left="720"/>
      <w:contextualSpacing/>
    </w:pPr>
  </w:style>
  <w:style w:type="paragraph" w:styleId="NormalWeb">
    <w:name w:val="Normal (Web)"/>
    <w:aliases w:val="Normal (Web) Char Char,Normal (Web) Char Char Char Char,Normal (Web) Char Char Char"/>
    <w:basedOn w:val="Normal"/>
    <w:link w:val="NormalWebChar"/>
    <w:rsid w:val="00C0556D"/>
    <w:pPr>
      <w:spacing w:before="100" w:beforeAutospacing="1" w:after="100" w:afterAutospacing="1" w:line="240" w:lineRule="auto"/>
    </w:pPr>
    <w:rPr>
      <w:rFonts w:ascii="Verdana" w:eastAsia="Batang" w:hAnsi="Verdana" w:cs="Times New Roman"/>
      <w:sz w:val="20"/>
      <w:szCs w:val="20"/>
      <w:lang w:val="x-none" w:eastAsia="ko-KR"/>
    </w:rPr>
  </w:style>
  <w:style w:type="character" w:customStyle="1" w:styleId="NormalWebChar">
    <w:name w:val="Normal (Web) Char"/>
    <w:aliases w:val="Normal (Web) Char Char Char1,Normal (Web) Char Char Char Char Char,Normal (Web) Char Char Char Char1"/>
    <w:link w:val="NormalWeb"/>
    <w:locked/>
    <w:rsid w:val="00C0556D"/>
    <w:rPr>
      <w:rFonts w:ascii="Verdana" w:eastAsia="Batang" w:hAnsi="Verdana" w:cs="Times New Roman"/>
      <w:sz w:val="20"/>
      <w:szCs w:val="20"/>
      <w:lang w:val="x-none" w:eastAsia="ko-KR"/>
    </w:rPr>
  </w:style>
  <w:style w:type="paragraph" w:styleId="BalonMetni">
    <w:name w:val="Balloon Text"/>
    <w:basedOn w:val="Normal"/>
    <w:link w:val="BalonMetniChar"/>
    <w:uiPriority w:val="99"/>
    <w:semiHidden/>
    <w:unhideWhenUsed/>
    <w:rsid w:val="00756F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56F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BA7926-724C-4EA3-A750-8D95340E3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794</Words>
  <Characters>4532</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Ezgi Şahin</dc:creator>
  <cp:lastModifiedBy>Nurseda ERDOĞAN</cp:lastModifiedBy>
  <cp:revision>17</cp:revision>
  <cp:lastPrinted>2017-03-23T10:40:00Z</cp:lastPrinted>
  <dcterms:created xsi:type="dcterms:W3CDTF">2017-03-23T09:16:00Z</dcterms:created>
  <dcterms:modified xsi:type="dcterms:W3CDTF">2023-01-17T07:15:00Z</dcterms:modified>
</cp:coreProperties>
</file>