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B4D967" w14:textId="6D69FB26" w:rsidR="004A220E" w:rsidRPr="00B64CDB" w:rsidRDefault="00B64CDB" w:rsidP="00B64CDB">
      <w:pPr>
        <w:ind w:hanging="709"/>
        <w:jc w:val="right"/>
        <w:rPr>
          <w:rFonts w:ascii="Times New Roman" w:hAnsi="Times New Roman" w:cs="Times New Roman"/>
          <w:b/>
          <w:sz w:val="24"/>
          <w:szCs w:val="24"/>
          <w:lang w:val="tr-TR"/>
        </w:rPr>
      </w:pPr>
      <w:r w:rsidRPr="00B64CDB">
        <w:rPr>
          <w:rFonts w:ascii="Times New Roman" w:hAnsi="Times New Roman" w:cs="Times New Roman"/>
          <w:b/>
          <w:sz w:val="24"/>
          <w:szCs w:val="24"/>
          <w:lang w:val="tr-TR"/>
        </w:rPr>
        <w:t>EK</w:t>
      </w:r>
    </w:p>
    <w:p w14:paraId="23051438" w14:textId="2393D9C0" w:rsidR="004A220E" w:rsidRPr="00685CCA" w:rsidRDefault="004A220E" w:rsidP="004D57D6">
      <w:pPr>
        <w:ind w:hanging="709"/>
        <w:jc w:val="both"/>
        <w:rPr>
          <w:rFonts w:ascii="Times New Roman" w:hAnsi="Times New Roman" w:cs="Times New Roman"/>
          <w:sz w:val="24"/>
          <w:szCs w:val="24"/>
          <w:lang w:val="tr-TR"/>
        </w:rPr>
      </w:pPr>
    </w:p>
    <w:p w14:paraId="14E56CFB" w14:textId="00145CA4" w:rsidR="00E33B94" w:rsidRPr="00104B04" w:rsidRDefault="00603892" w:rsidP="006E5CDD">
      <w:pPr>
        <w:ind w:hanging="709"/>
        <w:jc w:val="center"/>
        <w:rPr>
          <w:rFonts w:ascii="Times New Roman" w:hAnsi="Times New Roman" w:cs="Times New Roman"/>
          <w:b/>
          <w:sz w:val="24"/>
          <w:szCs w:val="24"/>
          <w:lang w:val="tr-TR"/>
        </w:rPr>
      </w:pPr>
      <w:r w:rsidRPr="00104B04">
        <w:rPr>
          <w:rFonts w:ascii="Times New Roman" w:eastAsia="Times New Roman" w:hAnsi="Times New Roman" w:cs="Times New Roman"/>
          <w:noProof/>
          <w:spacing w:val="-49"/>
          <w:sz w:val="20"/>
          <w:lang w:val="tr-TR" w:eastAsia="tr-TR"/>
        </w:rPr>
        <mc:AlternateContent>
          <mc:Choice Requires="wps">
            <w:drawing>
              <wp:inline distT="0" distB="0" distL="0" distR="0" wp14:anchorId="27539E90" wp14:editId="63C5E550">
                <wp:extent cx="6124575" cy="800100"/>
                <wp:effectExtent l="0" t="0" r="28575" b="19050"/>
                <wp:docPr id="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800100"/>
                        </a:xfrm>
                        <a:prstGeom prst="rect">
                          <a:avLst/>
                        </a:prstGeom>
                        <a:solidFill>
                          <a:srgbClr val="585858"/>
                        </a:solidFill>
                        <a:ln w="6096">
                          <a:solidFill>
                            <a:srgbClr val="000000"/>
                          </a:solidFill>
                          <a:miter lim="800000"/>
                          <a:headEnd/>
                          <a:tailEnd/>
                        </a:ln>
                      </wps:spPr>
                      <wps:txbx>
                        <w:txbxContent>
                          <w:p w14:paraId="5E240307" w14:textId="77777777" w:rsidR="00387CF1" w:rsidRDefault="00387CF1" w:rsidP="00603892">
                            <w:pPr>
                              <w:pStyle w:val="GvdeMetni"/>
                              <w:spacing w:before="6"/>
                              <w:rPr>
                                <w:sz w:val="27"/>
                              </w:rPr>
                            </w:pPr>
                          </w:p>
                          <w:p w14:paraId="269505A0" w14:textId="77777777" w:rsidR="00387CF1" w:rsidRPr="00603892" w:rsidRDefault="00387CF1" w:rsidP="00603892">
                            <w:pPr>
                              <w:ind w:left="2485"/>
                              <w:rPr>
                                <w:rFonts w:ascii="Times New Roman" w:hAnsi="Times New Roman" w:cs="Times New Roman"/>
                                <w:b/>
                                <w:sz w:val="24"/>
                              </w:rPr>
                            </w:pPr>
                            <w:r w:rsidRPr="00603892">
                              <w:rPr>
                                <w:rFonts w:ascii="Times New Roman" w:hAnsi="Times New Roman" w:cs="Times New Roman"/>
                                <w:b/>
                                <w:color w:val="FFFFFF"/>
                                <w:sz w:val="24"/>
                              </w:rPr>
                              <w:t>TÜRKİYE DENETİM STANDARTLARI</w:t>
                            </w:r>
                          </w:p>
                        </w:txbxContent>
                      </wps:txbx>
                      <wps:bodyPr rot="0" vert="horz" wrap="square" lIns="0" tIns="0" rIns="0" bIns="0" anchor="t" anchorCtr="0" upright="1">
                        <a:noAutofit/>
                      </wps:bodyPr>
                    </wps:wsp>
                  </a:graphicData>
                </a:graphic>
              </wp:inline>
            </w:drawing>
          </mc:Choice>
          <mc:Fallback xmlns:w16se="http://schemas.microsoft.com/office/word/2015/wordml/symex" xmlns:cx="http://schemas.microsoft.com/office/drawing/2014/chartex">
            <w:pict>
              <v:shapetype w14:anchorId="27539E90" id="_x0000_t202" coordsize="21600,21600" o:spt="202" path="m,l,21600r21600,l21600,xe">
                <v:stroke joinstyle="miter"/>
                <v:path gradientshapeok="t" o:connecttype="rect"/>
              </v:shapetype>
              <v:shape id="Text Box 17" o:spid="_x0000_s1026" type="#_x0000_t202" style="width:482.25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" fillcolor="#585858" strokeweight=".48pt">
                <v:textbox inset="0,0,0,0">
                  <w:txbxContent>
                    <w:p w14:paraId="5E240307" w14:textId="77777777" w:rsidR="00387CF1" w:rsidRDefault="00387CF1" w:rsidP="00603892">
                      <w:pPr>
                        <w:pStyle w:val="GvdeMetni"/>
                        <w:spacing w:before="6"/>
                        <w:rPr>
                          <w:sz w:val="27"/>
                        </w:rPr>
                      </w:pPr>
                    </w:p>
                    <w:p w14:paraId="269505A0" w14:textId="77777777" w:rsidR="00387CF1" w:rsidRPr="00603892" w:rsidRDefault="00387CF1" w:rsidP="00603892">
                      <w:pPr>
                        <w:ind w:left="2485"/>
                        <w:rPr>
                          <w:rFonts w:ascii="Times New Roman" w:hAnsi="Times New Roman" w:cs="Times New Roman"/>
                          <w:b/>
                          <w:sz w:val="24"/>
                        </w:rPr>
                      </w:pPr>
                      <w:r w:rsidRPr="00603892">
                        <w:rPr>
                          <w:rFonts w:ascii="Times New Roman" w:hAnsi="Times New Roman" w:cs="Times New Roman"/>
                          <w:b/>
                          <w:color w:val="FFFFFF"/>
                          <w:sz w:val="24"/>
                        </w:rPr>
                        <w:t>TÜRKİYE DENETİM STANDARTLARI</w:t>
                      </w:r>
                    </w:p>
                  </w:txbxContent>
                </v:textbox>
                <w10:anchorlock/>
              </v:shape>
            </w:pict>
          </mc:Fallback>
        </mc:AlternateContent>
      </w:r>
    </w:p>
    <w:p w14:paraId="40929B58" w14:textId="77777777" w:rsidR="00E33B94" w:rsidRPr="00104B04" w:rsidRDefault="00E33B94" w:rsidP="006E5CDD">
      <w:pPr>
        <w:ind w:hanging="709"/>
        <w:jc w:val="center"/>
        <w:rPr>
          <w:rFonts w:ascii="Times New Roman" w:hAnsi="Times New Roman" w:cs="Times New Roman"/>
          <w:b/>
          <w:sz w:val="24"/>
          <w:szCs w:val="24"/>
          <w:lang w:val="tr-TR"/>
        </w:rPr>
      </w:pPr>
    </w:p>
    <w:p w14:paraId="535E67B8" w14:textId="77777777" w:rsidR="00E33B94" w:rsidRPr="00104B04" w:rsidRDefault="00E33B94" w:rsidP="006E5CDD">
      <w:pPr>
        <w:ind w:hanging="709"/>
        <w:jc w:val="center"/>
        <w:rPr>
          <w:rFonts w:ascii="Times New Roman" w:hAnsi="Times New Roman" w:cs="Times New Roman"/>
          <w:b/>
          <w:sz w:val="24"/>
          <w:szCs w:val="24"/>
          <w:lang w:val="tr-TR"/>
        </w:rPr>
      </w:pPr>
    </w:p>
    <w:p w14:paraId="67BDD522" w14:textId="77777777" w:rsidR="00E33B94" w:rsidRPr="00104B04" w:rsidRDefault="00E33B94" w:rsidP="006E5CDD">
      <w:pPr>
        <w:ind w:hanging="709"/>
        <w:jc w:val="center"/>
        <w:rPr>
          <w:rFonts w:ascii="Times New Roman" w:hAnsi="Times New Roman" w:cs="Times New Roman"/>
          <w:b/>
          <w:sz w:val="24"/>
          <w:szCs w:val="24"/>
          <w:lang w:val="tr-TR"/>
        </w:rPr>
      </w:pPr>
    </w:p>
    <w:p w14:paraId="78A66AA4" w14:textId="77777777" w:rsidR="00E33B94" w:rsidRPr="00104B04" w:rsidRDefault="00E33B94" w:rsidP="006E5CDD">
      <w:pPr>
        <w:ind w:hanging="709"/>
        <w:jc w:val="center"/>
        <w:rPr>
          <w:rFonts w:ascii="Times New Roman" w:hAnsi="Times New Roman" w:cs="Times New Roman"/>
          <w:b/>
          <w:sz w:val="24"/>
          <w:szCs w:val="24"/>
          <w:lang w:val="tr-TR"/>
        </w:rPr>
      </w:pPr>
    </w:p>
    <w:p w14:paraId="235607FF" w14:textId="77777777" w:rsidR="00E33B94" w:rsidRPr="00104B04" w:rsidRDefault="00E33B94" w:rsidP="006E5CDD">
      <w:pPr>
        <w:ind w:hanging="709"/>
        <w:jc w:val="center"/>
        <w:rPr>
          <w:rFonts w:ascii="Times New Roman" w:hAnsi="Times New Roman" w:cs="Times New Roman"/>
          <w:b/>
          <w:sz w:val="24"/>
          <w:szCs w:val="24"/>
          <w:lang w:val="tr-TR"/>
        </w:rPr>
      </w:pPr>
    </w:p>
    <w:p w14:paraId="367D8333" w14:textId="77777777" w:rsidR="00E33B94" w:rsidRPr="00104B04" w:rsidRDefault="00603892" w:rsidP="00DE4C6C">
      <w:pPr>
        <w:ind w:hanging="709"/>
        <w:jc w:val="center"/>
        <w:rPr>
          <w:rFonts w:ascii="Times New Roman" w:hAnsi="Times New Roman" w:cs="Times New Roman"/>
          <w:b/>
          <w:sz w:val="24"/>
          <w:szCs w:val="24"/>
          <w:lang w:val="tr-TR"/>
        </w:rPr>
      </w:pPr>
      <w:r w:rsidRPr="00104B04">
        <w:rPr>
          <w:noProof/>
          <w:lang w:val="tr-TR" w:eastAsia="tr-TR"/>
        </w:rPr>
        <mc:AlternateContent>
          <mc:Choice Requires="wps">
            <w:drawing>
              <wp:anchor distT="0" distB="0" distL="0" distR="0" simplePos="0" relativeHeight="251661312" behindDoc="0" locked="0" layoutInCell="1" allowOverlap="1" wp14:anchorId="0BC94C4F" wp14:editId="4481214E">
                <wp:simplePos x="0" y="0"/>
                <wp:positionH relativeFrom="page">
                  <wp:posOffset>1539875</wp:posOffset>
                </wp:positionH>
                <wp:positionV relativeFrom="paragraph">
                  <wp:posOffset>205740</wp:posOffset>
                </wp:positionV>
                <wp:extent cx="4524375" cy="222885"/>
                <wp:effectExtent l="0" t="0" r="28575" b="24765"/>
                <wp:wrapTopAndBottom/>
                <wp:docPr id="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222885"/>
                        </a:xfrm>
                        <a:prstGeom prst="rect">
                          <a:avLst/>
                        </a:prstGeom>
                        <a:noFill/>
                        <a:ln w="18288"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4058CA" w14:textId="77777777" w:rsidR="00387CF1" w:rsidRPr="00DE4C6C" w:rsidRDefault="00387CF1" w:rsidP="00603892">
                            <w:pPr>
                              <w:spacing w:before="1"/>
                              <w:ind w:left="1378"/>
                              <w:rPr>
                                <w:rFonts w:ascii="Times New Roman" w:hAnsi="Times New Roman" w:cs="Times New Roman"/>
                                <w:b/>
                                <w:sz w:val="24"/>
                              </w:rPr>
                            </w:pPr>
                            <w:r w:rsidRPr="00DE4C6C">
                              <w:rPr>
                                <w:rFonts w:ascii="Times New Roman" w:hAnsi="Times New Roman" w:cs="Times New Roman"/>
                                <w:b/>
                                <w:sz w:val="24"/>
                              </w:rPr>
                              <w:t>BAĞIMSIZ DENETİM STANDARDI 701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BC94C4F" id="Text Box 16" o:spid="_x0000_s1027" type="#_x0000_t202" style="position:absolute;left:0;text-align:left;margin-left:121.25pt;margin-top:16.2pt;width:356.25pt;height:17.5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" filled="f" strokeweight="1.44pt">
                <v:stroke linestyle="thinThin"/>
                <v:textbox inset="0,0,0,0">
                  <w:txbxContent>
                    <w:p w14:paraId="784058CA" w14:textId="77777777" w:rsidR="00387CF1" w:rsidRPr="00DE4C6C" w:rsidRDefault="00387CF1" w:rsidP="00603892">
                      <w:pPr>
                        <w:spacing w:before="1"/>
                        <w:ind w:left="1378"/>
                        <w:rPr>
                          <w:rFonts w:ascii="Times New Roman" w:hAnsi="Times New Roman" w:cs="Times New Roman"/>
                          <w:b/>
                          <w:sz w:val="24"/>
                        </w:rPr>
                      </w:pPr>
                      <w:r w:rsidRPr="00DE4C6C">
                        <w:rPr>
                          <w:rFonts w:ascii="Times New Roman" w:hAnsi="Times New Roman" w:cs="Times New Roman"/>
                          <w:b/>
                          <w:sz w:val="24"/>
                        </w:rPr>
                        <w:t>BAĞIMSIZ DENETİM STANDARDI 701</w:t>
                      </w:r>
                    </w:p>
                  </w:txbxContent>
                </v:textbox>
                <w10:wrap type="topAndBottom" anchorx="page"/>
              </v:shape>
            </w:pict>
          </mc:Fallback>
        </mc:AlternateContent>
      </w:r>
    </w:p>
    <w:p w14:paraId="081F12E6" w14:textId="445672A1" w:rsidR="00E33B94" w:rsidRPr="00104B04" w:rsidRDefault="00E33B94" w:rsidP="006E5CDD">
      <w:pPr>
        <w:ind w:hanging="709"/>
        <w:jc w:val="center"/>
        <w:rPr>
          <w:rFonts w:ascii="Times New Roman" w:hAnsi="Times New Roman" w:cs="Times New Roman"/>
          <w:b/>
          <w:sz w:val="24"/>
          <w:szCs w:val="24"/>
          <w:lang w:val="tr-TR"/>
        </w:rPr>
      </w:pPr>
    </w:p>
    <w:p w14:paraId="437855B7" w14:textId="77777777" w:rsidR="00293EA6" w:rsidRPr="00104B04" w:rsidRDefault="00293EA6" w:rsidP="006E5CDD">
      <w:pPr>
        <w:ind w:hanging="709"/>
        <w:jc w:val="center"/>
        <w:rPr>
          <w:rFonts w:ascii="Times New Roman" w:hAnsi="Times New Roman" w:cs="Times New Roman"/>
          <w:b/>
          <w:sz w:val="24"/>
          <w:szCs w:val="24"/>
          <w:lang w:val="tr-TR"/>
        </w:rPr>
      </w:pPr>
    </w:p>
    <w:p w14:paraId="358F6A29" w14:textId="77777777" w:rsidR="00293EA6" w:rsidRPr="00104B04" w:rsidRDefault="00DE4C6C" w:rsidP="00293EA6">
      <w:pPr>
        <w:spacing w:after="0"/>
        <w:ind w:hanging="706"/>
        <w:jc w:val="center"/>
        <w:rPr>
          <w:rFonts w:ascii="Times New Roman" w:hAnsi="Times New Roman" w:cs="Times New Roman"/>
          <w:b/>
          <w:i/>
          <w:sz w:val="24"/>
          <w:szCs w:val="24"/>
          <w:lang w:val="tr-TR"/>
        </w:rPr>
      </w:pPr>
      <w:r w:rsidRPr="00104B04">
        <w:rPr>
          <w:rFonts w:ascii="Times New Roman" w:hAnsi="Times New Roman" w:cs="Times New Roman"/>
          <w:b/>
          <w:i/>
          <w:sz w:val="24"/>
          <w:szCs w:val="24"/>
          <w:lang w:val="tr-TR"/>
        </w:rPr>
        <w:t xml:space="preserve">KİLİT DENETİM KONULARININ </w:t>
      </w:r>
    </w:p>
    <w:p w14:paraId="2B24AD17" w14:textId="3C125AC5" w:rsidR="00DE4C6C" w:rsidRPr="00104B04" w:rsidRDefault="00DE4C6C" w:rsidP="00293EA6">
      <w:pPr>
        <w:spacing w:after="0"/>
        <w:ind w:hanging="706"/>
        <w:jc w:val="center"/>
        <w:rPr>
          <w:rFonts w:ascii="Times New Roman" w:hAnsi="Times New Roman" w:cs="Times New Roman"/>
          <w:b/>
          <w:i/>
          <w:sz w:val="24"/>
          <w:szCs w:val="24"/>
          <w:lang w:val="tr-TR"/>
        </w:rPr>
      </w:pPr>
      <w:r w:rsidRPr="00104B04">
        <w:rPr>
          <w:rFonts w:ascii="Times New Roman" w:hAnsi="Times New Roman" w:cs="Times New Roman"/>
          <w:b/>
          <w:i/>
          <w:sz w:val="24"/>
          <w:szCs w:val="24"/>
          <w:lang w:val="tr-TR"/>
        </w:rPr>
        <w:t>BAĞIMSIZ DENETÇİ RAPORUNDA BİLDİRİLMESİ</w:t>
      </w:r>
      <w:r w:rsidR="00150DC2" w:rsidRPr="00104B04">
        <w:rPr>
          <w:rFonts w:ascii="Times New Roman" w:hAnsi="Times New Roman" w:cs="Times New Roman"/>
          <w:b/>
          <w:i/>
          <w:sz w:val="24"/>
          <w:szCs w:val="24"/>
          <w:lang w:val="tr-TR"/>
        </w:rPr>
        <w:t xml:space="preserve"> </w:t>
      </w:r>
    </w:p>
    <w:p w14:paraId="3911134A" w14:textId="77777777" w:rsidR="00E33B94" w:rsidRPr="00104B04" w:rsidRDefault="00E33B94" w:rsidP="006E5CDD">
      <w:pPr>
        <w:ind w:hanging="709"/>
        <w:jc w:val="center"/>
        <w:rPr>
          <w:rFonts w:ascii="Times New Roman" w:hAnsi="Times New Roman" w:cs="Times New Roman"/>
          <w:b/>
          <w:sz w:val="24"/>
          <w:szCs w:val="24"/>
          <w:lang w:val="tr-TR"/>
        </w:rPr>
      </w:pPr>
    </w:p>
    <w:p w14:paraId="5F1DBFBE" w14:textId="77777777" w:rsidR="00E33B94" w:rsidRPr="00104B04" w:rsidRDefault="00E33B94" w:rsidP="006E5CDD">
      <w:pPr>
        <w:ind w:hanging="709"/>
        <w:jc w:val="center"/>
        <w:rPr>
          <w:rFonts w:ascii="Times New Roman" w:hAnsi="Times New Roman" w:cs="Times New Roman"/>
          <w:b/>
          <w:sz w:val="24"/>
          <w:szCs w:val="24"/>
          <w:lang w:val="tr-TR"/>
        </w:rPr>
      </w:pPr>
    </w:p>
    <w:p w14:paraId="1351CF44" w14:textId="77777777" w:rsidR="00E33B94" w:rsidRPr="00104B04" w:rsidRDefault="00E33B94" w:rsidP="006E5CDD">
      <w:pPr>
        <w:ind w:hanging="709"/>
        <w:jc w:val="center"/>
        <w:rPr>
          <w:rFonts w:ascii="Times New Roman" w:hAnsi="Times New Roman" w:cs="Times New Roman"/>
          <w:b/>
          <w:sz w:val="24"/>
          <w:szCs w:val="24"/>
          <w:lang w:val="tr-TR"/>
        </w:rPr>
      </w:pPr>
    </w:p>
    <w:p w14:paraId="4489251E" w14:textId="77777777" w:rsidR="00E33B94" w:rsidRPr="00104B04" w:rsidRDefault="00E33B94" w:rsidP="006E5CDD">
      <w:pPr>
        <w:ind w:hanging="709"/>
        <w:jc w:val="center"/>
        <w:rPr>
          <w:rFonts w:ascii="Times New Roman" w:hAnsi="Times New Roman" w:cs="Times New Roman"/>
          <w:b/>
          <w:sz w:val="24"/>
          <w:szCs w:val="24"/>
          <w:lang w:val="tr-TR"/>
        </w:rPr>
      </w:pPr>
    </w:p>
    <w:p w14:paraId="5C61B954" w14:textId="77777777" w:rsidR="00E33B94" w:rsidRPr="00104B04" w:rsidRDefault="00E33B94" w:rsidP="006E5CDD">
      <w:pPr>
        <w:ind w:hanging="709"/>
        <w:jc w:val="center"/>
        <w:rPr>
          <w:rFonts w:ascii="Times New Roman" w:hAnsi="Times New Roman" w:cs="Times New Roman"/>
          <w:b/>
          <w:sz w:val="24"/>
          <w:szCs w:val="24"/>
          <w:lang w:val="tr-TR"/>
        </w:rPr>
      </w:pPr>
    </w:p>
    <w:p w14:paraId="2C0FA5A8" w14:textId="77777777" w:rsidR="00E33B94" w:rsidRPr="00104B04" w:rsidRDefault="00E33B94" w:rsidP="006E5CDD">
      <w:pPr>
        <w:ind w:hanging="709"/>
        <w:jc w:val="center"/>
        <w:rPr>
          <w:rFonts w:ascii="Times New Roman" w:hAnsi="Times New Roman" w:cs="Times New Roman"/>
          <w:b/>
          <w:sz w:val="24"/>
          <w:szCs w:val="24"/>
          <w:lang w:val="tr-TR"/>
        </w:rPr>
      </w:pPr>
    </w:p>
    <w:p w14:paraId="6F52E536" w14:textId="77777777" w:rsidR="00E33B94" w:rsidRPr="00104B04" w:rsidRDefault="00E33B94" w:rsidP="006E5CDD">
      <w:pPr>
        <w:ind w:hanging="709"/>
        <w:jc w:val="center"/>
        <w:rPr>
          <w:rFonts w:ascii="Times New Roman" w:hAnsi="Times New Roman" w:cs="Times New Roman"/>
          <w:b/>
          <w:sz w:val="24"/>
          <w:szCs w:val="24"/>
          <w:lang w:val="tr-TR"/>
        </w:rPr>
      </w:pPr>
    </w:p>
    <w:p w14:paraId="5A3037E2" w14:textId="58FA3DAD" w:rsidR="00E33B94" w:rsidRPr="00104B04" w:rsidRDefault="00E33B94" w:rsidP="006E5CDD">
      <w:pPr>
        <w:ind w:hanging="709"/>
        <w:jc w:val="center"/>
        <w:rPr>
          <w:rFonts w:ascii="Times New Roman" w:hAnsi="Times New Roman" w:cs="Times New Roman"/>
          <w:b/>
          <w:sz w:val="24"/>
          <w:szCs w:val="24"/>
          <w:lang w:val="tr-TR"/>
        </w:rPr>
      </w:pPr>
    </w:p>
    <w:p w14:paraId="131CFFE0" w14:textId="77777777" w:rsidR="002F1DF5" w:rsidRPr="00104B04" w:rsidRDefault="002F1DF5" w:rsidP="006E5CDD">
      <w:pPr>
        <w:ind w:hanging="709"/>
        <w:jc w:val="center"/>
        <w:rPr>
          <w:rFonts w:ascii="Times New Roman" w:hAnsi="Times New Roman" w:cs="Times New Roman"/>
          <w:b/>
          <w:sz w:val="24"/>
          <w:szCs w:val="24"/>
          <w:lang w:val="tr-TR"/>
        </w:rPr>
      </w:pPr>
    </w:p>
    <w:p w14:paraId="06DCCF44" w14:textId="77777777" w:rsidR="00E33B94" w:rsidRPr="00104B04" w:rsidRDefault="00E33B94" w:rsidP="006E5CDD">
      <w:pPr>
        <w:ind w:hanging="709"/>
        <w:jc w:val="center"/>
        <w:rPr>
          <w:rFonts w:ascii="Times New Roman" w:hAnsi="Times New Roman" w:cs="Times New Roman"/>
          <w:b/>
          <w:sz w:val="24"/>
          <w:szCs w:val="24"/>
          <w:lang w:val="tr-TR"/>
        </w:rPr>
      </w:pPr>
    </w:p>
    <w:p w14:paraId="60082856" w14:textId="1A6792B5" w:rsidR="00E33B94" w:rsidRPr="00104B04" w:rsidRDefault="00B429E4" w:rsidP="00B429E4">
      <w:pPr>
        <w:tabs>
          <w:tab w:val="left" w:pos="2835"/>
        </w:tabs>
        <w:ind w:hanging="709"/>
        <w:rPr>
          <w:rFonts w:ascii="Times New Roman" w:hAnsi="Times New Roman" w:cs="Times New Roman"/>
          <w:b/>
          <w:sz w:val="24"/>
          <w:szCs w:val="24"/>
          <w:lang w:val="tr-TR"/>
        </w:rPr>
      </w:pPr>
      <w:r w:rsidRPr="00104B04">
        <w:rPr>
          <w:rFonts w:ascii="Times New Roman" w:hAnsi="Times New Roman" w:cs="Times New Roman"/>
          <w:b/>
          <w:sz w:val="24"/>
          <w:szCs w:val="24"/>
          <w:lang w:val="tr-TR"/>
        </w:rPr>
        <w:tab/>
      </w:r>
      <w:r w:rsidRPr="00104B04">
        <w:rPr>
          <w:rFonts w:ascii="Times New Roman" w:hAnsi="Times New Roman" w:cs="Times New Roman"/>
          <w:b/>
          <w:sz w:val="24"/>
          <w:szCs w:val="24"/>
          <w:lang w:val="tr-TR"/>
        </w:rPr>
        <w:tab/>
      </w:r>
    </w:p>
    <w:p w14:paraId="3E9F5DEF" w14:textId="77777777" w:rsidR="006E5CDD" w:rsidRPr="00104B04" w:rsidRDefault="006E5CDD" w:rsidP="006E5CDD">
      <w:pPr>
        <w:ind w:hanging="709"/>
        <w:jc w:val="center"/>
        <w:rPr>
          <w:rFonts w:ascii="Times New Roman" w:hAnsi="Times New Roman" w:cs="Times New Roman"/>
          <w:b/>
          <w:sz w:val="24"/>
          <w:szCs w:val="24"/>
          <w:lang w:val="tr-TR"/>
        </w:rPr>
      </w:pPr>
      <w:r w:rsidRPr="00104B04">
        <w:rPr>
          <w:rFonts w:ascii="Times New Roman" w:hAnsi="Times New Roman" w:cs="Times New Roman"/>
          <w:b/>
          <w:sz w:val="24"/>
          <w:szCs w:val="24"/>
          <w:lang w:val="tr-TR"/>
        </w:rPr>
        <w:lastRenderedPageBreak/>
        <w:t>BAĞIMSIZ DENETİM STANDARDI 701</w:t>
      </w:r>
    </w:p>
    <w:p w14:paraId="2A93F04F" w14:textId="77777777" w:rsidR="003A342D" w:rsidRPr="00104B04" w:rsidRDefault="006E5CDD" w:rsidP="00FA43CD">
      <w:pPr>
        <w:spacing w:after="0"/>
        <w:ind w:hanging="706"/>
        <w:jc w:val="center"/>
        <w:rPr>
          <w:rFonts w:ascii="Times New Roman" w:hAnsi="Times New Roman" w:cs="Times New Roman"/>
          <w:b/>
          <w:sz w:val="24"/>
          <w:szCs w:val="24"/>
          <w:lang w:val="tr-TR"/>
        </w:rPr>
      </w:pPr>
      <w:r w:rsidRPr="00104B04">
        <w:rPr>
          <w:rFonts w:ascii="Times New Roman" w:hAnsi="Times New Roman" w:cs="Times New Roman"/>
          <w:b/>
          <w:sz w:val="24"/>
          <w:szCs w:val="24"/>
          <w:lang w:val="tr-TR"/>
        </w:rPr>
        <w:t xml:space="preserve">KİLİT DENETİM KONULARININ </w:t>
      </w:r>
    </w:p>
    <w:p w14:paraId="689D0C2A" w14:textId="57A4EC13" w:rsidR="006E5CDD" w:rsidRPr="00104B04" w:rsidRDefault="006E5CDD" w:rsidP="00FA43CD">
      <w:pPr>
        <w:spacing w:after="0"/>
        <w:ind w:hanging="706"/>
        <w:jc w:val="center"/>
        <w:rPr>
          <w:rFonts w:ascii="Times New Roman" w:hAnsi="Times New Roman" w:cs="Times New Roman"/>
          <w:b/>
          <w:sz w:val="24"/>
          <w:szCs w:val="24"/>
          <w:lang w:val="tr-TR"/>
        </w:rPr>
      </w:pPr>
      <w:r w:rsidRPr="00104B04">
        <w:rPr>
          <w:rFonts w:ascii="Times New Roman" w:hAnsi="Times New Roman" w:cs="Times New Roman"/>
          <w:b/>
          <w:sz w:val="24"/>
          <w:szCs w:val="24"/>
          <w:lang w:val="tr-TR"/>
        </w:rPr>
        <w:t>BAĞIMSIZ DENETÇİ RAPORUNDA BİLDİRİLMESİ</w:t>
      </w:r>
    </w:p>
    <w:p w14:paraId="5B05992D" w14:textId="77777777" w:rsidR="003A342D" w:rsidRPr="00104B04" w:rsidRDefault="003A342D" w:rsidP="00FA43CD">
      <w:pPr>
        <w:ind w:hanging="709"/>
        <w:jc w:val="center"/>
        <w:rPr>
          <w:rFonts w:ascii="Times New Roman" w:hAnsi="Times New Roman" w:cs="Times New Roman"/>
          <w:b/>
          <w:sz w:val="24"/>
          <w:szCs w:val="24"/>
          <w:lang w:val="tr-TR"/>
        </w:rPr>
      </w:pPr>
    </w:p>
    <w:p w14:paraId="4DC977F8" w14:textId="3D2E1E84" w:rsidR="00001D6B" w:rsidRPr="00104B04" w:rsidRDefault="006E5CDD" w:rsidP="00FA43CD">
      <w:pPr>
        <w:ind w:hanging="709"/>
        <w:jc w:val="center"/>
        <w:rPr>
          <w:rFonts w:ascii="Times New Roman" w:hAnsi="Times New Roman" w:cs="Times New Roman"/>
          <w:b/>
          <w:bCs/>
          <w:sz w:val="24"/>
          <w:szCs w:val="24"/>
          <w:lang w:val="tr-TR"/>
        </w:rPr>
      </w:pPr>
      <w:r w:rsidRPr="00104B04">
        <w:rPr>
          <w:rFonts w:ascii="Times New Roman" w:hAnsi="Times New Roman" w:cs="Times New Roman"/>
          <w:b/>
          <w:noProof/>
          <w:sz w:val="24"/>
          <w:szCs w:val="24"/>
          <w:lang w:val="tr-TR" w:eastAsia="tr-TR"/>
        </w:rPr>
        <mc:AlternateContent>
          <mc:Choice Requires="wps">
            <w:drawing>
              <wp:anchor distT="4294967293" distB="4294967293" distL="114300" distR="114300" simplePos="0" relativeHeight="251659264" behindDoc="0" locked="0" layoutInCell="1" allowOverlap="1" wp14:anchorId="28E7866D" wp14:editId="0FB4A9EC">
                <wp:simplePos x="0" y="0"/>
                <wp:positionH relativeFrom="margin">
                  <wp:posOffset>-61595</wp:posOffset>
                </wp:positionH>
                <wp:positionV relativeFrom="paragraph">
                  <wp:posOffset>212090</wp:posOffset>
                </wp:positionV>
                <wp:extent cx="5635625" cy="16329"/>
                <wp:effectExtent l="0" t="0" r="22225" b="22225"/>
                <wp:wrapNone/>
                <wp:docPr id="2" name="Düz Bağlayıc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635625" cy="16329"/>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cx="http://schemas.microsoft.com/office/drawing/2014/chartex">
            <w:pict>
              <v:line w14:anchorId="259CA949" id="Düz Bağlayıcı 2" o:spid="_x0000_s1026" style="position:absolute;z-index:251659264;visibility:visible;mso-wrap-style:square;mso-width-percent:0;mso-height-percent:0;mso-wrap-distance-left:9pt;mso-wrap-distance-top:-8e-5mm;mso-wrap-distance-right:9pt;mso-wrap-distance-bottom:-8e-5mm;mso-position-horizontal:absolute;mso-position-horizontal-relative:margin;mso-position-vertical:absolute;mso-position-vertical-relative:text;mso-width-percent:0;mso-height-percent:0;mso-width-relative:page;mso-height-relative:margin" from="-4.85pt,16.7pt" to="438.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" strokeweight="1.25pt">
                <o:lock v:ext="edit" shapetype="f"/>
                <w10:wrap anchorx="margin"/>
              </v:line>
            </w:pict>
          </mc:Fallback>
        </mc:AlternateContent>
      </w:r>
      <w:r w:rsidRPr="00104B04">
        <w:rPr>
          <w:rFonts w:ascii="Times New Roman" w:hAnsi="Times New Roman" w:cs="Times New Roman"/>
          <w:b/>
          <w:sz w:val="24"/>
          <w:szCs w:val="24"/>
          <w:lang w:val="tr-TR"/>
        </w:rPr>
        <w:t>İÇİNDEKİLER</w:t>
      </w:r>
    </w:p>
    <w:tbl>
      <w:tblPr>
        <w:tblStyle w:val="TabloKlavuzu"/>
        <w:tblpPr w:leftFromText="141" w:rightFromText="141" w:vertAnchor="text" w:horzAnchor="margin" w:tblpX="-142" w:tblpY="-11"/>
        <w:tblW w:w="8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787"/>
        <w:gridCol w:w="1170"/>
      </w:tblGrid>
      <w:tr w:rsidR="00685CCA" w:rsidRPr="00104B04" w14:paraId="78F4A283" w14:textId="77777777" w:rsidTr="00387CF1">
        <w:tc>
          <w:tcPr>
            <w:tcW w:w="7787" w:type="dxa"/>
          </w:tcPr>
          <w:p w14:paraId="450C47D9" w14:textId="77777777" w:rsidR="00001D6B" w:rsidRPr="00104B04" w:rsidRDefault="00001D6B" w:rsidP="001045AB">
            <w:pPr>
              <w:spacing w:before="80" w:after="80"/>
              <w:jc w:val="both"/>
              <w:rPr>
                <w:rFonts w:ascii="Times New Roman" w:eastAsia="Calibri" w:hAnsi="Times New Roman" w:cs="Times New Roman"/>
                <w:b/>
                <w:sz w:val="24"/>
                <w:szCs w:val="24"/>
                <w:lang w:val="tr-TR"/>
              </w:rPr>
            </w:pPr>
          </w:p>
        </w:tc>
        <w:tc>
          <w:tcPr>
            <w:tcW w:w="1170" w:type="dxa"/>
          </w:tcPr>
          <w:p w14:paraId="032D391C" w14:textId="77777777"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Paragraf</w:t>
            </w:r>
          </w:p>
        </w:tc>
      </w:tr>
      <w:tr w:rsidR="00685CCA" w:rsidRPr="00104B04" w14:paraId="68574E6D" w14:textId="77777777" w:rsidTr="00387CF1">
        <w:tc>
          <w:tcPr>
            <w:tcW w:w="7787" w:type="dxa"/>
          </w:tcPr>
          <w:p w14:paraId="5C0B7666" w14:textId="77777777" w:rsidR="00001D6B" w:rsidRPr="00104B04" w:rsidRDefault="00001D6B" w:rsidP="001045AB">
            <w:pPr>
              <w:spacing w:before="80" w:after="80"/>
              <w:jc w:val="both"/>
              <w:rPr>
                <w:rFonts w:ascii="Times New Roman" w:eastAsia="Calibri" w:hAnsi="Times New Roman" w:cs="Times New Roman"/>
                <w:b/>
                <w:sz w:val="24"/>
                <w:szCs w:val="24"/>
                <w:lang w:val="tr-TR"/>
              </w:rPr>
            </w:pPr>
            <w:r w:rsidRPr="00104B04">
              <w:rPr>
                <w:rFonts w:ascii="Times New Roman" w:eastAsia="Calibri" w:hAnsi="Times New Roman" w:cs="Times New Roman"/>
                <w:b/>
                <w:sz w:val="24"/>
                <w:szCs w:val="24"/>
                <w:lang w:val="tr-TR"/>
              </w:rPr>
              <w:t>Giriş</w:t>
            </w:r>
          </w:p>
        </w:tc>
        <w:tc>
          <w:tcPr>
            <w:tcW w:w="1170" w:type="dxa"/>
          </w:tcPr>
          <w:p w14:paraId="3ECA0CBC" w14:textId="77777777" w:rsidR="00001D6B" w:rsidRPr="00104B04" w:rsidRDefault="00001D6B" w:rsidP="001045AB">
            <w:pPr>
              <w:spacing w:before="80" w:after="80"/>
              <w:jc w:val="right"/>
              <w:rPr>
                <w:rFonts w:ascii="Times New Roman" w:eastAsia="Calibri" w:hAnsi="Times New Roman" w:cs="Times New Roman"/>
                <w:b/>
                <w:sz w:val="24"/>
                <w:szCs w:val="24"/>
                <w:lang w:val="tr-TR"/>
              </w:rPr>
            </w:pPr>
          </w:p>
        </w:tc>
      </w:tr>
      <w:tr w:rsidR="00685CCA" w:rsidRPr="00104B04" w14:paraId="4800191B" w14:textId="77777777" w:rsidTr="00387CF1">
        <w:tc>
          <w:tcPr>
            <w:tcW w:w="7787" w:type="dxa"/>
          </w:tcPr>
          <w:p w14:paraId="7868AC65"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Kapsam………………………………………………………………………..</w:t>
            </w:r>
          </w:p>
        </w:tc>
        <w:tc>
          <w:tcPr>
            <w:tcW w:w="1170" w:type="dxa"/>
          </w:tcPr>
          <w:p w14:paraId="62AAA81C" w14:textId="1F184215"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1</w:t>
            </w:r>
            <w:r w:rsidR="00DF14D1" w:rsidRPr="00104B04">
              <w:rPr>
                <w:rFonts w:ascii="Times New Roman" w:eastAsia="Calibri" w:hAnsi="Times New Roman" w:cs="Times New Roman"/>
                <w:sz w:val="24"/>
                <w:szCs w:val="24"/>
                <w:lang w:val="tr-TR"/>
              </w:rPr>
              <w:t>-</w:t>
            </w:r>
            <w:r w:rsidRPr="00104B04">
              <w:rPr>
                <w:rFonts w:ascii="Times New Roman" w:eastAsia="Calibri" w:hAnsi="Times New Roman" w:cs="Times New Roman"/>
                <w:sz w:val="24"/>
                <w:szCs w:val="24"/>
                <w:lang w:val="tr-TR"/>
              </w:rPr>
              <w:t>5</w:t>
            </w:r>
          </w:p>
        </w:tc>
      </w:tr>
      <w:tr w:rsidR="00685CCA" w:rsidRPr="00104B04" w14:paraId="508E4572" w14:textId="77777777" w:rsidTr="00387CF1">
        <w:tc>
          <w:tcPr>
            <w:tcW w:w="7787" w:type="dxa"/>
          </w:tcPr>
          <w:p w14:paraId="46CFFFF8"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Yürürlük Tarihi………………………………………………………………..</w:t>
            </w:r>
          </w:p>
        </w:tc>
        <w:tc>
          <w:tcPr>
            <w:tcW w:w="1170" w:type="dxa"/>
          </w:tcPr>
          <w:p w14:paraId="349B9ACC" w14:textId="77777777"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6</w:t>
            </w:r>
          </w:p>
        </w:tc>
      </w:tr>
      <w:tr w:rsidR="00685CCA" w:rsidRPr="00104B04" w14:paraId="3F297731" w14:textId="77777777" w:rsidTr="00387CF1">
        <w:tc>
          <w:tcPr>
            <w:tcW w:w="7787" w:type="dxa"/>
          </w:tcPr>
          <w:p w14:paraId="7D0B0F3C" w14:textId="77777777" w:rsidR="00001D6B" w:rsidRPr="00104B04" w:rsidRDefault="00001D6B" w:rsidP="001045AB">
            <w:pPr>
              <w:spacing w:before="80" w:after="80"/>
              <w:jc w:val="both"/>
              <w:rPr>
                <w:rFonts w:ascii="Times New Roman" w:eastAsia="Calibri" w:hAnsi="Times New Roman" w:cs="Times New Roman"/>
                <w:b/>
                <w:sz w:val="24"/>
                <w:szCs w:val="24"/>
                <w:lang w:val="tr-TR"/>
              </w:rPr>
            </w:pPr>
            <w:r w:rsidRPr="00104B04">
              <w:rPr>
                <w:rFonts w:ascii="Times New Roman" w:eastAsia="Calibri" w:hAnsi="Times New Roman" w:cs="Times New Roman"/>
                <w:b/>
                <w:sz w:val="24"/>
                <w:szCs w:val="24"/>
                <w:lang w:val="tr-TR"/>
              </w:rPr>
              <w:t xml:space="preserve">Amaçlar……………………………………………………………………… </w:t>
            </w:r>
          </w:p>
        </w:tc>
        <w:tc>
          <w:tcPr>
            <w:tcW w:w="1170" w:type="dxa"/>
          </w:tcPr>
          <w:p w14:paraId="2C54756C" w14:textId="77777777" w:rsidR="00001D6B" w:rsidRPr="00104B04" w:rsidRDefault="00001D6B" w:rsidP="001045AB">
            <w:pPr>
              <w:spacing w:before="80" w:after="80"/>
              <w:jc w:val="right"/>
              <w:rPr>
                <w:rFonts w:ascii="Times New Roman" w:eastAsia="Calibri" w:hAnsi="Times New Roman" w:cs="Times New Roman"/>
                <w:b/>
                <w:sz w:val="24"/>
                <w:szCs w:val="24"/>
                <w:lang w:val="tr-TR"/>
              </w:rPr>
            </w:pPr>
            <w:r w:rsidRPr="00104B04">
              <w:rPr>
                <w:rFonts w:ascii="Times New Roman" w:eastAsia="Calibri" w:hAnsi="Times New Roman" w:cs="Times New Roman"/>
                <w:sz w:val="24"/>
                <w:szCs w:val="24"/>
                <w:lang w:val="tr-TR"/>
              </w:rPr>
              <w:t>7</w:t>
            </w:r>
          </w:p>
        </w:tc>
      </w:tr>
      <w:tr w:rsidR="00685CCA" w:rsidRPr="00104B04" w14:paraId="7865D2DF" w14:textId="77777777" w:rsidTr="00387CF1">
        <w:tc>
          <w:tcPr>
            <w:tcW w:w="7787" w:type="dxa"/>
          </w:tcPr>
          <w:p w14:paraId="34CE6D2A"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b/>
                <w:sz w:val="24"/>
                <w:szCs w:val="24"/>
                <w:lang w:val="tr-TR"/>
              </w:rPr>
              <w:t>Tanımlar……………………………………………………………………...</w:t>
            </w:r>
          </w:p>
        </w:tc>
        <w:tc>
          <w:tcPr>
            <w:tcW w:w="1170" w:type="dxa"/>
          </w:tcPr>
          <w:p w14:paraId="6E3EC058" w14:textId="77777777" w:rsidR="00001D6B" w:rsidRPr="00104B04" w:rsidRDefault="00001D6B" w:rsidP="001045AB">
            <w:pPr>
              <w:spacing w:before="80" w:after="80"/>
              <w:jc w:val="right"/>
              <w:rPr>
                <w:rFonts w:ascii="Times New Roman" w:eastAsia="Calibri" w:hAnsi="Times New Roman" w:cs="Times New Roman"/>
                <w:b/>
                <w:sz w:val="24"/>
                <w:szCs w:val="24"/>
                <w:lang w:val="tr-TR"/>
              </w:rPr>
            </w:pPr>
            <w:r w:rsidRPr="00104B04">
              <w:rPr>
                <w:rFonts w:ascii="Times New Roman" w:eastAsia="Calibri" w:hAnsi="Times New Roman" w:cs="Times New Roman"/>
                <w:sz w:val="24"/>
                <w:szCs w:val="24"/>
                <w:lang w:val="tr-TR"/>
              </w:rPr>
              <w:t>8</w:t>
            </w:r>
          </w:p>
        </w:tc>
      </w:tr>
      <w:tr w:rsidR="00685CCA" w:rsidRPr="00104B04" w14:paraId="4E85AD1F" w14:textId="77777777" w:rsidTr="00387CF1">
        <w:tc>
          <w:tcPr>
            <w:tcW w:w="7787" w:type="dxa"/>
          </w:tcPr>
          <w:p w14:paraId="7557AC38" w14:textId="77777777" w:rsidR="00001D6B" w:rsidRPr="00104B04" w:rsidRDefault="00001D6B" w:rsidP="001045AB">
            <w:pPr>
              <w:spacing w:before="80" w:after="80"/>
              <w:jc w:val="both"/>
              <w:rPr>
                <w:rFonts w:ascii="Times New Roman" w:eastAsia="Calibri" w:hAnsi="Times New Roman" w:cs="Times New Roman"/>
                <w:b/>
                <w:sz w:val="24"/>
                <w:szCs w:val="24"/>
                <w:lang w:val="tr-TR"/>
              </w:rPr>
            </w:pPr>
            <w:r w:rsidRPr="00104B04">
              <w:rPr>
                <w:rFonts w:ascii="Times New Roman" w:eastAsia="Calibri" w:hAnsi="Times New Roman" w:cs="Times New Roman"/>
                <w:b/>
                <w:sz w:val="24"/>
                <w:szCs w:val="24"/>
                <w:lang w:val="tr-TR"/>
              </w:rPr>
              <w:t>Ana Hükümler</w:t>
            </w:r>
          </w:p>
        </w:tc>
        <w:tc>
          <w:tcPr>
            <w:tcW w:w="1170" w:type="dxa"/>
          </w:tcPr>
          <w:p w14:paraId="3F76E03F" w14:textId="77777777" w:rsidR="00001D6B" w:rsidRPr="00104B04" w:rsidRDefault="00001D6B" w:rsidP="001045AB">
            <w:pPr>
              <w:spacing w:before="80" w:after="80"/>
              <w:jc w:val="right"/>
              <w:rPr>
                <w:rFonts w:ascii="Times New Roman" w:eastAsia="Calibri" w:hAnsi="Times New Roman" w:cs="Times New Roman"/>
                <w:b/>
                <w:sz w:val="24"/>
                <w:szCs w:val="24"/>
                <w:lang w:val="tr-TR"/>
              </w:rPr>
            </w:pPr>
          </w:p>
        </w:tc>
      </w:tr>
      <w:tr w:rsidR="00685CCA" w:rsidRPr="00104B04" w14:paraId="2502E7CC" w14:textId="77777777" w:rsidTr="00387CF1">
        <w:tc>
          <w:tcPr>
            <w:tcW w:w="7787" w:type="dxa"/>
          </w:tcPr>
          <w:p w14:paraId="794F6F1A"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 xml:space="preserve">Kilit Denetim Konularının Belirlenmesi……………………………………… </w:t>
            </w:r>
          </w:p>
        </w:tc>
        <w:tc>
          <w:tcPr>
            <w:tcW w:w="1170" w:type="dxa"/>
          </w:tcPr>
          <w:p w14:paraId="77662769" w14:textId="5E74BA73"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9</w:t>
            </w:r>
            <w:r w:rsidR="00DF14D1" w:rsidRPr="00104B04">
              <w:rPr>
                <w:rFonts w:ascii="Times New Roman" w:eastAsia="Calibri" w:hAnsi="Times New Roman" w:cs="Times New Roman"/>
                <w:sz w:val="24"/>
                <w:szCs w:val="24"/>
                <w:lang w:val="tr-TR"/>
              </w:rPr>
              <w:t>-</w:t>
            </w:r>
            <w:r w:rsidRPr="00104B04">
              <w:rPr>
                <w:rFonts w:ascii="Times New Roman" w:eastAsia="Calibri" w:hAnsi="Times New Roman" w:cs="Times New Roman"/>
                <w:sz w:val="24"/>
                <w:szCs w:val="24"/>
                <w:lang w:val="tr-TR"/>
              </w:rPr>
              <w:t>10</w:t>
            </w:r>
          </w:p>
        </w:tc>
      </w:tr>
      <w:tr w:rsidR="00685CCA" w:rsidRPr="00104B04" w14:paraId="30649372" w14:textId="77777777" w:rsidTr="00387CF1">
        <w:tc>
          <w:tcPr>
            <w:tcW w:w="7787" w:type="dxa"/>
          </w:tcPr>
          <w:p w14:paraId="7B83524D"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 xml:space="preserve">Kilit Denetim Konularının Bildirilmesi……………………………………….. </w:t>
            </w:r>
          </w:p>
        </w:tc>
        <w:tc>
          <w:tcPr>
            <w:tcW w:w="1170" w:type="dxa"/>
          </w:tcPr>
          <w:p w14:paraId="77F941F7" w14:textId="0998507F"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11</w:t>
            </w:r>
            <w:r w:rsidR="00DF14D1" w:rsidRPr="00104B04">
              <w:rPr>
                <w:rFonts w:ascii="Times New Roman" w:eastAsia="Calibri" w:hAnsi="Times New Roman" w:cs="Times New Roman"/>
                <w:sz w:val="24"/>
                <w:szCs w:val="24"/>
                <w:lang w:val="tr-TR"/>
              </w:rPr>
              <w:t>-</w:t>
            </w:r>
            <w:r w:rsidRPr="00104B04">
              <w:rPr>
                <w:rFonts w:ascii="Times New Roman" w:eastAsia="Calibri" w:hAnsi="Times New Roman" w:cs="Times New Roman"/>
                <w:sz w:val="24"/>
                <w:szCs w:val="24"/>
                <w:lang w:val="tr-TR"/>
              </w:rPr>
              <w:t>16</w:t>
            </w:r>
          </w:p>
        </w:tc>
      </w:tr>
      <w:tr w:rsidR="00685CCA" w:rsidRPr="00104B04" w14:paraId="5B7A1DA9" w14:textId="77777777" w:rsidTr="00387CF1">
        <w:tc>
          <w:tcPr>
            <w:tcW w:w="7787" w:type="dxa"/>
          </w:tcPr>
          <w:p w14:paraId="1D7959DA"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Üst Yönetimden Sorumlu Olanlarla Kurulacak İletişim……………………….</w:t>
            </w:r>
          </w:p>
        </w:tc>
        <w:tc>
          <w:tcPr>
            <w:tcW w:w="1170" w:type="dxa"/>
          </w:tcPr>
          <w:p w14:paraId="5378C714" w14:textId="77777777"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17</w:t>
            </w:r>
          </w:p>
        </w:tc>
      </w:tr>
      <w:tr w:rsidR="00685CCA" w:rsidRPr="00104B04" w14:paraId="766316C3" w14:textId="77777777" w:rsidTr="00387CF1">
        <w:tc>
          <w:tcPr>
            <w:tcW w:w="7787" w:type="dxa"/>
          </w:tcPr>
          <w:p w14:paraId="76D0BC99"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 xml:space="preserve">Belgelendirme………………………………………………………………… </w:t>
            </w:r>
          </w:p>
        </w:tc>
        <w:tc>
          <w:tcPr>
            <w:tcW w:w="1170" w:type="dxa"/>
          </w:tcPr>
          <w:p w14:paraId="40E0427A" w14:textId="77777777"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18</w:t>
            </w:r>
          </w:p>
        </w:tc>
      </w:tr>
      <w:tr w:rsidR="00685CCA" w:rsidRPr="00104B04" w14:paraId="4877018B" w14:textId="77777777" w:rsidTr="00387CF1">
        <w:tc>
          <w:tcPr>
            <w:tcW w:w="7787" w:type="dxa"/>
          </w:tcPr>
          <w:p w14:paraId="526D2BE1" w14:textId="77777777" w:rsidR="00001D6B" w:rsidRPr="00104B04" w:rsidRDefault="00001D6B" w:rsidP="001045AB">
            <w:pPr>
              <w:spacing w:before="80" w:after="80"/>
              <w:jc w:val="both"/>
              <w:rPr>
                <w:rFonts w:ascii="Times New Roman" w:eastAsia="Calibri" w:hAnsi="Times New Roman" w:cs="Times New Roman"/>
                <w:b/>
                <w:sz w:val="24"/>
                <w:szCs w:val="24"/>
                <w:lang w:val="tr-TR"/>
              </w:rPr>
            </w:pPr>
            <w:r w:rsidRPr="00104B04">
              <w:rPr>
                <w:rFonts w:ascii="Times New Roman" w:eastAsia="Calibri" w:hAnsi="Times New Roman" w:cs="Times New Roman"/>
                <w:b/>
                <w:sz w:val="24"/>
                <w:szCs w:val="24"/>
                <w:lang w:val="tr-TR"/>
              </w:rPr>
              <w:t>Açıklayıcı Hükümler ve Uygulama</w:t>
            </w:r>
          </w:p>
        </w:tc>
        <w:tc>
          <w:tcPr>
            <w:tcW w:w="1170" w:type="dxa"/>
          </w:tcPr>
          <w:p w14:paraId="41392616" w14:textId="77777777" w:rsidR="00001D6B" w:rsidRPr="00104B04" w:rsidRDefault="00001D6B" w:rsidP="001045AB">
            <w:pPr>
              <w:spacing w:before="80" w:after="80"/>
              <w:jc w:val="right"/>
              <w:rPr>
                <w:rFonts w:ascii="Times New Roman" w:eastAsia="Calibri" w:hAnsi="Times New Roman" w:cs="Times New Roman"/>
                <w:b/>
                <w:sz w:val="24"/>
                <w:szCs w:val="24"/>
                <w:lang w:val="tr-TR"/>
              </w:rPr>
            </w:pPr>
          </w:p>
        </w:tc>
      </w:tr>
      <w:tr w:rsidR="00685CCA" w:rsidRPr="00104B04" w14:paraId="7F1ABBDD" w14:textId="77777777" w:rsidTr="00387CF1">
        <w:tc>
          <w:tcPr>
            <w:tcW w:w="7787" w:type="dxa"/>
          </w:tcPr>
          <w:p w14:paraId="18830C63"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 xml:space="preserve">Kapsam……………………………………………………………………….. </w:t>
            </w:r>
          </w:p>
        </w:tc>
        <w:tc>
          <w:tcPr>
            <w:tcW w:w="1170" w:type="dxa"/>
          </w:tcPr>
          <w:p w14:paraId="767EF21A" w14:textId="54B872DD"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A1</w:t>
            </w:r>
            <w:r w:rsidR="00DF14D1" w:rsidRPr="00104B04">
              <w:rPr>
                <w:rFonts w:ascii="Times New Roman" w:eastAsia="Calibri" w:hAnsi="Times New Roman" w:cs="Times New Roman"/>
                <w:sz w:val="24"/>
                <w:szCs w:val="24"/>
                <w:lang w:val="tr-TR"/>
              </w:rPr>
              <w:t>-</w:t>
            </w:r>
            <w:r w:rsidRPr="00104B04">
              <w:rPr>
                <w:rFonts w:ascii="Times New Roman" w:eastAsia="Calibri" w:hAnsi="Times New Roman" w:cs="Times New Roman"/>
                <w:sz w:val="24"/>
                <w:szCs w:val="24"/>
                <w:lang w:val="tr-TR"/>
              </w:rPr>
              <w:t>A8</w:t>
            </w:r>
          </w:p>
        </w:tc>
      </w:tr>
      <w:tr w:rsidR="00685CCA" w:rsidRPr="00104B04" w14:paraId="39558E13" w14:textId="77777777" w:rsidTr="00387CF1">
        <w:tc>
          <w:tcPr>
            <w:tcW w:w="7787" w:type="dxa"/>
          </w:tcPr>
          <w:p w14:paraId="3FA60732"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 xml:space="preserve">Kilit Denetim Konularının Belirlenmesi……………………………………… </w:t>
            </w:r>
          </w:p>
        </w:tc>
        <w:tc>
          <w:tcPr>
            <w:tcW w:w="1170" w:type="dxa"/>
          </w:tcPr>
          <w:p w14:paraId="5F6ED105" w14:textId="0FB51317"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A9</w:t>
            </w:r>
            <w:r w:rsidR="00DF14D1" w:rsidRPr="00104B04">
              <w:rPr>
                <w:rFonts w:ascii="Times New Roman" w:eastAsia="Calibri" w:hAnsi="Times New Roman" w:cs="Times New Roman"/>
                <w:sz w:val="24"/>
                <w:szCs w:val="24"/>
                <w:lang w:val="tr-TR"/>
              </w:rPr>
              <w:t>-</w:t>
            </w:r>
            <w:r w:rsidRPr="00104B04">
              <w:rPr>
                <w:rFonts w:ascii="Times New Roman" w:eastAsia="Calibri" w:hAnsi="Times New Roman" w:cs="Times New Roman"/>
                <w:sz w:val="24"/>
                <w:szCs w:val="24"/>
                <w:lang w:val="tr-TR"/>
              </w:rPr>
              <w:t>A30</w:t>
            </w:r>
          </w:p>
        </w:tc>
      </w:tr>
      <w:tr w:rsidR="00685CCA" w:rsidRPr="00104B04" w14:paraId="690720F4" w14:textId="77777777" w:rsidTr="00387CF1">
        <w:tc>
          <w:tcPr>
            <w:tcW w:w="7787" w:type="dxa"/>
          </w:tcPr>
          <w:p w14:paraId="22383FE7"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 xml:space="preserve">Kilit Denetim Konularının Bildirilmesi……………………………………….. </w:t>
            </w:r>
          </w:p>
        </w:tc>
        <w:tc>
          <w:tcPr>
            <w:tcW w:w="1170" w:type="dxa"/>
          </w:tcPr>
          <w:p w14:paraId="62F841F4" w14:textId="0636DF01"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A31</w:t>
            </w:r>
            <w:r w:rsidR="00DF14D1" w:rsidRPr="00104B04">
              <w:rPr>
                <w:rFonts w:ascii="Times New Roman" w:eastAsia="Calibri" w:hAnsi="Times New Roman" w:cs="Times New Roman"/>
                <w:sz w:val="24"/>
                <w:szCs w:val="24"/>
                <w:lang w:val="tr-TR"/>
              </w:rPr>
              <w:t>-</w:t>
            </w:r>
            <w:r w:rsidRPr="00104B04">
              <w:rPr>
                <w:rFonts w:ascii="Times New Roman" w:eastAsia="Calibri" w:hAnsi="Times New Roman" w:cs="Times New Roman"/>
                <w:sz w:val="24"/>
                <w:szCs w:val="24"/>
                <w:lang w:val="tr-TR"/>
              </w:rPr>
              <w:t>A59</w:t>
            </w:r>
          </w:p>
        </w:tc>
      </w:tr>
      <w:tr w:rsidR="00685CCA" w:rsidRPr="00104B04" w14:paraId="30E3FDF2" w14:textId="77777777" w:rsidTr="00387CF1">
        <w:tc>
          <w:tcPr>
            <w:tcW w:w="7787" w:type="dxa"/>
          </w:tcPr>
          <w:p w14:paraId="51881F62"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Üst Yönetimden Sorumlu Olanlarla Kurulacak İletişim……………………….</w:t>
            </w:r>
          </w:p>
        </w:tc>
        <w:tc>
          <w:tcPr>
            <w:tcW w:w="1170" w:type="dxa"/>
          </w:tcPr>
          <w:p w14:paraId="6E28DE45" w14:textId="1B5E7A70"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A60</w:t>
            </w:r>
            <w:r w:rsidR="00DF14D1" w:rsidRPr="00104B04">
              <w:rPr>
                <w:rFonts w:ascii="Times New Roman" w:eastAsia="Calibri" w:hAnsi="Times New Roman" w:cs="Times New Roman"/>
                <w:sz w:val="24"/>
                <w:szCs w:val="24"/>
                <w:lang w:val="tr-TR"/>
              </w:rPr>
              <w:t>-</w:t>
            </w:r>
            <w:r w:rsidRPr="00104B04">
              <w:rPr>
                <w:rFonts w:ascii="Times New Roman" w:eastAsia="Calibri" w:hAnsi="Times New Roman" w:cs="Times New Roman"/>
                <w:sz w:val="24"/>
                <w:szCs w:val="24"/>
                <w:lang w:val="tr-TR"/>
              </w:rPr>
              <w:t>A63</w:t>
            </w:r>
          </w:p>
        </w:tc>
      </w:tr>
      <w:tr w:rsidR="00685CCA" w:rsidRPr="00104B04" w14:paraId="020CE7C7" w14:textId="77777777" w:rsidTr="00387CF1">
        <w:trPr>
          <w:trHeight w:val="376"/>
        </w:trPr>
        <w:tc>
          <w:tcPr>
            <w:tcW w:w="7787" w:type="dxa"/>
          </w:tcPr>
          <w:p w14:paraId="3591F093" w14:textId="77777777" w:rsidR="00001D6B" w:rsidRPr="00104B04" w:rsidRDefault="00001D6B" w:rsidP="001045AB">
            <w:pPr>
              <w:spacing w:before="80" w:after="80"/>
              <w:jc w:val="both"/>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 xml:space="preserve">Belgelendirme………………………………………………………………… </w:t>
            </w:r>
          </w:p>
        </w:tc>
        <w:tc>
          <w:tcPr>
            <w:tcW w:w="1170" w:type="dxa"/>
          </w:tcPr>
          <w:p w14:paraId="3AC71211" w14:textId="77777777" w:rsidR="00001D6B" w:rsidRPr="00104B04" w:rsidRDefault="00001D6B" w:rsidP="001045AB">
            <w:pPr>
              <w:spacing w:before="80" w:after="80"/>
              <w:jc w:val="right"/>
              <w:rPr>
                <w:rFonts w:ascii="Times New Roman" w:eastAsia="Calibri" w:hAnsi="Times New Roman" w:cs="Times New Roman"/>
                <w:sz w:val="24"/>
                <w:szCs w:val="24"/>
                <w:lang w:val="tr-TR"/>
              </w:rPr>
            </w:pPr>
            <w:r w:rsidRPr="00104B04">
              <w:rPr>
                <w:rFonts w:ascii="Times New Roman" w:eastAsia="Calibri" w:hAnsi="Times New Roman" w:cs="Times New Roman"/>
                <w:sz w:val="24"/>
                <w:szCs w:val="24"/>
                <w:lang w:val="tr-TR"/>
              </w:rPr>
              <w:t>A64</w:t>
            </w:r>
          </w:p>
        </w:tc>
      </w:tr>
    </w:tbl>
    <w:p w14:paraId="369D0B16" w14:textId="6261676C" w:rsidR="00001D6B" w:rsidRPr="00104B04" w:rsidRDefault="00001D6B" w:rsidP="006E5CDD">
      <w:pPr>
        <w:ind w:hanging="709"/>
        <w:jc w:val="both"/>
        <w:rPr>
          <w:rFonts w:ascii="Times New Roman" w:hAnsi="Times New Roman" w:cs="Times New Roman"/>
          <w:b/>
          <w:bCs/>
          <w:sz w:val="24"/>
          <w:szCs w:val="24"/>
          <w:lang w:val="tr-TR"/>
        </w:rPr>
      </w:pPr>
    </w:p>
    <w:p w14:paraId="3C3055E8" w14:textId="68D1CA4F" w:rsidR="00001D6B" w:rsidRPr="00104B04" w:rsidRDefault="00001D6B" w:rsidP="006E5CDD">
      <w:pPr>
        <w:ind w:hanging="709"/>
        <w:jc w:val="both"/>
        <w:rPr>
          <w:rFonts w:ascii="Times New Roman" w:hAnsi="Times New Roman" w:cs="Times New Roman"/>
          <w:b/>
          <w:bCs/>
          <w:sz w:val="24"/>
          <w:szCs w:val="24"/>
          <w:lang w:val="tr-TR"/>
        </w:rPr>
      </w:pPr>
    </w:p>
    <w:p w14:paraId="534B2F89" w14:textId="27083C88" w:rsidR="00001D6B" w:rsidRPr="00104B04" w:rsidRDefault="00001D6B" w:rsidP="006E5CDD">
      <w:pPr>
        <w:ind w:hanging="709"/>
        <w:jc w:val="both"/>
        <w:rPr>
          <w:rFonts w:ascii="Times New Roman" w:hAnsi="Times New Roman" w:cs="Times New Roman"/>
          <w:b/>
          <w:bCs/>
          <w:sz w:val="24"/>
          <w:szCs w:val="24"/>
          <w:lang w:val="tr-TR"/>
        </w:rPr>
      </w:pPr>
    </w:p>
    <w:p w14:paraId="0206F0C5" w14:textId="6806FC23" w:rsidR="00001D6B" w:rsidRPr="00104B04" w:rsidRDefault="00001D6B" w:rsidP="006E5CDD">
      <w:pPr>
        <w:ind w:hanging="709"/>
        <w:jc w:val="both"/>
        <w:rPr>
          <w:rFonts w:ascii="Times New Roman" w:hAnsi="Times New Roman" w:cs="Times New Roman"/>
          <w:b/>
          <w:bCs/>
          <w:sz w:val="24"/>
          <w:szCs w:val="24"/>
          <w:lang w:val="tr-TR"/>
        </w:rPr>
      </w:pPr>
    </w:p>
    <w:p w14:paraId="6F03B2F0" w14:textId="1186BCA5" w:rsidR="00001D6B" w:rsidRPr="00104B04" w:rsidRDefault="00001D6B" w:rsidP="006E5CDD">
      <w:pPr>
        <w:ind w:hanging="709"/>
        <w:jc w:val="both"/>
        <w:rPr>
          <w:rFonts w:ascii="Times New Roman" w:hAnsi="Times New Roman" w:cs="Times New Roman"/>
          <w:b/>
          <w:bCs/>
          <w:sz w:val="24"/>
          <w:szCs w:val="24"/>
          <w:lang w:val="tr-TR"/>
        </w:rPr>
      </w:pPr>
    </w:p>
    <w:p w14:paraId="78FFAE40" w14:textId="2E999C01" w:rsidR="00001D6B" w:rsidRPr="00104B04" w:rsidRDefault="00001D6B" w:rsidP="006E5CDD">
      <w:pPr>
        <w:ind w:hanging="709"/>
        <w:jc w:val="both"/>
        <w:rPr>
          <w:rFonts w:ascii="Times New Roman" w:hAnsi="Times New Roman" w:cs="Times New Roman"/>
          <w:b/>
          <w:bCs/>
          <w:sz w:val="24"/>
          <w:szCs w:val="24"/>
          <w:lang w:val="tr-TR"/>
        </w:rPr>
      </w:pPr>
    </w:p>
    <w:p w14:paraId="56029F77" w14:textId="18CEB18F" w:rsidR="00001D6B" w:rsidRPr="00104B04" w:rsidRDefault="00001D6B" w:rsidP="006E5CDD">
      <w:pPr>
        <w:ind w:hanging="709"/>
        <w:jc w:val="both"/>
        <w:rPr>
          <w:rFonts w:ascii="Times New Roman" w:hAnsi="Times New Roman" w:cs="Times New Roman"/>
          <w:b/>
          <w:bCs/>
          <w:sz w:val="24"/>
          <w:szCs w:val="24"/>
          <w:lang w:val="tr-TR"/>
        </w:rPr>
      </w:pPr>
    </w:p>
    <w:p w14:paraId="4C7E8368" w14:textId="2210C2B2" w:rsidR="00001D6B" w:rsidRPr="00104B04" w:rsidRDefault="00001D6B" w:rsidP="006E5CDD">
      <w:pPr>
        <w:ind w:hanging="709"/>
        <w:jc w:val="both"/>
        <w:rPr>
          <w:rFonts w:ascii="Times New Roman" w:hAnsi="Times New Roman" w:cs="Times New Roman"/>
          <w:b/>
          <w:bCs/>
          <w:sz w:val="24"/>
          <w:szCs w:val="24"/>
          <w:lang w:val="tr-TR"/>
        </w:rPr>
      </w:pPr>
    </w:p>
    <w:p w14:paraId="7809ECA5" w14:textId="382E434A" w:rsidR="00001D6B" w:rsidRPr="00104B04" w:rsidRDefault="00001D6B" w:rsidP="006E5CDD">
      <w:pPr>
        <w:ind w:hanging="709"/>
        <w:jc w:val="both"/>
        <w:rPr>
          <w:rFonts w:ascii="Times New Roman" w:hAnsi="Times New Roman" w:cs="Times New Roman"/>
          <w:b/>
          <w:bCs/>
          <w:sz w:val="24"/>
          <w:szCs w:val="24"/>
          <w:lang w:val="tr-TR"/>
        </w:rPr>
      </w:pPr>
    </w:p>
    <w:p w14:paraId="61D835AA" w14:textId="555B7EAE" w:rsidR="00001D6B" w:rsidRPr="00104B04" w:rsidRDefault="00001D6B" w:rsidP="006E5CDD">
      <w:pPr>
        <w:ind w:hanging="709"/>
        <w:jc w:val="both"/>
        <w:rPr>
          <w:rFonts w:ascii="Times New Roman" w:hAnsi="Times New Roman" w:cs="Times New Roman"/>
          <w:b/>
          <w:bCs/>
          <w:sz w:val="24"/>
          <w:szCs w:val="24"/>
          <w:lang w:val="tr-TR"/>
        </w:rPr>
      </w:pPr>
    </w:p>
    <w:p w14:paraId="3217C39C" w14:textId="36F1A12C" w:rsidR="00001D6B" w:rsidRPr="00104B04" w:rsidRDefault="00001D6B" w:rsidP="006E5CDD">
      <w:pPr>
        <w:ind w:hanging="709"/>
        <w:jc w:val="both"/>
        <w:rPr>
          <w:rFonts w:ascii="Times New Roman" w:hAnsi="Times New Roman" w:cs="Times New Roman"/>
          <w:b/>
          <w:bCs/>
          <w:sz w:val="24"/>
          <w:szCs w:val="24"/>
          <w:lang w:val="tr-TR"/>
        </w:rPr>
      </w:pPr>
    </w:p>
    <w:p w14:paraId="6EC0D618" w14:textId="10755398" w:rsidR="00001D6B" w:rsidRPr="00104B04" w:rsidRDefault="00001D6B" w:rsidP="006E5CDD">
      <w:pPr>
        <w:ind w:hanging="709"/>
        <w:jc w:val="both"/>
        <w:rPr>
          <w:rFonts w:ascii="Times New Roman" w:hAnsi="Times New Roman" w:cs="Times New Roman"/>
          <w:b/>
          <w:bCs/>
          <w:sz w:val="24"/>
          <w:szCs w:val="24"/>
          <w:lang w:val="tr-TR"/>
        </w:rPr>
      </w:pPr>
    </w:p>
    <w:p w14:paraId="00149D81" w14:textId="298F654B" w:rsidR="00001D6B" w:rsidRPr="00104B04" w:rsidRDefault="00001D6B" w:rsidP="006E5CDD">
      <w:pPr>
        <w:ind w:hanging="709"/>
        <w:jc w:val="both"/>
        <w:rPr>
          <w:rFonts w:ascii="Times New Roman" w:hAnsi="Times New Roman" w:cs="Times New Roman"/>
          <w:b/>
          <w:bCs/>
          <w:sz w:val="24"/>
          <w:szCs w:val="24"/>
          <w:lang w:val="tr-TR"/>
        </w:rPr>
      </w:pPr>
    </w:p>
    <w:p w14:paraId="7D2DC370" w14:textId="0A9E8C97" w:rsidR="00001D6B" w:rsidRPr="00104B04" w:rsidRDefault="00001D6B" w:rsidP="006E5CDD">
      <w:pPr>
        <w:ind w:hanging="709"/>
        <w:jc w:val="both"/>
        <w:rPr>
          <w:rFonts w:ascii="Times New Roman" w:hAnsi="Times New Roman" w:cs="Times New Roman"/>
          <w:b/>
          <w:bCs/>
          <w:sz w:val="24"/>
          <w:szCs w:val="24"/>
          <w:lang w:val="tr-TR"/>
        </w:rPr>
      </w:pPr>
    </w:p>
    <w:p w14:paraId="7F84459B" w14:textId="5E8A2544" w:rsidR="00001D6B" w:rsidRPr="00104B04" w:rsidRDefault="00001D6B" w:rsidP="006E5CDD">
      <w:pPr>
        <w:ind w:hanging="709"/>
        <w:jc w:val="both"/>
        <w:rPr>
          <w:rFonts w:ascii="Times New Roman" w:hAnsi="Times New Roman" w:cs="Times New Roman"/>
          <w:b/>
          <w:bCs/>
          <w:sz w:val="24"/>
          <w:szCs w:val="24"/>
          <w:lang w:val="tr-TR"/>
        </w:rPr>
      </w:pPr>
    </w:p>
    <w:p w14:paraId="74C49AC9" w14:textId="1BEF307E" w:rsidR="00001D6B" w:rsidRPr="00104B04" w:rsidRDefault="00001D6B" w:rsidP="006E5CDD">
      <w:pPr>
        <w:ind w:hanging="709"/>
        <w:jc w:val="both"/>
        <w:rPr>
          <w:rFonts w:ascii="Times New Roman" w:hAnsi="Times New Roman" w:cs="Times New Roman"/>
          <w:b/>
          <w:bCs/>
          <w:sz w:val="24"/>
          <w:szCs w:val="24"/>
          <w:lang w:val="tr-TR"/>
        </w:rPr>
      </w:pPr>
    </w:p>
    <w:p w14:paraId="4224034D" w14:textId="77777777" w:rsidR="00001D6B" w:rsidRPr="00104B04" w:rsidRDefault="00001D6B" w:rsidP="006E5CDD">
      <w:pPr>
        <w:ind w:hanging="709"/>
        <w:jc w:val="both"/>
        <w:rPr>
          <w:rFonts w:ascii="Times New Roman" w:hAnsi="Times New Roman" w:cs="Times New Roman"/>
          <w:b/>
          <w:bCs/>
          <w:sz w:val="24"/>
          <w:szCs w:val="24"/>
          <w:lang w:val="tr-TR"/>
        </w:rPr>
      </w:pPr>
    </w:p>
    <w:p w14:paraId="6529DCD1" w14:textId="77777777" w:rsidR="004A220E" w:rsidRPr="00104B04" w:rsidRDefault="004A220E" w:rsidP="004D57D6">
      <w:pPr>
        <w:ind w:hanging="709"/>
        <w:jc w:val="both"/>
        <w:rPr>
          <w:rFonts w:ascii="Times New Roman" w:hAnsi="Times New Roman" w:cs="Times New Roman"/>
          <w:sz w:val="24"/>
          <w:szCs w:val="24"/>
          <w:lang w:val="tr-TR"/>
        </w:rPr>
      </w:pPr>
    </w:p>
    <w:p w14:paraId="12092328" w14:textId="77777777" w:rsidR="00FA1804" w:rsidRPr="00104B04" w:rsidRDefault="00FA1804" w:rsidP="004D57D6">
      <w:pPr>
        <w:ind w:hanging="709"/>
        <w:jc w:val="both"/>
        <w:rPr>
          <w:rFonts w:ascii="Times New Roman" w:hAnsi="Times New Roman" w:cs="Times New Roman"/>
          <w:sz w:val="24"/>
          <w:szCs w:val="24"/>
          <w:lang w:val="tr-TR"/>
        </w:rPr>
      </w:pPr>
    </w:p>
    <w:p w14:paraId="03967839" w14:textId="77777777" w:rsidR="004A220E" w:rsidRPr="00104B04" w:rsidRDefault="004A220E" w:rsidP="004D57D6">
      <w:pPr>
        <w:ind w:hanging="709"/>
        <w:jc w:val="both"/>
        <w:rPr>
          <w:rFonts w:ascii="Times New Roman" w:hAnsi="Times New Roman" w:cs="Times New Roman"/>
          <w:sz w:val="24"/>
          <w:szCs w:val="24"/>
          <w:lang w:val="tr-TR"/>
        </w:rPr>
      </w:pPr>
    </w:p>
    <w:tbl>
      <w:tblPr>
        <w:tblStyle w:val="TabloKlavuzu"/>
        <w:tblW w:w="0" w:type="auto"/>
        <w:tblLook w:val="04A0" w:firstRow="1" w:lastRow="0" w:firstColumn="1" w:lastColumn="0" w:noHBand="0" w:noVBand="1"/>
      </w:tblPr>
      <w:tblGrid>
        <w:gridCol w:w="9396"/>
      </w:tblGrid>
      <w:tr w:rsidR="003665A9" w:rsidRPr="00104B04" w14:paraId="2C5071CD" w14:textId="77777777" w:rsidTr="003665A9">
        <w:tc>
          <w:tcPr>
            <w:tcW w:w="9622" w:type="dxa"/>
          </w:tcPr>
          <w:p w14:paraId="3E8EC925" w14:textId="1FD61A69" w:rsidR="003665A9" w:rsidRPr="00104B04" w:rsidRDefault="003665A9" w:rsidP="00EF0077">
            <w:pPr>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Bağımsız Denetim Standardı (BDS) 701 “Kilit Denetim Konularının Bağımsız Denetçi Raporunda Bildirilmesi”, BDS 200 “Bağımsız Denetçinin Genel Amaçları ve Bağımsız Denetimin Bağımsız Denetim Standartlarına Uygun Olarak Yürütülmesi” ile birlikte dikkate alınır.</w:t>
            </w:r>
          </w:p>
          <w:p w14:paraId="06C77141" w14:textId="1E27F1E5" w:rsidR="00897C14" w:rsidRPr="00104B04" w:rsidRDefault="00897C14" w:rsidP="00EF0077">
            <w:pPr>
              <w:jc w:val="both"/>
              <w:rPr>
                <w:rFonts w:ascii="Times New Roman" w:hAnsi="Times New Roman" w:cs="Times New Roman"/>
                <w:sz w:val="24"/>
                <w:szCs w:val="24"/>
                <w:lang w:val="tr-TR"/>
              </w:rPr>
            </w:pPr>
          </w:p>
        </w:tc>
      </w:tr>
    </w:tbl>
    <w:p w14:paraId="252A9F3D" w14:textId="77777777" w:rsidR="004A220E" w:rsidRPr="00104B04" w:rsidRDefault="004A220E" w:rsidP="004D57D6">
      <w:pPr>
        <w:ind w:hanging="709"/>
        <w:jc w:val="both"/>
        <w:rPr>
          <w:rFonts w:ascii="Times New Roman" w:hAnsi="Times New Roman" w:cs="Times New Roman"/>
          <w:sz w:val="24"/>
          <w:szCs w:val="24"/>
          <w:lang w:val="tr-TR"/>
        </w:rPr>
      </w:pPr>
    </w:p>
    <w:p w14:paraId="6F2BB1DC" w14:textId="77777777" w:rsidR="004A220E" w:rsidRPr="00104B04" w:rsidRDefault="004A220E" w:rsidP="004D57D6">
      <w:pPr>
        <w:ind w:hanging="709"/>
        <w:jc w:val="both"/>
        <w:rPr>
          <w:rFonts w:ascii="Times New Roman" w:hAnsi="Times New Roman" w:cs="Times New Roman"/>
          <w:sz w:val="24"/>
          <w:szCs w:val="24"/>
          <w:lang w:val="tr-TR"/>
        </w:rPr>
      </w:pPr>
    </w:p>
    <w:p w14:paraId="7A5348CB" w14:textId="77777777" w:rsidR="004A220E" w:rsidRPr="00104B04" w:rsidRDefault="004A220E" w:rsidP="004D57D6">
      <w:pPr>
        <w:ind w:hanging="709"/>
        <w:jc w:val="both"/>
        <w:rPr>
          <w:rFonts w:ascii="Times New Roman" w:hAnsi="Times New Roman" w:cs="Times New Roman"/>
          <w:sz w:val="24"/>
          <w:szCs w:val="24"/>
          <w:lang w:val="tr-TR"/>
        </w:rPr>
      </w:pPr>
    </w:p>
    <w:p w14:paraId="681C87F5" w14:textId="77777777" w:rsidR="006E5CDD" w:rsidRPr="00104B04" w:rsidRDefault="006E5CDD" w:rsidP="004D57D6">
      <w:pPr>
        <w:ind w:hanging="709"/>
        <w:jc w:val="both"/>
        <w:rPr>
          <w:rFonts w:ascii="Times New Roman" w:hAnsi="Times New Roman" w:cs="Times New Roman"/>
          <w:sz w:val="24"/>
          <w:szCs w:val="24"/>
          <w:lang w:val="tr-TR"/>
        </w:rPr>
      </w:pPr>
    </w:p>
    <w:p w14:paraId="2998B7B8" w14:textId="77777777" w:rsidR="006E5CDD" w:rsidRPr="00104B04" w:rsidRDefault="006E5CDD" w:rsidP="004D57D6">
      <w:pPr>
        <w:ind w:hanging="709"/>
        <w:jc w:val="both"/>
        <w:rPr>
          <w:rFonts w:ascii="Times New Roman" w:hAnsi="Times New Roman" w:cs="Times New Roman"/>
          <w:sz w:val="24"/>
          <w:szCs w:val="24"/>
          <w:lang w:val="tr-TR"/>
        </w:rPr>
      </w:pPr>
    </w:p>
    <w:p w14:paraId="62CCCF08" w14:textId="77777777" w:rsidR="006E5CDD" w:rsidRPr="00104B04" w:rsidRDefault="006E5CDD" w:rsidP="004D57D6">
      <w:pPr>
        <w:ind w:hanging="709"/>
        <w:jc w:val="both"/>
        <w:rPr>
          <w:rFonts w:ascii="Times New Roman" w:hAnsi="Times New Roman" w:cs="Times New Roman"/>
          <w:sz w:val="24"/>
          <w:szCs w:val="24"/>
          <w:lang w:val="tr-TR"/>
        </w:rPr>
      </w:pPr>
    </w:p>
    <w:p w14:paraId="662F40CB" w14:textId="77777777" w:rsidR="006E5CDD" w:rsidRPr="00104B04" w:rsidRDefault="006E5CDD" w:rsidP="004D57D6">
      <w:pPr>
        <w:ind w:hanging="709"/>
        <w:jc w:val="both"/>
        <w:rPr>
          <w:rFonts w:ascii="Times New Roman" w:hAnsi="Times New Roman" w:cs="Times New Roman"/>
          <w:sz w:val="24"/>
          <w:szCs w:val="24"/>
          <w:lang w:val="tr-TR"/>
        </w:rPr>
      </w:pPr>
    </w:p>
    <w:p w14:paraId="3DD59240" w14:textId="77777777" w:rsidR="006E5CDD" w:rsidRPr="00104B04" w:rsidRDefault="006E5CDD" w:rsidP="004D57D6">
      <w:pPr>
        <w:ind w:hanging="709"/>
        <w:jc w:val="both"/>
        <w:rPr>
          <w:rFonts w:ascii="Times New Roman" w:hAnsi="Times New Roman" w:cs="Times New Roman"/>
          <w:sz w:val="24"/>
          <w:szCs w:val="24"/>
          <w:lang w:val="tr-TR"/>
        </w:rPr>
      </w:pPr>
    </w:p>
    <w:p w14:paraId="4558674F" w14:textId="77777777" w:rsidR="006E5CDD" w:rsidRPr="00104B04" w:rsidRDefault="006E5CDD" w:rsidP="004D57D6">
      <w:pPr>
        <w:ind w:hanging="709"/>
        <w:jc w:val="both"/>
        <w:rPr>
          <w:rFonts w:ascii="Times New Roman" w:hAnsi="Times New Roman" w:cs="Times New Roman"/>
          <w:sz w:val="24"/>
          <w:szCs w:val="24"/>
          <w:lang w:val="tr-TR"/>
        </w:rPr>
      </w:pPr>
    </w:p>
    <w:p w14:paraId="6B80152B" w14:textId="77777777" w:rsidR="006E5CDD" w:rsidRPr="00104B04" w:rsidRDefault="006E5CDD" w:rsidP="004D57D6">
      <w:pPr>
        <w:ind w:hanging="709"/>
        <w:jc w:val="both"/>
        <w:rPr>
          <w:rFonts w:ascii="Times New Roman" w:hAnsi="Times New Roman" w:cs="Times New Roman"/>
          <w:sz w:val="24"/>
          <w:szCs w:val="24"/>
          <w:lang w:val="tr-TR"/>
        </w:rPr>
      </w:pPr>
    </w:p>
    <w:p w14:paraId="2BB8F9CD" w14:textId="77777777" w:rsidR="006E5CDD" w:rsidRPr="00104B04" w:rsidRDefault="006E5CDD" w:rsidP="004D57D6">
      <w:pPr>
        <w:ind w:hanging="709"/>
        <w:jc w:val="both"/>
        <w:rPr>
          <w:rFonts w:ascii="Times New Roman" w:hAnsi="Times New Roman" w:cs="Times New Roman"/>
          <w:sz w:val="24"/>
          <w:szCs w:val="24"/>
          <w:lang w:val="tr-TR"/>
        </w:rPr>
      </w:pPr>
    </w:p>
    <w:p w14:paraId="7253E597" w14:textId="77777777" w:rsidR="006E5CDD" w:rsidRPr="00104B04" w:rsidRDefault="006E5CDD" w:rsidP="004D57D6">
      <w:pPr>
        <w:ind w:hanging="709"/>
        <w:jc w:val="both"/>
        <w:rPr>
          <w:rFonts w:ascii="Times New Roman" w:hAnsi="Times New Roman" w:cs="Times New Roman"/>
          <w:sz w:val="24"/>
          <w:szCs w:val="24"/>
          <w:lang w:val="tr-TR"/>
        </w:rPr>
      </w:pPr>
    </w:p>
    <w:p w14:paraId="179BD3EF" w14:textId="77777777" w:rsidR="006E5CDD" w:rsidRPr="00104B04" w:rsidRDefault="006E5CDD" w:rsidP="004D57D6">
      <w:pPr>
        <w:ind w:hanging="709"/>
        <w:jc w:val="both"/>
        <w:rPr>
          <w:rFonts w:ascii="Times New Roman" w:hAnsi="Times New Roman" w:cs="Times New Roman"/>
          <w:sz w:val="24"/>
          <w:szCs w:val="24"/>
          <w:lang w:val="tr-TR"/>
        </w:rPr>
      </w:pPr>
    </w:p>
    <w:p w14:paraId="501E37E3" w14:textId="77777777" w:rsidR="006E5CDD" w:rsidRPr="00104B04" w:rsidRDefault="006E5CDD" w:rsidP="004D57D6">
      <w:pPr>
        <w:ind w:hanging="709"/>
        <w:jc w:val="both"/>
        <w:rPr>
          <w:rFonts w:ascii="Times New Roman" w:hAnsi="Times New Roman" w:cs="Times New Roman"/>
          <w:sz w:val="24"/>
          <w:szCs w:val="24"/>
          <w:lang w:val="tr-TR"/>
        </w:rPr>
      </w:pPr>
    </w:p>
    <w:p w14:paraId="3252E4EB" w14:textId="77777777" w:rsidR="006E5CDD" w:rsidRPr="00104B04" w:rsidRDefault="006E5CDD" w:rsidP="004D57D6">
      <w:pPr>
        <w:ind w:hanging="709"/>
        <w:jc w:val="both"/>
        <w:rPr>
          <w:rFonts w:ascii="Times New Roman" w:hAnsi="Times New Roman" w:cs="Times New Roman"/>
          <w:sz w:val="24"/>
          <w:szCs w:val="24"/>
          <w:lang w:val="tr-TR"/>
        </w:rPr>
      </w:pPr>
    </w:p>
    <w:p w14:paraId="3124E2F7" w14:textId="77777777" w:rsidR="006E5CDD" w:rsidRPr="00104B04" w:rsidRDefault="006E5CDD" w:rsidP="004D57D6">
      <w:pPr>
        <w:ind w:hanging="709"/>
        <w:jc w:val="both"/>
        <w:rPr>
          <w:rFonts w:ascii="Times New Roman" w:hAnsi="Times New Roman" w:cs="Times New Roman"/>
          <w:sz w:val="24"/>
          <w:szCs w:val="24"/>
          <w:lang w:val="tr-TR"/>
        </w:rPr>
      </w:pPr>
    </w:p>
    <w:p w14:paraId="6F23DE2B" w14:textId="77777777" w:rsidR="006E5CDD" w:rsidRPr="00104B04" w:rsidRDefault="006E5CDD" w:rsidP="004D57D6">
      <w:pPr>
        <w:ind w:hanging="709"/>
        <w:jc w:val="both"/>
        <w:rPr>
          <w:rFonts w:ascii="Times New Roman" w:hAnsi="Times New Roman" w:cs="Times New Roman"/>
          <w:sz w:val="24"/>
          <w:szCs w:val="24"/>
          <w:lang w:val="tr-TR"/>
        </w:rPr>
      </w:pPr>
    </w:p>
    <w:p w14:paraId="4E0EF98D" w14:textId="77777777" w:rsidR="006E5CDD" w:rsidRPr="00104B04" w:rsidRDefault="006E5CDD" w:rsidP="004D57D6">
      <w:pPr>
        <w:ind w:hanging="709"/>
        <w:jc w:val="both"/>
        <w:rPr>
          <w:rFonts w:ascii="Times New Roman" w:hAnsi="Times New Roman" w:cs="Times New Roman"/>
          <w:sz w:val="24"/>
          <w:szCs w:val="24"/>
          <w:lang w:val="tr-TR"/>
        </w:rPr>
      </w:pPr>
    </w:p>
    <w:p w14:paraId="2F887FA6" w14:textId="77777777" w:rsidR="006E5CDD" w:rsidRPr="00104B04" w:rsidRDefault="006E5CDD" w:rsidP="004D57D6">
      <w:pPr>
        <w:ind w:hanging="709"/>
        <w:jc w:val="both"/>
        <w:rPr>
          <w:rFonts w:ascii="Times New Roman" w:hAnsi="Times New Roman" w:cs="Times New Roman"/>
          <w:sz w:val="24"/>
          <w:szCs w:val="24"/>
          <w:lang w:val="tr-TR"/>
        </w:rPr>
      </w:pPr>
    </w:p>
    <w:p w14:paraId="2295CC96" w14:textId="77777777" w:rsidR="006E5CDD" w:rsidRPr="00104B04" w:rsidRDefault="006E5CDD" w:rsidP="00A74C4C">
      <w:pPr>
        <w:jc w:val="both"/>
        <w:rPr>
          <w:rFonts w:ascii="Times New Roman" w:hAnsi="Times New Roman" w:cs="Times New Roman"/>
          <w:sz w:val="24"/>
          <w:szCs w:val="24"/>
          <w:lang w:val="tr-TR"/>
        </w:rPr>
      </w:pPr>
    </w:p>
    <w:p w14:paraId="67D662B1" w14:textId="6CC693DD" w:rsidR="004A220E" w:rsidRPr="00104B04" w:rsidRDefault="004A220E" w:rsidP="004D57D6">
      <w:pPr>
        <w:jc w:val="both"/>
        <w:rPr>
          <w:rFonts w:ascii="Times New Roman" w:hAnsi="Times New Roman" w:cs="Times New Roman"/>
          <w:sz w:val="24"/>
          <w:szCs w:val="24"/>
          <w:lang w:val="tr-TR"/>
        </w:rPr>
      </w:pPr>
    </w:p>
    <w:p w14:paraId="192385CA" w14:textId="77777777" w:rsidR="005345B7" w:rsidRPr="00104B04" w:rsidRDefault="005345B7" w:rsidP="004D57D6">
      <w:pPr>
        <w:jc w:val="both"/>
        <w:rPr>
          <w:rFonts w:ascii="Times New Roman" w:hAnsi="Times New Roman" w:cs="Times New Roman"/>
          <w:sz w:val="24"/>
          <w:szCs w:val="24"/>
          <w:lang w:val="tr-TR"/>
        </w:rPr>
      </w:pPr>
    </w:p>
    <w:p w14:paraId="26951617" w14:textId="77777777" w:rsidR="004A220E" w:rsidRPr="00104B04" w:rsidRDefault="004A220E" w:rsidP="003E5A6D">
      <w:pPr>
        <w:jc w:val="both"/>
        <w:rPr>
          <w:rFonts w:ascii="Times New Roman" w:hAnsi="Times New Roman" w:cs="Times New Roman"/>
          <w:b/>
          <w:sz w:val="27"/>
          <w:szCs w:val="27"/>
          <w:lang w:val="tr-TR"/>
        </w:rPr>
      </w:pPr>
      <w:r w:rsidRPr="00104B04">
        <w:rPr>
          <w:rFonts w:ascii="Times New Roman" w:hAnsi="Times New Roman" w:cs="Times New Roman"/>
          <w:b/>
          <w:sz w:val="27"/>
          <w:szCs w:val="27"/>
          <w:lang w:val="tr-TR"/>
        </w:rPr>
        <w:lastRenderedPageBreak/>
        <w:t>Giriş</w:t>
      </w:r>
    </w:p>
    <w:p w14:paraId="407D3883" w14:textId="77777777" w:rsidR="004A220E" w:rsidRPr="00104B04" w:rsidRDefault="004A220E" w:rsidP="003E5A6D">
      <w:pPr>
        <w:jc w:val="both"/>
        <w:rPr>
          <w:rFonts w:ascii="Times New Roman" w:hAnsi="Times New Roman" w:cs="Times New Roman"/>
          <w:b/>
          <w:sz w:val="24"/>
          <w:szCs w:val="24"/>
          <w:lang w:val="tr-TR"/>
        </w:rPr>
      </w:pPr>
      <w:r w:rsidRPr="00104B04">
        <w:rPr>
          <w:rFonts w:ascii="Times New Roman" w:hAnsi="Times New Roman" w:cs="Times New Roman"/>
          <w:b/>
          <w:sz w:val="24"/>
          <w:szCs w:val="24"/>
          <w:lang w:val="tr-TR"/>
        </w:rPr>
        <w:t>Kapsam</w:t>
      </w:r>
    </w:p>
    <w:p w14:paraId="3F7DE9E4" w14:textId="3ABBF79E" w:rsidR="008A7B46" w:rsidRPr="00104B04" w:rsidRDefault="004A220E" w:rsidP="00387CF1">
      <w:pPr>
        <w:pStyle w:val="ListeParagraf"/>
        <w:numPr>
          <w:ilvl w:val="0"/>
          <w:numId w:val="32"/>
        </w:num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Bu Bağımsız Denetim Standardı (BDS),</w:t>
      </w:r>
      <w:r w:rsidR="001F53F1" w:rsidRPr="00104B04">
        <w:rPr>
          <w:rFonts w:ascii="Times New Roman" w:hAnsi="Times New Roman" w:cs="Times New Roman"/>
          <w:sz w:val="24"/>
          <w:szCs w:val="24"/>
          <w:lang w:val="tr-TR"/>
        </w:rPr>
        <w:t xml:space="preserve"> </w:t>
      </w:r>
      <w:r w:rsidR="00BA2932" w:rsidRPr="00104B04">
        <w:rPr>
          <w:rFonts w:ascii="Times New Roman" w:hAnsi="Times New Roman" w:cs="Times New Roman"/>
          <w:sz w:val="24"/>
          <w:szCs w:val="24"/>
          <w:lang w:val="tr-TR"/>
        </w:rPr>
        <w:t>denetçi raporunda</w:t>
      </w:r>
      <w:r w:rsidRPr="00104B04">
        <w:rPr>
          <w:rFonts w:ascii="Times New Roman" w:hAnsi="Times New Roman" w:cs="Times New Roman"/>
          <w:sz w:val="24"/>
          <w:szCs w:val="24"/>
          <w:lang w:val="tr-TR"/>
        </w:rPr>
        <w:t xml:space="preserve"> kilit denetim konularını</w:t>
      </w:r>
      <w:r w:rsidR="008F6245" w:rsidRPr="00104B04">
        <w:rPr>
          <w:rFonts w:ascii="Times New Roman" w:hAnsi="Times New Roman" w:cs="Times New Roman"/>
          <w:sz w:val="24"/>
          <w:szCs w:val="24"/>
          <w:lang w:val="tr-TR"/>
        </w:rPr>
        <w:t>n</w:t>
      </w:r>
      <w:r w:rsidRPr="00104B04">
        <w:rPr>
          <w:rFonts w:ascii="Times New Roman" w:hAnsi="Times New Roman" w:cs="Times New Roman"/>
          <w:sz w:val="24"/>
          <w:szCs w:val="24"/>
          <w:lang w:val="tr-TR"/>
        </w:rPr>
        <w:t xml:space="preserve"> bildir</w:t>
      </w:r>
      <w:r w:rsidR="008F6245" w:rsidRPr="00104B04">
        <w:rPr>
          <w:rFonts w:ascii="Times New Roman" w:hAnsi="Times New Roman" w:cs="Times New Roman"/>
          <w:sz w:val="24"/>
          <w:szCs w:val="24"/>
          <w:lang w:val="tr-TR"/>
        </w:rPr>
        <w:t>il</w:t>
      </w:r>
      <w:r w:rsidRPr="00104B04">
        <w:rPr>
          <w:rFonts w:ascii="Times New Roman" w:hAnsi="Times New Roman" w:cs="Times New Roman"/>
          <w:sz w:val="24"/>
          <w:szCs w:val="24"/>
          <w:lang w:val="tr-TR"/>
        </w:rPr>
        <w:t xml:space="preserve">mesine ilişkin </w:t>
      </w:r>
      <w:r w:rsidR="008F6245" w:rsidRPr="00104B04">
        <w:rPr>
          <w:rFonts w:ascii="Times New Roman" w:hAnsi="Times New Roman" w:cs="Times New Roman"/>
          <w:sz w:val="24"/>
          <w:szCs w:val="24"/>
          <w:lang w:val="tr-TR"/>
        </w:rPr>
        <w:t xml:space="preserve">denetçinin </w:t>
      </w:r>
      <w:r w:rsidRPr="00104B04">
        <w:rPr>
          <w:rFonts w:ascii="Times New Roman" w:hAnsi="Times New Roman" w:cs="Times New Roman"/>
          <w:sz w:val="24"/>
          <w:szCs w:val="24"/>
          <w:lang w:val="tr-TR"/>
        </w:rPr>
        <w:t xml:space="preserve">sorumluluğunu düzenler. </w:t>
      </w:r>
      <w:r w:rsidR="008A7B46" w:rsidRPr="00104B04">
        <w:rPr>
          <w:rFonts w:ascii="Times New Roman" w:hAnsi="Times New Roman" w:cs="Times New Roman"/>
          <w:sz w:val="24"/>
          <w:szCs w:val="24"/>
          <w:lang w:val="tr-TR"/>
        </w:rPr>
        <w:t xml:space="preserve">Ayrıca bu BDS’de; denetçi raporunda bildirilecek hususlara ilişkin denetçinin yaptığı değerlendirme ile bu bildirimin </w:t>
      </w:r>
      <w:r w:rsidR="004E0556" w:rsidRPr="00104B04">
        <w:rPr>
          <w:rFonts w:ascii="Times New Roman" w:hAnsi="Times New Roman" w:cs="Times New Roman"/>
          <w:sz w:val="24"/>
          <w:szCs w:val="24"/>
          <w:lang w:val="tr-TR"/>
        </w:rPr>
        <w:t xml:space="preserve">şeklinin </w:t>
      </w:r>
      <w:r w:rsidR="008A7B46" w:rsidRPr="00104B04">
        <w:rPr>
          <w:rFonts w:ascii="Times New Roman" w:hAnsi="Times New Roman" w:cs="Times New Roman"/>
          <w:sz w:val="24"/>
          <w:szCs w:val="24"/>
          <w:lang w:val="tr-TR"/>
        </w:rPr>
        <w:t>ve içeriğinin ele alınması hedeflenmiştir.</w:t>
      </w:r>
    </w:p>
    <w:p w14:paraId="2D4541E6" w14:textId="561C0784" w:rsidR="00EF0077" w:rsidRPr="00104B04" w:rsidRDefault="00EF0077" w:rsidP="004E0556">
      <w:pPr>
        <w:ind w:left="709"/>
        <w:jc w:val="both"/>
        <w:rPr>
          <w:rFonts w:ascii="Times New Roman" w:hAnsi="Times New Roman" w:cs="Times New Roman"/>
          <w:sz w:val="24"/>
          <w:szCs w:val="24"/>
          <w:lang w:val="tr-TR"/>
        </w:rPr>
      </w:pPr>
      <w:r w:rsidRPr="00104B04">
        <w:rPr>
          <w:rFonts w:ascii="Times New Roman" w:hAnsi="Times New Roman" w:cs="Times New Roman"/>
          <w:b/>
          <w:sz w:val="24"/>
          <w:szCs w:val="24"/>
          <w:lang w:val="tr-TR"/>
        </w:rPr>
        <w:t>Bu BDS’de, aynı numaralı paragraflarda,</w:t>
      </w:r>
      <w:r w:rsidR="00AF4C3A" w:rsidRPr="00104B04">
        <w:rPr>
          <w:rFonts w:ascii="Times New Roman" w:hAnsi="Times New Roman" w:cs="Times New Roman"/>
          <w:b/>
          <w:sz w:val="24"/>
          <w:szCs w:val="24"/>
          <w:lang w:val="tr-TR"/>
        </w:rPr>
        <w:t xml:space="preserve"> </w:t>
      </w:r>
      <w:r w:rsidRPr="00104B04">
        <w:rPr>
          <w:rFonts w:ascii="Times New Roman" w:hAnsi="Times New Roman" w:cs="Times New Roman"/>
          <w:b/>
          <w:sz w:val="24"/>
          <w:szCs w:val="24"/>
          <w:lang w:val="tr-TR"/>
        </w:rPr>
        <w:t>T kodlu paragraflar</w:t>
      </w:r>
      <w:r w:rsidR="00EB2480" w:rsidRPr="00104B04">
        <w:rPr>
          <w:rFonts w:ascii="Times New Roman" w:hAnsi="Times New Roman" w:cs="Times New Roman"/>
          <w:b/>
          <w:sz w:val="24"/>
          <w:szCs w:val="24"/>
          <w:lang w:val="tr-TR"/>
        </w:rPr>
        <w:t xml:space="preserve"> (örneğin 5 ve 5T)</w:t>
      </w:r>
      <w:r w:rsidRPr="00104B04">
        <w:rPr>
          <w:rFonts w:ascii="Times New Roman" w:hAnsi="Times New Roman" w:cs="Times New Roman"/>
          <w:b/>
          <w:sz w:val="24"/>
          <w:szCs w:val="24"/>
          <w:lang w:val="tr-TR"/>
        </w:rPr>
        <w:t xml:space="preserve"> ülkemizde geçerli olan uygulamayı (Türkiye uygulamasını) göstermekte olup Kurum tarafından getirilen ilâve yükümlülükleri belirtmektedir. Söz konusu ilâve yükümlülükler, aynı numaralı paragrafta belirtilen alternatifleri azaltabilir, uygulama kapsamını genişletebilir veya denetçi</w:t>
      </w:r>
      <w:r w:rsidR="00DB61B5" w:rsidRPr="00104B04">
        <w:rPr>
          <w:rFonts w:ascii="Times New Roman" w:hAnsi="Times New Roman" w:cs="Times New Roman"/>
          <w:b/>
          <w:sz w:val="24"/>
          <w:szCs w:val="24"/>
          <w:lang w:val="tr-TR"/>
        </w:rPr>
        <w:t>nin</w:t>
      </w:r>
      <w:r w:rsidRPr="00104B04">
        <w:rPr>
          <w:rFonts w:ascii="Times New Roman" w:hAnsi="Times New Roman" w:cs="Times New Roman"/>
          <w:b/>
          <w:sz w:val="24"/>
          <w:szCs w:val="24"/>
          <w:lang w:val="tr-TR"/>
        </w:rPr>
        <w:t xml:space="preserve"> ilâve çalışma ile raporlama yapmasını gerektirebilir. T kodlu olmayan aynı numaralı paragraflar, Uluslararası Denetim Standartlarının çevirisi olup denetçilerin uluslararası uygulamaya ilişkin farkındalıklarını korumak amacıyla aynen bırakılmıştır.</w:t>
      </w:r>
      <w:r w:rsidRPr="00104B04">
        <w:rPr>
          <w:rFonts w:ascii="Times New Roman" w:hAnsi="Times New Roman" w:cs="Times New Roman"/>
          <w:b/>
          <w:sz w:val="24"/>
          <w:szCs w:val="24"/>
          <w:vertAlign w:val="superscript"/>
          <w:lang w:val="tr-TR"/>
        </w:rPr>
        <w:footnoteReference w:customMarkFollows="1" w:id="1"/>
        <w:t>*</w:t>
      </w:r>
      <w:r w:rsidRPr="00104B04">
        <w:rPr>
          <w:rFonts w:ascii="Times New Roman" w:hAnsi="Times New Roman" w:cs="Times New Roman"/>
          <w:b/>
          <w:sz w:val="24"/>
          <w:szCs w:val="24"/>
          <w:lang w:val="tr-TR"/>
        </w:rPr>
        <w:t xml:space="preserve"> </w:t>
      </w:r>
    </w:p>
    <w:p w14:paraId="245F19F0" w14:textId="7A13B519" w:rsidR="004A220E" w:rsidRPr="00104B04" w:rsidRDefault="004A220E" w:rsidP="003E5A6D">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2.</w:t>
      </w:r>
      <w:r w:rsidRPr="00104B04">
        <w:rPr>
          <w:rFonts w:ascii="Times New Roman" w:hAnsi="Times New Roman" w:cs="Times New Roman"/>
          <w:sz w:val="24"/>
          <w:szCs w:val="24"/>
          <w:lang w:val="tr-TR"/>
        </w:rPr>
        <w:tab/>
        <w:t>Kilit denetim konularının bildirilmesinin</w:t>
      </w:r>
      <w:r w:rsidR="00A54CC5" w:rsidRPr="00104B04">
        <w:rPr>
          <w:rFonts w:ascii="Times New Roman" w:hAnsi="Times New Roman" w:cs="Times New Roman"/>
          <w:sz w:val="24"/>
          <w:szCs w:val="24"/>
          <w:lang w:val="tr-TR"/>
        </w:rPr>
        <w:t xml:space="preserve"> amacı</w:t>
      </w:r>
      <w:r w:rsidRPr="00104B04">
        <w:rPr>
          <w:rFonts w:ascii="Times New Roman" w:hAnsi="Times New Roman" w:cs="Times New Roman"/>
          <w:sz w:val="24"/>
          <w:szCs w:val="24"/>
          <w:lang w:val="tr-TR"/>
        </w:rPr>
        <w:t xml:space="preserve">, yürütülen denetime ilişkin daha fazla şeffaflık sağlayarak denetçi raporunun iletişim değerinin artırılmasıdır. Kilit denetim konularının bildirilmesi, </w:t>
      </w:r>
      <w:r w:rsidR="00AF4C3A" w:rsidRPr="00104B04">
        <w:rPr>
          <w:rFonts w:ascii="Times New Roman" w:hAnsi="Times New Roman" w:cs="Times New Roman"/>
          <w:sz w:val="24"/>
          <w:szCs w:val="24"/>
          <w:lang w:val="tr-TR"/>
        </w:rPr>
        <w:t xml:space="preserve">denetçinin mesleki muhakemesine göre, </w:t>
      </w:r>
      <w:r w:rsidRPr="00104B04">
        <w:rPr>
          <w:rFonts w:ascii="Times New Roman" w:hAnsi="Times New Roman" w:cs="Times New Roman"/>
          <w:sz w:val="24"/>
          <w:szCs w:val="24"/>
          <w:lang w:val="tr-TR"/>
        </w:rPr>
        <w:t>cari döneme ait finansal tabloların denetimi</w:t>
      </w:r>
      <w:r w:rsidR="00AF4C3A" w:rsidRPr="00104B04">
        <w:rPr>
          <w:rFonts w:ascii="Times New Roman" w:hAnsi="Times New Roman" w:cs="Times New Roman"/>
          <w:sz w:val="24"/>
          <w:szCs w:val="24"/>
          <w:lang w:val="tr-TR"/>
        </w:rPr>
        <w:t>nde</w:t>
      </w:r>
      <w:r w:rsidRPr="00104B04">
        <w:rPr>
          <w:rFonts w:ascii="Times New Roman" w:hAnsi="Times New Roman" w:cs="Times New Roman"/>
          <w:sz w:val="24"/>
          <w:szCs w:val="24"/>
          <w:lang w:val="tr-TR"/>
        </w:rPr>
        <w:t xml:space="preserve"> en çok önem arz eden konuların anlaşılmasında finansal tabloların hedef kullanıcılar</w:t>
      </w:r>
      <w:r w:rsidR="0022744E" w:rsidRPr="00104B04">
        <w:rPr>
          <w:rFonts w:ascii="Times New Roman" w:hAnsi="Times New Roman" w:cs="Times New Roman"/>
          <w:sz w:val="24"/>
          <w:szCs w:val="24"/>
          <w:lang w:val="tr-TR"/>
        </w:rPr>
        <w:t>ına</w:t>
      </w:r>
      <w:r w:rsidR="008643D8" w:rsidRPr="00104B04">
        <w:rPr>
          <w:rFonts w:ascii="Times New Roman" w:hAnsi="Times New Roman" w:cs="Times New Roman"/>
          <w:sz w:val="24"/>
          <w:szCs w:val="24"/>
          <w:lang w:val="tr-TR"/>
        </w:rPr>
        <w:t xml:space="preserve"> (“hedef kullanıcılar”)</w:t>
      </w:r>
      <w:r w:rsidRPr="00104B04">
        <w:rPr>
          <w:rFonts w:ascii="Times New Roman" w:hAnsi="Times New Roman" w:cs="Times New Roman"/>
          <w:sz w:val="24"/>
          <w:szCs w:val="24"/>
          <w:lang w:val="tr-TR"/>
        </w:rPr>
        <w:t xml:space="preserve"> ilâve bilgiler sağlar. </w:t>
      </w:r>
      <w:r w:rsidR="00AB3A77" w:rsidRPr="00104B04">
        <w:rPr>
          <w:rFonts w:ascii="Times New Roman" w:hAnsi="Times New Roman" w:cs="Times New Roman"/>
          <w:sz w:val="24"/>
          <w:szCs w:val="24"/>
          <w:lang w:val="tr-TR"/>
        </w:rPr>
        <w:t>Kilit denetim konularının bildirilmesi ayrıca, hedef kullanıcıların işletmeyi ve denetlenen finansal tablolardaki önemli yönetim muhakemesi içeren alanları anlamalarına da yardımcı olabilir</w:t>
      </w:r>
      <w:r w:rsidR="00AB3A77" w:rsidRPr="00104B04" w:rsidDel="00AB3A77">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w:t>
      </w:r>
      <w:r w:rsidR="00BE3F3B"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A1</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A4 paragrafları).</w:t>
      </w:r>
    </w:p>
    <w:p w14:paraId="5A0E1CBA" w14:textId="58F783AB" w:rsidR="00AB3A77" w:rsidRPr="00104B04" w:rsidRDefault="004A220E" w:rsidP="00691F94">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3.</w:t>
      </w:r>
      <w:r w:rsidRPr="00104B04">
        <w:rPr>
          <w:rFonts w:ascii="Times New Roman" w:hAnsi="Times New Roman" w:cs="Times New Roman"/>
          <w:sz w:val="24"/>
          <w:szCs w:val="24"/>
          <w:lang w:val="tr-TR"/>
        </w:rPr>
        <w:tab/>
        <w:t>Kilit denetim konularının denetçi raporunda bildirilmesi</w:t>
      </w:r>
      <w:r w:rsidR="00AB3A77"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işletme, denetlenmiş finansal tablolar veya yürütülen denetimle ilgili belirli hususlar hakkında </w:t>
      </w:r>
      <w:r w:rsidR="00AB3A77" w:rsidRPr="00104B04">
        <w:rPr>
          <w:rFonts w:ascii="Times New Roman" w:hAnsi="Times New Roman" w:cs="Times New Roman"/>
          <w:sz w:val="24"/>
          <w:szCs w:val="24"/>
          <w:lang w:val="tr-TR"/>
        </w:rPr>
        <w:t xml:space="preserve">hedef kullanıcıların </w:t>
      </w:r>
      <w:r w:rsidRPr="00104B04">
        <w:rPr>
          <w:rFonts w:ascii="Times New Roman" w:hAnsi="Times New Roman" w:cs="Times New Roman"/>
          <w:sz w:val="24"/>
          <w:szCs w:val="24"/>
          <w:lang w:val="tr-TR"/>
        </w:rPr>
        <w:t xml:space="preserve">yönetim ve üst yönetimden sorumlu olanlarla daha ileri düzeyde bir ilişki kurmalarına </w:t>
      </w:r>
      <w:r w:rsidR="00AB3A77" w:rsidRPr="00104B04">
        <w:rPr>
          <w:rFonts w:ascii="Times New Roman" w:hAnsi="Times New Roman" w:cs="Times New Roman"/>
          <w:sz w:val="24"/>
          <w:szCs w:val="24"/>
          <w:lang w:val="tr-TR"/>
        </w:rPr>
        <w:t>da zemin hazırlayabilir</w:t>
      </w:r>
      <w:r w:rsidRPr="00104B04">
        <w:rPr>
          <w:rFonts w:ascii="Times New Roman" w:hAnsi="Times New Roman" w:cs="Times New Roman"/>
          <w:sz w:val="24"/>
          <w:szCs w:val="24"/>
          <w:lang w:val="tr-TR"/>
        </w:rPr>
        <w:t>.</w:t>
      </w:r>
    </w:p>
    <w:p w14:paraId="22717470" w14:textId="77777777" w:rsidR="004A220E" w:rsidRPr="00104B04" w:rsidRDefault="004A220E" w:rsidP="003E5A6D">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4.</w:t>
      </w:r>
      <w:r w:rsidRPr="00104B04">
        <w:rPr>
          <w:rFonts w:ascii="Times New Roman" w:hAnsi="Times New Roman" w:cs="Times New Roman"/>
          <w:sz w:val="24"/>
          <w:szCs w:val="24"/>
          <w:lang w:val="tr-TR"/>
        </w:rPr>
        <w:tab/>
        <w:t>Kilit denetim konularının denetçi raporunda bildirilmesi, bir bütün olarak finansal tablolara ilişkin denetçinin oluşturmuş olduğu görüş çerçevesindedir. Denetçi raporunda kilit denetim konularının bildirilmesi;</w:t>
      </w:r>
    </w:p>
    <w:p w14:paraId="758CAF72" w14:textId="2A83274A" w:rsidR="004A220E" w:rsidRPr="00104B04" w:rsidRDefault="004A220E" w:rsidP="00C670A6">
      <w:pPr>
        <w:pStyle w:val="ListeParagraf"/>
        <w:numPr>
          <w:ilvl w:val="0"/>
          <w:numId w:val="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Finansal tablolarda geçerli finansal raporlama çerçevesi uyarınca yönetim tarafından yapılması gereken açıklamaların veya gerçeğe uygun sunumun sağlanması için yapılması gereken </w:t>
      </w:r>
      <w:r w:rsidR="008C319A" w:rsidRPr="00104B04">
        <w:rPr>
          <w:rFonts w:ascii="Times New Roman" w:hAnsi="Times New Roman" w:cs="Times New Roman"/>
          <w:sz w:val="24"/>
          <w:szCs w:val="24"/>
          <w:lang w:val="tr-TR"/>
        </w:rPr>
        <w:t xml:space="preserve">diğer </w:t>
      </w:r>
      <w:r w:rsidRPr="00104B04">
        <w:rPr>
          <w:rFonts w:ascii="Times New Roman" w:hAnsi="Times New Roman" w:cs="Times New Roman"/>
          <w:sz w:val="24"/>
          <w:szCs w:val="24"/>
          <w:lang w:val="tr-TR"/>
        </w:rPr>
        <w:t>açıklamaların yerine geçmez.</w:t>
      </w:r>
    </w:p>
    <w:p w14:paraId="3133A28C" w14:textId="77777777" w:rsidR="004A220E" w:rsidRPr="00104B04" w:rsidRDefault="004A220E" w:rsidP="00C670A6">
      <w:pPr>
        <w:pStyle w:val="ListeParagraf"/>
        <w:numPr>
          <w:ilvl w:val="0"/>
          <w:numId w:val="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BDS 705</w:t>
      </w:r>
      <w:r w:rsidR="0076073C" w:rsidRPr="00104B04">
        <w:rPr>
          <w:rFonts w:ascii="Times New Roman" w:hAnsi="Times New Roman" w:cs="Times New Roman"/>
          <w:sz w:val="24"/>
          <w:szCs w:val="24"/>
          <w:vertAlign w:val="superscript"/>
          <w:lang w:val="tr-TR"/>
        </w:rPr>
        <w:footnoteReference w:id="2"/>
      </w:r>
      <w:r w:rsidR="000E08A1"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uyarınca denetimin kendine özgü şartlarının gerektirmesi sebebiyle denetçinin olumlu görüş dışında bir görüş vermesinin yerine geçmez.</w:t>
      </w:r>
    </w:p>
    <w:p w14:paraId="24EFB1B3" w14:textId="641227AE" w:rsidR="004A220E" w:rsidRPr="00104B04" w:rsidRDefault="004A220E" w:rsidP="00C670A6">
      <w:pPr>
        <w:pStyle w:val="ListeParagraf"/>
        <w:numPr>
          <w:ilvl w:val="0"/>
          <w:numId w:val="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İşletmenin sürekliliğini </w:t>
      </w:r>
      <w:r w:rsidR="00E277E5" w:rsidRPr="00104B04">
        <w:rPr>
          <w:rFonts w:ascii="Times New Roman" w:hAnsi="Times New Roman" w:cs="Times New Roman"/>
          <w:sz w:val="24"/>
          <w:szCs w:val="24"/>
          <w:lang w:val="tr-TR"/>
        </w:rPr>
        <w:t xml:space="preserve">devam ettirme kabiliyetine </w:t>
      </w:r>
      <w:r w:rsidRPr="00104B04">
        <w:rPr>
          <w:rFonts w:ascii="Times New Roman" w:hAnsi="Times New Roman" w:cs="Times New Roman"/>
          <w:sz w:val="24"/>
          <w:szCs w:val="24"/>
          <w:lang w:val="tr-TR"/>
        </w:rPr>
        <w:t>ilişkin ciddi şüphe oluşturabilecek olay veya şartlarla ilgili önemli bir belirsizliğin mevcut olması durumunda, BDS 570</w:t>
      </w:r>
      <w:r w:rsidR="0076073C" w:rsidRPr="00104B04">
        <w:rPr>
          <w:rFonts w:ascii="Times New Roman" w:hAnsi="Times New Roman" w:cs="Times New Roman"/>
          <w:sz w:val="24"/>
          <w:szCs w:val="24"/>
          <w:vertAlign w:val="superscript"/>
          <w:lang w:val="tr-TR"/>
        </w:rPr>
        <w:footnoteReference w:id="3"/>
      </w:r>
      <w:r w:rsidRPr="00104B04">
        <w:rPr>
          <w:rFonts w:ascii="Times New Roman" w:hAnsi="Times New Roman" w:cs="Times New Roman"/>
          <w:sz w:val="24"/>
          <w:szCs w:val="24"/>
          <w:lang w:val="tr-TR"/>
        </w:rPr>
        <w:t>’e uygun olarak yapılan raporlamanın yerine geçmez.</w:t>
      </w:r>
    </w:p>
    <w:p w14:paraId="5B8C6A0B" w14:textId="179C5381" w:rsidR="004A220E" w:rsidRPr="00104B04" w:rsidRDefault="004A220E" w:rsidP="00FA43CD">
      <w:pPr>
        <w:pStyle w:val="ListeParagraf"/>
        <w:numPr>
          <w:ilvl w:val="0"/>
          <w:numId w:val="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Münferit konulara ilişkin ayrı bir görüş değildir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w:t>
      </w:r>
      <w:r w:rsidR="00BE3F3B"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A5</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A8 paragrafları).</w:t>
      </w:r>
    </w:p>
    <w:p w14:paraId="34CD0535" w14:textId="7222D57E" w:rsidR="004A220E" w:rsidRPr="00104B04" w:rsidRDefault="004A220E" w:rsidP="003D187C">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5.</w:t>
      </w:r>
      <w:r w:rsidRPr="00104B04">
        <w:rPr>
          <w:rFonts w:ascii="Times New Roman" w:hAnsi="Times New Roman" w:cs="Times New Roman"/>
          <w:sz w:val="24"/>
          <w:szCs w:val="24"/>
          <w:lang w:val="tr-TR"/>
        </w:rPr>
        <w:tab/>
        <w:t xml:space="preserve">Bu BDS; borsada işlem gören işletmelerin tam </w:t>
      </w:r>
      <w:r w:rsidR="004B1E22" w:rsidRPr="00104B04">
        <w:rPr>
          <w:rFonts w:ascii="Times New Roman" w:hAnsi="Times New Roman" w:cs="Times New Roman"/>
          <w:sz w:val="24"/>
          <w:szCs w:val="24"/>
          <w:lang w:val="tr-TR"/>
        </w:rPr>
        <w:t xml:space="preserve">set </w:t>
      </w:r>
      <w:r w:rsidRPr="00104B04">
        <w:rPr>
          <w:rFonts w:ascii="Times New Roman" w:hAnsi="Times New Roman" w:cs="Times New Roman"/>
          <w:sz w:val="24"/>
          <w:szCs w:val="24"/>
          <w:lang w:val="tr-TR"/>
        </w:rPr>
        <w:t>genel amaçlı finansal tablolar</w:t>
      </w:r>
      <w:r w:rsidR="004B1E22" w:rsidRPr="00104B04">
        <w:rPr>
          <w:rFonts w:ascii="Times New Roman" w:hAnsi="Times New Roman" w:cs="Times New Roman"/>
          <w:sz w:val="24"/>
          <w:szCs w:val="24"/>
          <w:lang w:val="tr-TR"/>
        </w:rPr>
        <w:t xml:space="preserve">ının </w:t>
      </w:r>
      <w:r w:rsidRPr="00104B04">
        <w:rPr>
          <w:rFonts w:ascii="Times New Roman" w:hAnsi="Times New Roman" w:cs="Times New Roman"/>
          <w:sz w:val="24"/>
          <w:szCs w:val="24"/>
          <w:lang w:val="tr-TR"/>
        </w:rPr>
        <w:t>denetiminde ve denetçinin raporunda kilit denetim konularının bildirilmesine karar verdiği</w:t>
      </w:r>
      <w:r w:rsidR="00F23854" w:rsidRPr="00104B04">
        <w:rPr>
          <w:rFonts w:ascii="Times New Roman" w:hAnsi="Times New Roman" w:cs="Times New Roman"/>
          <w:sz w:val="24"/>
          <w:szCs w:val="24"/>
          <w:lang w:val="tr-TR"/>
        </w:rPr>
        <w:t xml:space="preserve"> </w:t>
      </w:r>
      <w:r w:rsidR="00CD6DE8" w:rsidRPr="00104B04">
        <w:rPr>
          <w:rFonts w:ascii="Times New Roman" w:hAnsi="Times New Roman" w:cs="Times New Roman"/>
          <w:sz w:val="24"/>
          <w:szCs w:val="24"/>
          <w:lang w:val="tr-TR"/>
        </w:rPr>
        <w:t>diğer</w:t>
      </w:r>
      <w:r w:rsidR="00CD6DE8" w:rsidRPr="00104B04">
        <w:rPr>
          <w:color w:val="FF0000"/>
        </w:rPr>
        <w:t xml:space="preserve"> </w:t>
      </w:r>
      <w:r w:rsidR="00F23854" w:rsidRPr="00104B04">
        <w:rPr>
          <w:rFonts w:ascii="Times New Roman" w:hAnsi="Times New Roman" w:cs="Times New Roman"/>
          <w:sz w:val="24"/>
          <w:szCs w:val="24"/>
          <w:lang w:val="tr-TR"/>
        </w:rPr>
        <w:t xml:space="preserve">denetimlerde uygulanır. </w:t>
      </w:r>
      <w:r w:rsidRPr="00104B04">
        <w:rPr>
          <w:rFonts w:ascii="Times New Roman" w:hAnsi="Times New Roman" w:cs="Times New Roman"/>
          <w:sz w:val="24"/>
          <w:szCs w:val="24"/>
          <w:lang w:val="tr-TR"/>
        </w:rPr>
        <w:t xml:space="preserve">Bu </w:t>
      </w:r>
      <w:r w:rsidR="00F23854" w:rsidRPr="00104B04">
        <w:rPr>
          <w:rFonts w:ascii="Times New Roman" w:hAnsi="Times New Roman" w:cs="Times New Roman"/>
          <w:sz w:val="24"/>
          <w:szCs w:val="24"/>
          <w:lang w:val="tr-TR"/>
        </w:rPr>
        <w:t>BDS</w:t>
      </w:r>
      <w:r w:rsidR="001C11BE" w:rsidRPr="00104B04">
        <w:rPr>
          <w:rFonts w:ascii="Times New Roman" w:hAnsi="Times New Roman" w:cs="Times New Roman"/>
          <w:sz w:val="24"/>
          <w:szCs w:val="24"/>
          <w:lang w:val="tr-TR"/>
        </w:rPr>
        <w:t xml:space="preserve"> ayrıca,</w:t>
      </w:r>
      <w:r w:rsidR="00F23854"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denetçinin, raporunda kilit denetim konularını bildirmesinin mevzuat</w:t>
      </w:r>
      <w:r w:rsidR="001A2D1E" w:rsidRPr="00104B04">
        <w:rPr>
          <w:rFonts w:ascii="Times New Roman" w:hAnsi="Times New Roman" w:cs="Times New Roman"/>
          <w:sz w:val="24"/>
          <w:szCs w:val="24"/>
          <w:lang w:val="tr-TR"/>
        </w:rPr>
        <w:t>la</w:t>
      </w:r>
      <w:r w:rsidR="006728A5"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zorunlu kılınması durumunda da uygulanır</w:t>
      </w:r>
      <w:r w:rsidR="00DF2075" w:rsidRPr="00104B04">
        <w:rPr>
          <w:rFonts w:ascii="Times New Roman" w:hAnsi="Times New Roman" w:cs="Times New Roman"/>
          <w:sz w:val="24"/>
          <w:szCs w:val="24"/>
          <w:lang w:val="tr-TR"/>
        </w:rPr>
        <w:t>.</w:t>
      </w:r>
      <w:r w:rsidR="00DF2075" w:rsidRPr="00104B04">
        <w:rPr>
          <w:rFonts w:ascii="Times New Roman" w:hAnsi="Times New Roman" w:cs="Times New Roman"/>
          <w:sz w:val="24"/>
          <w:szCs w:val="24"/>
          <w:vertAlign w:val="superscript"/>
          <w:lang w:val="tr-TR"/>
        </w:rPr>
        <w:footnoteReference w:id="4"/>
      </w:r>
      <w:r w:rsidR="003D187C" w:rsidRPr="00104B04">
        <w:rPr>
          <w:rFonts w:ascii="Times New Roman" w:hAnsi="Times New Roman" w:cs="Times New Roman"/>
          <w:sz w:val="24"/>
          <w:szCs w:val="24"/>
          <w:lang w:val="tr-TR"/>
        </w:rPr>
        <w:t xml:space="preserve"> </w:t>
      </w:r>
      <w:r w:rsidR="00CD6DE8" w:rsidRPr="00104B04">
        <w:rPr>
          <w:rFonts w:ascii="Times New Roman" w:hAnsi="Times New Roman" w:cs="Times New Roman"/>
          <w:sz w:val="24"/>
          <w:szCs w:val="24"/>
          <w:lang w:val="tr-TR"/>
        </w:rPr>
        <w:t>Bununla birlikte, mevzuata göre raporlanması zorunlu olmadığı sürece, BDS 705 denetçinin finansal tablolara görüş vermekten kaçınması durumunda kilit denetim konularının bildirilmesini yasaklar.</w:t>
      </w:r>
      <w:r w:rsidR="00CD6DE8" w:rsidRPr="00104B04">
        <w:rPr>
          <w:rFonts w:ascii="Times New Roman" w:hAnsi="Times New Roman" w:cs="Times New Roman"/>
          <w:sz w:val="24"/>
          <w:szCs w:val="24"/>
          <w:vertAlign w:val="superscript"/>
          <w:lang w:val="tr-TR"/>
        </w:rPr>
        <w:footnoteReference w:id="5"/>
      </w:r>
    </w:p>
    <w:p w14:paraId="692F5121" w14:textId="3188A37F" w:rsidR="003D187C" w:rsidRPr="00104B04" w:rsidRDefault="00EF0077" w:rsidP="004A3ACD">
      <w:pPr>
        <w:ind w:left="709" w:hanging="709"/>
        <w:jc w:val="both"/>
        <w:rPr>
          <w:rFonts w:ascii="Times New Roman" w:hAnsi="Times New Roman" w:cs="Times New Roman"/>
          <w:b/>
          <w:sz w:val="24"/>
          <w:szCs w:val="24"/>
          <w:lang w:val="tr-TR"/>
        </w:rPr>
      </w:pPr>
      <w:r w:rsidRPr="00104B04">
        <w:rPr>
          <w:rFonts w:ascii="Times New Roman" w:hAnsi="Times New Roman" w:cs="Times New Roman"/>
          <w:b/>
          <w:sz w:val="24"/>
          <w:szCs w:val="24"/>
          <w:lang w:val="tr-TR"/>
        </w:rPr>
        <w:t>5T</w:t>
      </w:r>
      <w:r w:rsidR="004A220E" w:rsidRPr="00104B04">
        <w:rPr>
          <w:rFonts w:ascii="Times New Roman" w:hAnsi="Times New Roman" w:cs="Times New Roman"/>
          <w:b/>
          <w:sz w:val="24"/>
          <w:szCs w:val="24"/>
          <w:lang w:val="tr-TR"/>
        </w:rPr>
        <w:t>.</w:t>
      </w:r>
      <w:r w:rsidR="004A220E" w:rsidRPr="00104B04">
        <w:rPr>
          <w:rFonts w:ascii="Times New Roman" w:hAnsi="Times New Roman" w:cs="Times New Roman"/>
          <w:b/>
          <w:sz w:val="24"/>
          <w:szCs w:val="24"/>
          <w:lang w:val="tr-TR"/>
        </w:rPr>
        <w:tab/>
      </w:r>
      <w:r w:rsidR="006728A5" w:rsidRPr="00104B04">
        <w:rPr>
          <w:rFonts w:ascii="Times New Roman" w:hAnsi="Times New Roman" w:cs="Times New Roman"/>
          <w:b/>
          <w:sz w:val="24"/>
          <w:szCs w:val="24"/>
          <w:lang w:val="tr-TR"/>
        </w:rPr>
        <w:t xml:space="preserve">6102 sayılı Türk Ticaret Kanunu uyarınca yapılan bağımsız denetimlerde bu BDS denetime tabi tüm şirketlerin finansal tablolarının denetiminde </w:t>
      </w:r>
      <w:r w:rsidR="004A220E" w:rsidRPr="00104B04">
        <w:rPr>
          <w:rFonts w:ascii="Times New Roman" w:hAnsi="Times New Roman" w:cs="Times New Roman"/>
          <w:b/>
          <w:sz w:val="24"/>
          <w:szCs w:val="24"/>
          <w:lang w:val="tr-TR"/>
        </w:rPr>
        <w:t>uygulanır.</w:t>
      </w:r>
      <w:r w:rsidR="003D0246" w:rsidRPr="00104B04">
        <w:rPr>
          <w:rFonts w:ascii="Times New Roman" w:hAnsi="Times New Roman" w:cs="Times New Roman"/>
          <w:b/>
          <w:sz w:val="24"/>
          <w:szCs w:val="24"/>
          <w:lang w:val="tr-TR"/>
        </w:rPr>
        <w:t xml:space="preserve"> </w:t>
      </w:r>
      <w:r w:rsidR="003D187C" w:rsidRPr="00104B04">
        <w:rPr>
          <w:rFonts w:ascii="Times New Roman" w:hAnsi="Times New Roman" w:cs="Times New Roman"/>
          <w:b/>
          <w:sz w:val="24"/>
          <w:szCs w:val="24"/>
          <w:lang w:val="tr-TR"/>
        </w:rPr>
        <w:t>Bu BDS ayrıca, mevzuata göre denetçinin, kilit denetim konularını raporunda bildirmesinin zorunlu olması durumunda da uygulanır. Bununla birlikte,</w:t>
      </w:r>
      <w:r w:rsidR="00346964" w:rsidRPr="00104B04">
        <w:rPr>
          <w:rFonts w:ascii="Times New Roman" w:hAnsi="Times New Roman" w:cs="Times New Roman"/>
          <w:b/>
          <w:sz w:val="24"/>
          <w:szCs w:val="24"/>
          <w:lang w:val="tr-TR"/>
        </w:rPr>
        <w:t xml:space="preserve"> </w:t>
      </w:r>
      <w:r w:rsidR="003D187C" w:rsidRPr="00104B04">
        <w:rPr>
          <w:rFonts w:ascii="Times New Roman" w:hAnsi="Times New Roman" w:cs="Times New Roman"/>
          <w:b/>
          <w:sz w:val="24"/>
          <w:szCs w:val="24"/>
          <w:lang w:val="tr-TR"/>
        </w:rPr>
        <w:t>mevzuata göre raporlanması zorunlu olmadığı sürece, BDS 705</w:t>
      </w:r>
      <w:r w:rsidR="004B188F" w:rsidRPr="00104B04">
        <w:rPr>
          <w:rFonts w:ascii="Times New Roman" w:hAnsi="Times New Roman" w:cs="Times New Roman"/>
          <w:b/>
          <w:sz w:val="24"/>
          <w:szCs w:val="24"/>
          <w:lang w:val="tr-TR"/>
        </w:rPr>
        <w:t xml:space="preserve"> </w:t>
      </w:r>
      <w:r w:rsidR="003D187C" w:rsidRPr="00104B04">
        <w:rPr>
          <w:rFonts w:ascii="Times New Roman" w:hAnsi="Times New Roman" w:cs="Times New Roman"/>
          <w:b/>
          <w:sz w:val="24"/>
          <w:szCs w:val="24"/>
          <w:lang w:val="tr-TR"/>
        </w:rPr>
        <w:t>denetçinin finansal tablolara görüş vermekten kaçınması durumunda kilit denetim konularının bildirilmesini yasaklar</w:t>
      </w:r>
      <w:r w:rsidR="004B188F" w:rsidRPr="00104B04">
        <w:rPr>
          <w:rFonts w:ascii="Times New Roman" w:hAnsi="Times New Roman" w:cs="Times New Roman"/>
          <w:b/>
          <w:sz w:val="24"/>
          <w:szCs w:val="24"/>
          <w:lang w:val="tr-TR"/>
        </w:rPr>
        <w:t>.</w:t>
      </w:r>
    </w:p>
    <w:p w14:paraId="143098FB" w14:textId="77777777" w:rsidR="004A220E" w:rsidRPr="00104B04" w:rsidRDefault="004A220E" w:rsidP="004A3ACD">
      <w:pPr>
        <w:ind w:left="709" w:hanging="709"/>
        <w:jc w:val="both"/>
        <w:rPr>
          <w:rFonts w:ascii="Times New Roman" w:hAnsi="Times New Roman" w:cs="Times New Roman"/>
          <w:b/>
          <w:sz w:val="24"/>
          <w:szCs w:val="24"/>
          <w:lang w:val="tr-TR"/>
        </w:rPr>
      </w:pPr>
      <w:r w:rsidRPr="00104B04">
        <w:rPr>
          <w:rFonts w:ascii="Times New Roman" w:hAnsi="Times New Roman" w:cs="Times New Roman"/>
          <w:b/>
          <w:sz w:val="24"/>
          <w:szCs w:val="24"/>
          <w:lang w:val="tr-TR"/>
        </w:rPr>
        <w:t>Yürürlük tarihi</w:t>
      </w:r>
    </w:p>
    <w:p w14:paraId="28ED6ADC" w14:textId="17834055" w:rsidR="00AA60A4" w:rsidRPr="00104B04" w:rsidRDefault="004A220E" w:rsidP="00AA60A4">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6.</w:t>
      </w:r>
      <w:r w:rsidRPr="00104B04">
        <w:rPr>
          <w:rFonts w:ascii="Times New Roman" w:hAnsi="Times New Roman" w:cs="Times New Roman"/>
          <w:sz w:val="24"/>
          <w:szCs w:val="24"/>
          <w:lang w:val="tr-TR"/>
        </w:rPr>
        <w:tab/>
        <w:t xml:space="preserve">Bu BDS, </w:t>
      </w:r>
      <w:r w:rsidR="00FF3F66" w:rsidRPr="00104B04">
        <w:rPr>
          <w:rFonts w:ascii="Times New Roman" w:hAnsi="Times New Roman" w:cs="Times New Roman"/>
          <w:sz w:val="24"/>
          <w:szCs w:val="24"/>
          <w:lang w:val="tr-TR"/>
        </w:rPr>
        <w:t xml:space="preserve">borsada işlem gören </w:t>
      </w:r>
      <w:r w:rsidR="00FF3F66" w:rsidRPr="00104B04">
        <w:rPr>
          <w:rFonts w:ascii="Times New Roman" w:hAnsi="Times New Roman" w:cs="Times New Roman"/>
          <w:sz w:val="24"/>
          <w:szCs w:val="24"/>
        </w:rPr>
        <w:t>işletmelerin</w:t>
      </w:r>
      <w:r w:rsidR="000B4758" w:rsidRPr="00104B04">
        <w:rPr>
          <w:rFonts w:ascii="Times New Roman" w:hAnsi="Times New Roman" w:cs="Times New Roman"/>
          <w:sz w:val="24"/>
          <w:szCs w:val="24"/>
        </w:rPr>
        <w:t xml:space="preserve"> </w:t>
      </w:r>
      <w:r w:rsidR="000B4758" w:rsidRPr="00104B04">
        <w:rPr>
          <w:rFonts w:ascii="Times New Roman" w:hAnsi="Times New Roman" w:cs="Times New Roman"/>
          <w:sz w:val="24"/>
          <w:szCs w:val="24"/>
          <w:lang w:val="tr-TR"/>
        </w:rPr>
        <w:t>01</w:t>
      </w:r>
      <w:r w:rsidRPr="00104B04">
        <w:rPr>
          <w:rFonts w:ascii="Times New Roman" w:hAnsi="Times New Roman" w:cs="Times New Roman"/>
          <w:sz w:val="24"/>
          <w:szCs w:val="24"/>
          <w:lang w:val="tr-TR"/>
        </w:rPr>
        <w:t>/</w:t>
      </w:r>
      <w:r w:rsidR="000B4758" w:rsidRPr="00104B04">
        <w:rPr>
          <w:rFonts w:ascii="Times New Roman" w:hAnsi="Times New Roman" w:cs="Times New Roman"/>
          <w:sz w:val="24"/>
          <w:szCs w:val="24"/>
          <w:lang w:val="tr-TR"/>
        </w:rPr>
        <w:t>01</w:t>
      </w:r>
      <w:r w:rsidRPr="00104B04">
        <w:rPr>
          <w:rFonts w:ascii="Times New Roman" w:hAnsi="Times New Roman" w:cs="Times New Roman"/>
          <w:sz w:val="24"/>
          <w:szCs w:val="24"/>
          <w:lang w:val="tr-TR"/>
        </w:rPr>
        <w:t>/201</w:t>
      </w:r>
      <w:r w:rsidR="00423014" w:rsidRPr="00104B04">
        <w:rPr>
          <w:rFonts w:ascii="Times New Roman" w:hAnsi="Times New Roman" w:cs="Times New Roman"/>
          <w:sz w:val="24"/>
          <w:szCs w:val="24"/>
          <w:lang w:val="tr-TR"/>
        </w:rPr>
        <w:t>7</w:t>
      </w:r>
      <w:r w:rsidRPr="00104B04">
        <w:rPr>
          <w:rFonts w:ascii="Times New Roman" w:hAnsi="Times New Roman" w:cs="Times New Roman"/>
          <w:sz w:val="24"/>
          <w:szCs w:val="24"/>
          <w:lang w:val="tr-TR"/>
        </w:rPr>
        <w:t xml:space="preserve"> tarihinde ve sonrasında</w:t>
      </w:r>
      <w:r w:rsidR="00AA60A4"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 </w:t>
      </w:r>
      <w:r w:rsidR="000B4758" w:rsidRPr="00104B04">
        <w:rPr>
          <w:rFonts w:ascii="Times New Roman" w:hAnsi="Times New Roman" w:cs="Times New Roman"/>
          <w:sz w:val="24"/>
          <w:szCs w:val="24"/>
          <w:lang w:val="tr-TR"/>
        </w:rPr>
        <w:t>6102 sayılı Türk Ticaret Kanunu uyarınca denetime tabi diğer şirketlerin 01/01/201</w:t>
      </w:r>
      <w:r w:rsidR="00423014" w:rsidRPr="00104B04">
        <w:rPr>
          <w:rFonts w:ascii="Times New Roman" w:hAnsi="Times New Roman" w:cs="Times New Roman"/>
          <w:sz w:val="24"/>
          <w:szCs w:val="24"/>
          <w:lang w:val="tr-TR"/>
        </w:rPr>
        <w:t>8</w:t>
      </w:r>
      <w:r w:rsidR="000B4758" w:rsidRPr="00104B04">
        <w:rPr>
          <w:rFonts w:ascii="Times New Roman" w:hAnsi="Times New Roman" w:cs="Times New Roman"/>
          <w:sz w:val="24"/>
          <w:szCs w:val="24"/>
          <w:lang w:val="tr-TR"/>
        </w:rPr>
        <w:t xml:space="preserve"> tarihinde ve sonrasında başlayan hesap </w:t>
      </w:r>
      <w:r w:rsidR="00C57BAA" w:rsidRPr="00104B04">
        <w:rPr>
          <w:rFonts w:ascii="Times New Roman" w:hAnsi="Times New Roman" w:cs="Times New Roman"/>
          <w:sz w:val="24"/>
          <w:szCs w:val="24"/>
          <w:lang w:val="tr-TR"/>
        </w:rPr>
        <w:t xml:space="preserve">dönemlerinin denetiminde </w:t>
      </w:r>
      <w:r w:rsidR="000B4758" w:rsidRPr="00104B04">
        <w:rPr>
          <w:rFonts w:ascii="Times New Roman" w:hAnsi="Times New Roman" w:cs="Times New Roman"/>
          <w:sz w:val="24"/>
          <w:szCs w:val="24"/>
          <w:lang w:val="tr-TR"/>
        </w:rPr>
        <w:t xml:space="preserve">uygulanmak üzere </w:t>
      </w:r>
      <w:r w:rsidRPr="00104B04">
        <w:rPr>
          <w:rFonts w:ascii="Times New Roman" w:hAnsi="Times New Roman" w:cs="Times New Roman"/>
          <w:sz w:val="24"/>
          <w:szCs w:val="24"/>
          <w:lang w:val="tr-TR"/>
        </w:rPr>
        <w:t>yayımı tarihinde yürürlüğe girer.</w:t>
      </w:r>
    </w:p>
    <w:p w14:paraId="1775C404" w14:textId="77777777" w:rsidR="004A220E" w:rsidRPr="00104B04" w:rsidRDefault="004A220E" w:rsidP="004A3ACD">
      <w:pPr>
        <w:ind w:left="709" w:hanging="709"/>
        <w:jc w:val="both"/>
        <w:rPr>
          <w:rFonts w:ascii="Times New Roman" w:hAnsi="Times New Roman" w:cs="Times New Roman"/>
          <w:b/>
          <w:sz w:val="27"/>
          <w:szCs w:val="27"/>
          <w:lang w:val="tr-TR"/>
        </w:rPr>
      </w:pPr>
      <w:r w:rsidRPr="00104B04">
        <w:rPr>
          <w:rFonts w:ascii="Times New Roman" w:hAnsi="Times New Roman" w:cs="Times New Roman"/>
          <w:b/>
          <w:sz w:val="27"/>
          <w:szCs w:val="27"/>
          <w:lang w:val="tr-TR"/>
        </w:rPr>
        <w:t>Amaçlar</w:t>
      </w:r>
    </w:p>
    <w:p w14:paraId="1BED92EA" w14:textId="7248814A" w:rsidR="004A220E" w:rsidRPr="00104B04" w:rsidRDefault="004A220E" w:rsidP="006445CB">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7.</w:t>
      </w:r>
      <w:r w:rsidRPr="00104B04">
        <w:rPr>
          <w:rFonts w:ascii="Times New Roman" w:hAnsi="Times New Roman" w:cs="Times New Roman"/>
          <w:sz w:val="24"/>
          <w:szCs w:val="24"/>
          <w:lang w:val="tr-TR"/>
        </w:rPr>
        <w:tab/>
      </w:r>
      <w:r w:rsidR="00DD2FA1" w:rsidRPr="00104B04">
        <w:rPr>
          <w:rFonts w:ascii="Times New Roman" w:hAnsi="Times New Roman" w:cs="Times New Roman"/>
          <w:sz w:val="24"/>
          <w:szCs w:val="24"/>
          <w:lang w:val="tr-TR"/>
        </w:rPr>
        <w:t>Denetçinin amaçları, kilit denetim konularını belirlemek ve finansal tablolara ilişkin görüş oluşturduktan sonra bu konuları denetçi raporunda açıklamak suretiyle bildirmektir.</w:t>
      </w:r>
    </w:p>
    <w:p w14:paraId="0429DD19" w14:textId="77777777" w:rsidR="004A220E" w:rsidRPr="00104B04" w:rsidRDefault="004A220E" w:rsidP="00387CF1">
      <w:pPr>
        <w:keepNext/>
        <w:ind w:left="706" w:hanging="706"/>
        <w:jc w:val="both"/>
        <w:rPr>
          <w:rFonts w:ascii="Times New Roman" w:hAnsi="Times New Roman" w:cs="Times New Roman"/>
          <w:b/>
          <w:sz w:val="27"/>
          <w:szCs w:val="27"/>
          <w:lang w:val="tr-TR"/>
        </w:rPr>
      </w:pPr>
      <w:r w:rsidRPr="00104B04">
        <w:rPr>
          <w:rFonts w:ascii="Times New Roman" w:hAnsi="Times New Roman" w:cs="Times New Roman"/>
          <w:b/>
          <w:sz w:val="27"/>
          <w:szCs w:val="27"/>
          <w:lang w:val="tr-TR"/>
        </w:rPr>
        <w:t>Tanımlar</w:t>
      </w:r>
    </w:p>
    <w:p w14:paraId="5513C380" w14:textId="77D30935" w:rsidR="004A220E" w:rsidRPr="00104B04" w:rsidRDefault="004A220E" w:rsidP="006445CB">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8.</w:t>
      </w:r>
      <w:r w:rsidRPr="00104B04">
        <w:rPr>
          <w:rFonts w:ascii="Times New Roman" w:hAnsi="Times New Roman" w:cs="Times New Roman"/>
          <w:sz w:val="24"/>
          <w:szCs w:val="24"/>
          <w:lang w:val="tr-TR"/>
        </w:rPr>
        <w:tab/>
        <w:t>Aşağıdaki terim BDS’lerde, karşısında belirtilen anlamıyla kullanılmıştır:</w:t>
      </w:r>
    </w:p>
    <w:p w14:paraId="723FE0E9" w14:textId="61B6ED9A" w:rsidR="004A220E" w:rsidRPr="00104B04" w:rsidRDefault="004A220E" w:rsidP="0038429A">
      <w:pPr>
        <w:ind w:left="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Kilit denetim konuları:</w:t>
      </w:r>
      <w:r w:rsidR="00F82C56" w:rsidRPr="00104B04">
        <w:rPr>
          <w:rFonts w:ascii="Times New Roman" w:hAnsi="Times New Roman" w:cs="Times New Roman"/>
          <w:sz w:val="24"/>
          <w:szCs w:val="24"/>
          <w:lang w:val="tr-TR"/>
        </w:rPr>
        <w:t xml:space="preserve"> Denetçinin mesleki muhakemesine göre, cari </w:t>
      </w:r>
      <w:r w:rsidRPr="00104B04">
        <w:rPr>
          <w:rFonts w:ascii="Times New Roman" w:hAnsi="Times New Roman" w:cs="Times New Roman"/>
          <w:sz w:val="24"/>
          <w:szCs w:val="24"/>
          <w:lang w:val="tr-TR"/>
        </w:rPr>
        <w:t>döneme ait finansal tabloların denetiminde en çok önem arz eden konulardır. Kilit denetim konuları, üst yönetimden sorumlu olanlara bildirilen konular arasından seçilir.</w:t>
      </w:r>
    </w:p>
    <w:p w14:paraId="17A43B90" w14:textId="77777777" w:rsidR="004A220E" w:rsidRPr="00104B04" w:rsidRDefault="004A220E" w:rsidP="00C06407">
      <w:pPr>
        <w:ind w:left="709" w:hanging="709"/>
        <w:jc w:val="both"/>
        <w:rPr>
          <w:rFonts w:ascii="Times New Roman" w:hAnsi="Times New Roman" w:cs="Times New Roman"/>
          <w:b/>
          <w:sz w:val="27"/>
          <w:szCs w:val="27"/>
          <w:lang w:val="tr-TR"/>
        </w:rPr>
      </w:pPr>
      <w:r w:rsidRPr="00104B04">
        <w:rPr>
          <w:rFonts w:ascii="Times New Roman" w:hAnsi="Times New Roman" w:cs="Times New Roman"/>
          <w:b/>
          <w:sz w:val="27"/>
          <w:szCs w:val="27"/>
          <w:lang w:val="tr-TR"/>
        </w:rPr>
        <w:t>Ana Hükümler</w:t>
      </w:r>
    </w:p>
    <w:p w14:paraId="128DD2F7" w14:textId="77777777" w:rsidR="004A220E" w:rsidRPr="00104B04" w:rsidRDefault="004A220E" w:rsidP="00C06407">
      <w:pPr>
        <w:jc w:val="both"/>
        <w:rPr>
          <w:rFonts w:ascii="Times New Roman" w:hAnsi="Times New Roman" w:cs="Times New Roman"/>
          <w:b/>
          <w:sz w:val="24"/>
          <w:szCs w:val="24"/>
          <w:lang w:val="tr-TR"/>
        </w:rPr>
      </w:pPr>
      <w:r w:rsidRPr="00104B04">
        <w:rPr>
          <w:rFonts w:ascii="Times New Roman" w:hAnsi="Times New Roman" w:cs="Times New Roman"/>
          <w:b/>
          <w:sz w:val="24"/>
          <w:szCs w:val="24"/>
          <w:lang w:val="tr-TR"/>
        </w:rPr>
        <w:t>Kilit Denetim Konularının Belirlenmesi</w:t>
      </w:r>
    </w:p>
    <w:p w14:paraId="65E3046D" w14:textId="0FE9B9EC" w:rsidR="004A220E" w:rsidRPr="00104B04" w:rsidRDefault="004A220E" w:rsidP="00C06407">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9.</w:t>
      </w:r>
      <w:r w:rsidRPr="00104B04">
        <w:rPr>
          <w:rFonts w:ascii="Times New Roman" w:hAnsi="Times New Roman" w:cs="Times New Roman"/>
          <w:sz w:val="24"/>
          <w:szCs w:val="24"/>
          <w:lang w:val="tr-TR"/>
        </w:rPr>
        <w:tab/>
        <w:t>Denetçi, üst yönetimden sorumlu olanlara bildirilen konular arasından, denetimin yürütülmesi sırasında azami düzeyde dikkat</w:t>
      </w:r>
      <w:r w:rsidR="00250BA1" w:rsidRPr="00104B04">
        <w:rPr>
          <w:rFonts w:ascii="Times New Roman" w:hAnsi="Times New Roman" w:cs="Times New Roman"/>
          <w:sz w:val="24"/>
          <w:szCs w:val="24"/>
          <w:lang w:val="tr-TR"/>
        </w:rPr>
        <w:t xml:space="preserve"> etmesini</w:t>
      </w:r>
      <w:r w:rsidRPr="00104B04">
        <w:rPr>
          <w:rFonts w:ascii="Times New Roman" w:hAnsi="Times New Roman" w:cs="Times New Roman"/>
          <w:sz w:val="24"/>
          <w:szCs w:val="24"/>
          <w:lang w:val="tr-TR"/>
        </w:rPr>
        <w:t xml:space="preserve"> gerektiren konuları belirler. Denetçi bu belirlemeyi yaparken, aşağıdaki</w:t>
      </w:r>
      <w:r w:rsidR="00E055D4" w:rsidRPr="00104B04">
        <w:rPr>
          <w:rFonts w:ascii="Times New Roman" w:hAnsi="Times New Roman" w:cs="Times New Roman"/>
          <w:sz w:val="24"/>
          <w:szCs w:val="24"/>
          <w:lang w:val="tr-TR"/>
        </w:rPr>
        <w:t xml:space="preserve">leri </w:t>
      </w:r>
      <w:r w:rsidRPr="00104B04">
        <w:rPr>
          <w:rFonts w:ascii="Times New Roman" w:hAnsi="Times New Roman" w:cs="Times New Roman"/>
          <w:sz w:val="24"/>
          <w:szCs w:val="24"/>
          <w:lang w:val="tr-TR"/>
        </w:rPr>
        <w:t>göz önünde bulundurur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A9</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A18 paragrafları):</w:t>
      </w:r>
    </w:p>
    <w:p w14:paraId="512DBA5D" w14:textId="3FAC82A8" w:rsidR="004A220E" w:rsidRPr="00104B04" w:rsidRDefault="004A220E" w:rsidP="00D70719">
      <w:pPr>
        <w:pStyle w:val="ListeParagraf"/>
        <w:numPr>
          <w:ilvl w:val="0"/>
          <w:numId w:val="3"/>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BDS 315</w:t>
      </w:r>
      <w:r w:rsidR="00832AD9" w:rsidRPr="00104B04">
        <w:rPr>
          <w:rStyle w:val="DipnotBavurusu"/>
          <w:rFonts w:ascii="Times New Roman" w:hAnsi="Times New Roman" w:cs="Times New Roman"/>
          <w:sz w:val="24"/>
          <w:szCs w:val="24"/>
          <w:lang w:val="tr-TR"/>
        </w:rPr>
        <w:footnoteReference w:id="6"/>
      </w:r>
      <w:r w:rsidR="003334F7"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uyarınca “önemli yanlışlık” riski daha yüksek olarak değerlendirilen veya ciddi riskli olduğu belirlenen alanlar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A19</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A22 paragrafları).</w:t>
      </w:r>
    </w:p>
    <w:p w14:paraId="23CB65E9" w14:textId="5B808AEE" w:rsidR="00250BA1" w:rsidRPr="00104B04" w:rsidRDefault="00250BA1">
      <w:pPr>
        <w:pStyle w:val="ListeParagraf"/>
        <w:numPr>
          <w:ilvl w:val="0"/>
          <w:numId w:val="3"/>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Yüksek tahmin belirsizliğine sahip olduğu belirlenen muhasebe tahminleri dâhil yönetimin önemli yargılarını içeren finansal tablo alanlarına ilişkin önemli </w:t>
      </w:r>
      <w:r w:rsidR="00E27971" w:rsidRPr="00104B04">
        <w:rPr>
          <w:rFonts w:ascii="Times New Roman" w:hAnsi="Times New Roman" w:cs="Times New Roman"/>
          <w:sz w:val="24"/>
          <w:szCs w:val="24"/>
          <w:lang w:val="tr-TR"/>
        </w:rPr>
        <w:t xml:space="preserve">denetçi </w:t>
      </w:r>
      <w:r w:rsidRPr="00104B04">
        <w:rPr>
          <w:rFonts w:ascii="Times New Roman" w:hAnsi="Times New Roman" w:cs="Times New Roman"/>
          <w:sz w:val="24"/>
          <w:szCs w:val="24"/>
          <w:lang w:val="tr-TR"/>
        </w:rPr>
        <w:t>yargıları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A23</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A24 paragrafları).</w:t>
      </w:r>
    </w:p>
    <w:p w14:paraId="33552980" w14:textId="638DCE2A" w:rsidR="00250BA1" w:rsidRPr="00104B04" w:rsidRDefault="004A220E">
      <w:pPr>
        <w:pStyle w:val="ListeParagraf"/>
        <w:numPr>
          <w:ilvl w:val="0"/>
          <w:numId w:val="3"/>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Dönem içinde gerçekleşen önemli olay veya işlemlerin de</w:t>
      </w:r>
      <w:r w:rsidR="003334F7" w:rsidRPr="00104B04">
        <w:rPr>
          <w:rFonts w:ascii="Times New Roman" w:hAnsi="Times New Roman" w:cs="Times New Roman"/>
          <w:sz w:val="24"/>
          <w:szCs w:val="24"/>
          <w:lang w:val="tr-TR"/>
        </w:rPr>
        <w:t>netime olan etkileri (</w:t>
      </w:r>
      <w:r w:rsidR="002063B2" w:rsidRPr="00104B04">
        <w:rPr>
          <w:rFonts w:ascii="Times New Roman" w:hAnsi="Times New Roman" w:cs="Times New Roman"/>
          <w:sz w:val="24"/>
          <w:szCs w:val="24"/>
          <w:lang w:val="tr-TR"/>
        </w:rPr>
        <w:t>Bkz.</w:t>
      </w:r>
      <w:r w:rsidR="003334F7"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A25</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A26 paragrafları).</w:t>
      </w:r>
    </w:p>
    <w:p w14:paraId="7A48CAD5" w14:textId="33E7B5B4" w:rsidR="004A220E" w:rsidRPr="00104B04" w:rsidRDefault="004A220E" w:rsidP="00D70719">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10.</w:t>
      </w:r>
      <w:r w:rsidRPr="00104B04">
        <w:rPr>
          <w:rFonts w:ascii="Times New Roman" w:hAnsi="Times New Roman" w:cs="Times New Roman"/>
          <w:sz w:val="24"/>
          <w:szCs w:val="24"/>
          <w:lang w:val="tr-TR"/>
        </w:rPr>
        <w:tab/>
        <w:t>Denetçi, 9 uncu paragrafa göre belirlenen konulardan hangilerinin cari döneme ait finansal tabloların denetiminde en çok önem arz ettiğini belirler ve bunlar kilit denetim konularını o</w:t>
      </w:r>
      <w:r w:rsidR="003334F7" w:rsidRPr="00104B04">
        <w:rPr>
          <w:rFonts w:ascii="Times New Roman" w:hAnsi="Times New Roman" w:cs="Times New Roman"/>
          <w:sz w:val="24"/>
          <w:szCs w:val="24"/>
          <w:lang w:val="tr-TR"/>
        </w:rPr>
        <w:t>luşturur (</w:t>
      </w:r>
      <w:r w:rsidR="002063B2" w:rsidRPr="00104B04">
        <w:rPr>
          <w:rFonts w:ascii="Times New Roman" w:hAnsi="Times New Roman" w:cs="Times New Roman"/>
          <w:sz w:val="24"/>
          <w:szCs w:val="24"/>
          <w:lang w:val="tr-TR"/>
        </w:rPr>
        <w:t>Bkz.</w:t>
      </w:r>
      <w:r w:rsidR="003334F7" w:rsidRPr="00104B04">
        <w:rPr>
          <w:rFonts w:ascii="Times New Roman" w:hAnsi="Times New Roman" w:cs="Times New Roman"/>
          <w:sz w:val="24"/>
          <w:szCs w:val="24"/>
          <w:lang w:val="tr-TR"/>
        </w:rPr>
        <w:t xml:space="preserve">: </w:t>
      </w:r>
      <w:r w:rsidR="00B366E5" w:rsidRPr="00104B04">
        <w:rPr>
          <w:rFonts w:ascii="Times New Roman" w:hAnsi="Times New Roman" w:cs="Times New Roman"/>
          <w:sz w:val="24"/>
          <w:szCs w:val="24"/>
          <w:lang w:val="tr-TR"/>
        </w:rPr>
        <w:t>A9</w:t>
      </w:r>
      <w:r w:rsidR="00DF14D1" w:rsidRPr="00104B04">
        <w:rPr>
          <w:rFonts w:ascii="Times New Roman" w:hAnsi="Times New Roman" w:cs="Times New Roman"/>
          <w:sz w:val="24"/>
          <w:szCs w:val="24"/>
          <w:lang w:val="tr-TR"/>
        </w:rPr>
        <w:t>-</w:t>
      </w:r>
      <w:r w:rsidR="00B366E5" w:rsidRPr="00104B04">
        <w:rPr>
          <w:rFonts w:ascii="Times New Roman" w:hAnsi="Times New Roman" w:cs="Times New Roman"/>
          <w:sz w:val="24"/>
          <w:szCs w:val="24"/>
          <w:lang w:val="tr-TR"/>
        </w:rPr>
        <w:t>A11, A27</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A30 paragrafları).</w:t>
      </w:r>
    </w:p>
    <w:p w14:paraId="559A3C0C" w14:textId="77777777" w:rsidR="004A220E" w:rsidRPr="00104B04" w:rsidRDefault="004A220E" w:rsidP="00D70719">
      <w:pPr>
        <w:jc w:val="both"/>
        <w:rPr>
          <w:rFonts w:ascii="Times New Roman" w:hAnsi="Times New Roman" w:cs="Times New Roman"/>
          <w:b/>
          <w:sz w:val="24"/>
          <w:szCs w:val="24"/>
          <w:lang w:val="tr-TR"/>
        </w:rPr>
      </w:pPr>
      <w:r w:rsidRPr="00104B04">
        <w:rPr>
          <w:rFonts w:ascii="Times New Roman" w:hAnsi="Times New Roman" w:cs="Times New Roman"/>
          <w:b/>
          <w:sz w:val="24"/>
          <w:szCs w:val="24"/>
          <w:lang w:val="tr-TR"/>
        </w:rPr>
        <w:t>Kilit Denetim Konularının Bildirilmesi</w:t>
      </w:r>
    </w:p>
    <w:p w14:paraId="18FE7D24" w14:textId="53EAB2F6" w:rsidR="004A220E" w:rsidRPr="00104B04" w:rsidRDefault="004A220E" w:rsidP="00D70719">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11.</w:t>
      </w:r>
      <w:r w:rsidRPr="00104B04">
        <w:rPr>
          <w:rFonts w:ascii="Times New Roman" w:hAnsi="Times New Roman" w:cs="Times New Roman"/>
          <w:sz w:val="24"/>
          <w:szCs w:val="24"/>
          <w:lang w:val="tr-TR"/>
        </w:rPr>
        <w:tab/>
        <w:t xml:space="preserve">14 üncü veya 15 inci paragraflarda </w:t>
      </w:r>
      <w:r w:rsidR="00D914C7" w:rsidRPr="00104B04">
        <w:rPr>
          <w:rFonts w:ascii="Times New Roman" w:hAnsi="Times New Roman" w:cs="Times New Roman"/>
          <w:sz w:val="24"/>
          <w:szCs w:val="24"/>
          <w:lang w:val="tr-TR"/>
        </w:rPr>
        <w:t>belirtilen</w:t>
      </w:r>
      <w:r w:rsidRPr="00104B04">
        <w:rPr>
          <w:rFonts w:ascii="Times New Roman" w:hAnsi="Times New Roman" w:cs="Times New Roman"/>
          <w:sz w:val="24"/>
          <w:szCs w:val="24"/>
          <w:lang w:val="tr-TR"/>
        </w:rPr>
        <w:t xml:space="preserve"> durumlar </w:t>
      </w:r>
      <w:r w:rsidR="00D914C7" w:rsidRPr="00104B04">
        <w:rPr>
          <w:rFonts w:ascii="Times New Roman" w:hAnsi="Times New Roman" w:cs="Times New Roman"/>
          <w:sz w:val="24"/>
          <w:szCs w:val="24"/>
          <w:lang w:val="tr-TR"/>
        </w:rPr>
        <w:t xml:space="preserve">olmadığı </w:t>
      </w:r>
      <w:r w:rsidRPr="00104B04">
        <w:rPr>
          <w:rFonts w:ascii="Times New Roman" w:hAnsi="Times New Roman" w:cs="Times New Roman"/>
          <w:sz w:val="24"/>
          <w:szCs w:val="24"/>
          <w:lang w:val="tr-TR"/>
        </w:rPr>
        <w:t xml:space="preserve">sürece denetçi, her bir kilit denetim konusunu, “Kilit Denetim Konuları” </w:t>
      </w:r>
      <w:r w:rsidR="00D914C7" w:rsidRPr="00104B04">
        <w:rPr>
          <w:rFonts w:ascii="Times New Roman" w:hAnsi="Times New Roman" w:cs="Times New Roman"/>
          <w:sz w:val="24"/>
          <w:szCs w:val="24"/>
          <w:lang w:val="tr-TR"/>
        </w:rPr>
        <w:t xml:space="preserve">başlığı altında raporunun ayrı bir bölümünde uygun bir alt başlık kullanarak </w:t>
      </w:r>
      <w:r w:rsidRPr="00104B04">
        <w:rPr>
          <w:rFonts w:ascii="Times New Roman" w:hAnsi="Times New Roman" w:cs="Times New Roman"/>
          <w:sz w:val="24"/>
          <w:szCs w:val="24"/>
          <w:lang w:val="tr-TR"/>
        </w:rPr>
        <w:t>açıklar. Denetçi raporunun bu bölümünde giriş cümlesi;</w:t>
      </w:r>
    </w:p>
    <w:p w14:paraId="76138D51" w14:textId="1AB1FD01" w:rsidR="00D25EE9" w:rsidRPr="00104B04" w:rsidRDefault="004A220E" w:rsidP="00D25EE9">
      <w:pPr>
        <w:pStyle w:val="ListeParagraf"/>
        <w:numPr>
          <w:ilvl w:val="0"/>
          <w:numId w:val="7"/>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Kilit denetim konularının, denetçinin </w:t>
      </w:r>
      <w:r w:rsidR="007832E4" w:rsidRPr="00104B04">
        <w:rPr>
          <w:rFonts w:ascii="Times New Roman" w:hAnsi="Times New Roman" w:cs="Times New Roman"/>
          <w:sz w:val="24"/>
          <w:szCs w:val="24"/>
          <w:lang w:val="tr-TR"/>
        </w:rPr>
        <w:t>mesleki</w:t>
      </w:r>
      <w:r w:rsidRPr="00104B04">
        <w:rPr>
          <w:rFonts w:ascii="Times New Roman" w:hAnsi="Times New Roman" w:cs="Times New Roman"/>
          <w:sz w:val="24"/>
          <w:szCs w:val="24"/>
          <w:lang w:val="tr-TR"/>
        </w:rPr>
        <w:t xml:space="preserve"> muhakemesine göre [cari döneme ait] finansal tabloların denetiminde en çok önem arz eden konular olduğunu ve</w:t>
      </w:r>
    </w:p>
    <w:p w14:paraId="672141F4" w14:textId="4D71DF0E" w:rsidR="004A220E" w:rsidRPr="00104B04" w:rsidRDefault="004A220E" w:rsidP="00D25EE9">
      <w:pPr>
        <w:pStyle w:val="ListeParagraf"/>
        <w:numPr>
          <w:ilvl w:val="0"/>
          <w:numId w:val="7"/>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Bu konuların, bir bütün olarak finansal tabloların denetimi </w:t>
      </w:r>
      <w:r w:rsidR="00D914C7" w:rsidRPr="00104B04">
        <w:rPr>
          <w:rFonts w:ascii="Times New Roman" w:hAnsi="Times New Roman" w:cs="Times New Roman"/>
          <w:sz w:val="24"/>
          <w:szCs w:val="24"/>
          <w:lang w:val="tr-TR"/>
        </w:rPr>
        <w:t xml:space="preserve">kapsamında </w:t>
      </w:r>
      <w:r w:rsidRPr="00104B04">
        <w:rPr>
          <w:rFonts w:ascii="Times New Roman" w:hAnsi="Times New Roman" w:cs="Times New Roman"/>
          <w:sz w:val="24"/>
          <w:szCs w:val="24"/>
          <w:lang w:val="tr-TR"/>
        </w:rPr>
        <w:t xml:space="preserve">ve bu tablolara ilişkin </w:t>
      </w:r>
      <w:r w:rsidR="00D914C7" w:rsidRPr="00104B04">
        <w:rPr>
          <w:rFonts w:ascii="Times New Roman" w:hAnsi="Times New Roman" w:cs="Times New Roman"/>
          <w:sz w:val="24"/>
          <w:szCs w:val="24"/>
          <w:lang w:val="tr-TR"/>
        </w:rPr>
        <w:t xml:space="preserve">denetçi </w:t>
      </w:r>
      <w:r w:rsidRPr="00104B04">
        <w:rPr>
          <w:rFonts w:ascii="Times New Roman" w:hAnsi="Times New Roman" w:cs="Times New Roman"/>
          <w:sz w:val="24"/>
          <w:szCs w:val="24"/>
          <w:lang w:val="tr-TR"/>
        </w:rPr>
        <w:t>görüş</w:t>
      </w:r>
      <w:r w:rsidR="00D914C7" w:rsidRPr="00104B04">
        <w:rPr>
          <w:rFonts w:ascii="Times New Roman" w:hAnsi="Times New Roman" w:cs="Times New Roman"/>
          <w:sz w:val="24"/>
          <w:szCs w:val="24"/>
          <w:lang w:val="tr-TR"/>
        </w:rPr>
        <w:t>ü</w:t>
      </w:r>
      <w:r w:rsidRPr="00104B04">
        <w:rPr>
          <w:rFonts w:ascii="Times New Roman" w:hAnsi="Times New Roman" w:cs="Times New Roman"/>
          <w:sz w:val="24"/>
          <w:szCs w:val="24"/>
          <w:lang w:val="tr-TR"/>
        </w:rPr>
        <w:t xml:space="preserve"> oluşturulmasında ele alındığını ve denetçinin bu konular hakkında ayrı bir görüş </w:t>
      </w:r>
      <w:r w:rsidR="00D914C7" w:rsidRPr="00104B04">
        <w:rPr>
          <w:rFonts w:ascii="Times New Roman" w:hAnsi="Times New Roman" w:cs="Times New Roman"/>
          <w:sz w:val="24"/>
          <w:szCs w:val="24"/>
          <w:lang w:val="tr-TR"/>
        </w:rPr>
        <w:t>vermediğini,</w:t>
      </w:r>
    </w:p>
    <w:p w14:paraId="01EC0C47" w14:textId="3C680462" w:rsidR="004A220E" w:rsidRPr="00104B04" w:rsidRDefault="004A220E" w:rsidP="00D25EE9">
      <w:pPr>
        <w:ind w:firstLine="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belirtir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A31</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A33 paragrafları).</w:t>
      </w:r>
    </w:p>
    <w:p w14:paraId="579FC314" w14:textId="77777777" w:rsidR="004A220E" w:rsidRPr="00104B04" w:rsidRDefault="004A220E" w:rsidP="0016314A">
      <w:pPr>
        <w:keepNext/>
        <w:jc w:val="both"/>
        <w:rPr>
          <w:rFonts w:ascii="Times New Roman" w:hAnsi="Times New Roman" w:cs="Times New Roman"/>
          <w:i/>
          <w:sz w:val="24"/>
          <w:szCs w:val="24"/>
          <w:lang w:val="tr-TR"/>
        </w:rPr>
      </w:pPr>
      <w:r w:rsidRPr="00104B04">
        <w:rPr>
          <w:rFonts w:ascii="Times New Roman" w:hAnsi="Times New Roman" w:cs="Times New Roman"/>
          <w:i/>
          <w:sz w:val="24"/>
          <w:szCs w:val="24"/>
          <w:lang w:val="tr-TR"/>
        </w:rPr>
        <w:lastRenderedPageBreak/>
        <w:t>Kilit Denetim Konularının Olumlu Görüş Dışında Bir Görüş Verilmesinin Yerine Geçmemesi</w:t>
      </w:r>
    </w:p>
    <w:p w14:paraId="270BB474" w14:textId="6AC19234" w:rsidR="004A220E" w:rsidRPr="00104B04" w:rsidRDefault="004A220E" w:rsidP="00D25EE9">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12.</w:t>
      </w:r>
      <w:r w:rsidRPr="00104B04">
        <w:rPr>
          <w:rFonts w:ascii="Times New Roman" w:hAnsi="Times New Roman" w:cs="Times New Roman"/>
          <w:sz w:val="24"/>
          <w:szCs w:val="24"/>
          <w:lang w:val="tr-TR"/>
        </w:rPr>
        <w:tab/>
        <w:t>BDS 705 uyarınca olumlu görüş dışında bir görüş vermesi gerektiği durumda denetçi, bu görüşün verilmesine sebep olan konuyu raporunun Kilit Denetim Konuları bölümünde bildirmez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A5 paragrafı).</w:t>
      </w:r>
    </w:p>
    <w:p w14:paraId="07169CFC" w14:textId="77777777" w:rsidR="004A220E" w:rsidRPr="00104B04" w:rsidRDefault="004A220E" w:rsidP="007474AF">
      <w:pPr>
        <w:jc w:val="both"/>
        <w:rPr>
          <w:rFonts w:ascii="Times New Roman" w:hAnsi="Times New Roman" w:cs="Times New Roman"/>
          <w:i/>
          <w:sz w:val="24"/>
          <w:szCs w:val="24"/>
          <w:lang w:val="tr-TR"/>
        </w:rPr>
      </w:pPr>
      <w:r w:rsidRPr="00104B04">
        <w:rPr>
          <w:rFonts w:ascii="Times New Roman" w:hAnsi="Times New Roman" w:cs="Times New Roman"/>
          <w:i/>
          <w:sz w:val="24"/>
          <w:szCs w:val="24"/>
          <w:lang w:val="tr-TR"/>
        </w:rPr>
        <w:t>Münferit Kilit Denetim Konularının Açıklanması</w:t>
      </w:r>
    </w:p>
    <w:p w14:paraId="09913708" w14:textId="40F0D441" w:rsidR="004A220E" w:rsidRPr="00104B04" w:rsidRDefault="004A220E" w:rsidP="007474AF">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13.</w:t>
      </w:r>
      <w:r w:rsidRPr="00104B04">
        <w:rPr>
          <w:rFonts w:ascii="Times New Roman" w:hAnsi="Times New Roman" w:cs="Times New Roman"/>
          <w:sz w:val="24"/>
          <w:szCs w:val="24"/>
          <w:lang w:val="tr-TR"/>
        </w:rPr>
        <w:tab/>
        <w:t>Denetçi raporunun Kilit Denetim Konuları bölümünde yer verilen her bir kilit dene</w:t>
      </w:r>
      <w:r w:rsidR="000234A0" w:rsidRPr="00104B04">
        <w:rPr>
          <w:rFonts w:ascii="Times New Roman" w:hAnsi="Times New Roman" w:cs="Times New Roman"/>
          <w:sz w:val="24"/>
          <w:szCs w:val="24"/>
          <w:lang w:val="tr-TR"/>
        </w:rPr>
        <w:t xml:space="preserve">tim konusuna </w:t>
      </w:r>
      <w:r w:rsidR="00A17E98" w:rsidRPr="00104B04">
        <w:rPr>
          <w:rFonts w:ascii="Times New Roman" w:hAnsi="Times New Roman" w:cs="Times New Roman"/>
          <w:sz w:val="24"/>
          <w:szCs w:val="24"/>
          <w:lang w:val="tr-TR"/>
        </w:rPr>
        <w:t>ilişkin açıklama</w:t>
      </w:r>
      <w:r w:rsidR="000234A0" w:rsidRPr="00104B04">
        <w:rPr>
          <w:rFonts w:ascii="Times New Roman" w:hAnsi="Times New Roman" w:cs="Times New Roman"/>
          <w:sz w:val="24"/>
          <w:szCs w:val="24"/>
          <w:lang w:val="tr-TR"/>
        </w:rPr>
        <w:t xml:space="preserve"> </w:t>
      </w:r>
      <w:r w:rsidR="00AF47F2" w:rsidRPr="00104B04">
        <w:rPr>
          <w:rFonts w:ascii="Times New Roman" w:hAnsi="Times New Roman" w:cs="Times New Roman"/>
          <w:sz w:val="24"/>
          <w:szCs w:val="24"/>
          <w:lang w:val="tr-TR"/>
        </w:rPr>
        <w:t>-</w:t>
      </w:r>
      <w:r w:rsidR="000234A0" w:rsidRPr="00104B04">
        <w:rPr>
          <w:rFonts w:ascii="Times New Roman" w:hAnsi="Times New Roman" w:cs="Times New Roman"/>
          <w:sz w:val="24"/>
          <w:szCs w:val="24"/>
          <w:lang w:val="tr-TR"/>
        </w:rPr>
        <w:t>varsa</w:t>
      </w:r>
      <w:r w:rsidR="00AF47F2"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finansal tablolardaki ilgili açıklamaya (açıklamalara) </w:t>
      </w:r>
      <w:r w:rsidR="000E564D" w:rsidRPr="00104B04">
        <w:rPr>
          <w:rFonts w:ascii="Times New Roman" w:hAnsi="Times New Roman" w:cs="Times New Roman"/>
          <w:sz w:val="24"/>
          <w:szCs w:val="24"/>
          <w:lang w:val="tr-TR"/>
        </w:rPr>
        <w:t xml:space="preserve">bir </w:t>
      </w:r>
      <w:r w:rsidRPr="00104B04">
        <w:rPr>
          <w:rFonts w:ascii="Times New Roman" w:hAnsi="Times New Roman" w:cs="Times New Roman"/>
          <w:sz w:val="24"/>
          <w:szCs w:val="24"/>
          <w:lang w:val="tr-TR"/>
        </w:rPr>
        <w:t>atfı ve aşağıdaki hususları içerir (</w:t>
      </w:r>
      <w:r w:rsidR="002063B2" w:rsidRPr="00104B04">
        <w:rPr>
          <w:rFonts w:ascii="Times New Roman" w:hAnsi="Times New Roman" w:cs="Times New Roman"/>
          <w:sz w:val="24"/>
          <w:szCs w:val="24"/>
          <w:lang w:val="tr-TR"/>
        </w:rPr>
        <w:t>Bkz.</w:t>
      </w:r>
      <w:r w:rsidR="00A17E98" w:rsidRPr="00104B04">
        <w:rPr>
          <w:rFonts w:ascii="Times New Roman" w:hAnsi="Times New Roman" w:cs="Times New Roman"/>
          <w:sz w:val="24"/>
          <w:szCs w:val="24"/>
          <w:lang w:val="tr-TR"/>
        </w:rPr>
        <w:t>: A</w:t>
      </w:r>
      <w:r w:rsidRPr="00104B04">
        <w:rPr>
          <w:rFonts w:ascii="Times New Roman" w:hAnsi="Times New Roman" w:cs="Times New Roman"/>
          <w:sz w:val="24"/>
          <w:szCs w:val="24"/>
          <w:lang w:val="tr-TR"/>
        </w:rPr>
        <w:t>34</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A41 paragrafları):</w:t>
      </w:r>
    </w:p>
    <w:p w14:paraId="22F8EC53" w14:textId="433D7877" w:rsidR="004A220E" w:rsidRPr="00104B04" w:rsidRDefault="004A220E" w:rsidP="00814160">
      <w:pPr>
        <w:pStyle w:val="ListeParagraf"/>
        <w:numPr>
          <w:ilvl w:val="0"/>
          <w:numId w:val="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Konunun denetimde en çok önem arz eden konu olarak değerlendirilmesinin </w:t>
      </w:r>
      <w:r w:rsidR="00707104" w:rsidRPr="00104B04">
        <w:rPr>
          <w:rFonts w:ascii="Times New Roman" w:hAnsi="Times New Roman" w:cs="Times New Roman"/>
          <w:sz w:val="24"/>
          <w:szCs w:val="24"/>
          <w:lang w:val="tr-TR"/>
        </w:rPr>
        <w:t>yani</w:t>
      </w:r>
      <w:r w:rsidRPr="00104B04">
        <w:rPr>
          <w:rFonts w:ascii="Times New Roman" w:hAnsi="Times New Roman" w:cs="Times New Roman"/>
          <w:sz w:val="24"/>
          <w:szCs w:val="24"/>
          <w:lang w:val="tr-TR"/>
        </w:rPr>
        <w:t xml:space="preserve"> kilit denetim konusu olarak belir</w:t>
      </w:r>
      <w:r w:rsidR="006C44B3" w:rsidRPr="00104B04">
        <w:rPr>
          <w:rFonts w:ascii="Times New Roman" w:hAnsi="Times New Roman" w:cs="Times New Roman"/>
          <w:sz w:val="24"/>
          <w:szCs w:val="24"/>
          <w:lang w:val="tr-TR"/>
        </w:rPr>
        <w:t>lenmesinin sebebi (</w:t>
      </w:r>
      <w:r w:rsidR="002063B2" w:rsidRPr="00104B04">
        <w:rPr>
          <w:rFonts w:ascii="Times New Roman" w:hAnsi="Times New Roman" w:cs="Times New Roman"/>
          <w:sz w:val="24"/>
          <w:szCs w:val="24"/>
          <w:lang w:val="tr-TR"/>
        </w:rPr>
        <w:t>Bkz.</w:t>
      </w:r>
      <w:r w:rsidR="006C44B3" w:rsidRPr="00104B04">
        <w:rPr>
          <w:rFonts w:ascii="Times New Roman" w:hAnsi="Times New Roman" w:cs="Times New Roman"/>
          <w:sz w:val="24"/>
          <w:szCs w:val="24"/>
          <w:lang w:val="tr-TR"/>
        </w:rPr>
        <w:t>:A42</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A45 paragrafları),</w:t>
      </w:r>
    </w:p>
    <w:p w14:paraId="428EEB64" w14:textId="3A54B4D4" w:rsidR="004A220E" w:rsidRPr="00104B04" w:rsidRDefault="004A220E" w:rsidP="007474AF">
      <w:pPr>
        <w:pStyle w:val="ListeParagraf"/>
        <w:numPr>
          <w:ilvl w:val="0"/>
          <w:numId w:val="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Denetimde konunun nasıl ele </w:t>
      </w:r>
      <w:r w:rsidR="00E33780" w:rsidRPr="00104B04">
        <w:rPr>
          <w:rFonts w:ascii="Times New Roman" w:hAnsi="Times New Roman" w:cs="Times New Roman"/>
          <w:sz w:val="24"/>
          <w:szCs w:val="24"/>
          <w:lang w:val="tr-TR"/>
        </w:rPr>
        <w:t>alındığı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w:t>
      </w:r>
      <w:r w:rsidR="00E33780" w:rsidRPr="00104B04">
        <w:rPr>
          <w:rFonts w:ascii="Times New Roman" w:hAnsi="Times New Roman" w:cs="Times New Roman"/>
          <w:sz w:val="24"/>
          <w:szCs w:val="24"/>
          <w:lang w:val="tr-TR"/>
        </w:rPr>
        <w:t xml:space="preserve"> </w:t>
      </w:r>
      <w:r w:rsidR="006C44B3" w:rsidRPr="00104B04">
        <w:rPr>
          <w:rFonts w:ascii="Times New Roman" w:hAnsi="Times New Roman" w:cs="Times New Roman"/>
          <w:sz w:val="24"/>
          <w:szCs w:val="24"/>
          <w:lang w:val="tr-TR"/>
        </w:rPr>
        <w:t>A46</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A51 paragrafları).</w:t>
      </w:r>
    </w:p>
    <w:p w14:paraId="7FE940DA" w14:textId="77777777" w:rsidR="004A220E" w:rsidRPr="00104B04" w:rsidRDefault="004A220E" w:rsidP="00814160">
      <w:pPr>
        <w:jc w:val="both"/>
        <w:rPr>
          <w:rFonts w:ascii="Times New Roman" w:hAnsi="Times New Roman" w:cs="Times New Roman"/>
          <w:i/>
          <w:sz w:val="24"/>
          <w:szCs w:val="24"/>
          <w:lang w:val="tr-TR"/>
        </w:rPr>
      </w:pPr>
      <w:r w:rsidRPr="00104B04">
        <w:rPr>
          <w:rFonts w:ascii="Times New Roman" w:hAnsi="Times New Roman" w:cs="Times New Roman"/>
          <w:i/>
          <w:sz w:val="24"/>
          <w:szCs w:val="24"/>
          <w:lang w:val="tr-TR"/>
        </w:rPr>
        <w:t>Kilit Denetim Konusu Olarak Belirlenen Bir Konunun Denetçi Raporunda Bildirilmediği Durumlar</w:t>
      </w:r>
    </w:p>
    <w:p w14:paraId="3269F01F" w14:textId="3BA99851" w:rsidR="004A220E" w:rsidRPr="00104B04" w:rsidRDefault="004A220E" w:rsidP="00814160">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14.</w:t>
      </w:r>
      <w:r w:rsidRPr="00104B04">
        <w:rPr>
          <w:rFonts w:ascii="Times New Roman" w:hAnsi="Times New Roman" w:cs="Times New Roman"/>
          <w:sz w:val="24"/>
          <w:szCs w:val="24"/>
          <w:lang w:val="tr-TR"/>
        </w:rPr>
        <w:tab/>
        <w:t>Aşağıdaki durumlar</w:t>
      </w:r>
      <w:r w:rsidR="000E564D" w:rsidRPr="00104B04">
        <w:rPr>
          <w:rFonts w:ascii="Times New Roman" w:hAnsi="Times New Roman" w:cs="Times New Roman"/>
          <w:sz w:val="24"/>
          <w:szCs w:val="24"/>
          <w:lang w:val="tr-TR"/>
        </w:rPr>
        <w:t xml:space="preserve"> hariç,</w:t>
      </w:r>
      <w:r w:rsidR="00AF4C3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denetçi, her bir kilit denetim konusunu denetçi raporunda açıklar (</w:t>
      </w:r>
      <w:r w:rsidR="002063B2" w:rsidRPr="00104B04">
        <w:rPr>
          <w:rFonts w:ascii="Times New Roman" w:hAnsi="Times New Roman" w:cs="Times New Roman"/>
          <w:sz w:val="24"/>
          <w:szCs w:val="24"/>
          <w:lang w:val="tr-TR"/>
        </w:rPr>
        <w:t>Bkz.</w:t>
      </w:r>
      <w:r w:rsidR="00A17E98" w:rsidRPr="00104B04">
        <w:rPr>
          <w:rFonts w:ascii="Times New Roman" w:hAnsi="Times New Roman" w:cs="Times New Roman"/>
          <w:sz w:val="24"/>
          <w:szCs w:val="24"/>
          <w:lang w:val="tr-TR"/>
        </w:rPr>
        <w:t>: A</w:t>
      </w:r>
      <w:r w:rsidR="006C44B3" w:rsidRPr="00104B04">
        <w:rPr>
          <w:rFonts w:ascii="Times New Roman" w:hAnsi="Times New Roman" w:cs="Times New Roman"/>
          <w:sz w:val="24"/>
          <w:szCs w:val="24"/>
          <w:lang w:val="tr-TR"/>
        </w:rPr>
        <w:t>53</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A56 paragrafları):</w:t>
      </w:r>
    </w:p>
    <w:p w14:paraId="252D91BB" w14:textId="2C3C0B53" w:rsidR="00A70E99" w:rsidRPr="00104B04" w:rsidRDefault="000F0D4C">
      <w:pPr>
        <w:pStyle w:val="ListeParagraf"/>
        <w:numPr>
          <w:ilvl w:val="0"/>
          <w:numId w:val="9"/>
        </w:numPr>
        <w:ind w:left="1418" w:hanging="709"/>
        <w:contextualSpacing w:val="0"/>
        <w:jc w:val="both"/>
        <w:rPr>
          <w:rFonts w:ascii="Times New Roman" w:eastAsia="Calibri" w:hAnsi="Times New Roman" w:cs="Times New Roman"/>
          <w:sz w:val="24"/>
          <w:szCs w:val="24"/>
          <w:lang w:eastAsia="tr-TR"/>
        </w:rPr>
      </w:pPr>
      <w:r w:rsidRPr="00104B04">
        <w:rPr>
          <w:rFonts w:ascii="Times New Roman" w:eastAsia="Calibri" w:hAnsi="Times New Roman" w:cs="Times New Roman"/>
          <w:sz w:val="24"/>
          <w:szCs w:val="24"/>
          <w:lang w:eastAsia="tr-TR"/>
        </w:rPr>
        <w:t xml:space="preserve">Mevzuatın </w:t>
      </w:r>
      <w:r w:rsidRPr="00104B04">
        <w:rPr>
          <w:rFonts w:ascii="Times New Roman" w:hAnsi="Times New Roman" w:cs="Times New Roman"/>
          <w:sz w:val="24"/>
          <w:szCs w:val="24"/>
          <w:lang w:val="tr-TR"/>
        </w:rPr>
        <w:t>konunun</w:t>
      </w:r>
      <w:r w:rsidRPr="00104B04">
        <w:rPr>
          <w:rFonts w:ascii="Times New Roman" w:eastAsia="Calibri" w:hAnsi="Times New Roman" w:cs="Times New Roman"/>
          <w:sz w:val="24"/>
          <w:szCs w:val="24"/>
          <w:lang w:eastAsia="tr-TR"/>
        </w:rPr>
        <w:t xml:space="preserve"> kamuya açıklanmasına izin vermemesi veya </w:t>
      </w:r>
      <w:r w:rsidR="004A220E" w:rsidRPr="00104B04">
        <w:rPr>
          <w:rFonts w:ascii="Times New Roman" w:hAnsi="Times New Roman" w:cs="Times New Roman"/>
          <w:sz w:val="24"/>
          <w:szCs w:val="24"/>
          <w:lang w:val="tr-TR"/>
        </w:rPr>
        <w:t>(</w:t>
      </w:r>
      <w:r w:rsidR="002063B2" w:rsidRPr="00104B04">
        <w:rPr>
          <w:rFonts w:ascii="Times New Roman" w:hAnsi="Times New Roman" w:cs="Times New Roman"/>
          <w:sz w:val="24"/>
          <w:szCs w:val="24"/>
          <w:lang w:val="tr-TR"/>
        </w:rPr>
        <w:t>Bkz.</w:t>
      </w:r>
      <w:r w:rsidR="004A220E" w:rsidRPr="00104B04">
        <w:rPr>
          <w:rFonts w:ascii="Times New Roman" w:hAnsi="Times New Roman" w:cs="Times New Roman"/>
          <w:sz w:val="24"/>
          <w:szCs w:val="24"/>
          <w:lang w:val="tr-TR"/>
        </w:rPr>
        <w:t>:</w:t>
      </w:r>
      <w:r w:rsidR="00A17E98"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A52 paragrafı)</w:t>
      </w:r>
    </w:p>
    <w:p w14:paraId="603C7CD0" w14:textId="30264391" w:rsidR="004A220E" w:rsidRPr="00104B04" w:rsidRDefault="000F0D4C" w:rsidP="00A70E99">
      <w:pPr>
        <w:pStyle w:val="ListeParagraf"/>
        <w:numPr>
          <w:ilvl w:val="0"/>
          <w:numId w:val="9"/>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Konuyu kamuya açıklamanın doğuracağı olumsuz sonuçların</w:t>
      </w:r>
      <w:r w:rsidR="00ED41ED"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kamuya açıklamanın doğuracağı kamu yararını aşacağının makul şekilde beklendiği oldukça istisnai durumlarda</w:t>
      </w:r>
      <w:r w:rsidR="00ED41ED"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denetçinin ilgili hususun denetçi raporunda bildirilmemesine karar vermesi. </w:t>
      </w:r>
      <w:r w:rsidR="00DD427C" w:rsidRPr="00104B04">
        <w:rPr>
          <w:rFonts w:ascii="Times New Roman" w:hAnsi="Times New Roman" w:cs="Times New Roman"/>
          <w:sz w:val="24"/>
          <w:szCs w:val="24"/>
          <w:lang w:val="tr-TR"/>
        </w:rPr>
        <w:t xml:space="preserve">İşletmenin konu hakkında </w:t>
      </w:r>
      <w:r w:rsidR="000E564D" w:rsidRPr="00104B04">
        <w:rPr>
          <w:rFonts w:ascii="Times New Roman" w:hAnsi="Times New Roman" w:cs="Times New Roman"/>
          <w:sz w:val="24"/>
          <w:szCs w:val="24"/>
          <w:lang w:val="tr-TR"/>
        </w:rPr>
        <w:t xml:space="preserve">kamuya </w:t>
      </w:r>
      <w:r w:rsidR="00DD427C" w:rsidRPr="00104B04">
        <w:rPr>
          <w:rFonts w:ascii="Times New Roman" w:hAnsi="Times New Roman" w:cs="Times New Roman"/>
          <w:sz w:val="24"/>
          <w:szCs w:val="24"/>
          <w:lang w:val="tr-TR"/>
        </w:rPr>
        <w:t>bilgi</w:t>
      </w:r>
      <w:r w:rsidR="000E564D" w:rsidRPr="00104B04">
        <w:rPr>
          <w:rFonts w:ascii="Times New Roman" w:hAnsi="Times New Roman" w:cs="Times New Roman"/>
          <w:sz w:val="24"/>
          <w:szCs w:val="24"/>
          <w:lang w:val="tr-TR"/>
        </w:rPr>
        <w:t xml:space="preserve"> </w:t>
      </w:r>
      <w:r w:rsidR="00DD427C" w:rsidRPr="00104B04">
        <w:rPr>
          <w:rFonts w:ascii="Times New Roman" w:hAnsi="Times New Roman" w:cs="Times New Roman"/>
          <w:sz w:val="24"/>
          <w:szCs w:val="24"/>
          <w:lang w:val="tr-TR"/>
        </w:rPr>
        <w:t xml:space="preserve">açıklaması </w:t>
      </w:r>
      <w:r w:rsidR="00754AD7" w:rsidRPr="00104B04">
        <w:rPr>
          <w:rFonts w:ascii="Times New Roman" w:hAnsi="Times New Roman" w:cs="Times New Roman"/>
          <w:sz w:val="24"/>
          <w:szCs w:val="24"/>
          <w:lang w:val="tr-TR"/>
        </w:rPr>
        <w:t>hâlinde</w:t>
      </w:r>
      <w:r w:rsidR="00DD427C" w:rsidRPr="00104B04">
        <w:rPr>
          <w:rFonts w:ascii="Times New Roman" w:hAnsi="Times New Roman" w:cs="Times New Roman"/>
          <w:sz w:val="24"/>
          <w:szCs w:val="24"/>
          <w:lang w:val="tr-TR"/>
        </w:rPr>
        <w:t>, bu hüküm uygulanmaz.</w:t>
      </w:r>
      <w:r w:rsidR="00AF4C3A" w:rsidRPr="00104B04">
        <w:rPr>
          <w:rFonts w:ascii="Times New Roman" w:hAnsi="Times New Roman" w:cs="Times New Roman"/>
          <w:sz w:val="24"/>
          <w:szCs w:val="24"/>
          <w:lang w:val="tr-TR"/>
        </w:rPr>
        <w:t xml:space="preserve"> </w:t>
      </w:r>
    </w:p>
    <w:p w14:paraId="6193F84B" w14:textId="46FAE78B" w:rsidR="00C857B4" w:rsidRPr="00104B04" w:rsidRDefault="000E564D" w:rsidP="00A70E99">
      <w:pPr>
        <w:jc w:val="both"/>
        <w:rPr>
          <w:rFonts w:ascii="Times New Roman" w:hAnsi="Times New Roman" w:cs="Times New Roman"/>
          <w:i/>
          <w:sz w:val="24"/>
          <w:szCs w:val="24"/>
          <w:lang w:val="tr-TR"/>
        </w:rPr>
      </w:pPr>
      <w:r w:rsidRPr="00104B04">
        <w:rPr>
          <w:rFonts w:ascii="Times New Roman" w:hAnsi="Times New Roman" w:cs="Times New Roman"/>
          <w:i/>
          <w:sz w:val="24"/>
          <w:szCs w:val="24"/>
          <w:lang w:val="tr-TR"/>
        </w:rPr>
        <w:t>Kilit D</w:t>
      </w:r>
      <w:r w:rsidR="00652524" w:rsidRPr="00104B04">
        <w:rPr>
          <w:rFonts w:ascii="Times New Roman" w:hAnsi="Times New Roman" w:cs="Times New Roman"/>
          <w:i/>
          <w:sz w:val="24"/>
          <w:szCs w:val="24"/>
          <w:lang w:val="tr-TR"/>
        </w:rPr>
        <w:t>enetim Konularının Açıklanması i</w:t>
      </w:r>
      <w:r w:rsidRPr="00104B04">
        <w:rPr>
          <w:rFonts w:ascii="Times New Roman" w:hAnsi="Times New Roman" w:cs="Times New Roman"/>
          <w:i/>
          <w:sz w:val="24"/>
          <w:szCs w:val="24"/>
          <w:lang w:val="tr-TR"/>
        </w:rPr>
        <w:t xml:space="preserve">le </w:t>
      </w:r>
      <w:r w:rsidR="004A220E" w:rsidRPr="00104B04">
        <w:rPr>
          <w:rFonts w:ascii="Times New Roman" w:hAnsi="Times New Roman" w:cs="Times New Roman"/>
          <w:i/>
          <w:sz w:val="24"/>
          <w:szCs w:val="24"/>
          <w:lang w:val="tr-TR"/>
        </w:rPr>
        <w:t>Denetçi Raporun</w:t>
      </w:r>
      <w:r w:rsidR="00C857B4" w:rsidRPr="00104B04">
        <w:rPr>
          <w:rFonts w:ascii="Times New Roman" w:hAnsi="Times New Roman" w:cs="Times New Roman"/>
          <w:i/>
          <w:sz w:val="24"/>
          <w:szCs w:val="24"/>
          <w:lang w:val="tr-TR"/>
        </w:rPr>
        <w:t>d</w:t>
      </w:r>
      <w:r w:rsidR="004A220E" w:rsidRPr="00104B04">
        <w:rPr>
          <w:rFonts w:ascii="Times New Roman" w:hAnsi="Times New Roman" w:cs="Times New Roman"/>
          <w:i/>
          <w:sz w:val="24"/>
          <w:szCs w:val="24"/>
          <w:lang w:val="tr-TR"/>
        </w:rPr>
        <w:t xml:space="preserve">a </w:t>
      </w:r>
      <w:r w:rsidR="00C857B4" w:rsidRPr="00104B04">
        <w:rPr>
          <w:rFonts w:ascii="Times New Roman" w:hAnsi="Times New Roman" w:cs="Times New Roman"/>
          <w:i/>
          <w:sz w:val="24"/>
          <w:szCs w:val="24"/>
          <w:lang w:val="tr-TR"/>
        </w:rPr>
        <w:t>Yer Alması Gereken Diğer Unsurlar Arasındaki Etkileşim</w:t>
      </w:r>
      <w:r w:rsidR="00F3293D" w:rsidRPr="00104B04">
        <w:rPr>
          <w:rFonts w:ascii="Times New Roman" w:hAnsi="Times New Roman" w:cs="Times New Roman"/>
          <w:i/>
          <w:sz w:val="24"/>
          <w:szCs w:val="24"/>
          <w:lang w:val="tr-TR"/>
        </w:rPr>
        <w:t xml:space="preserve"> </w:t>
      </w:r>
    </w:p>
    <w:p w14:paraId="3E7127A0" w14:textId="1D8F4996" w:rsidR="004A220E" w:rsidRPr="00104B04" w:rsidRDefault="004A220E" w:rsidP="00A70E99">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15.</w:t>
      </w:r>
      <w:r w:rsidRPr="00104B04">
        <w:rPr>
          <w:rFonts w:ascii="Times New Roman" w:hAnsi="Times New Roman" w:cs="Times New Roman"/>
          <w:sz w:val="24"/>
          <w:szCs w:val="24"/>
          <w:lang w:val="tr-TR"/>
        </w:rPr>
        <w:tab/>
        <w:t>BDS 705 uyarınca olumlu görüş dışında bir görüş verilmesine neden olan bir konu veya BDS 570 uyarınca işletmenin sürekliliğini devam</w:t>
      </w:r>
      <w:r w:rsidR="009E2325" w:rsidRPr="00104B04">
        <w:rPr>
          <w:rFonts w:ascii="Times New Roman" w:hAnsi="Times New Roman" w:cs="Times New Roman"/>
          <w:sz w:val="24"/>
          <w:szCs w:val="24"/>
          <w:lang w:val="tr-TR"/>
        </w:rPr>
        <w:t xml:space="preserve"> ettirme kabiliyetine</w:t>
      </w:r>
      <w:r w:rsidRPr="00104B04">
        <w:rPr>
          <w:rFonts w:ascii="Times New Roman" w:hAnsi="Times New Roman" w:cs="Times New Roman"/>
          <w:sz w:val="24"/>
          <w:szCs w:val="24"/>
          <w:lang w:val="tr-TR"/>
        </w:rPr>
        <w:t xml:space="preserve"> ilişkin ciddi şüphe oluşturabilecek olay veya şartlarla ilgili önemli bir belirsizlik, nitelikleri itibarıyla kilit denetim konularıdır. Ancak </w:t>
      </w:r>
      <w:r w:rsidR="009721E6" w:rsidRPr="00104B04">
        <w:rPr>
          <w:rFonts w:ascii="Times New Roman" w:hAnsi="Times New Roman" w:cs="Times New Roman"/>
          <w:sz w:val="24"/>
          <w:szCs w:val="24"/>
          <w:lang w:val="tr-TR"/>
        </w:rPr>
        <w:t xml:space="preserve">bu tür </w:t>
      </w:r>
      <w:r w:rsidRPr="00104B04">
        <w:rPr>
          <w:rFonts w:ascii="Times New Roman" w:hAnsi="Times New Roman" w:cs="Times New Roman"/>
          <w:sz w:val="24"/>
          <w:szCs w:val="24"/>
          <w:lang w:val="tr-TR"/>
        </w:rPr>
        <w:t>durumlarda, denetçi raporunun Kilit Denetim Konuları bölümünd</w:t>
      </w:r>
      <w:r w:rsidR="006C44B3" w:rsidRPr="00104B04">
        <w:rPr>
          <w:rFonts w:ascii="Times New Roman" w:hAnsi="Times New Roman" w:cs="Times New Roman"/>
          <w:sz w:val="24"/>
          <w:szCs w:val="24"/>
          <w:lang w:val="tr-TR"/>
        </w:rPr>
        <w:t>e bu konular açıklanmaz ve 13</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14 üncü paragraflarda yer alan hükümler uygulanmaz. Bunun yerine denetçi:</w:t>
      </w:r>
    </w:p>
    <w:p w14:paraId="1609F048" w14:textId="479FFF4F" w:rsidR="004A220E" w:rsidRPr="00104B04" w:rsidRDefault="004A220E" w:rsidP="00A70E99">
      <w:pPr>
        <w:pStyle w:val="ListeParagraf"/>
        <w:numPr>
          <w:ilvl w:val="0"/>
          <w:numId w:val="10"/>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Bu konu veya konuları geçerli </w:t>
      </w:r>
      <w:r w:rsidR="00D73DB7" w:rsidRPr="00104B04">
        <w:rPr>
          <w:rFonts w:ascii="Times New Roman" w:hAnsi="Times New Roman" w:cs="Times New Roman"/>
          <w:sz w:val="24"/>
          <w:szCs w:val="24"/>
          <w:lang w:val="tr-TR"/>
        </w:rPr>
        <w:t xml:space="preserve">BDS’lere </w:t>
      </w:r>
      <w:r w:rsidRPr="00104B04">
        <w:rPr>
          <w:rFonts w:ascii="Times New Roman" w:hAnsi="Times New Roman" w:cs="Times New Roman"/>
          <w:sz w:val="24"/>
          <w:szCs w:val="24"/>
          <w:lang w:val="tr-TR"/>
        </w:rPr>
        <w:t>uygun olarak raporlar ve</w:t>
      </w:r>
    </w:p>
    <w:p w14:paraId="1653B4C1" w14:textId="25E71BF0" w:rsidR="004A220E" w:rsidRPr="00104B04" w:rsidRDefault="004A220E" w:rsidP="00A70E99">
      <w:pPr>
        <w:pStyle w:val="ListeParagraf"/>
        <w:numPr>
          <w:ilvl w:val="0"/>
          <w:numId w:val="10"/>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Kilit Denetim Konuları bölümünde Sınırlı Olumlu (veya Olumsuz) Görüşün Dayanağı veya İşletmenin Sürekliliğiyle İlgili Önemli Belirsizlik bölümüne (bölümle</w:t>
      </w:r>
      <w:r w:rsidR="00106306" w:rsidRPr="00104B04">
        <w:rPr>
          <w:rFonts w:ascii="Times New Roman" w:hAnsi="Times New Roman" w:cs="Times New Roman"/>
          <w:sz w:val="24"/>
          <w:szCs w:val="24"/>
          <w:lang w:val="tr-TR"/>
        </w:rPr>
        <w:t>rine) atıfta bulunur (</w:t>
      </w:r>
      <w:r w:rsidR="002063B2" w:rsidRPr="00104B04">
        <w:rPr>
          <w:rFonts w:ascii="Times New Roman" w:hAnsi="Times New Roman" w:cs="Times New Roman"/>
          <w:sz w:val="24"/>
          <w:szCs w:val="24"/>
          <w:lang w:val="tr-TR"/>
        </w:rPr>
        <w:t>Bkz.</w:t>
      </w:r>
      <w:r w:rsidR="00106306"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A6</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A7 paragrafları).</w:t>
      </w:r>
    </w:p>
    <w:p w14:paraId="244A053D" w14:textId="77777777" w:rsidR="004A220E" w:rsidRPr="00104B04" w:rsidRDefault="004A220E" w:rsidP="00662ED6">
      <w:pPr>
        <w:jc w:val="both"/>
        <w:rPr>
          <w:rFonts w:ascii="Times New Roman" w:hAnsi="Times New Roman" w:cs="Times New Roman"/>
          <w:i/>
          <w:sz w:val="24"/>
          <w:szCs w:val="24"/>
          <w:lang w:val="tr-TR"/>
        </w:rPr>
      </w:pPr>
      <w:r w:rsidRPr="00104B04">
        <w:rPr>
          <w:rFonts w:ascii="Times New Roman" w:hAnsi="Times New Roman" w:cs="Times New Roman"/>
          <w:i/>
          <w:sz w:val="24"/>
          <w:szCs w:val="24"/>
          <w:lang w:val="tr-TR"/>
        </w:rPr>
        <w:t>Diğer Durumlarda Kilit Denetim Konuları Bölümünün Şekli ve İçeriği</w:t>
      </w:r>
    </w:p>
    <w:p w14:paraId="46B7C6AF" w14:textId="403049DB" w:rsidR="004A220E" w:rsidRPr="00104B04" w:rsidRDefault="004A220E" w:rsidP="00662ED6">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16.</w:t>
      </w:r>
      <w:r w:rsidRPr="00104B04">
        <w:rPr>
          <w:rFonts w:ascii="Times New Roman" w:hAnsi="Times New Roman" w:cs="Times New Roman"/>
          <w:sz w:val="24"/>
          <w:szCs w:val="24"/>
          <w:lang w:val="tr-TR"/>
        </w:rPr>
        <w:tab/>
        <w:t>İşletmenin ve denetimin</w:t>
      </w:r>
      <w:r w:rsidR="00C61413" w:rsidRPr="00104B04">
        <w:rPr>
          <w:rFonts w:ascii="Times New Roman" w:hAnsi="Times New Roman" w:cs="Times New Roman"/>
          <w:sz w:val="24"/>
          <w:szCs w:val="24"/>
          <w:lang w:val="tr-TR"/>
        </w:rPr>
        <w:t xml:space="preserve"> durum</w:t>
      </w:r>
      <w:r w:rsidR="00AD3F57" w:rsidRPr="00104B04">
        <w:rPr>
          <w:rFonts w:ascii="Times New Roman" w:hAnsi="Times New Roman" w:cs="Times New Roman"/>
          <w:sz w:val="24"/>
          <w:szCs w:val="24"/>
          <w:lang w:val="tr-TR"/>
        </w:rPr>
        <w:t xml:space="preserve"> ve gerçeklerine</w:t>
      </w:r>
      <w:r w:rsidR="00AF4C3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bağlı olarak, bildirilecek kilit denetim konularının bulunmadığına veya kilit denetim konuları olarak bildirilecek konuların sadece 15 inci paragrafta ele alınan konular olduğuna karar vermesi </w:t>
      </w:r>
      <w:r w:rsidR="00754AD7" w:rsidRPr="00104B04">
        <w:rPr>
          <w:rFonts w:ascii="Times New Roman" w:hAnsi="Times New Roman" w:cs="Times New Roman"/>
          <w:sz w:val="24"/>
          <w:szCs w:val="24"/>
          <w:lang w:val="tr-TR"/>
        </w:rPr>
        <w:t xml:space="preserve">hâlinde </w:t>
      </w:r>
      <w:r w:rsidRPr="00104B04">
        <w:rPr>
          <w:rFonts w:ascii="Times New Roman" w:hAnsi="Times New Roman" w:cs="Times New Roman"/>
          <w:sz w:val="24"/>
          <w:szCs w:val="24"/>
          <w:lang w:val="tr-TR"/>
        </w:rPr>
        <w:t>denetçi, “Kilit Denetim Konuları” başlığı altında bu durumun etkisine yönelik bir açı</w:t>
      </w:r>
      <w:r w:rsidR="006C44B3" w:rsidRPr="00104B04">
        <w:rPr>
          <w:rFonts w:ascii="Times New Roman" w:hAnsi="Times New Roman" w:cs="Times New Roman"/>
          <w:sz w:val="24"/>
          <w:szCs w:val="24"/>
          <w:lang w:val="tr-TR"/>
        </w:rPr>
        <w:t>klamaya yer verir (</w:t>
      </w:r>
      <w:r w:rsidR="002063B2" w:rsidRPr="00104B04">
        <w:rPr>
          <w:rFonts w:ascii="Times New Roman" w:hAnsi="Times New Roman" w:cs="Times New Roman"/>
          <w:sz w:val="24"/>
          <w:szCs w:val="24"/>
          <w:lang w:val="tr-TR"/>
        </w:rPr>
        <w:t>Bkz.</w:t>
      </w:r>
      <w:r w:rsidR="006C44B3" w:rsidRPr="00104B04">
        <w:rPr>
          <w:rFonts w:ascii="Times New Roman" w:hAnsi="Times New Roman" w:cs="Times New Roman"/>
          <w:sz w:val="24"/>
          <w:szCs w:val="24"/>
          <w:lang w:val="tr-TR"/>
        </w:rPr>
        <w:t>: A57</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A59 paragrafları).</w:t>
      </w:r>
    </w:p>
    <w:p w14:paraId="134DF308" w14:textId="77777777" w:rsidR="004A220E" w:rsidRPr="00104B04" w:rsidRDefault="004A220E" w:rsidP="007818CD">
      <w:pPr>
        <w:keepNext/>
        <w:jc w:val="both"/>
        <w:rPr>
          <w:rFonts w:ascii="Times New Roman" w:hAnsi="Times New Roman" w:cs="Times New Roman"/>
          <w:b/>
          <w:sz w:val="24"/>
          <w:szCs w:val="24"/>
          <w:lang w:val="tr-TR"/>
        </w:rPr>
      </w:pPr>
      <w:r w:rsidRPr="00104B04">
        <w:rPr>
          <w:rFonts w:ascii="Times New Roman" w:hAnsi="Times New Roman" w:cs="Times New Roman"/>
          <w:b/>
          <w:sz w:val="24"/>
          <w:szCs w:val="24"/>
          <w:lang w:val="tr-TR"/>
        </w:rPr>
        <w:t>Üst Yönetimden Sorumlu Olanlarla Kurulacak İletişim</w:t>
      </w:r>
    </w:p>
    <w:p w14:paraId="30712A03" w14:textId="09F77FF4" w:rsidR="004A220E" w:rsidRPr="00104B04" w:rsidRDefault="004A220E" w:rsidP="006D253C">
      <w:pPr>
        <w:ind w:left="709" w:hanging="709"/>
        <w:jc w:val="both"/>
        <w:rPr>
          <w:rFonts w:ascii="Times New Roman" w:hAnsi="Times New Roman" w:cs="Times New Roman"/>
          <w:strike/>
          <w:color w:val="00B050"/>
          <w:sz w:val="24"/>
          <w:szCs w:val="24"/>
          <w:lang w:val="tr-TR"/>
        </w:rPr>
      </w:pPr>
      <w:r w:rsidRPr="00104B04">
        <w:rPr>
          <w:rFonts w:ascii="Times New Roman" w:hAnsi="Times New Roman" w:cs="Times New Roman"/>
          <w:sz w:val="24"/>
          <w:szCs w:val="24"/>
          <w:lang w:val="tr-TR"/>
        </w:rPr>
        <w:t>17.</w:t>
      </w:r>
      <w:r w:rsidRPr="00104B04">
        <w:rPr>
          <w:rFonts w:ascii="Times New Roman" w:hAnsi="Times New Roman" w:cs="Times New Roman"/>
          <w:sz w:val="24"/>
          <w:szCs w:val="24"/>
          <w:lang w:val="tr-TR"/>
        </w:rPr>
        <w:tab/>
        <w:t xml:space="preserve">Denetçi, </w:t>
      </w:r>
    </w:p>
    <w:p w14:paraId="00658019" w14:textId="2EF72765" w:rsidR="004A220E" w:rsidRPr="00104B04" w:rsidRDefault="00A61B78" w:rsidP="003D509B">
      <w:pPr>
        <w:pStyle w:val="ListeParagraf"/>
        <w:numPr>
          <w:ilvl w:val="0"/>
          <w:numId w:val="1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K</w:t>
      </w:r>
      <w:r w:rsidR="004A220E" w:rsidRPr="00104B04">
        <w:rPr>
          <w:rFonts w:ascii="Times New Roman" w:hAnsi="Times New Roman" w:cs="Times New Roman"/>
          <w:sz w:val="24"/>
          <w:szCs w:val="24"/>
          <w:lang w:val="tr-TR"/>
        </w:rPr>
        <w:t xml:space="preserve">ilit denetim </w:t>
      </w:r>
      <w:r w:rsidRPr="00104B04">
        <w:rPr>
          <w:rFonts w:ascii="Times New Roman" w:hAnsi="Times New Roman" w:cs="Times New Roman"/>
          <w:sz w:val="24"/>
          <w:szCs w:val="24"/>
          <w:lang w:val="tr-TR"/>
        </w:rPr>
        <w:t xml:space="preserve">konusu </w:t>
      </w:r>
      <w:r w:rsidR="004A220E" w:rsidRPr="00104B04">
        <w:rPr>
          <w:rFonts w:ascii="Times New Roman" w:hAnsi="Times New Roman" w:cs="Times New Roman"/>
          <w:sz w:val="24"/>
          <w:szCs w:val="24"/>
          <w:lang w:val="tr-TR"/>
        </w:rPr>
        <w:t>olarak belirlediği hususlar</w:t>
      </w:r>
      <w:r w:rsidRPr="00104B04">
        <w:rPr>
          <w:rFonts w:ascii="Times New Roman" w:hAnsi="Times New Roman" w:cs="Times New Roman"/>
          <w:sz w:val="24"/>
          <w:szCs w:val="24"/>
          <w:lang w:val="tr-TR"/>
        </w:rPr>
        <w:t>ı</w:t>
      </w:r>
      <w:r w:rsidR="004A220E" w:rsidRPr="00104B04">
        <w:rPr>
          <w:rFonts w:ascii="Times New Roman" w:hAnsi="Times New Roman" w:cs="Times New Roman"/>
          <w:sz w:val="24"/>
          <w:szCs w:val="24"/>
          <w:lang w:val="tr-TR"/>
        </w:rPr>
        <w:t xml:space="preserve"> veya</w:t>
      </w:r>
    </w:p>
    <w:p w14:paraId="50EFEBBD" w14:textId="506DCF43" w:rsidR="004A220E" w:rsidRPr="00104B04" w:rsidRDefault="004A220E" w:rsidP="003D509B">
      <w:pPr>
        <w:pStyle w:val="ListeParagraf"/>
        <w:numPr>
          <w:ilvl w:val="0"/>
          <w:numId w:val="1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Uygun hâllerde; işletmenin ve denetimin </w:t>
      </w:r>
      <w:r w:rsidR="005E1435" w:rsidRPr="00104B04">
        <w:rPr>
          <w:rFonts w:ascii="Times New Roman" w:hAnsi="Times New Roman" w:cs="Times New Roman"/>
          <w:sz w:val="24"/>
          <w:szCs w:val="24"/>
          <w:lang w:val="tr-TR"/>
        </w:rPr>
        <w:t xml:space="preserve">durum ve </w:t>
      </w:r>
      <w:r w:rsidR="00AD3F57" w:rsidRPr="00104B04">
        <w:rPr>
          <w:rFonts w:ascii="Times New Roman" w:hAnsi="Times New Roman" w:cs="Times New Roman"/>
          <w:sz w:val="24"/>
          <w:szCs w:val="24"/>
          <w:lang w:val="tr-TR"/>
        </w:rPr>
        <w:t>gerçeklerine</w:t>
      </w:r>
      <w:r w:rsidR="005E1435"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bağlı olarak, raporunda bildirilecek kilit denetim konusu</w:t>
      </w:r>
      <w:r w:rsidR="00A61B78" w:rsidRPr="00104B04">
        <w:rPr>
          <w:rFonts w:ascii="Times New Roman" w:hAnsi="Times New Roman" w:cs="Times New Roman"/>
          <w:sz w:val="24"/>
          <w:szCs w:val="24"/>
          <w:lang w:val="tr-TR"/>
        </w:rPr>
        <w:t xml:space="preserve"> bulunmadığına </w:t>
      </w:r>
      <w:r w:rsidRPr="00104B04">
        <w:rPr>
          <w:rFonts w:ascii="Times New Roman" w:hAnsi="Times New Roman" w:cs="Times New Roman"/>
          <w:sz w:val="24"/>
          <w:szCs w:val="24"/>
          <w:lang w:val="tr-TR"/>
        </w:rPr>
        <w:t>ilişkin kararı</w:t>
      </w:r>
      <w:r w:rsidR="00A61B78" w:rsidRPr="00104B04">
        <w:rPr>
          <w:rFonts w:ascii="Times New Roman" w:hAnsi="Times New Roman" w:cs="Times New Roman"/>
          <w:sz w:val="24"/>
          <w:szCs w:val="24"/>
          <w:lang w:val="tr-TR"/>
        </w:rPr>
        <w:t>nı,</w:t>
      </w:r>
      <w:r w:rsidRPr="00104B04">
        <w:rPr>
          <w:rFonts w:ascii="Times New Roman" w:hAnsi="Times New Roman" w:cs="Times New Roman"/>
          <w:sz w:val="24"/>
          <w:szCs w:val="24"/>
          <w:lang w:val="tr-TR"/>
        </w:rPr>
        <w:t xml:space="preserve"> </w:t>
      </w:r>
    </w:p>
    <w:p w14:paraId="671535E9" w14:textId="42E9A17D" w:rsidR="00A96BC0" w:rsidRPr="00104B04" w:rsidRDefault="00A96BC0" w:rsidP="00387CF1">
      <w:pPr>
        <w:ind w:left="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üst yönetimden sorumlu olanlara </w:t>
      </w:r>
      <w:r w:rsidR="007914B0" w:rsidRPr="00104B04">
        <w:rPr>
          <w:rFonts w:ascii="Times New Roman" w:hAnsi="Times New Roman" w:cs="Times New Roman"/>
          <w:sz w:val="24"/>
          <w:szCs w:val="24"/>
          <w:lang w:val="tr-TR"/>
        </w:rPr>
        <w:t>bildirir</w:t>
      </w:r>
      <w:r w:rsidR="00A61B78" w:rsidRPr="00104B04">
        <w:rPr>
          <w:rFonts w:ascii="Times New Roman" w:hAnsi="Times New Roman" w:cs="Times New Roman"/>
          <w:sz w:val="24"/>
          <w:szCs w:val="24"/>
          <w:lang w:val="tr-TR"/>
        </w:rPr>
        <w:t xml:space="preserve"> (Bkz.: A60</w:t>
      </w:r>
      <w:r w:rsidR="00DF14D1" w:rsidRPr="00104B04">
        <w:rPr>
          <w:rFonts w:ascii="Times New Roman" w:hAnsi="Times New Roman" w:cs="Times New Roman"/>
          <w:sz w:val="24"/>
          <w:szCs w:val="24"/>
          <w:lang w:val="tr-TR"/>
        </w:rPr>
        <w:t>-</w:t>
      </w:r>
      <w:r w:rsidR="00A61B78" w:rsidRPr="00104B04">
        <w:rPr>
          <w:rFonts w:ascii="Times New Roman" w:hAnsi="Times New Roman" w:cs="Times New Roman"/>
          <w:sz w:val="24"/>
          <w:szCs w:val="24"/>
          <w:lang w:val="tr-TR"/>
        </w:rPr>
        <w:t>A63 paragrafları)</w:t>
      </w:r>
      <w:r w:rsidRPr="00104B04">
        <w:rPr>
          <w:rFonts w:ascii="Times New Roman" w:hAnsi="Times New Roman" w:cs="Times New Roman"/>
          <w:sz w:val="24"/>
          <w:szCs w:val="24"/>
          <w:lang w:val="tr-TR"/>
        </w:rPr>
        <w:t>.</w:t>
      </w:r>
    </w:p>
    <w:p w14:paraId="1F339565" w14:textId="77777777" w:rsidR="004A220E" w:rsidRPr="00104B04" w:rsidRDefault="004A220E" w:rsidP="003D509B">
      <w:pPr>
        <w:jc w:val="both"/>
        <w:rPr>
          <w:rFonts w:ascii="Times New Roman" w:hAnsi="Times New Roman" w:cs="Times New Roman"/>
          <w:b/>
          <w:sz w:val="24"/>
          <w:szCs w:val="24"/>
          <w:lang w:val="tr-TR"/>
        </w:rPr>
      </w:pPr>
      <w:r w:rsidRPr="00104B04">
        <w:rPr>
          <w:rFonts w:ascii="Times New Roman" w:hAnsi="Times New Roman" w:cs="Times New Roman"/>
          <w:b/>
          <w:sz w:val="24"/>
          <w:szCs w:val="24"/>
          <w:lang w:val="tr-TR"/>
        </w:rPr>
        <w:t>Belgelendirme</w:t>
      </w:r>
    </w:p>
    <w:p w14:paraId="18F6FC7D" w14:textId="32D1A97F" w:rsidR="004A220E" w:rsidRPr="00104B04" w:rsidRDefault="004A220E" w:rsidP="003D509B">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18.</w:t>
      </w:r>
      <w:r w:rsidRPr="00104B04">
        <w:rPr>
          <w:rFonts w:ascii="Times New Roman" w:hAnsi="Times New Roman" w:cs="Times New Roman"/>
          <w:sz w:val="24"/>
          <w:szCs w:val="24"/>
          <w:lang w:val="tr-TR"/>
        </w:rPr>
        <w:tab/>
      </w:r>
      <w:r w:rsidR="00DC5DB7" w:rsidRPr="00104B04">
        <w:rPr>
          <w:rFonts w:ascii="Times New Roman" w:hAnsi="Times New Roman" w:cs="Times New Roman"/>
          <w:sz w:val="24"/>
          <w:szCs w:val="24"/>
          <w:lang w:val="tr-TR"/>
        </w:rPr>
        <w:t>Denetçi, çalışma kâğıtlarında aşağıdaki hususlara yer verir</w:t>
      </w:r>
      <w:r w:rsidR="00DC5DB7" w:rsidRPr="00104B04">
        <w:rPr>
          <w:rStyle w:val="DipnotBavurusu"/>
          <w:rFonts w:ascii="Times New Roman" w:hAnsi="Times New Roman" w:cs="Times New Roman"/>
          <w:sz w:val="24"/>
          <w:szCs w:val="24"/>
          <w:lang w:val="tr-TR"/>
        </w:rPr>
        <w:footnoteReference w:id="7"/>
      </w:r>
      <w:r w:rsidR="00DF14D1" w:rsidRPr="00104B04">
        <w:rPr>
          <w:rFonts w:ascii="Times New Roman" w:hAnsi="Times New Roman" w:cs="Times New Roman"/>
          <w:sz w:val="24"/>
          <w:szCs w:val="24"/>
          <w:lang w:val="tr-TR"/>
        </w:rPr>
        <w:t xml:space="preserve"> </w:t>
      </w:r>
      <w:r w:rsidR="00DC5DB7" w:rsidRPr="00104B04">
        <w:rPr>
          <w:rFonts w:ascii="Times New Roman" w:hAnsi="Times New Roman" w:cs="Times New Roman"/>
          <w:sz w:val="24"/>
          <w:szCs w:val="24"/>
          <w:lang w:val="tr-TR"/>
        </w:rPr>
        <w:t>(Bkz.: A64 paragrafı):</w:t>
      </w:r>
      <w:r w:rsidR="00242044" w:rsidRPr="00104B04">
        <w:rPr>
          <w:rFonts w:ascii="Times New Roman" w:hAnsi="Times New Roman" w:cs="Times New Roman"/>
          <w:sz w:val="24"/>
          <w:szCs w:val="24"/>
          <w:lang w:val="tr-TR"/>
        </w:rPr>
        <w:t xml:space="preserve"> </w:t>
      </w:r>
    </w:p>
    <w:p w14:paraId="5641151C" w14:textId="5302D5CF" w:rsidR="004A220E" w:rsidRPr="00104B04" w:rsidRDefault="004A220E" w:rsidP="005767EC">
      <w:pPr>
        <w:pStyle w:val="ListeParagraf"/>
        <w:numPr>
          <w:ilvl w:val="0"/>
          <w:numId w:val="12"/>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9 uncu paragraf uyarınca belirlenen, denetçinin azami düzeyde dikkat</w:t>
      </w:r>
      <w:r w:rsidR="00AD3F57" w:rsidRPr="00104B04">
        <w:rPr>
          <w:rFonts w:ascii="Times New Roman" w:hAnsi="Times New Roman" w:cs="Times New Roman"/>
          <w:sz w:val="24"/>
          <w:szCs w:val="24"/>
          <w:lang w:val="tr-TR"/>
        </w:rPr>
        <w:t xml:space="preserve"> etmesini</w:t>
      </w:r>
      <w:r w:rsidRPr="00104B04">
        <w:rPr>
          <w:rFonts w:ascii="Times New Roman" w:hAnsi="Times New Roman" w:cs="Times New Roman"/>
          <w:sz w:val="24"/>
          <w:szCs w:val="24"/>
          <w:lang w:val="tr-TR"/>
        </w:rPr>
        <w:t xml:space="preserve"> gerektiren konular ve 10 uncu paragraf uyarınca söz konusu her bir konunun kilit denetim konusu olup olmadığına ilişkin denetçi kararının gerekçesi,</w:t>
      </w:r>
    </w:p>
    <w:p w14:paraId="19D3BAE0" w14:textId="55879FB5" w:rsidR="004A220E" w:rsidRPr="00104B04" w:rsidRDefault="002B21DA" w:rsidP="005767EC">
      <w:pPr>
        <w:pStyle w:val="ListeParagraf"/>
        <w:numPr>
          <w:ilvl w:val="0"/>
          <w:numId w:val="12"/>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w:t>
      </w:r>
      <w:r w:rsidR="004A220E" w:rsidRPr="00104B04">
        <w:rPr>
          <w:rFonts w:ascii="Times New Roman" w:hAnsi="Times New Roman" w:cs="Times New Roman"/>
          <w:sz w:val="24"/>
          <w:szCs w:val="24"/>
          <w:lang w:val="tr-TR"/>
        </w:rPr>
        <w:t>Varsa</w:t>
      </w:r>
      <w:r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 xml:space="preserve">denetçi raporunda bildirilecek kilit denetim konularının olmadığına veya kilit denetim konuları olarak bildirilecek konuların sadece 15 inci paragrafta ele alınan konular olduğuna ilişkin </w:t>
      </w:r>
      <w:r w:rsidR="00AD3F57" w:rsidRPr="00104B04">
        <w:rPr>
          <w:rFonts w:ascii="Times New Roman" w:hAnsi="Times New Roman" w:cs="Times New Roman"/>
          <w:sz w:val="24"/>
          <w:szCs w:val="24"/>
          <w:lang w:val="tr-TR"/>
        </w:rPr>
        <w:t xml:space="preserve">denetçi </w:t>
      </w:r>
      <w:r w:rsidR="004A220E" w:rsidRPr="00104B04">
        <w:rPr>
          <w:rFonts w:ascii="Times New Roman" w:hAnsi="Times New Roman" w:cs="Times New Roman"/>
          <w:sz w:val="24"/>
          <w:szCs w:val="24"/>
          <w:lang w:val="tr-TR"/>
        </w:rPr>
        <w:t>kararının gerekçesi</w:t>
      </w:r>
      <w:r w:rsidR="00AD3F57" w:rsidRPr="00104B04">
        <w:rPr>
          <w:rFonts w:ascii="Times New Roman" w:hAnsi="Times New Roman" w:cs="Times New Roman"/>
          <w:sz w:val="24"/>
          <w:szCs w:val="24"/>
          <w:lang w:val="tr-TR"/>
        </w:rPr>
        <w:t>,</w:t>
      </w:r>
    </w:p>
    <w:p w14:paraId="6AB4E5D6" w14:textId="60E65256" w:rsidR="004A220E" w:rsidRPr="00104B04" w:rsidRDefault="002B21DA" w:rsidP="005767EC">
      <w:pPr>
        <w:pStyle w:val="ListeParagraf"/>
        <w:numPr>
          <w:ilvl w:val="0"/>
          <w:numId w:val="12"/>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w:t>
      </w:r>
      <w:r w:rsidR="004A220E" w:rsidRPr="00104B04">
        <w:rPr>
          <w:rFonts w:ascii="Times New Roman" w:hAnsi="Times New Roman" w:cs="Times New Roman"/>
          <w:sz w:val="24"/>
          <w:szCs w:val="24"/>
          <w:lang w:val="tr-TR"/>
        </w:rPr>
        <w:t>Varsa</w:t>
      </w:r>
      <w:r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 xml:space="preserve">kilit denetim konusu olarak belirlenen bir konunun </w:t>
      </w:r>
      <w:r w:rsidR="00AD3F57" w:rsidRPr="00104B04">
        <w:rPr>
          <w:rFonts w:ascii="Times New Roman" w:hAnsi="Times New Roman" w:cs="Times New Roman"/>
          <w:sz w:val="24"/>
          <w:szCs w:val="24"/>
          <w:lang w:val="tr-TR"/>
        </w:rPr>
        <w:t xml:space="preserve">denetçi </w:t>
      </w:r>
      <w:r w:rsidR="004A220E" w:rsidRPr="00104B04">
        <w:rPr>
          <w:rFonts w:ascii="Times New Roman" w:hAnsi="Times New Roman" w:cs="Times New Roman"/>
          <w:sz w:val="24"/>
          <w:szCs w:val="24"/>
          <w:lang w:val="tr-TR"/>
        </w:rPr>
        <w:t>raporunda bildirilmemesine ilişkin denetçi kararının gerekçesi.</w:t>
      </w:r>
    </w:p>
    <w:p w14:paraId="5618EA2B" w14:textId="7EF18E45" w:rsidR="005767EC" w:rsidRPr="00104B04" w:rsidRDefault="004A220E" w:rsidP="00E975E4">
      <w:pPr>
        <w:ind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 </w:t>
      </w:r>
    </w:p>
    <w:p w14:paraId="56CFF650" w14:textId="5F23480B" w:rsidR="004A220E" w:rsidRPr="00104B04" w:rsidRDefault="004A220E" w:rsidP="000B4E46">
      <w:pPr>
        <w:jc w:val="both"/>
        <w:rPr>
          <w:rFonts w:ascii="Times New Roman" w:hAnsi="Times New Roman" w:cs="Times New Roman"/>
          <w:sz w:val="24"/>
          <w:szCs w:val="24"/>
          <w:lang w:val="tr-TR"/>
        </w:rPr>
      </w:pPr>
    </w:p>
    <w:p w14:paraId="24BF7452" w14:textId="26F60C55" w:rsidR="00400F12" w:rsidRPr="00104B04" w:rsidRDefault="00400F12" w:rsidP="000B4E46">
      <w:pPr>
        <w:jc w:val="both"/>
        <w:rPr>
          <w:rFonts w:ascii="Times New Roman" w:hAnsi="Times New Roman" w:cs="Times New Roman"/>
          <w:sz w:val="24"/>
          <w:szCs w:val="24"/>
          <w:lang w:val="tr-TR"/>
        </w:rPr>
      </w:pPr>
    </w:p>
    <w:p w14:paraId="563B5C3B" w14:textId="77777777" w:rsidR="00400F12" w:rsidRPr="00104B04" w:rsidRDefault="00400F12" w:rsidP="000B4E46">
      <w:pPr>
        <w:jc w:val="both"/>
        <w:rPr>
          <w:rFonts w:ascii="Times New Roman" w:hAnsi="Times New Roman" w:cs="Times New Roman"/>
          <w:sz w:val="24"/>
          <w:szCs w:val="24"/>
          <w:lang w:val="tr-TR"/>
        </w:rPr>
      </w:pPr>
    </w:p>
    <w:p w14:paraId="0329319C" w14:textId="77777777" w:rsidR="005767EC" w:rsidRPr="00104B04" w:rsidRDefault="004A220E" w:rsidP="005767EC">
      <w:pPr>
        <w:ind w:hanging="709"/>
        <w:jc w:val="center"/>
        <w:rPr>
          <w:rFonts w:ascii="Times New Roman" w:hAnsi="Times New Roman" w:cs="Times New Roman"/>
          <w:b/>
          <w:sz w:val="24"/>
          <w:szCs w:val="24"/>
          <w:lang w:val="tr-TR"/>
        </w:rPr>
      </w:pPr>
      <w:r w:rsidRPr="00104B04">
        <w:rPr>
          <w:rFonts w:ascii="Times New Roman" w:hAnsi="Times New Roman" w:cs="Times New Roman"/>
          <w:b/>
          <w:sz w:val="24"/>
          <w:szCs w:val="24"/>
          <w:lang w:val="tr-TR"/>
        </w:rPr>
        <w:t>***</w:t>
      </w:r>
    </w:p>
    <w:p w14:paraId="5E60D947" w14:textId="77777777" w:rsidR="005767EC" w:rsidRPr="00104B04" w:rsidRDefault="004A220E" w:rsidP="00A379FA">
      <w:pPr>
        <w:jc w:val="both"/>
        <w:rPr>
          <w:rFonts w:ascii="Times New Roman" w:hAnsi="Times New Roman" w:cs="Times New Roman"/>
          <w:b/>
          <w:sz w:val="27"/>
          <w:szCs w:val="27"/>
          <w:lang w:val="tr-TR"/>
        </w:rPr>
      </w:pPr>
      <w:r w:rsidRPr="00104B04">
        <w:rPr>
          <w:rFonts w:ascii="Times New Roman" w:hAnsi="Times New Roman" w:cs="Times New Roman"/>
          <w:b/>
          <w:sz w:val="27"/>
          <w:szCs w:val="27"/>
          <w:lang w:val="tr-TR"/>
        </w:rPr>
        <w:t xml:space="preserve">Açıklayıcı Hükümler ve Uygulama </w:t>
      </w:r>
    </w:p>
    <w:p w14:paraId="447C6E0F" w14:textId="2B939408" w:rsidR="004A220E" w:rsidRPr="00104B04" w:rsidRDefault="004A220E" w:rsidP="00A379FA">
      <w:pPr>
        <w:jc w:val="both"/>
        <w:rPr>
          <w:rFonts w:ascii="Times New Roman" w:hAnsi="Times New Roman" w:cs="Times New Roman"/>
          <w:sz w:val="24"/>
          <w:szCs w:val="24"/>
          <w:lang w:val="tr-TR"/>
        </w:rPr>
      </w:pPr>
      <w:r w:rsidRPr="00104B04">
        <w:rPr>
          <w:rFonts w:ascii="Times New Roman" w:hAnsi="Times New Roman" w:cs="Times New Roman"/>
          <w:b/>
          <w:sz w:val="24"/>
          <w:szCs w:val="24"/>
          <w:lang w:val="tr-TR"/>
        </w:rPr>
        <w:t>Kapsam</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2 nci paragraf)</w:t>
      </w:r>
    </w:p>
    <w:p w14:paraId="74970A31" w14:textId="5456D183" w:rsidR="004A220E" w:rsidRPr="00104B04" w:rsidRDefault="004A220E" w:rsidP="00A379F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 </w:t>
      </w:r>
      <w:r w:rsidRPr="00104B04">
        <w:rPr>
          <w:rFonts w:ascii="Times New Roman" w:hAnsi="Times New Roman" w:cs="Times New Roman"/>
          <w:sz w:val="24"/>
          <w:szCs w:val="24"/>
          <w:lang w:val="tr-TR"/>
        </w:rPr>
        <w:tab/>
        <w:t xml:space="preserve">Önem, </w:t>
      </w:r>
      <w:r w:rsidR="00DA60F7" w:rsidRPr="00104B04">
        <w:rPr>
          <w:rFonts w:ascii="Times New Roman" w:hAnsi="Times New Roman" w:cs="Times New Roman"/>
          <w:sz w:val="24"/>
          <w:szCs w:val="24"/>
          <w:lang w:val="tr-TR"/>
        </w:rPr>
        <w:t xml:space="preserve">içinde bulunulan </w:t>
      </w:r>
      <w:r w:rsidR="00501719" w:rsidRPr="00104B04">
        <w:rPr>
          <w:rFonts w:ascii="Times New Roman" w:hAnsi="Times New Roman" w:cs="Times New Roman"/>
          <w:sz w:val="24"/>
          <w:szCs w:val="24"/>
          <w:lang w:val="tr-TR"/>
        </w:rPr>
        <w:t>çerçevede</w:t>
      </w:r>
      <w:r w:rsidR="00DA60F7"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bir konunun nispi ehemmiyet derecesi şeklinde tanımlanabilir. Bir konunun önemi</w:t>
      </w:r>
      <w:r w:rsidR="00CD5497" w:rsidRPr="00104B04">
        <w:rPr>
          <w:rFonts w:ascii="Times New Roman" w:hAnsi="Times New Roman" w:cs="Times New Roman"/>
          <w:sz w:val="24"/>
          <w:szCs w:val="24"/>
          <w:lang w:val="tr-TR"/>
        </w:rPr>
        <w:t>ne</w:t>
      </w:r>
      <w:r w:rsidRPr="00104B04">
        <w:rPr>
          <w:rFonts w:ascii="Times New Roman" w:hAnsi="Times New Roman" w:cs="Times New Roman"/>
          <w:sz w:val="24"/>
          <w:szCs w:val="24"/>
          <w:lang w:val="tr-TR"/>
        </w:rPr>
        <w:t xml:space="preserve">, konunun değerlendirildiği çerçevede denetçi tarafından </w:t>
      </w:r>
      <w:r w:rsidR="00CD5497" w:rsidRPr="00104B04">
        <w:rPr>
          <w:rFonts w:ascii="Times New Roman" w:hAnsi="Times New Roman" w:cs="Times New Roman"/>
          <w:sz w:val="24"/>
          <w:szCs w:val="24"/>
          <w:lang w:val="tr-TR"/>
        </w:rPr>
        <w:t>karar verilir</w:t>
      </w:r>
      <w:r w:rsidRPr="00104B04">
        <w:rPr>
          <w:rFonts w:ascii="Times New Roman" w:hAnsi="Times New Roman" w:cs="Times New Roman"/>
          <w:sz w:val="24"/>
          <w:szCs w:val="24"/>
          <w:lang w:val="tr-TR"/>
        </w:rPr>
        <w:t>.</w:t>
      </w:r>
      <w:r w:rsidR="00501719"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Önem; nispi büyüklük, nitelik ve denetim konusu üzerindeki etki ile hedef kullanıcıların veya muhatapların ilgileri gibi nicel ve nitel </w:t>
      </w:r>
      <w:r w:rsidR="004E6275" w:rsidRPr="00104B04">
        <w:rPr>
          <w:rFonts w:ascii="Times New Roman" w:hAnsi="Times New Roman" w:cs="Times New Roman"/>
          <w:sz w:val="24"/>
          <w:szCs w:val="24"/>
          <w:lang w:val="tr-TR"/>
        </w:rPr>
        <w:t>etken</w:t>
      </w:r>
      <w:r w:rsidRPr="00104B04">
        <w:rPr>
          <w:rFonts w:ascii="Times New Roman" w:hAnsi="Times New Roman" w:cs="Times New Roman"/>
          <w:sz w:val="24"/>
          <w:szCs w:val="24"/>
          <w:lang w:val="tr-TR"/>
        </w:rPr>
        <w:t xml:space="preserve">ler çerçevesinde değerlendirilebilir. Bu değerlendirme, üst yönetimden sorumlu olanlarla kurulan iletişimin niteliği ve kapsamı dâhil olmak üzere </w:t>
      </w:r>
      <w:r w:rsidR="00F4658A" w:rsidRPr="00104B04">
        <w:rPr>
          <w:rFonts w:ascii="Times New Roman" w:hAnsi="Times New Roman" w:cs="Times New Roman"/>
          <w:sz w:val="24"/>
          <w:szCs w:val="24"/>
          <w:lang w:val="tr-TR"/>
        </w:rPr>
        <w:t>durum</w:t>
      </w:r>
      <w:r w:rsidRPr="00104B04">
        <w:rPr>
          <w:rFonts w:ascii="Times New Roman" w:hAnsi="Times New Roman" w:cs="Times New Roman"/>
          <w:sz w:val="24"/>
          <w:szCs w:val="24"/>
          <w:lang w:val="tr-TR"/>
        </w:rPr>
        <w:t xml:space="preserve"> ve </w:t>
      </w:r>
      <w:r w:rsidR="002A52C6" w:rsidRPr="00104B04">
        <w:rPr>
          <w:rFonts w:ascii="Times New Roman" w:hAnsi="Times New Roman" w:cs="Times New Roman"/>
          <w:sz w:val="24"/>
          <w:szCs w:val="24"/>
          <w:lang w:val="tr-TR"/>
        </w:rPr>
        <w:t xml:space="preserve">gerçeklerin </w:t>
      </w:r>
      <w:r w:rsidRPr="00104B04">
        <w:rPr>
          <w:rFonts w:ascii="Times New Roman" w:hAnsi="Times New Roman" w:cs="Times New Roman"/>
          <w:sz w:val="24"/>
          <w:szCs w:val="24"/>
          <w:lang w:val="tr-TR"/>
        </w:rPr>
        <w:t>nesnel bir analizini içerir.</w:t>
      </w:r>
    </w:p>
    <w:p w14:paraId="616EE459" w14:textId="11601A38" w:rsidR="004A220E" w:rsidRPr="00104B04" w:rsidRDefault="004A220E" w:rsidP="00A379F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A2. </w:t>
      </w:r>
      <w:r w:rsidRPr="00104B04">
        <w:rPr>
          <w:rFonts w:ascii="Times New Roman" w:hAnsi="Times New Roman" w:cs="Times New Roman"/>
          <w:sz w:val="24"/>
          <w:szCs w:val="24"/>
          <w:lang w:val="tr-TR"/>
        </w:rPr>
        <w:tab/>
        <w:t>Finansal tablo kullanıcıları; denetçinin, üst yöneti</w:t>
      </w:r>
      <w:r w:rsidR="004A4DD0" w:rsidRPr="00104B04">
        <w:rPr>
          <w:rFonts w:ascii="Times New Roman" w:hAnsi="Times New Roman" w:cs="Times New Roman"/>
          <w:sz w:val="24"/>
          <w:szCs w:val="24"/>
          <w:lang w:val="tr-TR"/>
        </w:rPr>
        <w:t xml:space="preserve">mden sorumlu olanlarla </w:t>
      </w:r>
      <w:r w:rsidR="002B21DA" w:rsidRPr="00104B04">
        <w:rPr>
          <w:rFonts w:ascii="Times New Roman" w:hAnsi="Times New Roman" w:cs="Times New Roman"/>
          <w:sz w:val="24"/>
          <w:szCs w:val="24"/>
          <w:lang w:val="tr-TR"/>
        </w:rPr>
        <w:t>-</w:t>
      </w:r>
      <w:r w:rsidR="004A4DD0" w:rsidRPr="00104B04">
        <w:rPr>
          <w:rFonts w:ascii="Times New Roman" w:hAnsi="Times New Roman" w:cs="Times New Roman"/>
          <w:sz w:val="24"/>
          <w:szCs w:val="24"/>
          <w:lang w:val="tr-TR"/>
        </w:rPr>
        <w:t>BDS 260</w:t>
      </w:r>
      <w:r w:rsidR="004A4DD0" w:rsidRPr="00104B04">
        <w:rPr>
          <w:rStyle w:val="DipnotBavurusu"/>
          <w:rFonts w:ascii="Times New Roman" w:hAnsi="Times New Roman" w:cs="Times New Roman"/>
          <w:sz w:val="24"/>
          <w:szCs w:val="24"/>
          <w:lang w:val="tr-TR"/>
        </w:rPr>
        <w:footnoteReference w:id="8"/>
      </w:r>
      <w:r w:rsidRPr="00104B04">
        <w:rPr>
          <w:rFonts w:ascii="Times New Roman" w:hAnsi="Times New Roman" w:cs="Times New Roman"/>
          <w:sz w:val="24"/>
          <w:szCs w:val="24"/>
          <w:lang w:val="tr-TR"/>
        </w:rPr>
        <w:t>’ın gerektirdiği karşılıklı iletişimin bir parçası olarak</w:t>
      </w:r>
      <w:r w:rsidR="002B21D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güçlü bir şekilde diyalog kurduğu konulara olan ilgilerini ifade etmekte ve bu tür iletişimlere yönelik daha fazla şeffaflık talep etmektedir. Örneğin; bir bütün olarak finansal tablolar hakkında görüş oluştururken denetçinin vardığı önemli yargıların sıklıkla finansal tabloların hazırlanması sırasında yönetimin önemli yargılarda bulunduğu alanlarla ilgili olması sebebiyle, kullanıcılar</w:t>
      </w:r>
      <w:r w:rsidR="00710834"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özellikle bu yargıları anlamaya yönelik özel ilgilerini ifade etmektedir.</w:t>
      </w:r>
    </w:p>
    <w:p w14:paraId="763B0F8F" w14:textId="14E2AC65" w:rsidR="004A220E" w:rsidRPr="00104B04" w:rsidRDefault="004A220E" w:rsidP="00A379F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A3. </w:t>
      </w:r>
      <w:r w:rsidRPr="00104B04">
        <w:rPr>
          <w:rFonts w:ascii="Times New Roman" w:hAnsi="Times New Roman" w:cs="Times New Roman"/>
          <w:sz w:val="24"/>
          <w:szCs w:val="24"/>
          <w:lang w:val="tr-TR"/>
        </w:rPr>
        <w:tab/>
        <w:t>Kilit denetim konularının denetçi raporunda bildir</w:t>
      </w:r>
      <w:r w:rsidR="002C37E7" w:rsidRPr="00104B04">
        <w:rPr>
          <w:rFonts w:ascii="Times New Roman" w:hAnsi="Times New Roman" w:cs="Times New Roman"/>
          <w:sz w:val="24"/>
          <w:szCs w:val="24"/>
          <w:lang w:val="tr-TR"/>
        </w:rPr>
        <w:t>il</w:t>
      </w:r>
      <w:r w:rsidRPr="00104B04">
        <w:rPr>
          <w:rFonts w:ascii="Times New Roman" w:hAnsi="Times New Roman" w:cs="Times New Roman"/>
          <w:sz w:val="24"/>
          <w:szCs w:val="24"/>
          <w:lang w:val="tr-TR"/>
        </w:rPr>
        <w:t xml:space="preserve">mesinin zorunlu kılınması, bu konulara yönelik denetçi ve üst yönetimden sorumlu olanlar arasındaki iletişimi geliştirebilir ve yönetimin ve üst yönetimden sorumlu olanların denetçi raporunda </w:t>
      </w:r>
      <w:r w:rsidR="00666803" w:rsidRPr="00104B04">
        <w:rPr>
          <w:rFonts w:ascii="Times New Roman" w:hAnsi="Times New Roman" w:cs="Times New Roman"/>
          <w:sz w:val="24"/>
          <w:szCs w:val="24"/>
          <w:lang w:val="tr-TR"/>
        </w:rPr>
        <w:t>atıf yapılan</w:t>
      </w:r>
      <w:r w:rsidRPr="00104B04">
        <w:rPr>
          <w:rFonts w:ascii="Times New Roman" w:hAnsi="Times New Roman" w:cs="Times New Roman"/>
          <w:sz w:val="24"/>
          <w:szCs w:val="24"/>
          <w:lang w:val="tr-TR"/>
        </w:rPr>
        <w:t xml:space="preserve"> finansal tablo açıklamalar</w:t>
      </w:r>
      <w:r w:rsidR="00666803" w:rsidRPr="00104B04">
        <w:rPr>
          <w:rFonts w:ascii="Times New Roman" w:hAnsi="Times New Roman" w:cs="Times New Roman"/>
          <w:sz w:val="24"/>
          <w:szCs w:val="24"/>
          <w:lang w:val="tr-TR"/>
        </w:rPr>
        <w:t>ına</w:t>
      </w:r>
      <w:r w:rsidRPr="00104B04">
        <w:rPr>
          <w:rFonts w:ascii="Times New Roman" w:hAnsi="Times New Roman" w:cs="Times New Roman"/>
          <w:sz w:val="24"/>
          <w:szCs w:val="24"/>
          <w:lang w:val="tr-TR"/>
        </w:rPr>
        <w:t xml:space="preserve"> daha fazla dikkat etmelerini sağlayabilir.</w:t>
      </w:r>
    </w:p>
    <w:p w14:paraId="52D0C9FF" w14:textId="5290F5DD" w:rsidR="004A220E" w:rsidRPr="00104B04" w:rsidRDefault="00676CE9" w:rsidP="00A379F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A4.</w:t>
      </w:r>
      <w:r w:rsidRPr="00104B04">
        <w:rPr>
          <w:rFonts w:ascii="Times New Roman" w:hAnsi="Times New Roman" w:cs="Times New Roman"/>
          <w:sz w:val="24"/>
          <w:szCs w:val="24"/>
          <w:lang w:val="tr-TR"/>
        </w:rPr>
        <w:tab/>
        <w:t>BDS 320</w:t>
      </w:r>
      <w:r w:rsidRPr="00104B04">
        <w:rPr>
          <w:rStyle w:val="DipnotBavurusu"/>
          <w:rFonts w:ascii="Times New Roman" w:hAnsi="Times New Roman" w:cs="Times New Roman"/>
          <w:sz w:val="24"/>
          <w:szCs w:val="24"/>
          <w:lang w:val="tr-TR"/>
        </w:rPr>
        <w:footnoteReference w:id="9"/>
      </w:r>
      <w:r w:rsidRPr="00104B04">
        <w:rPr>
          <w:rFonts w:ascii="Times New Roman" w:hAnsi="Times New Roman" w:cs="Times New Roman"/>
          <w:sz w:val="24"/>
          <w:szCs w:val="24"/>
          <w:lang w:val="tr-TR"/>
        </w:rPr>
        <w:t>’</w:t>
      </w:r>
      <w:r w:rsidR="004A220E" w:rsidRPr="00104B04">
        <w:rPr>
          <w:rFonts w:ascii="Times New Roman" w:hAnsi="Times New Roman" w:cs="Times New Roman"/>
          <w:sz w:val="24"/>
          <w:szCs w:val="24"/>
          <w:lang w:val="tr-TR"/>
        </w:rPr>
        <w:t>ye göre denetçi, finansal tablo kullanıcılarının</w:t>
      </w:r>
      <w:r w:rsidR="002A52C6" w:rsidRPr="00104B04">
        <w:rPr>
          <w:rFonts w:ascii="Times New Roman" w:hAnsi="Times New Roman" w:cs="Times New Roman"/>
          <w:sz w:val="24"/>
          <w:szCs w:val="24"/>
          <w:lang w:val="tr-TR"/>
        </w:rPr>
        <w:t xml:space="preserve"> aşağıdaki varsayımlarda bulunduklarını kabul eder</w:t>
      </w:r>
      <w:r w:rsidR="00740DD8" w:rsidRPr="00104B04">
        <w:rPr>
          <w:rFonts w:ascii="Times New Roman" w:hAnsi="Times New Roman" w:cs="Times New Roman"/>
          <w:sz w:val="24"/>
          <w:szCs w:val="24"/>
          <w:lang w:val="tr-TR"/>
        </w:rPr>
        <w:t>:</w:t>
      </w:r>
    </w:p>
    <w:p w14:paraId="2EE22EF4" w14:textId="2B789CAE" w:rsidR="004A220E" w:rsidRPr="00104B04" w:rsidRDefault="004A220E" w:rsidP="00C10BAB">
      <w:pPr>
        <w:pStyle w:val="ListeParagraf"/>
        <w:numPr>
          <w:ilvl w:val="0"/>
          <w:numId w:val="13"/>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İş hayatı ve ekonomik faaliyetler ile muhasebe</w:t>
      </w:r>
      <w:r w:rsidR="00740DD8" w:rsidRPr="00104B04">
        <w:rPr>
          <w:rFonts w:ascii="Times New Roman" w:hAnsi="Times New Roman" w:cs="Times New Roman"/>
          <w:sz w:val="24"/>
          <w:szCs w:val="24"/>
          <w:lang w:val="tr-TR"/>
        </w:rPr>
        <w:t xml:space="preserve"> hakkında</w:t>
      </w:r>
      <w:r w:rsidRPr="00104B04">
        <w:rPr>
          <w:rFonts w:ascii="Times New Roman" w:hAnsi="Times New Roman" w:cs="Times New Roman"/>
          <w:sz w:val="24"/>
          <w:szCs w:val="24"/>
          <w:lang w:val="tr-TR"/>
        </w:rPr>
        <w:t xml:space="preserve"> makul ölçüde bilgiye sahip oldukları</w:t>
      </w:r>
      <w:r w:rsidR="00B01542" w:rsidRPr="00104B04">
        <w:rPr>
          <w:rFonts w:ascii="Times New Roman" w:hAnsi="Times New Roman" w:cs="Times New Roman"/>
          <w:sz w:val="24"/>
          <w:szCs w:val="24"/>
          <w:lang w:val="tr-TR"/>
        </w:rPr>
        <w:t>nı</w:t>
      </w:r>
      <w:r w:rsidRPr="00104B04">
        <w:rPr>
          <w:rFonts w:ascii="Times New Roman" w:hAnsi="Times New Roman" w:cs="Times New Roman"/>
          <w:sz w:val="24"/>
          <w:szCs w:val="24"/>
          <w:lang w:val="tr-TR"/>
        </w:rPr>
        <w:t xml:space="preserve"> ve finansal tablolardaki bilgileri makul özen göstererek değerlendirme isteklerinin bulunduğu</w:t>
      </w:r>
      <w:r w:rsidR="00B01542" w:rsidRPr="00104B04">
        <w:rPr>
          <w:rFonts w:ascii="Times New Roman" w:hAnsi="Times New Roman" w:cs="Times New Roman"/>
          <w:sz w:val="24"/>
          <w:szCs w:val="24"/>
          <w:lang w:val="tr-TR"/>
        </w:rPr>
        <w:t>nu</w:t>
      </w:r>
      <w:r w:rsidRPr="00104B04">
        <w:rPr>
          <w:rFonts w:ascii="Times New Roman" w:hAnsi="Times New Roman" w:cs="Times New Roman"/>
          <w:sz w:val="24"/>
          <w:szCs w:val="24"/>
          <w:lang w:val="tr-TR"/>
        </w:rPr>
        <w:t>,</w:t>
      </w:r>
    </w:p>
    <w:p w14:paraId="36300F06" w14:textId="05F68CE6" w:rsidR="004A220E" w:rsidRPr="00104B04" w:rsidRDefault="004A220E" w:rsidP="00C10BAB">
      <w:pPr>
        <w:pStyle w:val="ListeParagraf"/>
        <w:numPr>
          <w:ilvl w:val="0"/>
          <w:numId w:val="13"/>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Finansal tabloların önemlilik düzeylerine göre hazırlandığını, sunulduğunu ve denetlendiğini anladıkları</w:t>
      </w:r>
      <w:r w:rsidR="00B01542" w:rsidRPr="00104B04">
        <w:rPr>
          <w:rFonts w:ascii="Times New Roman" w:hAnsi="Times New Roman" w:cs="Times New Roman"/>
          <w:sz w:val="24"/>
          <w:szCs w:val="24"/>
          <w:lang w:val="tr-TR"/>
        </w:rPr>
        <w:t>nı</w:t>
      </w:r>
      <w:r w:rsidRPr="00104B04">
        <w:rPr>
          <w:rFonts w:ascii="Times New Roman" w:hAnsi="Times New Roman" w:cs="Times New Roman"/>
          <w:sz w:val="24"/>
          <w:szCs w:val="24"/>
          <w:lang w:val="tr-TR"/>
        </w:rPr>
        <w:t>,</w:t>
      </w:r>
    </w:p>
    <w:p w14:paraId="6CBD1E7C" w14:textId="0D3B74FC" w:rsidR="004A220E" w:rsidRPr="00104B04" w:rsidRDefault="002606AD" w:rsidP="00C10BAB">
      <w:pPr>
        <w:pStyle w:val="ListeParagraf"/>
        <w:numPr>
          <w:ilvl w:val="0"/>
          <w:numId w:val="13"/>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Tahminlere, yargılara ve g</w:t>
      </w:r>
      <w:r w:rsidR="003F1FF8" w:rsidRPr="00104B04">
        <w:rPr>
          <w:rFonts w:ascii="Times New Roman" w:hAnsi="Times New Roman" w:cs="Times New Roman"/>
          <w:sz w:val="24"/>
          <w:szCs w:val="24"/>
          <w:lang w:val="tr-TR"/>
        </w:rPr>
        <w:t xml:space="preserve">elecekteki olayların </w:t>
      </w:r>
      <w:r w:rsidRPr="00104B04">
        <w:rPr>
          <w:rFonts w:ascii="Times New Roman" w:hAnsi="Times New Roman" w:cs="Times New Roman"/>
          <w:sz w:val="24"/>
          <w:szCs w:val="24"/>
          <w:lang w:val="tr-TR"/>
        </w:rPr>
        <w:t>değerlendirilmesine</w:t>
      </w:r>
      <w:r w:rsidR="003F1FF8" w:rsidRPr="00104B04">
        <w:rPr>
          <w:rFonts w:ascii="Times New Roman" w:hAnsi="Times New Roman" w:cs="Times New Roman"/>
          <w:sz w:val="24"/>
          <w:szCs w:val="24"/>
          <w:lang w:val="tr-TR"/>
        </w:rPr>
        <w:t xml:space="preserve"> dayanan </w:t>
      </w:r>
      <w:r w:rsidR="003E559C" w:rsidRPr="00104B04">
        <w:rPr>
          <w:rFonts w:ascii="Times New Roman" w:hAnsi="Times New Roman" w:cs="Times New Roman"/>
          <w:sz w:val="24"/>
          <w:szCs w:val="24"/>
          <w:lang w:val="tr-TR"/>
        </w:rPr>
        <w:t>büyüklüklerin</w:t>
      </w:r>
      <w:r w:rsidR="003F1FF8" w:rsidRPr="00104B04">
        <w:rPr>
          <w:rFonts w:ascii="Times New Roman" w:hAnsi="Times New Roman" w:cs="Times New Roman"/>
          <w:sz w:val="24"/>
          <w:szCs w:val="24"/>
          <w:lang w:val="tr-TR"/>
        </w:rPr>
        <w:t xml:space="preserve"> ölçümünün doğasında bulunan belirsizlikleri kabul ettikleri</w:t>
      </w:r>
      <w:r w:rsidR="00B01542" w:rsidRPr="00104B04">
        <w:rPr>
          <w:rFonts w:ascii="Times New Roman" w:hAnsi="Times New Roman" w:cs="Times New Roman"/>
          <w:sz w:val="24"/>
          <w:szCs w:val="24"/>
          <w:lang w:val="tr-TR"/>
        </w:rPr>
        <w:t>ni</w:t>
      </w:r>
      <w:r w:rsidR="00067F8F" w:rsidRPr="00104B04">
        <w:rPr>
          <w:rFonts w:ascii="Times New Roman" w:hAnsi="Times New Roman" w:cs="Times New Roman"/>
          <w:sz w:val="24"/>
          <w:szCs w:val="24"/>
          <w:lang w:val="tr-TR"/>
        </w:rPr>
        <w:t>,</w:t>
      </w:r>
    </w:p>
    <w:p w14:paraId="2E477BED" w14:textId="3419F432" w:rsidR="00301BB6" w:rsidRPr="00104B04" w:rsidRDefault="004A220E" w:rsidP="00C10BAB">
      <w:pPr>
        <w:pStyle w:val="ListeParagraf"/>
        <w:numPr>
          <w:ilvl w:val="0"/>
          <w:numId w:val="13"/>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Finansal tablolarda yer alan bilgileri esas alarak makul ekonomik kararlar aldıkları</w:t>
      </w:r>
      <w:r w:rsidR="00B01542" w:rsidRPr="00104B04">
        <w:rPr>
          <w:rFonts w:ascii="Times New Roman" w:hAnsi="Times New Roman" w:cs="Times New Roman"/>
          <w:sz w:val="24"/>
          <w:szCs w:val="24"/>
          <w:lang w:val="tr-TR"/>
        </w:rPr>
        <w:t>nı</w:t>
      </w:r>
      <w:r w:rsidRPr="00104B04">
        <w:rPr>
          <w:rFonts w:ascii="Times New Roman" w:hAnsi="Times New Roman" w:cs="Times New Roman"/>
          <w:sz w:val="24"/>
          <w:szCs w:val="24"/>
          <w:lang w:val="tr-TR"/>
        </w:rPr>
        <w:t xml:space="preserve">, </w:t>
      </w:r>
    </w:p>
    <w:p w14:paraId="072C4B25" w14:textId="288D0AA9" w:rsidR="004A220E" w:rsidRPr="00104B04" w:rsidRDefault="004A220E" w:rsidP="00001A50">
      <w:pPr>
        <w:ind w:left="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Denetçi raporunun ilişiğinde denetlenen finansal tabloların yer alması sebebiyle, denetçi raporunun kullanıcıları ile finansal tabloların hedef kullanıcılarının aynı kişiler olduğu kabul edilmektedir.</w:t>
      </w:r>
    </w:p>
    <w:p w14:paraId="494B75AD" w14:textId="639BBC94" w:rsidR="004A220E" w:rsidRPr="00104B04" w:rsidRDefault="004A220E" w:rsidP="00001A50">
      <w:pPr>
        <w:jc w:val="both"/>
        <w:rPr>
          <w:rFonts w:ascii="Times New Roman" w:hAnsi="Times New Roman" w:cs="Times New Roman"/>
          <w:sz w:val="24"/>
          <w:szCs w:val="24"/>
          <w:lang w:val="tr-TR"/>
        </w:rPr>
      </w:pPr>
      <w:r w:rsidRPr="00104B04">
        <w:rPr>
          <w:rFonts w:ascii="Times New Roman" w:hAnsi="Times New Roman" w:cs="Times New Roman"/>
          <w:i/>
          <w:sz w:val="24"/>
          <w:szCs w:val="24"/>
          <w:lang w:val="tr-TR"/>
        </w:rPr>
        <w:t xml:space="preserve">Kilit Denetim Konuları ile </w:t>
      </w:r>
      <w:r w:rsidR="00CD5497" w:rsidRPr="00104B04">
        <w:rPr>
          <w:rFonts w:ascii="Times New Roman" w:hAnsi="Times New Roman" w:cs="Times New Roman"/>
          <w:i/>
          <w:sz w:val="24"/>
          <w:szCs w:val="24"/>
          <w:lang w:val="tr-TR"/>
        </w:rPr>
        <w:t xml:space="preserve">Denetçi Görüşü </w:t>
      </w:r>
      <w:r w:rsidRPr="00104B04">
        <w:rPr>
          <w:rFonts w:ascii="Times New Roman" w:hAnsi="Times New Roman" w:cs="Times New Roman"/>
          <w:i/>
          <w:sz w:val="24"/>
          <w:szCs w:val="24"/>
          <w:lang w:val="tr-TR"/>
        </w:rPr>
        <w:t xml:space="preserve">ve </w:t>
      </w:r>
      <w:r w:rsidR="00CD5497" w:rsidRPr="00104B04">
        <w:rPr>
          <w:rFonts w:ascii="Times New Roman" w:hAnsi="Times New Roman" w:cs="Times New Roman"/>
          <w:i/>
          <w:sz w:val="24"/>
          <w:szCs w:val="24"/>
          <w:lang w:val="tr-TR"/>
        </w:rPr>
        <w:t xml:space="preserve">Denetçi Raporunun Diğer Unsurları </w:t>
      </w:r>
      <w:r w:rsidRPr="00104B04">
        <w:rPr>
          <w:rFonts w:ascii="Times New Roman" w:hAnsi="Times New Roman" w:cs="Times New Roman"/>
          <w:i/>
          <w:sz w:val="24"/>
          <w:szCs w:val="24"/>
          <w:lang w:val="tr-TR"/>
        </w:rPr>
        <w:t>Arasındaki İlişki</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4,12 ve 15 inci paragraflar)</w:t>
      </w:r>
    </w:p>
    <w:p w14:paraId="6EEE4044" w14:textId="4F4889DE" w:rsidR="004A220E" w:rsidRPr="00104B04" w:rsidRDefault="004A220E" w:rsidP="00001A50">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A5. </w:t>
      </w:r>
      <w:r w:rsidRPr="00104B04">
        <w:rPr>
          <w:rFonts w:ascii="Times New Roman" w:hAnsi="Times New Roman" w:cs="Times New Roman"/>
          <w:sz w:val="24"/>
          <w:szCs w:val="24"/>
          <w:lang w:val="tr-TR"/>
        </w:rPr>
        <w:tab/>
        <w:t>BDS 700</w:t>
      </w:r>
      <w:r w:rsidR="00381793"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finansal tablolara ilişkin görüş oluşturulmasına yönelik hükümler içerir ve bu konuda rehberlik sağlar.</w:t>
      </w:r>
      <w:r w:rsidR="00381793" w:rsidRPr="00104B04">
        <w:rPr>
          <w:rStyle w:val="DipnotBavurusu"/>
          <w:rFonts w:ascii="Times New Roman" w:hAnsi="Times New Roman" w:cs="Times New Roman"/>
          <w:sz w:val="24"/>
          <w:szCs w:val="24"/>
          <w:lang w:val="tr-TR"/>
        </w:rPr>
        <w:footnoteReference w:id="10"/>
      </w:r>
      <w:r w:rsidR="00381793"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Kilit denetim konularının bildirilmesi, geçerli finansal raporlama çerçevesi uyarınca yönetim tarafından finansal tablolarda yapılması gereken açıklamaların veya bunların yanında gerçeğe uygun sunumun sağlanması için yapılması gereken diğer açıklamaların yerine geçmez. BDS 705, denetçinin finansal tablolardaki açıklamaların yeterliliği veya uygunluğuna ilişkin önemli </w:t>
      </w:r>
      <w:r w:rsidR="003C6256" w:rsidRPr="00104B04">
        <w:rPr>
          <w:rFonts w:ascii="Times New Roman" w:hAnsi="Times New Roman" w:cs="Times New Roman"/>
          <w:sz w:val="24"/>
          <w:szCs w:val="24"/>
          <w:lang w:val="tr-TR"/>
        </w:rPr>
        <w:t xml:space="preserve">bir </w:t>
      </w:r>
      <w:r w:rsidRPr="00104B04">
        <w:rPr>
          <w:rFonts w:ascii="Times New Roman" w:hAnsi="Times New Roman" w:cs="Times New Roman"/>
          <w:sz w:val="24"/>
          <w:szCs w:val="24"/>
          <w:lang w:val="tr-TR"/>
        </w:rPr>
        <w:t>yanlışlığın</w:t>
      </w:r>
      <w:r w:rsidR="005D22AC" w:rsidRPr="00104B04">
        <w:rPr>
          <w:rFonts w:ascii="Times New Roman" w:hAnsi="Times New Roman" w:cs="Times New Roman"/>
          <w:sz w:val="24"/>
          <w:szCs w:val="24"/>
          <w:lang w:val="tr-TR"/>
        </w:rPr>
        <w:t xml:space="preserve"> mevcut</w:t>
      </w:r>
      <w:r w:rsidRPr="00104B04">
        <w:rPr>
          <w:rFonts w:ascii="Times New Roman" w:hAnsi="Times New Roman" w:cs="Times New Roman"/>
          <w:sz w:val="24"/>
          <w:szCs w:val="24"/>
          <w:lang w:val="tr-TR"/>
        </w:rPr>
        <w:t xml:space="preserve"> olduğu sonucuna vardığı durumları ele alır.</w:t>
      </w:r>
      <w:r w:rsidR="00AB3AFD" w:rsidRPr="00104B04">
        <w:rPr>
          <w:rStyle w:val="DipnotBavurusu"/>
          <w:rFonts w:ascii="Times New Roman" w:hAnsi="Times New Roman" w:cs="Times New Roman"/>
          <w:sz w:val="24"/>
          <w:szCs w:val="24"/>
          <w:lang w:val="tr-TR"/>
        </w:rPr>
        <w:footnoteReference w:id="11"/>
      </w:r>
      <w:r w:rsidRPr="00104B04">
        <w:rPr>
          <w:rFonts w:ascii="Times New Roman" w:hAnsi="Times New Roman" w:cs="Times New Roman"/>
          <w:sz w:val="24"/>
          <w:szCs w:val="24"/>
          <w:lang w:val="tr-TR"/>
        </w:rPr>
        <w:t xml:space="preserve"> </w:t>
      </w:r>
    </w:p>
    <w:p w14:paraId="4524696A" w14:textId="6A9D1B8F" w:rsidR="004A220E" w:rsidRPr="00104B04" w:rsidRDefault="004A220E" w:rsidP="00001A50">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A6. </w:t>
      </w:r>
      <w:r w:rsidRPr="00104B04">
        <w:rPr>
          <w:rFonts w:ascii="Times New Roman" w:hAnsi="Times New Roman" w:cs="Times New Roman"/>
          <w:sz w:val="24"/>
          <w:szCs w:val="24"/>
          <w:lang w:val="tr-TR"/>
        </w:rPr>
        <w:tab/>
        <w:t xml:space="preserve">Denetçinin BDS 705’e uygun olarak sınırlı olumlu görüş (şartlı görüş) veya olumsuz görüş vermesi </w:t>
      </w:r>
      <w:r w:rsidR="00754AD7" w:rsidRPr="00104B04">
        <w:rPr>
          <w:rFonts w:ascii="Times New Roman" w:hAnsi="Times New Roman" w:cs="Times New Roman"/>
          <w:sz w:val="24"/>
          <w:szCs w:val="24"/>
          <w:lang w:val="tr-TR"/>
        </w:rPr>
        <w:t>hâlinde</w:t>
      </w:r>
      <w:r w:rsidRPr="00104B04">
        <w:rPr>
          <w:rFonts w:ascii="Times New Roman" w:hAnsi="Times New Roman" w:cs="Times New Roman"/>
          <w:sz w:val="24"/>
          <w:szCs w:val="24"/>
          <w:lang w:val="tr-TR"/>
        </w:rPr>
        <w:t>, Sınırlı Olumlu Görüşün (Olumsuz Görüşün) Dayanağı bölümünde, olumlu görüş dışında bir görüş verilmesine neden olan konuya ilişkin bir açıklamanın sunulması, hedef kullanıcıların anlayışını artırmaya ve bu durumları, meydana geldikleri zaman belirlemelerine yardımcı olur. Bu konuya ilişkin bildirimin Kilit Denetim Konuları bölümünde açıklanan diğer konulardan ayrılması, bu konunun denetçi raporunda uygun bir şekilde öne çıkarılmasını sağlar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w:t>
      </w:r>
      <w:r w:rsidR="0068373C"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15 inci paragraf). Denetçinin; raporunda, sınırlı olumlu görüş veya olumsuz görüş vermesi ve diğer kilit denetim konularını bildirmesi durumunda, Kilit Denetim Konuları bölümündeki giriş cümlesinin </w:t>
      </w:r>
      <w:r w:rsidR="00457D83" w:rsidRPr="00104B04">
        <w:rPr>
          <w:rFonts w:ascii="Times New Roman" w:hAnsi="Times New Roman" w:cs="Times New Roman"/>
          <w:sz w:val="24"/>
          <w:szCs w:val="24"/>
          <w:lang w:val="tr-TR"/>
        </w:rPr>
        <w:t xml:space="preserve">ne şekilde </w:t>
      </w:r>
      <w:r w:rsidRPr="00104B04">
        <w:rPr>
          <w:rFonts w:ascii="Times New Roman" w:hAnsi="Times New Roman" w:cs="Times New Roman"/>
          <w:sz w:val="24"/>
          <w:szCs w:val="24"/>
          <w:lang w:val="tr-TR"/>
        </w:rPr>
        <w:t>etkilendiğine yönelik örneklere BDS 705’in Ek’inde yer verilmiştir. Denetçi raporunda Sınırlı Olumlu Görüşün (Olumsuz Görüşün) Dayanağı veya İşletmenin Sürekliliğiyle İlgili Önemli Belirsizlik bölümünde ele alınan konular dışında</w:t>
      </w:r>
      <w:r w:rsidR="00457D83"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denetçinin, raporunda bildirilecek diğer kilit denetim konularının olmadığına karar vermesi durumunda</w:t>
      </w:r>
      <w:r w:rsidR="00457D83"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Kilit Denetim Konuları bölümünün nasıl sunulacağı bu BDS’nin A58 paragrafında gösterilmiştir.</w:t>
      </w:r>
    </w:p>
    <w:p w14:paraId="20ECD2F6" w14:textId="661F702E" w:rsidR="004A220E" w:rsidRPr="00104B04" w:rsidRDefault="004A220E" w:rsidP="00001A50">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A7. </w:t>
      </w:r>
      <w:r w:rsidRPr="00104B04">
        <w:rPr>
          <w:rFonts w:ascii="Times New Roman" w:hAnsi="Times New Roman" w:cs="Times New Roman"/>
          <w:sz w:val="24"/>
          <w:szCs w:val="24"/>
          <w:lang w:val="tr-TR"/>
        </w:rPr>
        <w:tab/>
        <w:t xml:space="preserve">Denetçinin sınırlı olumlu görüş veya olumsuz görüş vermesi durumunda dahi, kilit denetim konularının belirlenmesine ilişkin hükümler uygulanır. Bunun sebebi, diğer kilit denetim konularının bildirilmesinin, hedef kullanıcıların denetime yönelik anlayışlarının geliştirilmesi açısından işlevini </w:t>
      </w:r>
      <w:r w:rsidR="002B21DA"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ihtiyaca uygunluğunu</w:t>
      </w:r>
      <w:r w:rsidR="002B21D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sürdürmesidir. Bununla birlikte, yanlışlıkların tek başına veya toplu olarak finansal tablolar için önemli ve etkisinin yaygın olduğu sonucuna vardığı durumlarda denetçi, olumsuz görüş verir</w:t>
      </w:r>
      <w:r w:rsidR="005308E0" w:rsidRPr="00104B04">
        <w:rPr>
          <w:rFonts w:ascii="Times New Roman" w:hAnsi="Times New Roman" w:cs="Times New Roman"/>
          <w:sz w:val="24"/>
          <w:szCs w:val="24"/>
          <w:lang w:val="tr-TR"/>
        </w:rPr>
        <w:t>ken</w:t>
      </w:r>
      <w:r w:rsidRPr="00104B04">
        <w:rPr>
          <w:rFonts w:ascii="Times New Roman" w:hAnsi="Times New Roman" w:cs="Times New Roman"/>
          <w:sz w:val="24"/>
          <w:szCs w:val="24"/>
          <w:lang w:val="tr-TR"/>
        </w:rPr>
        <w:t>:</w:t>
      </w:r>
      <w:r w:rsidR="009A1988" w:rsidRPr="00104B04">
        <w:rPr>
          <w:rStyle w:val="DipnotBavurusu"/>
          <w:rFonts w:ascii="Times New Roman" w:hAnsi="Times New Roman" w:cs="Times New Roman"/>
          <w:sz w:val="24"/>
          <w:szCs w:val="24"/>
          <w:lang w:val="tr-TR"/>
        </w:rPr>
        <w:footnoteReference w:id="12"/>
      </w:r>
      <w:r w:rsidRPr="00104B04">
        <w:rPr>
          <w:rFonts w:ascii="Times New Roman" w:hAnsi="Times New Roman" w:cs="Times New Roman"/>
          <w:sz w:val="24"/>
          <w:szCs w:val="24"/>
          <w:lang w:val="tr-TR"/>
        </w:rPr>
        <w:t xml:space="preserve"> </w:t>
      </w:r>
    </w:p>
    <w:p w14:paraId="3865FDD6" w14:textId="57871EDD" w:rsidR="004A220E" w:rsidRPr="00104B04" w:rsidRDefault="004A220E" w:rsidP="00001A50">
      <w:pPr>
        <w:pStyle w:val="ListeParagraf"/>
        <w:numPr>
          <w:ilvl w:val="0"/>
          <w:numId w:val="14"/>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Olumsuz görüşe neden olan konunun</w:t>
      </w:r>
      <w:r w:rsidR="00001A50"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(konuların) önemine bağlı olarak diğer konuların kilit denetim konuları olmadığına karar verebilir. Bu tür durumlarda 15 inci paragrafta yer alan hüküm uygu</w:t>
      </w:r>
      <w:r w:rsidR="00001A50" w:rsidRPr="00104B04">
        <w:rPr>
          <w:rFonts w:ascii="Times New Roman" w:hAnsi="Times New Roman" w:cs="Times New Roman"/>
          <w:sz w:val="24"/>
          <w:szCs w:val="24"/>
          <w:lang w:val="tr-TR"/>
        </w:rPr>
        <w:t>lanır (</w:t>
      </w:r>
      <w:r w:rsidR="002063B2" w:rsidRPr="00104B04">
        <w:rPr>
          <w:rFonts w:ascii="Times New Roman" w:hAnsi="Times New Roman" w:cs="Times New Roman"/>
          <w:sz w:val="24"/>
          <w:szCs w:val="24"/>
          <w:lang w:val="tr-TR"/>
        </w:rPr>
        <w:t>Bkz.</w:t>
      </w:r>
      <w:r w:rsidR="00001A50" w:rsidRPr="00104B04">
        <w:rPr>
          <w:rFonts w:ascii="Times New Roman" w:hAnsi="Times New Roman" w:cs="Times New Roman"/>
          <w:sz w:val="24"/>
          <w:szCs w:val="24"/>
          <w:lang w:val="tr-TR"/>
        </w:rPr>
        <w:t>: A58 paragrafı).</w:t>
      </w:r>
    </w:p>
    <w:p w14:paraId="3BC7C5BF" w14:textId="28C9B5D0" w:rsidR="004A220E" w:rsidRPr="00104B04" w:rsidRDefault="004A220E" w:rsidP="00001A50">
      <w:pPr>
        <w:pStyle w:val="ListeParagraf"/>
        <w:numPr>
          <w:ilvl w:val="0"/>
          <w:numId w:val="14"/>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Olumsuz görüş verilmesine neden olan konu yanında bir ya da birden fazla konu</w:t>
      </w:r>
      <w:r w:rsidR="00032678" w:rsidRPr="00104B04">
        <w:rPr>
          <w:rFonts w:ascii="Times New Roman" w:hAnsi="Times New Roman" w:cs="Times New Roman"/>
          <w:sz w:val="24"/>
          <w:szCs w:val="24"/>
          <w:lang w:val="tr-TR"/>
        </w:rPr>
        <w:t>yu</w:t>
      </w:r>
      <w:r w:rsidRPr="00104B04">
        <w:rPr>
          <w:rFonts w:ascii="Times New Roman" w:hAnsi="Times New Roman" w:cs="Times New Roman"/>
          <w:sz w:val="24"/>
          <w:szCs w:val="24"/>
          <w:lang w:val="tr-TR"/>
        </w:rPr>
        <w:t xml:space="preserve"> kilit denetim konusu olarak belirlediğinde</w:t>
      </w:r>
      <w:r w:rsidR="000C4D6D"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w:t>
      </w:r>
      <w:r w:rsidR="00DA1219" w:rsidRPr="00104B04">
        <w:rPr>
          <w:rFonts w:ascii="Times New Roman" w:hAnsi="Times New Roman" w:cs="Times New Roman"/>
          <w:sz w:val="24"/>
          <w:szCs w:val="24"/>
          <w:lang w:val="tr-TR"/>
        </w:rPr>
        <w:t xml:space="preserve">söz konusu </w:t>
      </w:r>
      <w:r w:rsidRPr="00104B04">
        <w:rPr>
          <w:rFonts w:ascii="Times New Roman" w:hAnsi="Times New Roman" w:cs="Times New Roman"/>
          <w:sz w:val="24"/>
          <w:szCs w:val="24"/>
          <w:lang w:val="tr-TR"/>
        </w:rPr>
        <w:t xml:space="preserve">diğer kilit denetim konularının açıklanması </w:t>
      </w:r>
      <w:r w:rsidR="00D80E28"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olumsuz görüş göz önüne alındığında</w:t>
      </w:r>
      <w:r w:rsidR="00D80E28"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bir bütün olarak finansal tabloların bu konular açısından, içinde bulunulan şartlara göre daha güvenilir olduğunu göstermez. Bu husus özellikle önem arz eder.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A47 paragrafı).</w:t>
      </w:r>
    </w:p>
    <w:p w14:paraId="79FA0367" w14:textId="76A658BD" w:rsidR="004A220E" w:rsidRPr="00104B04" w:rsidRDefault="00DA0911" w:rsidP="00001A50">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A8. </w:t>
      </w:r>
      <w:r w:rsidRPr="00104B04">
        <w:rPr>
          <w:rFonts w:ascii="Times New Roman" w:hAnsi="Times New Roman" w:cs="Times New Roman"/>
          <w:sz w:val="24"/>
          <w:szCs w:val="24"/>
          <w:lang w:val="tr-TR"/>
        </w:rPr>
        <w:tab/>
        <w:t>BDS 706</w:t>
      </w:r>
      <w:r w:rsidR="000C4D6D" w:rsidRPr="00104B04">
        <w:rPr>
          <w:rFonts w:ascii="Times New Roman" w:hAnsi="Times New Roman" w:cs="Times New Roman"/>
          <w:sz w:val="24"/>
          <w:szCs w:val="24"/>
          <w:lang w:val="tr-TR"/>
        </w:rPr>
        <w:t>’da</w:t>
      </w:r>
      <w:r w:rsidRPr="00104B04">
        <w:rPr>
          <w:rStyle w:val="DipnotBavurusu"/>
          <w:rFonts w:ascii="Times New Roman" w:hAnsi="Times New Roman" w:cs="Times New Roman"/>
          <w:sz w:val="24"/>
          <w:szCs w:val="24"/>
          <w:lang w:val="tr-TR"/>
        </w:rPr>
        <w:footnoteReference w:id="13"/>
      </w:r>
      <w:r w:rsidR="004A220E" w:rsidRPr="00104B04">
        <w:rPr>
          <w:rFonts w:ascii="Times New Roman" w:hAnsi="Times New Roman" w:cs="Times New Roman"/>
          <w:sz w:val="24"/>
          <w:szCs w:val="24"/>
          <w:lang w:val="tr-TR"/>
        </w:rPr>
        <w:t xml:space="preserve">, tüm denetimlerde geçerli olacak şekilde, denetçilerin gerekli görmesi durumunda Dikkat Çekilen Hususlar ve Diğer Hususlar paragrafları aracılığıyla denetçi raporunda ilâve bilgilere yer verilmesini sağlamak </w:t>
      </w:r>
      <w:r w:rsidR="008C798E" w:rsidRPr="00104B04">
        <w:rPr>
          <w:rFonts w:ascii="Times New Roman" w:hAnsi="Times New Roman" w:cs="Times New Roman"/>
          <w:sz w:val="24"/>
          <w:szCs w:val="24"/>
          <w:lang w:val="tr-TR"/>
        </w:rPr>
        <w:t xml:space="preserve">için </w:t>
      </w:r>
      <w:r w:rsidR="004A220E" w:rsidRPr="00104B04">
        <w:rPr>
          <w:rFonts w:ascii="Times New Roman" w:hAnsi="Times New Roman" w:cs="Times New Roman"/>
          <w:sz w:val="24"/>
          <w:szCs w:val="24"/>
          <w:lang w:val="tr-TR"/>
        </w:rPr>
        <w:t>mekanizmalar oluşturulmuştur. Bu tür durumlarda, söz konusu paragraflar, denetçi raporunda yer alan Kilit Denetim Konuları bölümünden ayrı bir şekilde sunulur. Bir konunun kilit denetim konusu olarak belirlendiği durumda, bu tür paragrafların kullanılması, 13 üncü paragraf uyarınca münferit kilit denetim konusuna ilişkin yapılacak açıklamanın yerine geçmez.</w:t>
      </w:r>
      <w:r w:rsidR="003D4BE1" w:rsidRPr="00104B04">
        <w:rPr>
          <w:rStyle w:val="DipnotBavurusu"/>
          <w:rFonts w:ascii="Times New Roman" w:hAnsi="Times New Roman" w:cs="Times New Roman"/>
          <w:sz w:val="24"/>
          <w:szCs w:val="24"/>
          <w:lang w:val="tr-TR"/>
        </w:rPr>
        <w:footnoteReference w:id="14"/>
      </w:r>
      <w:r w:rsidR="003334F7"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BDS 706, kilit denetim konuları ve Dikkat Çekilen Hususlar paragrafları arasındaki ilişkiye</w:t>
      </w:r>
      <w:r w:rsidR="007C125E" w:rsidRPr="00104B04">
        <w:rPr>
          <w:rFonts w:ascii="Times New Roman" w:hAnsi="Times New Roman" w:cs="Times New Roman"/>
          <w:sz w:val="24"/>
          <w:szCs w:val="24"/>
          <w:lang w:val="tr-TR"/>
        </w:rPr>
        <w:t xml:space="preserve"> yönelik </w:t>
      </w:r>
      <w:r w:rsidR="00E304E6" w:rsidRPr="00104B04">
        <w:rPr>
          <w:rFonts w:ascii="Times New Roman" w:hAnsi="Times New Roman" w:cs="Times New Roman"/>
          <w:sz w:val="24"/>
          <w:szCs w:val="24"/>
          <w:lang w:val="tr-TR"/>
        </w:rPr>
        <w:t>ilâve</w:t>
      </w:r>
      <w:r w:rsidR="007C125E" w:rsidRPr="00104B04">
        <w:rPr>
          <w:rFonts w:ascii="Times New Roman" w:hAnsi="Times New Roman" w:cs="Times New Roman"/>
          <w:sz w:val="24"/>
          <w:szCs w:val="24"/>
          <w:lang w:val="tr-TR"/>
        </w:rPr>
        <w:t xml:space="preserve"> rehberlik sağlar</w:t>
      </w:r>
      <w:r w:rsidR="004A220E" w:rsidRPr="00104B04">
        <w:rPr>
          <w:rFonts w:ascii="Times New Roman" w:hAnsi="Times New Roman" w:cs="Times New Roman"/>
          <w:sz w:val="24"/>
          <w:szCs w:val="24"/>
          <w:lang w:val="tr-TR"/>
        </w:rPr>
        <w:t>.</w:t>
      </w:r>
      <w:r w:rsidR="003577D2" w:rsidRPr="00104B04">
        <w:rPr>
          <w:rStyle w:val="DipnotBavurusu"/>
          <w:rFonts w:ascii="Times New Roman" w:hAnsi="Times New Roman" w:cs="Times New Roman"/>
          <w:sz w:val="24"/>
          <w:szCs w:val="24"/>
          <w:lang w:val="tr-TR"/>
        </w:rPr>
        <w:footnoteReference w:id="15"/>
      </w:r>
    </w:p>
    <w:p w14:paraId="07619084" w14:textId="5ED3C6AE" w:rsidR="004A220E" w:rsidRPr="00104B04" w:rsidRDefault="004A220E" w:rsidP="001179EA">
      <w:pPr>
        <w:jc w:val="both"/>
        <w:rPr>
          <w:rFonts w:ascii="Times New Roman" w:hAnsi="Times New Roman" w:cs="Times New Roman"/>
          <w:sz w:val="24"/>
          <w:szCs w:val="24"/>
          <w:lang w:val="tr-TR"/>
        </w:rPr>
      </w:pPr>
      <w:r w:rsidRPr="00104B04">
        <w:rPr>
          <w:rFonts w:ascii="Times New Roman" w:hAnsi="Times New Roman" w:cs="Times New Roman"/>
          <w:b/>
          <w:sz w:val="24"/>
          <w:szCs w:val="24"/>
          <w:lang w:val="tr-TR"/>
        </w:rPr>
        <w:t>Kilit Denetim Konularının Belirlenmesi</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w:t>
      </w:r>
      <w:r w:rsidR="00CB06F1" w:rsidRPr="00104B04">
        <w:rPr>
          <w:rFonts w:ascii="Times New Roman" w:hAnsi="Times New Roman" w:cs="Times New Roman"/>
          <w:sz w:val="24"/>
          <w:szCs w:val="24"/>
          <w:lang w:val="tr-TR"/>
        </w:rPr>
        <w:t xml:space="preserve"> 9</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10 uncu paragraflar)</w:t>
      </w:r>
    </w:p>
    <w:p w14:paraId="3D15B9EA" w14:textId="5F044FFE" w:rsidR="00B63F69" w:rsidRPr="00104B04" w:rsidRDefault="004A220E" w:rsidP="00FA43CD">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A9. </w:t>
      </w:r>
      <w:r w:rsidRPr="00104B04">
        <w:rPr>
          <w:rFonts w:ascii="Times New Roman" w:hAnsi="Times New Roman" w:cs="Times New Roman"/>
          <w:sz w:val="24"/>
          <w:szCs w:val="24"/>
          <w:lang w:val="tr-TR"/>
        </w:rPr>
        <w:tab/>
        <w:t xml:space="preserve">Kilit denetim konularının belirlenmesinde denetçinin karar alma süreci, üst yönetimden sorumlu olanlara bildirilen konular arasından, </w:t>
      </w:r>
      <w:r w:rsidR="004D41CD" w:rsidRPr="00104B04">
        <w:rPr>
          <w:rFonts w:ascii="Times New Roman" w:hAnsi="Times New Roman" w:cs="Times New Roman"/>
          <w:sz w:val="24"/>
          <w:szCs w:val="24"/>
          <w:lang w:val="tr-TR"/>
        </w:rPr>
        <w:t xml:space="preserve">denetçinin muhakemesine göre, </w:t>
      </w:r>
      <w:r w:rsidRPr="00104B04">
        <w:rPr>
          <w:rFonts w:ascii="Times New Roman" w:hAnsi="Times New Roman" w:cs="Times New Roman"/>
          <w:sz w:val="24"/>
          <w:szCs w:val="24"/>
          <w:lang w:val="tr-TR"/>
        </w:rPr>
        <w:t>cari döneme ait finansal tabloların denetiminde en çok önem arz eden</w:t>
      </w:r>
      <w:r w:rsidR="00711AC5" w:rsidRPr="00104B04">
        <w:rPr>
          <w:rFonts w:ascii="Times New Roman" w:hAnsi="Times New Roman" w:cs="Times New Roman"/>
          <w:sz w:val="24"/>
          <w:szCs w:val="24"/>
          <w:lang w:val="tr-TR"/>
        </w:rPr>
        <w:t xml:space="preserve"> </w:t>
      </w:r>
      <w:r w:rsidR="00B63F69" w:rsidRPr="00104B04">
        <w:rPr>
          <w:rFonts w:ascii="Times New Roman" w:hAnsi="Times New Roman" w:cs="Times New Roman"/>
          <w:sz w:val="24"/>
          <w:szCs w:val="24"/>
          <w:lang w:val="tr-TR"/>
        </w:rPr>
        <w:t>konular</w:t>
      </w:r>
      <w:r w:rsidRPr="00104B04">
        <w:rPr>
          <w:rFonts w:ascii="Times New Roman" w:hAnsi="Times New Roman" w:cs="Times New Roman"/>
          <w:sz w:val="24"/>
          <w:szCs w:val="24"/>
          <w:lang w:val="tr-TR"/>
        </w:rPr>
        <w:t xml:space="preserve"> seçilecek şekilde tasarlanır.</w:t>
      </w:r>
    </w:p>
    <w:p w14:paraId="09BD1C28" w14:textId="07A3C42B" w:rsidR="004A220E" w:rsidRPr="00104B04" w:rsidRDefault="004A220E" w:rsidP="001179E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A10. </w:t>
      </w:r>
      <w:r w:rsidRPr="00104B04">
        <w:rPr>
          <w:rFonts w:ascii="Times New Roman" w:hAnsi="Times New Roman" w:cs="Times New Roman"/>
          <w:sz w:val="24"/>
          <w:szCs w:val="24"/>
          <w:lang w:val="tr-TR"/>
        </w:rPr>
        <w:tab/>
        <w:t xml:space="preserve">Karşılaştırmalı finansal tablolar sunulmuş olsa dahi (diğer bir ifadeyle, denetçinin görüşü finansal tabloların sunulduğu her bir döneme atıfta bulunsa dahi), </w:t>
      </w:r>
      <w:r w:rsidR="00047FB0" w:rsidRPr="00104B04">
        <w:rPr>
          <w:rFonts w:ascii="Times New Roman" w:hAnsi="Times New Roman" w:cs="Times New Roman"/>
          <w:sz w:val="24"/>
          <w:szCs w:val="24"/>
          <w:lang w:val="tr-TR"/>
        </w:rPr>
        <w:t xml:space="preserve">denetçinin kilit denetim konularına ilişkin yaptığı belirleme, </w:t>
      </w:r>
      <w:r w:rsidRPr="00104B04">
        <w:rPr>
          <w:rFonts w:ascii="Times New Roman" w:hAnsi="Times New Roman" w:cs="Times New Roman"/>
          <w:sz w:val="24"/>
          <w:szCs w:val="24"/>
          <w:lang w:val="tr-TR"/>
        </w:rPr>
        <w:t>cari döneme ait finansal tabloların denetiminde en çok önem arz eden konularla sınırlıdır.</w:t>
      </w:r>
      <w:r w:rsidR="0015370F" w:rsidRPr="00104B04">
        <w:rPr>
          <w:rStyle w:val="DipnotBavurusu"/>
          <w:rFonts w:ascii="Times New Roman" w:hAnsi="Times New Roman" w:cs="Times New Roman"/>
          <w:sz w:val="24"/>
          <w:szCs w:val="24"/>
          <w:lang w:val="tr-TR"/>
        </w:rPr>
        <w:footnoteReference w:id="16"/>
      </w:r>
      <w:r w:rsidRPr="00104B04">
        <w:rPr>
          <w:rFonts w:ascii="Times New Roman" w:hAnsi="Times New Roman" w:cs="Times New Roman"/>
          <w:sz w:val="24"/>
          <w:szCs w:val="24"/>
          <w:lang w:val="tr-TR"/>
        </w:rPr>
        <w:t xml:space="preserve"> </w:t>
      </w:r>
    </w:p>
    <w:p w14:paraId="36EDD95D" w14:textId="3CABD6EA" w:rsidR="004A220E" w:rsidRPr="00104B04" w:rsidRDefault="004A220E" w:rsidP="00A36C8B">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A11. </w:t>
      </w:r>
      <w:r w:rsidRPr="00104B04">
        <w:rPr>
          <w:rFonts w:ascii="Times New Roman" w:hAnsi="Times New Roman" w:cs="Times New Roman"/>
          <w:sz w:val="24"/>
          <w:szCs w:val="24"/>
          <w:lang w:val="tr-TR"/>
        </w:rPr>
        <w:tab/>
      </w:r>
      <w:r w:rsidR="00E26811" w:rsidRPr="00104B04">
        <w:rPr>
          <w:rFonts w:ascii="Times New Roman" w:hAnsi="Times New Roman" w:cs="Times New Roman"/>
          <w:sz w:val="24"/>
          <w:szCs w:val="24"/>
          <w:lang w:val="tr-TR"/>
        </w:rPr>
        <w:t>Kilit denetim konularının belirlenmesi, cari döneme ait finansal tabloların denetimine ilişkindir ve bu BDS önceki döneme ait denetçi raporunda yer alan kilit denetim konularının güncellenmesi</w:t>
      </w:r>
      <w:r w:rsidR="003148C2" w:rsidRPr="00104B04">
        <w:rPr>
          <w:rFonts w:ascii="Times New Roman" w:hAnsi="Times New Roman" w:cs="Times New Roman"/>
          <w:sz w:val="24"/>
          <w:szCs w:val="24"/>
          <w:lang w:val="tr-TR"/>
        </w:rPr>
        <w:t xml:space="preserve">ni </w:t>
      </w:r>
      <w:r w:rsidR="00E26811" w:rsidRPr="00104B04">
        <w:rPr>
          <w:rFonts w:ascii="Times New Roman" w:hAnsi="Times New Roman" w:cs="Times New Roman"/>
          <w:sz w:val="24"/>
          <w:szCs w:val="24"/>
          <w:lang w:val="tr-TR"/>
        </w:rPr>
        <w:t xml:space="preserve">zorunlu kılmamaktadır. </w:t>
      </w:r>
      <w:r w:rsidR="00E518CE" w:rsidRPr="00104B04">
        <w:rPr>
          <w:rFonts w:ascii="Times New Roman" w:hAnsi="Times New Roman" w:cs="Times New Roman"/>
          <w:sz w:val="24"/>
          <w:szCs w:val="24"/>
          <w:lang w:val="tr-TR"/>
        </w:rPr>
        <w:t xml:space="preserve">Bununla beraber, </w:t>
      </w:r>
      <w:r w:rsidR="00E26811" w:rsidRPr="00104B04">
        <w:rPr>
          <w:rFonts w:ascii="Times New Roman" w:hAnsi="Times New Roman" w:cs="Times New Roman"/>
          <w:sz w:val="24"/>
          <w:szCs w:val="24"/>
          <w:lang w:val="tr-TR"/>
        </w:rPr>
        <w:t>önceki döneme ait finansal tabloların denetiminde kilit denetim konusu olan bir hususun cari döneme ait finansal tabloların denetiminde de kilit denetim konusu olmayı sürdürüp sürdürmediğinin değerlendirilmesi denetçi açısından faydalı olabilir.</w:t>
      </w:r>
    </w:p>
    <w:p w14:paraId="5DB88C6A" w14:textId="0732B0B6" w:rsidR="004A220E" w:rsidRPr="00104B04" w:rsidRDefault="004A220E" w:rsidP="001179EA">
      <w:pPr>
        <w:jc w:val="both"/>
        <w:rPr>
          <w:rFonts w:ascii="Times New Roman" w:hAnsi="Times New Roman" w:cs="Times New Roman"/>
          <w:sz w:val="24"/>
          <w:szCs w:val="24"/>
          <w:lang w:val="tr-TR"/>
        </w:rPr>
      </w:pPr>
      <w:r w:rsidRPr="00104B04">
        <w:rPr>
          <w:rFonts w:ascii="Times New Roman" w:hAnsi="Times New Roman" w:cs="Times New Roman"/>
          <w:i/>
          <w:sz w:val="24"/>
          <w:szCs w:val="24"/>
          <w:lang w:val="tr-TR"/>
        </w:rPr>
        <w:lastRenderedPageBreak/>
        <w:t>Denetçinin Azami Düzeyde Dikkat</w:t>
      </w:r>
      <w:r w:rsidR="002B53F1" w:rsidRPr="00104B04">
        <w:rPr>
          <w:rFonts w:ascii="Times New Roman" w:hAnsi="Times New Roman" w:cs="Times New Roman"/>
          <w:i/>
          <w:sz w:val="24"/>
          <w:szCs w:val="24"/>
          <w:lang w:val="tr-TR"/>
        </w:rPr>
        <w:t xml:space="preserve"> Etmesini</w:t>
      </w:r>
      <w:r w:rsidRPr="00104B04">
        <w:rPr>
          <w:rFonts w:ascii="Times New Roman" w:hAnsi="Times New Roman" w:cs="Times New Roman"/>
          <w:i/>
          <w:sz w:val="24"/>
          <w:szCs w:val="24"/>
          <w:lang w:val="tr-TR"/>
        </w:rPr>
        <w:t xml:space="preserve"> Gerektiren Konular</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9 uncu paragraf)</w:t>
      </w:r>
    </w:p>
    <w:p w14:paraId="0BEFB13A" w14:textId="29529C18" w:rsidR="004A220E" w:rsidRPr="00104B04" w:rsidRDefault="004A220E" w:rsidP="001179E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A12. </w:t>
      </w:r>
      <w:r w:rsidRPr="00104B04">
        <w:rPr>
          <w:rFonts w:ascii="Times New Roman" w:hAnsi="Times New Roman" w:cs="Times New Roman"/>
          <w:sz w:val="24"/>
          <w:szCs w:val="24"/>
          <w:lang w:val="tr-TR"/>
        </w:rPr>
        <w:tab/>
        <w:t>Denetçinin azami düzeyde dikkati kavramı, denetimin risk bazlı olduğunu kabul eder ve finansal tablolardaki “önemli yanlışlık” riskinin belirlenmesine ve değerlendirilmesine, bu risklere karşılık vermek üzere denetim prosedürlerinin tasarlanması i</w:t>
      </w:r>
      <w:r w:rsidR="003334F7" w:rsidRPr="00104B04">
        <w:rPr>
          <w:rFonts w:ascii="Times New Roman" w:hAnsi="Times New Roman" w:cs="Times New Roman"/>
          <w:sz w:val="24"/>
          <w:szCs w:val="24"/>
          <w:lang w:val="tr-TR"/>
        </w:rPr>
        <w:t xml:space="preserve">le uygulanmasına ve denetçinin görüşüne dayanak teşkil edecek yeterli ve uygun denetim kanıtlarının </w:t>
      </w:r>
      <w:r w:rsidRPr="00104B04">
        <w:rPr>
          <w:rFonts w:ascii="Times New Roman" w:hAnsi="Times New Roman" w:cs="Times New Roman"/>
          <w:sz w:val="24"/>
          <w:szCs w:val="24"/>
          <w:lang w:val="tr-TR"/>
        </w:rPr>
        <w:t>elde</w:t>
      </w:r>
      <w:r w:rsidR="001179E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edilmesine odaklanır. Belirli bir hesap bakiyesi, işlem sınıfı veya açıklama için yönetim beyanı düzeyinde </w:t>
      </w:r>
      <w:r w:rsidR="00CB0B76" w:rsidRPr="00104B04">
        <w:rPr>
          <w:rFonts w:ascii="Times New Roman" w:hAnsi="Times New Roman" w:cs="Times New Roman"/>
          <w:sz w:val="24"/>
          <w:szCs w:val="24"/>
          <w:lang w:val="tr-TR"/>
        </w:rPr>
        <w:t>“önemli yanlışlık” riskinin ne kadar yüksek olduğu değerlendiril</w:t>
      </w:r>
      <w:r w:rsidR="00FE18B1" w:rsidRPr="00104B04">
        <w:rPr>
          <w:rFonts w:ascii="Times New Roman" w:hAnsi="Times New Roman" w:cs="Times New Roman"/>
          <w:sz w:val="24"/>
          <w:szCs w:val="24"/>
          <w:lang w:val="tr-TR"/>
        </w:rPr>
        <w:t>iyorsa</w:t>
      </w:r>
      <w:r w:rsidRPr="00104B04">
        <w:rPr>
          <w:rFonts w:ascii="Times New Roman" w:hAnsi="Times New Roman" w:cs="Times New Roman"/>
          <w:sz w:val="24"/>
          <w:szCs w:val="24"/>
          <w:lang w:val="tr-TR"/>
        </w:rPr>
        <w:t xml:space="preserve">, denetim prosedürlerinin planlanması </w:t>
      </w:r>
      <w:r w:rsidR="00E94E24" w:rsidRPr="00104B04">
        <w:rPr>
          <w:rFonts w:ascii="Times New Roman" w:hAnsi="Times New Roman" w:cs="Times New Roman"/>
          <w:sz w:val="24"/>
          <w:szCs w:val="24"/>
          <w:lang w:val="tr-TR"/>
        </w:rPr>
        <w:t xml:space="preserve">ve </w:t>
      </w:r>
      <w:r w:rsidRPr="00104B04">
        <w:rPr>
          <w:rFonts w:ascii="Times New Roman" w:hAnsi="Times New Roman" w:cs="Times New Roman"/>
          <w:sz w:val="24"/>
          <w:szCs w:val="24"/>
          <w:lang w:val="tr-TR"/>
        </w:rPr>
        <w:t xml:space="preserve">uygulanması </w:t>
      </w:r>
      <w:r w:rsidR="00E94E24" w:rsidRPr="00104B04">
        <w:rPr>
          <w:rFonts w:ascii="Times New Roman" w:hAnsi="Times New Roman" w:cs="Times New Roman"/>
          <w:sz w:val="24"/>
          <w:szCs w:val="24"/>
          <w:lang w:val="tr-TR"/>
        </w:rPr>
        <w:t xml:space="preserve">ile </w:t>
      </w:r>
      <w:r w:rsidRPr="00104B04">
        <w:rPr>
          <w:rFonts w:ascii="Times New Roman" w:hAnsi="Times New Roman" w:cs="Times New Roman"/>
          <w:sz w:val="24"/>
          <w:szCs w:val="24"/>
          <w:lang w:val="tr-TR"/>
        </w:rPr>
        <w:t>sonuçların</w:t>
      </w:r>
      <w:r w:rsidR="00E94E24" w:rsidRPr="00104B04">
        <w:rPr>
          <w:rFonts w:ascii="Times New Roman" w:hAnsi="Times New Roman" w:cs="Times New Roman"/>
          <w:sz w:val="24"/>
          <w:szCs w:val="24"/>
          <w:lang w:val="tr-TR"/>
        </w:rPr>
        <w:t>ın</w:t>
      </w:r>
      <w:r w:rsidRPr="00104B04">
        <w:rPr>
          <w:rFonts w:ascii="Times New Roman" w:hAnsi="Times New Roman" w:cs="Times New Roman"/>
          <w:sz w:val="24"/>
          <w:szCs w:val="24"/>
          <w:lang w:val="tr-TR"/>
        </w:rPr>
        <w:t xml:space="preserve"> değerlendirilmesi</w:t>
      </w:r>
      <w:r w:rsidR="00B33DF9" w:rsidRPr="00104B04">
        <w:rPr>
          <w:rFonts w:ascii="Times New Roman" w:hAnsi="Times New Roman" w:cs="Times New Roman"/>
          <w:sz w:val="24"/>
          <w:szCs w:val="24"/>
          <w:lang w:val="tr-TR"/>
        </w:rPr>
        <w:t>nde</w:t>
      </w:r>
      <w:r w:rsidRPr="00104B04">
        <w:rPr>
          <w:rFonts w:ascii="Times New Roman" w:hAnsi="Times New Roman" w:cs="Times New Roman"/>
          <w:sz w:val="24"/>
          <w:szCs w:val="24"/>
          <w:lang w:val="tr-TR"/>
        </w:rPr>
        <w:t xml:space="preserve"> genellikle daha fazla muhakeme yapılması gerekir. Denetçinin, müteakip denetim prosedürlerini tasarlarken yaptığı risk değerlendirmesi sonucunda belirlediği risk düzeyi ne kadar yüksekse, o kadar daha fazla ikna edici denetim kanıtı elde etmesi gerekir.</w:t>
      </w:r>
      <w:r w:rsidR="009B04B3" w:rsidRPr="00104B04">
        <w:rPr>
          <w:rStyle w:val="DipnotBavurusu"/>
          <w:rFonts w:ascii="Times New Roman" w:hAnsi="Times New Roman" w:cs="Times New Roman"/>
          <w:sz w:val="24"/>
          <w:szCs w:val="24"/>
          <w:lang w:val="tr-TR"/>
        </w:rPr>
        <w:footnoteReference w:id="17"/>
      </w:r>
      <w:r w:rsidRPr="00104B04">
        <w:rPr>
          <w:rFonts w:ascii="Times New Roman" w:hAnsi="Times New Roman" w:cs="Times New Roman"/>
          <w:sz w:val="24"/>
          <w:szCs w:val="24"/>
          <w:lang w:val="tr-TR"/>
        </w:rPr>
        <w:t xml:space="preserve"> Denetçi, riskin daha yüksek olduğunu değerlendirmesi sebebiyle daha fazla ikna edici denetim kanıtı elde </w:t>
      </w:r>
      <w:r w:rsidR="003726BC" w:rsidRPr="00104B04">
        <w:rPr>
          <w:rFonts w:ascii="Times New Roman" w:hAnsi="Times New Roman" w:cs="Times New Roman"/>
          <w:sz w:val="24"/>
          <w:szCs w:val="24"/>
          <w:lang w:val="tr-TR"/>
        </w:rPr>
        <w:t>edebilmek için</w:t>
      </w:r>
      <w:r w:rsidRPr="00104B04">
        <w:rPr>
          <w:rFonts w:ascii="Times New Roman" w:hAnsi="Times New Roman" w:cs="Times New Roman"/>
          <w:sz w:val="24"/>
          <w:szCs w:val="24"/>
          <w:lang w:val="tr-TR"/>
        </w:rPr>
        <w:t xml:space="preserve"> kanıtın miktarını artırabilir veya daha </w:t>
      </w:r>
      <w:r w:rsidR="00A311E5" w:rsidRPr="00104B04">
        <w:rPr>
          <w:rFonts w:ascii="Times New Roman" w:hAnsi="Times New Roman" w:cs="Times New Roman"/>
          <w:sz w:val="24"/>
          <w:szCs w:val="24"/>
          <w:lang w:val="tr-TR"/>
        </w:rPr>
        <w:t xml:space="preserve">ilgili </w:t>
      </w:r>
      <w:r w:rsidRPr="00104B04">
        <w:rPr>
          <w:rFonts w:ascii="Times New Roman" w:hAnsi="Times New Roman" w:cs="Times New Roman"/>
          <w:sz w:val="24"/>
          <w:szCs w:val="24"/>
          <w:lang w:val="tr-TR"/>
        </w:rPr>
        <w:t>ya da güvenilir kanıt elde edebilir. Örneğin denetçi, üçüncü taraflardan kanıt toplamaya daha fazla önem verir veya çeşitli bağımsız kaynaklardan doğrulayıcı kanıtlar toplar.</w:t>
      </w:r>
      <w:r w:rsidR="00CB209E" w:rsidRPr="00104B04">
        <w:rPr>
          <w:rStyle w:val="DipnotBavurusu"/>
          <w:rFonts w:ascii="Times New Roman" w:hAnsi="Times New Roman" w:cs="Times New Roman"/>
          <w:sz w:val="24"/>
          <w:szCs w:val="24"/>
          <w:lang w:val="tr-TR"/>
        </w:rPr>
        <w:footnoteReference w:id="18"/>
      </w:r>
    </w:p>
    <w:p w14:paraId="056EB512" w14:textId="594670CA" w:rsidR="004A220E" w:rsidRPr="00104B04" w:rsidRDefault="004A220E" w:rsidP="001179E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A13. </w:t>
      </w:r>
      <w:r w:rsidRPr="00104B04">
        <w:rPr>
          <w:rFonts w:ascii="Times New Roman" w:hAnsi="Times New Roman" w:cs="Times New Roman"/>
          <w:sz w:val="24"/>
          <w:szCs w:val="24"/>
          <w:lang w:val="tr-TR"/>
        </w:rPr>
        <w:tab/>
        <w:t xml:space="preserve">Dolayısıyla; yeterli ve uygun denetim kanıtı elde edilmesinde veya finansal tablolara ilişkin görüş oluşturulmasında güçlük </w:t>
      </w:r>
      <w:r w:rsidR="00380033" w:rsidRPr="00104B04">
        <w:rPr>
          <w:rFonts w:ascii="Times New Roman" w:hAnsi="Times New Roman" w:cs="Times New Roman"/>
          <w:sz w:val="24"/>
          <w:szCs w:val="24"/>
          <w:lang w:val="tr-TR"/>
        </w:rPr>
        <w:t xml:space="preserve">bulunan </w:t>
      </w:r>
      <w:r w:rsidRPr="00104B04">
        <w:rPr>
          <w:rFonts w:ascii="Times New Roman" w:hAnsi="Times New Roman" w:cs="Times New Roman"/>
          <w:sz w:val="24"/>
          <w:szCs w:val="24"/>
          <w:lang w:val="tr-TR"/>
        </w:rPr>
        <w:t>konular, denetçinin kilit denetim konularını belirlemesi</w:t>
      </w:r>
      <w:r w:rsidR="00364419" w:rsidRPr="00104B04">
        <w:rPr>
          <w:rFonts w:ascii="Times New Roman" w:hAnsi="Times New Roman" w:cs="Times New Roman"/>
          <w:sz w:val="24"/>
          <w:szCs w:val="24"/>
          <w:lang w:val="tr-TR"/>
        </w:rPr>
        <w:t>yl</w:t>
      </w:r>
      <w:r w:rsidRPr="00104B04">
        <w:rPr>
          <w:rFonts w:ascii="Times New Roman" w:hAnsi="Times New Roman" w:cs="Times New Roman"/>
          <w:sz w:val="24"/>
          <w:szCs w:val="24"/>
          <w:lang w:val="tr-TR"/>
        </w:rPr>
        <w:t>e özellikle ilgili olabilir.</w:t>
      </w:r>
    </w:p>
    <w:p w14:paraId="20F520C9" w14:textId="7B9E5654" w:rsidR="00E055D4" w:rsidRPr="00104B04" w:rsidRDefault="004A220E" w:rsidP="001179E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A14. </w:t>
      </w:r>
      <w:r w:rsidR="00067F8F"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Denetçinin azami düzeyde dikkat ettiği alanlar genellikle, finansal tablolarda karmaşık</w:t>
      </w:r>
      <w:r w:rsidR="00067F8F" w:rsidRPr="00104B04">
        <w:rPr>
          <w:rFonts w:ascii="Times New Roman" w:hAnsi="Times New Roman" w:cs="Times New Roman"/>
          <w:sz w:val="24"/>
          <w:szCs w:val="24"/>
          <w:lang w:val="tr-TR"/>
        </w:rPr>
        <w:t xml:space="preserve"> olan</w:t>
      </w:r>
      <w:r w:rsidRPr="00104B04">
        <w:rPr>
          <w:rFonts w:ascii="Times New Roman" w:hAnsi="Times New Roman" w:cs="Times New Roman"/>
          <w:sz w:val="24"/>
          <w:szCs w:val="24"/>
          <w:lang w:val="tr-TR"/>
        </w:rPr>
        <w:t xml:space="preserve"> ve yönetimin önemli </w:t>
      </w:r>
      <w:r w:rsidR="0086616F" w:rsidRPr="00104B04">
        <w:rPr>
          <w:rFonts w:ascii="Times New Roman" w:hAnsi="Times New Roman" w:cs="Times New Roman"/>
          <w:sz w:val="24"/>
          <w:szCs w:val="24"/>
          <w:lang w:val="tr-TR"/>
        </w:rPr>
        <w:t xml:space="preserve">yargılarda </w:t>
      </w:r>
      <w:r w:rsidRPr="00104B04">
        <w:rPr>
          <w:rFonts w:ascii="Times New Roman" w:hAnsi="Times New Roman" w:cs="Times New Roman"/>
          <w:sz w:val="24"/>
          <w:szCs w:val="24"/>
          <w:lang w:val="tr-TR"/>
        </w:rPr>
        <w:t xml:space="preserve">bulunduğu alanlarla ilgilidir ve bu sebeple genellikle zor veya karmaşık denetçi </w:t>
      </w:r>
      <w:r w:rsidR="0086616F" w:rsidRPr="00104B04">
        <w:rPr>
          <w:rFonts w:ascii="Times New Roman" w:hAnsi="Times New Roman" w:cs="Times New Roman"/>
          <w:sz w:val="24"/>
          <w:szCs w:val="24"/>
          <w:lang w:val="tr-TR"/>
        </w:rPr>
        <w:t>yargılarını da</w:t>
      </w:r>
      <w:r w:rsidRPr="00104B04">
        <w:rPr>
          <w:rFonts w:ascii="Times New Roman" w:hAnsi="Times New Roman" w:cs="Times New Roman"/>
          <w:sz w:val="24"/>
          <w:szCs w:val="24"/>
          <w:lang w:val="tr-TR"/>
        </w:rPr>
        <w:t xml:space="preserve"> </w:t>
      </w:r>
      <w:r w:rsidR="0086616F" w:rsidRPr="00104B04">
        <w:rPr>
          <w:rFonts w:ascii="Times New Roman" w:hAnsi="Times New Roman" w:cs="Times New Roman"/>
          <w:sz w:val="24"/>
          <w:szCs w:val="24"/>
          <w:lang w:val="tr-TR"/>
        </w:rPr>
        <w:t>gerektirir</w:t>
      </w:r>
      <w:r w:rsidRPr="00104B04">
        <w:rPr>
          <w:rFonts w:ascii="Times New Roman" w:hAnsi="Times New Roman" w:cs="Times New Roman"/>
          <w:sz w:val="24"/>
          <w:szCs w:val="24"/>
          <w:lang w:val="tr-TR"/>
        </w:rPr>
        <w:t xml:space="preserve">. Bu durum, genellikle denetçinin genel denetim stratejisini, kaynaklarının </w:t>
      </w:r>
      <w:r w:rsidR="007C3EBD" w:rsidRPr="00104B04">
        <w:rPr>
          <w:rFonts w:ascii="Times New Roman" w:hAnsi="Times New Roman" w:cs="Times New Roman"/>
          <w:sz w:val="24"/>
          <w:szCs w:val="24"/>
          <w:lang w:val="tr-TR"/>
        </w:rPr>
        <w:t xml:space="preserve">tahsisini </w:t>
      </w:r>
      <w:r w:rsidRPr="00104B04">
        <w:rPr>
          <w:rFonts w:ascii="Times New Roman" w:hAnsi="Times New Roman" w:cs="Times New Roman"/>
          <w:sz w:val="24"/>
          <w:szCs w:val="24"/>
          <w:lang w:val="tr-TR"/>
        </w:rPr>
        <w:t>ve bu tür konularla ilgili denetimin kapsamını etkiler. Bu etkiler, örneğin; bu alanları ele almak için</w:t>
      </w:r>
      <w:r w:rsidR="00E055D4" w:rsidRPr="00104B04">
        <w:rPr>
          <w:rFonts w:ascii="Times New Roman" w:hAnsi="Times New Roman" w:cs="Times New Roman"/>
          <w:sz w:val="24"/>
          <w:szCs w:val="24"/>
          <w:lang w:val="tr-TR"/>
        </w:rPr>
        <w:t>,</w:t>
      </w:r>
    </w:p>
    <w:p w14:paraId="33523134" w14:textId="580B20F0" w:rsidR="00E055D4" w:rsidRPr="00104B04" w:rsidRDefault="00353DD4" w:rsidP="00434FE2">
      <w:pPr>
        <w:pStyle w:val="ListeParagraf"/>
        <w:numPr>
          <w:ilvl w:val="0"/>
          <w:numId w:val="15"/>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Denetimdeki</w:t>
      </w:r>
      <w:r w:rsidR="004A220E" w:rsidRPr="00104B04">
        <w:rPr>
          <w:rFonts w:ascii="Times New Roman" w:hAnsi="Times New Roman" w:cs="Times New Roman"/>
          <w:sz w:val="24"/>
          <w:szCs w:val="24"/>
          <w:lang w:val="tr-TR"/>
        </w:rPr>
        <w:t xml:space="preserve"> kıdemli personelin </w:t>
      </w:r>
      <w:r w:rsidR="00E055D4" w:rsidRPr="00104B04">
        <w:rPr>
          <w:rFonts w:ascii="Times New Roman" w:hAnsi="Times New Roman" w:cs="Times New Roman"/>
          <w:sz w:val="24"/>
          <w:szCs w:val="24"/>
          <w:lang w:val="tr-TR"/>
        </w:rPr>
        <w:t>veya</w:t>
      </w:r>
      <w:r w:rsidRPr="00104B04">
        <w:rPr>
          <w:rFonts w:ascii="Times New Roman" w:hAnsi="Times New Roman" w:cs="Times New Roman"/>
          <w:sz w:val="24"/>
          <w:szCs w:val="24"/>
          <w:lang w:val="tr-TR"/>
        </w:rPr>
        <w:t xml:space="preserve"> </w:t>
      </w:r>
    </w:p>
    <w:p w14:paraId="0A393902" w14:textId="604D3E2B" w:rsidR="00E055D4" w:rsidRPr="00104B04" w:rsidRDefault="00353DD4" w:rsidP="00434FE2">
      <w:pPr>
        <w:pStyle w:val="ListeParagraf"/>
        <w:numPr>
          <w:ilvl w:val="0"/>
          <w:numId w:val="15"/>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D</w:t>
      </w:r>
      <w:r w:rsidR="00067F8F" w:rsidRPr="00104B04">
        <w:rPr>
          <w:rFonts w:ascii="Times New Roman" w:hAnsi="Times New Roman" w:cs="Times New Roman"/>
          <w:sz w:val="24"/>
          <w:szCs w:val="24"/>
          <w:lang w:val="tr-TR"/>
        </w:rPr>
        <w:t>enetim şirketi</w:t>
      </w:r>
      <w:r w:rsidR="003859F2" w:rsidRPr="00104B04">
        <w:rPr>
          <w:rFonts w:ascii="Times New Roman" w:hAnsi="Times New Roman" w:cs="Times New Roman"/>
          <w:sz w:val="24"/>
          <w:szCs w:val="24"/>
          <w:lang w:val="tr-TR"/>
        </w:rPr>
        <w:t>nde</w:t>
      </w:r>
      <w:r w:rsidR="00067F8F" w:rsidRPr="00104B04">
        <w:rPr>
          <w:rFonts w:ascii="Times New Roman" w:hAnsi="Times New Roman" w:cs="Times New Roman"/>
          <w:sz w:val="24"/>
          <w:szCs w:val="24"/>
          <w:lang w:val="tr-TR"/>
        </w:rPr>
        <w:t xml:space="preserve"> istihdam </w:t>
      </w:r>
      <w:r w:rsidR="003859F2" w:rsidRPr="00104B04">
        <w:rPr>
          <w:rFonts w:ascii="Times New Roman" w:hAnsi="Times New Roman" w:cs="Times New Roman"/>
          <w:sz w:val="24"/>
          <w:szCs w:val="24"/>
          <w:lang w:val="tr-TR"/>
        </w:rPr>
        <w:t xml:space="preserve">edilip edilmediğine </w:t>
      </w:r>
      <w:r w:rsidR="00067F8F" w:rsidRPr="00104B04">
        <w:rPr>
          <w:rFonts w:ascii="Times New Roman" w:hAnsi="Times New Roman" w:cs="Times New Roman"/>
          <w:sz w:val="24"/>
          <w:szCs w:val="24"/>
          <w:lang w:val="tr-TR"/>
        </w:rPr>
        <w:t>bakılmaksızın</w:t>
      </w:r>
      <w:r w:rsidR="003859F2" w:rsidRPr="00104B04">
        <w:rPr>
          <w:rFonts w:ascii="Times New Roman" w:hAnsi="Times New Roman" w:cs="Times New Roman"/>
          <w:sz w:val="24"/>
          <w:szCs w:val="24"/>
          <w:lang w:val="tr-TR"/>
        </w:rPr>
        <w:t>,</w:t>
      </w:r>
      <w:r w:rsidR="00067F8F"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muhasebe ya da denetimin özel bir alanında uzmanlığa sahip kişinin</w:t>
      </w:r>
      <w:r w:rsidR="004A220E" w:rsidRPr="00104B04">
        <w:rPr>
          <w:rFonts w:ascii="Times New Roman" w:hAnsi="Times New Roman" w:cs="Times New Roman"/>
          <w:strike/>
          <w:sz w:val="24"/>
          <w:szCs w:val="24"/>
          <w:lang w:val="tr-TR"/>
        </w:rPr>
        <w:t xml:space="preserve"> </w:t>
      </w:r>
      <w:r w:rsidR="00BF1AE3" w:rsidRPr="00104B04">
        <w:rPr>
          <w:rFonts w:ascii="Times New Roman" w:hAnsi="Times New Roman" w:cs="Times New Roman"/>
          <w:sz w:val="24"/>
          <w:szCs w:val="24"/>
          <w:lang w:val="tr-TR"/>
        </w:rPr>
        <w:t xml:space="preserve">(kişilerin) </w:t>
      </w:r>
      <w:r w:rsidR="00E055D4" w:rsidRPr="00104B04">
        <w:rPr>
          <w:rFonts w:ascii="Times New Roman" w:hAnsi="Times New Roman" w:cs="Times New Roman"/>
          <w:sz w:val="24"/>
          <w:szCs w:val="24"/>
          <w:lang w:val="tr-TR"/>
        </w:rPr>
        <w:t>veya denetçinin</w:t>
      </w:r>
      <w:r w:rsidR="004A220E" w:rsidRPr="00104B04">
        <w:rPr>
          <w:rFonts w:ascii="Times New Roman" w:hAnsi="Times New Roman" w:cs="Times New Roman"/>
          <w:sz w:val="24"/>
          <w:szCs w:val="24"/>
          <w:lang w:val="tr-TR"/>
        </w:rPr>
        <w:t xml:space="preserve"> faydalandığı uzman</w:t>
      </w:r>
      <w:r w:rsidR="003859F2" w:rsidRPr="00104B04">
        <w:rPr>
          <w:rFonts w:ascii="Times New Roman" w:hAnsi="Times New Roman" w:cs="Times New Roman"/>
          <w:sz w:val="24"/>
          <w:szCs w:val="24"/>
          <w:lang w:val="tr-TR"/>
        </w:rPr>
        <w:t>ın</w:t>
      </w:r>
      <w:r w:rsidR="00067F8F" w:rsidRPr="00104B04">
        <w:rPr>
          <w:rFonts w:ascii="Times New Roman" w:hAnsi="Times New Roman" w:cs="Times New Roman"/>
          <w:sz w:val="24"/>
          <w:szCs w:val="24"/>
          <w:lang w:val="tr-TR"/>
        </w:rPr>
        <w:t xml:space="preserve"> </w:t>
      </w:r>
      <w:r w:rsidR="00BF1AE3" w:rsidRPr="00104B04">
        <w:rPr>
          <w:rFonts w:ascii="Times New Roman" w:hAnsi="Times New Roman" w:cs="Times New Roman"/>
          <w:sz w:val="24"/>
          <w:szCs w:val="24"/>
          <w:lang w:val="tr-TR"/>
        </w:rPr>
        <w:t>(uzmanların)</w:t>
      </w:r>
    </w:p>
    <w:p w14:paraId="03253375" w14:textId="3143D765" w:rsidR="004A220E" w:rsidRPr="00104B04" w:rsidRDefault="007F1446" w:rsidP="00434FE2">
      <w:pPr>
        <w:ind w:left="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denetime </w:t>
      </w:r>
      <w:r w:rsidR="00E055D4" w:rsidRPr="00104B04">
        <w:rPr>
          <w:rFonts w:ascii="Times New Roman" w:hAnsi="Times New Roman" w:cs="Times New Roman"/>
          <w:sz w:val="24"/>
          <w:szCs w:val="24"/>
          <w:lang w:val="tr-TR"/>
        </w:rPr>
        <w:t>katılımının sağlanması</w:t>
      </w:r>
      <w:r w:rsidRPr="00104B04">
        <w:rPr>
          <w:rFonts w:ascii="Times New Roman" w:hAnsi="Times New Roman" w:cs="Times New Roman"/>
          <w:sz w:val="24"/>
          <w:szCs w:val="24"/>
          <w:lang w:val="tr-TR"/>
        </w:rPr>
        <w:t>nı</w:t>
      </w:r>
      <w:r w:rsidR="00E055D4" w:rsidRPr="00104B04">
        <w:rPr>
          <w:rFonts w:ascii="Times New Roman" w:hAnsi="Times New Roman" w:cs="Times New Roman"/>
          <w:sz w:val="24"/>
          <w:szCs w:val="24"/>
          <w:lang w:val="tr-TR"/>
        </w:rPr>
        <w:t xml:space="preserve"> veya artırılmasını da</w:t>
      </w:r>
      <w:r w:rsidR="004A220E" w:rsidRPr="00104B04">
        <w:rPr>
          <w:rFonts w:ascii="Times New Roman" w:hAnsi="Times New Roman" w:cs="Times New Roman"/>
          <w:sz w:val="24"/>
          <w:szCs w:val="24"/>
          <w:lang w:val="tr-TR"/>
        </w:rPr>
        <w:t xml:space="preserve"> içerebilir.</w:t>
      </w:r>
    </w:p>
    <w:p w14:paraId="4533C0A8" w14:textId="7C21BC18" w:rsidR="004A220E" w:rsidRPr="00104B04" w:rsidRDefault="004A220E" w:rsidP="001179E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A15. </w:t>
      </w:r>
      <w:r w:rsidRPr="00104B04">
        <w:rPr>
          <w:rFonts w:ascii="Times New Roman" w:hAnsi="Times New Roman" w:cs="Times New Roman"/>
          <w:sz w:val="24"/>
          <w:szCs w:val="24"/>
          <w:lang w:val="tr-TR"/>
        </w:rPr>
        <w:tab/>
        <w:t>Bazı BDS’ler</w:t>
      </w:r>
      <w:r w:rsidR="00B5469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üst yönetimden sorumlu olanlara ve diğer taraflara denetçinin azami düzeyde dikkat ettiği alanlarla ilgili olabilecek özel bildirimler yapması</w:t>
      </w:r>
      <w:r w:rsidR="001075A0" w:rsidRPr="00104B04">
        <w:rPr>
          <w:rFonts w:ascii="Times New Roman" w:hAnsi="Times New Roman" w:cs="Times New Roman"/>
          <w:sz w:val="24"/>
          <w:szCs w:val="24"/>
          <w:lang w:val="tr-TR"/>
        </w:rPr>
        <w:t>nı gerektirir.</w:t>
      </w:r>
      <w:r w:rsidRPr="00104B04">
        <w:rPr>
          <w:rFonts w:ascii="Times New Roman" w:hAnsi="Times New Roman" w:cs="Times New Roman"/>
          <w:sz w:val="24"/>
          <w:szCs w:val="24"/>
          <w:lang w:val="tr-TR"/>
        </w:rPr>
        <w:t xml:space="preserve"> Örneğin:</w:t>
      </w:r>
    </w:p>
    <w:p w14:paraId="6D72CCDD" w14:textId="30020A86" w:rsidR="004A220E" w:rsidRPr="00104B04" w:rsidRDefault="004A220E" w:rsidP="00F15602">
      <w:pPr>
        <w:pStyle w:val="ListeParagraf"/>
        <w:numPr>
          <w:ilvl w:val="0"/>
          <w:numId w:val="15"/>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BDS 260</w:t>
      </w:r>
      <w:r w:rsidR="00221688" w:rsidRPr="00104B04">
        <w:rPr>
          <w:rFonts w:ascii="Times New Roman" w:hAnsi="Times New Roman" w:cs="Times New Roman"/>
          <w:sz w:val="24"/>
          <w:szCs w:val="24"/>
          <w:lang w:val="tr-TR"/>
        </w:rPr>
        <w:t xml:space="preserve"> ile</w:t>
      </w:r>
      <w:r w:rsidRPr="00104B04">
        <w:rPr>
          <w:rFonts w:ascii="Times New Roman" w:hAnsi="Times New Roman" w:cs="Times New Roman"/>
          <w:sz w:val="24"/>
          <w:szCs w:val="24"/>
          <w:lang w:val="tr-TR"/>
        </w:rPr>
        <w:t xml:space="preserve"> denetçinin, denetim sırasında </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varsa</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karşılaşılan önemli zorluklarla ilgili olarak üst yönetimden sorumlu olanlarla ile</w:t>
      </w:r>
      <w:r w:rsidR="00CB209E" w:rsidRPr="00104B04">
        <w:rPr>
          <w:rFonts w:ascii="Times New Roman" w:hAnsi="Times New Roman" w:cs="Times New Roman"/>
          <w:sz w:val="24"/>
          <w:szCs w:val="24"/>
          <w:lang w:val="tr-TR"/>
        </w:rPr>
        <w:t xml:space="preserve">tişim kurması zorunlu </w:t>
      </w:r>
      <w:r w:rsidR="00820CE4" w:rsidRPr="00104B04">
        <w:rPr>
          <w:rFonts w:ascii="Times New Roman" w:hAnsi="Times New Roman" w:cs="Times New Roman"/>
          <w:sz w:val="24"/>
          <w:szCs w:val="24"/>
          <w:lang w:val="tr-TR"/>
        </w:rPr>
        <w:t>kılınmıştır</w:t>
      </w:r>
      <w:r w:rsidR="00CB209E" w:rsidRPr="00104B04">
        <w:rPr>
          <w:rFonts w:ascii="Times New Roman" w:hAnsi="Times New Roman" w:cs="Times New Roman"/>
          <w:sz w:val="24"/>
          <w:szCs w:val="24"/>
          <w:lang w:val="tr-TR"/>
        </w:rPr>
        <w:t>.</w:t>
      </w:r>
      <w:r w:rsidR="00CB209E" w:rsidRPr="00104B04">
        <w:rPr>
          <w:rStyle w:val="DipnotBavurusu"/>
          <w:rFonts w:ascii="Times New Roman" w:hAnsi="Times New Roman" w:cs="Times New Roman"/>
          <w:sz w:val="24"/>
          <w:szCs w:val="24"/>
          <w:lang w:val="tr-TR"/>
        </w:rPr>
        <w:footnoteReference w:id="19"/>
      </w:r>
      <w:r w:rsidRPr="00104B04">
        <w:rPr>
          <w:rFonts w:ascii="Times New Roman" w:hAnsi="Times New Roman" w:cs="Times New Roman"/>
          <w:sz w:val="24"/>
          <w:szCs w:val="24"/>
          <w:lang w:val="tr-TR"/>
        </w:rPr>
        <w:t xml:space="preserve"> </w:t>
      </w:r>
      <w:r w:rsidR="008667AC" w:rsidRPr="00104B04">
        <w:rPr>
          <w:rFonts w:ascii="Times New Roman" w:hAnsi="Times New Roman" w:cs="Times New Roman"/>
          <w:sz w:val="24"/>
          <w:szCs w:val="24"/>
          <w:lang w:val="tr-TR"/>
        </w:rPr>
        <w:t>BDS’ler aşağıdakileri</w:t>
      </w:r>
      <w:r w:rsidR="005228F7" w:rsidRPr="00104B04">
        <w:rPr>
          <w:rFonts w:ascii="Times New Roman" w:hAnsi="Times New Roman" w:cs="Times New Roman"/>
          <w:sz w:val="24"/>
          <w:szCs w:val="24"/>
          <w:lang w:val="tr-TR"/>
        </w:rPr>
        <w:t xml:space="preserve"> bu anlamda potansiyel </w:t>
      </w:r>
      <w:r w:rsidRPr="00104B04">
        <w:rPr>
          <w:rFonts w:ascii="Times New Roman" w:hAnsi="Times New Roman" w:cs="Times New Roman"/>
          <w:sz w:val="24"/>
          <w:szCs w:val="24"/>
          <w:lang w:val="tr-TR"/>
        </w:rPr>
        <w:t>zorluklar</w:t>
      </w:r>
      <w:r w:rsidR="005228F7" w:rsidRPr="00104B04">
        <w:rPr>
          <w:rFonts w:ascii="Times New Roman" w:hAnsi="Times New Roman" w:cs="Times New Roman"/>
          <w:sz w:val="24"/>
          <w:szCs w:val="24"/>
          <w:lang w:val="tr-TR"/>
        </w:rPr>
        <w:t xml:space="preserve"> olarak</w:t>
      </w:r>
      <w:r w:rsidRPr="00104B04">
        <w:rPr>
          <w:rFonts w:ascii="Times New Roman" w:hAnsi="Times New Roman" w:cs="Times New Roman"/>
          <w:sz w:val="24"/>
          <w:szCs w:val="24"/>
          <w:lang w:val="tr-TR"/>
        </w:rPr>
        <w:t xml:space="preserve"> kabul eder:</w:t>
      </w:r>
    </w:p>
    <w:p w14:paraId="682A3757" w14:textId="67F059D3" w:rsidR="00CD6414" w:rsidRPr="00104B04" w:rsidRDefault="004A220E" w:rsidP="00F15602">
      <w:pPr>
        <w:pStyle w:val="ListeParagraf"/>
        <w:numPr>
          <w:ilvl w:val="0"/>
          <w:numId w:val="17"/>
        </w:numPr>
        <w:ind w:left="1985" w:hanging="567"/>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İlişkili taraf işlemleri</w:t>
      </w:r>
      <w:r w:rsidR="00B51453" w:rsidRPr="00104B04">
        <w:rPr>
          <w:rStyle w:val="DipnotBavurusu"/>
          <w:rFonts w:ascii="Times New Roman" w:hAnsi="Times New Roman" w:cs="Times New Roman"/>
          <w:sz w:val="24"/>
          <w:szCs w:val="24"/>
          <w:lang w:val="tr-TR"/>
        </w:rPr>
        <w:footnoteReference w:id="20"/>
      </w:r>
      <w:r w:rsidRPr="00104B04">
        <w:rPr>
          <w:rFonts w:ascii="Times New Roman" w:hAnsi="Times New Roman" w:cs="Times New Roman"/>
          <w:sz w:val="24"/>
          <w:szCs w:val="24"/>
          <w:lang w:val="tr-TR"/>
        </w:rPr>
        <w:t>, özellikle denetçinin</w:t>
      </w:r>
      <w:r w:rsidR="00625A98"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ilişkili taraf işlemlerinin fiyat dışındaki tüm şartlarının üçüncü kişilerle yapılan</w:t>
      </w:r>
      <w:r w:rsidR="005228F7" w:rsidRPr="00104B04">
        <w:rPr>
          <w:rFonts w:ascii="Times New Roman" w:hAnsi="Times New Roman" w:cs="Times New Roman"/>
          <w:sz w:val="24"/>
          <w:szCs w:val="24"/>
          <w:lang w:val="tr-TR"/>
        </w:rPr>
        <w:t xml:space="preserve"> emsal</w:t>
      </w:r>
      <w:r w:rsidRPr="00104B04">
        <w:rPr>
          <w:rFonts w:ascii="Times New Roman" w:hAnsi="Times New Roman" w:cs="Times New Roman"/>
          <w:sz w:val="24"/>
          <w:szCs w:val="24"/>
          <w:lang w:val="tr-TR"/>
        </w:rPr>
        <w:t xml:space="preserve"> işlemlerdeki şartlara eş değer olduğuna ilişkin denetim kanıtına </w:t>
      </w:r>
      <w:r w:rsidR="005228F7" w:rsidRPr="00104B04">
        <w:rPr>
          <w:rFonts w:ascii="Times New Roman" w:hAnsi="Times New Roman" w:cs="Times New Roman"/>
          <w:sz w:val="24"/>
          <w:szCs w:val="24"/>
          <w:lang w:val="tr-TR"/>
        </w:rPr>
        <w:t>ulaşabilme</w:t>
      </w:r>
      <w:r w:rsidR="00625A98" w:rsidRPr="00104B04">
        <w:rPr>
          <w:rFonts w:ascii="Times New Roman" w:hAnsi="Times New Roman" w:cs="Times New Roman"/>
          <w:sz w:val="24"/>
          <w:szCs w:val="24"/>
          <w:lang w:val="tr-TR"/>
        </w:rPr>
        <w:t>si</w:t>
      </w:r>
      <w:r w:rsidR="005228F7" w:rsidRPr="00104B04">
        <w:rPr>
          <w:rFonts w:ascii="Times New Roman" w:hAnsi="Times New Roman" w:cs="Times New Roman"/>
          <w:sz w:val="24"/>
          <w:szCs w:val="24"/>
          <w:lang w:val="tr-TR"/>
        </w:rPr>
        <w:t xml:space="preserve"> konusundaki </w:t>
      </w:r>
      <w:r w:rsidR="00D226B8" w:rsidRPr="00104B04">
        <w:rPr>
          <w:rFonts w:ascii="Times New Roman" w:hAnsi="Times New Roman" w:cs="Times New Roman"/>
          <w:sz w:val="24"/>
          <w:szCs w:val="24"/>
          <w:lang w:val="tr-TR"/>
        </w:rPr>
        <w:t>sınırlamalar</w:t>
      </w:r>
      <w:r w:rsidRPr="00104B04">
        <w:rPr>
          <w:rFonts w:ascii="Times New Roman" w:hAnsi="Times New Roman" w:cs="Times New Roman"/>
          <w:sz w:val="24"/>
          <w:szCs w:val="24"/>
          <w:lang w:val="tr-TR"/>
        </w:rPr>
        <w:t>.</w:t>
      </w:r>
    </w:p>
    <w:p w14:paraId="3699E497" w14:textId="30EB2C91" w:rsidR="004A220E" w:rsidRPr="00104B04" w:rsidRDefault="004A220E" w:rsidP="00F15602">
      <w:pPr>
        <w:pStyle w:val="ListeParagraf"/>
        <w:numPr>
          <w:ilvl w:val="0"/>
          <w:numId w:val="17"/>
        </w:numPr>
        <w:ind w:left="1985" w:hanging="567"/>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Topluluk denetimi üzerindeki tüm sınırlandırmalar, örneğin topluluk denetim ekibinin bilgiye</w:t>
      </w:r>
      <w:r w:rsidR="004E5279" w:rsidRPr="00104B04">
        <w:rPr>
          <w:rFonts w:ascii="Times New Roman" w:hAnsi="Times New Roman" w:cs="Times New Roman"/>
          <w:sz w:val="24"/>
          <w:szCs w:val="24"/>
          <w:lang w:val="tr-TR"/>
        </w:rPr>
        <w:t xml:space="preserve"> erişimi</w:t>
      </w:r>
      <w:r w:rsidR="00625A98" w:rsidRPr="00104B04">
        <w:rPr>
          <w:rFonts w:ascii="Times New Roman" w:hAnsi="Times New Roman" w:cs="Times New Roman"/>
          <w:sz w:val="24"/>
          <w:szCs w:val="24"/>
          <w:lang w:val="tr-TR"/>
        </w:rPr>
        <w:t>nin</w:t>
      </w:r>
      <w:r w:rsidR="004E5279" w:rsidRPr="00104B04">
        <w:rPr>
          <w:rFonts w:ascii="Times New Roman" w:hAnsi="Times New Roman" w:cs="Times New Roman"/>
          <w:sz w:val="24"/>
          <w:szCs w:val="24"/>
          <w:lang w:val="tr-TR"/>
        </w:rPr>
        <w:t xml:space="preserve"> kısıtlan</w:t>
      </w:r>
      <w:r w:rsidR="00625A98" w:rsidRPr="00104B04">
        <w:rPr>
          <w:rFonts w:ascii="Times New Roman" w:hAnsi="Times New Roman" w:cs="Times New Roman"/>
          <w:sz w:val="24"/>
          <w:szCs w:val="24"/>
          <w:lang w:val="tr-TR"/>
        </w:rPr>
        <w:t>ması</w:t>
      </w:r>
      <w:r w:rsidR="004E5279" w:rsidRPr="00104B04">
        <w:rPr>
          <w:rFonts w:ascii="Times New Roman" w:hAnsi="Times New Roman" w:cs="Times New Roman"/>
          <w:sz w:val="24"/>
          <w:szCs w:val="24"/>
          <w:lang w:val="tr-TR"/>
        </w:rPr>
        <w:t>.</w:t>
      </w:r>
      <w:r w:rsidR="004E5279" w:rsidRPr="00104B04">
        <w:rPr>
          <w:rStyle w:val="DipnotBavurusu"/>
          <w:rFonts w:ascii="Times New Roman" w:hAnsi="Times New Roman" w:cs="Times New Roman"/>
          <w:sz w:val="24"/>
          <w:szCs w:val="24"/>
          <w:lang w:val="tr-TR"/>
        </w:rPr>
        <w:footnoteReference w:id="21"/>
      </w:r>
    </w:p>
    <w:p w14:paraId="48E3427B" w14:textId="0D8602DD" w:rsidR="004A220E" w:rsidRPr="00104B04" w:rsidRDefault="004A220E" w:rsidP="00F15602">
      <w:pPr>
        <w:pStyle w:val="ListeParagraf"/>
        <w:numPr>
          <w:ilvl w:val="0"/>
          <w:numId w:val="15"/>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BDS 220 sorumlu denetçinin, zor veya </w:t>
      </w:r>
      <w:r w:rsidR="00D226B8" w:rsidRPr="00104B04">
        <w:rPr>
          <w:rFonts w:ascii="Times New Roman" w:hAnsi="Times New Roman" w:cs="Times New Roman"/>
          <w:sz w:val="24"/>
          <w:szCs w:val="24"/>
          <w:lang w:val="tr-TR"/>
        </w:rPr>
        <w:t xml:space="preserve">ihtilaflı </w:t>
      </w:r>
      <w:r w:rsidRPr="00104B04">
        <w:rPr>
          <w:rFonts w:ascii="Times New Roman" w:hAnsi="Times New Roman" w:cs="Times New Roman"/>
          <w:sz w:val="24"/>
          <w:szCs w:val="24"/>
          <w:lang w:val="tr-TR"/>
        </w:rPr>
        <w:t>konularda gerekli istişareleri yapmasın</w:t>
      </w:r>
      <w:r w:rsidR="00D226B8" w:rsidRPr="00104B04">
        <w:rPr>
          <w:rFonts w:ascii="Times New Roman" w:hAnsi="Times New Roman" w:cs="Times New Roman"/>
          <w:sz w:val="24"/>
          <w:szCs w:val="24"/>
          <w:lang w:val="tr-TR"/>
        </w:rPr>
        <w:t>a</w:t>
      </w:r>
      <w:r w:rsidRPr="00104B04">
        <w:rPr>
          <w:rFonts w:ascii="Times New Roman" w:hAnsi="Times New Roman" w:cs="Times New Roman"/>
          <w:sz w:val="24"/>
          <w:szCs w:val="24"/>
          <w:lang w:val="tr-TR"/>
        </w:rPr>
        <w:t xml:space="preserve"> yönelik yükümlülükler içerir.</w:t>
      </w:r>
      <w:r w:rsidR="008D2937" w:rsidRPr="00104B04">
        <w:rPr>
          <w:rStyle w:val="DipnotBavurusu"/>
          <w:rFonts w:ascii="Times New Roman" w:hAnsi="Times New Roman" w:cs="Times New Roman"/>
          <w:sz w:val="24"/>
          <w:szCs w:val="24"/>
          <w:lang w:val="tr-TR"/>
        </w:rPr>
        <w:footnoteReference w:id="22"/>
      </w:r>
      <w:r w:rsidRPr="00104B04">
        <w:rPr>
          <w:rFonts w:ascii="Times New Roman" w:hAnsi="Times New Roman" w:cs="Times New Roman"/>
          <w:sz w:val="24"/>
          <w:szCs w:val="24"/>
          <w:lang w:val="tr-TR"/>
        </w:rPr>
        <w:t xml:space="preserve"> Örneğin denetçi, önemli teknik bir konuy</w:t>
      </w:r>
      <w:r w:rsidR="00D226B8" w:rsidRPr="00104B04">
        <w:rPr>
          <w:rFonts w:ascii="Times New Roman" w:hAnsi="Times New Roman" w:cs="Times New Roman"/>
          <w:sz w:val="24"/>
          <w:szCs w:val="24"/>
          <w:lang w:val="tr-TR"/>
        </w:rPr>
        <w:t>u</w:t>
      </w:r>
      <w:r w:rsidRPr="00104B04">
        <w:rPr>
          <w:rFonts w:ascii="Times New Roman" w:hAnsi="Times New Roman" w:cs="Times New Roman"/>
          <w:sz w:val="24"/>
          <w:szCs w:val="24"/>
          <w:lang w:val="tr-TR"/>
        </w:rPr>
        <w:t xml:space="preserve"> denetim şirketinin içinden veya dışından kişilerle istişare </w:t>
      </w:r>
      <w:r w:rsidR="00D226B8" w:rsidRPr="00104B04">
        <w:rPr>
          <w:rFonts w:ascii="Times New Roman" w:hAnsi="Times New Roman" w:cs="Times New Roman"/>
          <w:sz w:val="24"/>
          <w:szCs w:val="24"/>
          <w:lang w:val="tr-TR"/>
        </w:rPr>
        <w:t xml:space="preserve">etmiş </w:t>
      </w:r>
      <w:r w:rsidRPr="00104B04">
        <w:rPr>
          <w:rFonts w:ascii="Times New Roman" w:hAnsi="Times New Roman" w:cs="Times New Roman"/>
          <w:sz w:val="24"/>
          <w:szCs w:val="24"/>
          <w:lang w:val="tr-TR"/>
        </w:rPr>
        <w:t>olabilir ve bu da konunun kilit denetim konusu olduğun</w:t>
      </w:r>
      <w:r w:rsidR="00E678B7" w:rsidRPr="00104B04">
        <w:rPr>
          <w:rFonts w:ascii="Times New Roman" w:hAnsi="Times New Roman" w:cs="Times New Roman"/>
          <w:sz w:val="24"/>
          <w:szCs w:val="24"/>
          <w:lang w:val="tr-TR"/>
        </w:rPr>
        <w:t xml:space="preserve">un </w:t>
      </w:r>
      <w:r w:rsidRPr="00104B04">
        <w:rPr>
          <w:rFonts w:ascii="Times New Roman" w:hAnsi="Times New Roman" w:cs="Times New Roman"/>
          <w:sz w:val="24"/>
          <w:szCs w:val="24"/>
          <w:lang w:val="tr-TR"/>
        </w:rPr>
        <w:t>gösterge</w:t>
      </w:r>
      <w:r w:rsidR="00E678B7" w:rsidRPr="00104B04">
        <w:rPr>
          <w:rFonts w:ascii="Times New Roman" w:hAnsi="Times New Roman" w:cs="Times New Roman"/>
          <w:sz w:val="24"/>
          <w:szCs w:val="24"/>
          <w:lang w:val="tr-TR"/>
        </w:rPr>
        <w:t>si</w:t>
      </w:r>
      <w:r w:rsidRPr="00104B04">
        <w:rPr>
          <w:rFonts w:ascii="Times New Roman" w:hAnsi="Times New Roman" w:cs="Times New Roman"/>
          <w:sz w:val="24"/>
          <w:szCs w:val="24"/>
          <w:lang w:val="tr-TR"/>
        </w:rPr>
        <w:t xml:space="preserve"> sayılabilir. Sorumlu denetçinin ayrıca, diğer </w:t>
      </w:r>
      <w:r w:rsidR="009C1BB0" w:rsidRPr="00104B04">
        <w:rPr>
          <w:rFonts w:ascii="Times New Roman" w:hAnsi="Times New Roman" w:cs="Times New Roman"/>
          <w:sz w:val="24"/>
          <w:szCs w:val="24"/>
          <w:lang w:val="tr-TR"/>
        </w:rPr>
        <w:t xml:space="preserve">konuların </w:t>
      </w:r>
      <w:r w:rsidRPr="00104B04">
        <w:rPr>
          <w:rFonts w:ascii="Times New Roman" w:hAnsi="Times New Roman" w:cs="Times New Roman"/>
          <w:sz w:val="24"/>
          <w:szCs w:val="24"/>
          <w:lang w:val="tr-TR"/>
        </w:rPr>
        <w:t xml:space="preserve">yanında, denetim sırasında ortaya çıkan önemli </w:t>
      </w:r>
      <w:r w:rsidR="009C1BB0" w:rsidRPr="00104B04">
        <w:rPr>
          <w:rFonts w:ascii="Times New Roman" w:hAnsi="Times New Roman" w:cs="Times New Roman"/>
          <w:sz w:val="24"/>
          <w:szCs w:val="24"/>
          <w:lang w:val="tr-TR"/>
        </w:rPr>
        <w:t xml:space="preserve">hususları </w:t>
      </w:r>
      <w:r w:rsidRPr="00104B04">
        <w:rPr>
          <w:rFonts w:ascii="Times New Roman" w:hAnsi="Times New Roman" w:cs="Times New Roman"/>
          <w:sz w:val="24"/>
          <w:szCs w:val="24"/>
          <w:lang w:val="tr-TR"/>
        </w:rPr>
        <w:t>denetimin kalitesini gözden geçiren kişi</w:t>
      </w:r>
      <w:r w:rsidR="00CD6414" w:rsidRPr="00104B04">
        <w:rPr>
          <w:rFonts w:ascii="Times New Roman" w:hAnsi="Times New Roman" w:cs="Times New Roman"/>
          <w:sz w:val="24"/>
          <w:szCs w:val="24"/>
          <w:lang w:val="tr-TR"/>
        </w:rPr>
        <w:t>lerle müzakere etmesi gerekir.</w:t>
      </w:r>
      <w:r w:rsidR="00121066" w:rsidRPr="00104B04">
        <w:rPr>
          <w:rStyle w:val="DipnotBavurusu"/>
          <w:rFonts w:ascii="Times New Roman" w:hAnsi="Times New Roman" w:cs="Times New Roman"/>
          <w:sz w:val="24"/>
          <w:szCs w:val="24"/>
          <w:lang w:val="tr-TR"/>
        </w:rPr>
        <w:footnoteReference w:id="23"/>
      </w:r>
    </w:p>
    <w:p w14:paraId="517A496A" w14:textId="76DF8146" w:rsidR="004A220E" w:rsidRPr="00104B04" w:rsidRDefault="004A220E" w:rsidP="00F15602">
      <w:pPr>
        <w:jc w:val="both"/>
        <w:rPr>
          <w:rFonts w:ascii="Times New Roman" w:hAnsi="Times New Roman" w:cs="Times New Roman"/>
          <w:sz w:val="24"/>
          <w:szCs w:val="24"/>
          <w:lang w:val="tr-TR"/>
        </w:rPr>
      </w:pPr>
      <w:r w:rsidRPr="00104B04">
        <w:rPr>
          <w:rFonts w:ascii="Times New Roman" w:hAnsi="Times New Roman" w:cs="Times New Roman"/>
          <w:i/>
          <w:sz w:val="24"/>
          <w:szCs w:val="24"/>
          <w:lang w:val="tr-TR"/>
        </w:rPr>
        <w:t xml:space="preserve">Denetçinin Azami Düzeyde </w:t>
      </w:r>
      <w:r w:rsidR="002B53F1" w:rsidRPr="00104B04">
        <w:rPr>
          <w:rFonts w:ascii="Times New Roman" w:hAnsi="Times New Roman" w:cs="Times New Roman"/>
          <w:i/>
          <w:sz w:val="24"/>
          <w:szCs w:val="24"/>
          <w:lang w:val="tr-TR"/>
        </w:rPr>
        <w:t xml:space="preserve">Dikkat Etmesini </w:t>
      </w:r>
      <w:r w:rsidRPr="00104B04">
        <w:rPr>
          <w:rFonts w:ascii="Times New Roman" w:hAnsi="Times New Roman" w:cs="Times New Roman"/>
          <w:i/>
          <w:sz w:val="24"/>
          <w:szCs w:val="24"/>
          <w:lang w:val="tr-TR"/>
        </w:rPr>
        <w:t xml:space="preserve">Gerektiren Konuların Belirlenmesinde Göz Önünde Bulundurulacak </w:t>
      </w:r>
      <w:r w:rsidR="00F15602" w:rsidRPr="00104B04">
        <w:rPr>
          <w:rFonts w:ascii="Times New Roman" w:hAnsi="Times New Roman" w:cs="Times New Roman"/>
          <w:i/>
          <w:sz w:val="24"/>
          <w:szCs w:val="24"/>
          <w:lang w:val="tr-TR"/>
        </w:rPr>
        <w:t>Hususlar</w:t>
      </w:r>
      <w:r w:rsidR="00F15602"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9 uncu paragraf)</w:t>
      </w:r>
    </w:p>
    <w:p w14:paraId="5B5F5474" w14:textId="097BB591" w:rsidR="004A220E" w:rsidRPr="00104B04" w:rsidRDefault="004A220E" w:rsidP="00F15602">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A16. </w:t>
      </w:r>
      <w:r w:rsidR="00F15602"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 xml:space="preserve">Denetçi, denetimde azami düzeyde dikkat edeceği alanlar </w:t>
      </w:r>
      <w:r w:rsidR="004256F9" w:rsidRPr="00104B04">
        <w:rPr>
          <w:rFonts w:ascii="Times New Roman" w:hAnsi="Times New Roman" w:cs="Times New Roman"/>
          <w:sz w:val="24"/>
          <w:szCs w:val="24"/>
          <w:lang w:val="tr-TR"/>
        </w:rPr>
        <w:t>yani</w:t>
      </w:r>
      <w:r w:rsidRPr="00104B04">
        <w:rPr>
          <w:rFonts w:ascii="Times New Roman" w:hAnsi="Times New Roman" w:cs="Times New Roman"/>
          <w:sz w:val="24"/>
          <w:szCs w:val="24"/>
          <w:lang w:val="tr-TR"/>
        </w:rPr>
        <w:t xml:space="preserve"> kilit denetim konusu olabilecek konular hakkında planlama aşamasında bir öngörü geliştirebilir. Denetçi, BDS 260’a </w:t>
      </w:r>
      <w:r w:rsidR="00D226B8" w:rsidRPr="00104B04">
        <w:rPr>
          <w:rFonts w:ascii="Times New Roman" w:hAnsi="Times New Roman" w:cs="Times New Roman"/>
          <w:sz w:val="24"/>
          <w:szCs w:val="24"/>
          <w:lang w:val="tr-TR"/>
        </w:rPr>
        <w:t>göre</w:t>
      </w:r>
      <w:r w:rsidRPr="00104B04">
        <w:rPr>
          <w:rFonts w:ascii="Times New Roman" w:hAnsi="Times New Roman" w:cs="Times New Roman"/>
          <w:sz w:val="24"/>
          <w:szCs w:val="24"/>
          <w:lang w:val="tr-TR"/>
        </w:rPr>
        <w:t xml:space="preserve"> denetimin planlanan kapsam ve zamanlaması</w:t>
      </w:r>
      <w:r w:rsidR="00D226B8" w:rsidRPr="00104B04">
        <w:rPr>
          <w:rFonts w:ascii="Times New Roman" w:hAnsi="Times New Roman" w:cs="Times New Roman"/>
          <w:sz w:val="24"/>
          <w:szCs w:val="24"/>
          <w:lang w:val="tr-TR"/>
        </w:rPr>
        <w:t>nı</w:t>
      </w:r>
      <w:r w:rsidRPr="00104B04">
        <w:rPr>
          <w:rFonts w:ascii="Times New Roman" w:hAnsi="Times New Roman" w:cs="Times New Roman"/>
          <w:sz w:val="24"/>
          <w:szCs w:val="24"/>
          <w:lang w:val="tr-TR"/>
        </w:rPr>
        <w:t xml:space="preserve"> müzakere ed</w:t>
      </w:r>
      <w:r w:rsidR="00D226B8" w:rsidRPr="00104B04">
        <w:rPr>
          <w:rFonts w:ascii="Times New Roman" w:hAnsi="Times New Roman" w:cs="Times New Roman"/>
          <w:sz w:val="24"/>
          <w:szCs w:val="24"/>
          <w:lang w:val="tr-TR"/>
        </w:rPr>
        <w:t>e</w:t>
      </w:r>
      <w:r w:rsidRPr="00104B04">
        <w:rPr>
          <w:rFonts w:ascii="Times New Roman" w:hAnsi="Times New Roman" w:cs="Times New Roman"/>
          <w:sz w:val="24"/>
          <w:szCs w:val="24"/>
          <w:lang w:val="tr-TR"/>
        </w:rPr>
        <w:t>rken, bunu üst yönetimden sorumlu olanlara bildirebilir. Ancak, denetçinin kilit denetim konularını belirlemesi, denetim süresince elde edilen denetim kanıtlarına veya denetimin sonuçlarına dayanır.</w:t>
      </w:r>
    </w:p>
    <w:p w14:paraId="4DA2737C" w14:textId="014D5CAB" w:rsidR="000C28B3" w:rsidRPr="00104B04" w:rsidRDefault="004A220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A17. </w:t>
      </w:r>
      <w:r w:rsidR="00F15602" w:rsidRPr="00104B04">
        <w:rPr>
          <w:rFonts w:ascii="Times New Roman" w:hAnsi="Times New Roman" w:cs="Times New Roman"/>
          <w:sz w:val="24"/>
          <w:szCs w:val="24"/>
          <w:lang w:val="tr-TR"/>
        </w:rPr>
        <w:tab/>
      </w:r>
      <w:r w:rsidR="009426AC" w:rsidRPr="00104B04">
        <w:rPr>
          <w:rFonts w:ascii="Times New Roman" w:hAnsi="Times New Roman" w:cs="Times New Roman"/>
          <w:sz w:val="24"/>
          <w:szCs w:val="24"/>
          <w:lang w:val="tr-TR"/>
        </w:rPr>
        <w:t>9 uncu paragraf</w:t>
      </w:r>
      <w:r w:rsidR="00F4046D" w:rsidRPr="00104B04">
        <w:rPr>
          <w:rFonts w:ascii="Times New Roman" w:hAnsi="Times New Roman" w:cs="Times New Roman"/>
          <w:sz w:val="24"/>
          <w:szCs w:val="24"/>
          <w:lang w:val="tr-TR"/>
        </w:rPr>
        <w:t>ta</w:t>
      </w:r>
      <w:r w:rsidR="009426AC" w:rsidRPr="00104B04">
        <w:rPr>
          <w:rFonts w:ascii="Times New Roman" w:hAnsi="Times New Roman" w:cs="Times New Roman"/>
          <w:sz w:val="24"/>
          <w:szCs w:val="24"/>
          <w:lang w:val="tr-TR"/>
        </w:rPr>
        <w:t>, denetçinin azami düzeyde dikkat etmesini gerektiren konuların belirlenmesinde kullanılacak değerlendirme</w:t>
      </w:r>
      <w:r w:rsidR="00261DB1" w:rsidRPr="00104B04">
        <w:rPr>
          <w:rFonts w:ascii="Times New Roman" w:hAnsi="Times New Roman" w:cs="Times New Roman"/>
          <w:sz w:val="24"/>
          <w:szCs w:val="24"/>
          <w:lang w:val="tr-TR"/>
        </w:rPr>
        <w:t xml:space="preserve"> </w:t>
      </w:r>
      <w:r w:rsidR="009426AC" w:rsidRPr="00104B04">
        <w:rPr>
          <w:rFonts w:ascii="Times New Roman" w:hAnsi="Times New Roman" w:cs="Times New Roman"/>
          <w:sz w:val="24"/>
          <w:szCs w:val="24"/>
          <w:lang w:val="tr-TR"/>
        </w:rPr>
        <w:t>ölçütleri</w:t>
      </w:r>
      <w:r w:rsidR="00101E4C" w:rsidRPr="00104B04">
        <w:rPr>
          <w:rFonts w:ascii="Times New Roman" w:hAnsi="Times New Roman" w:cs="Times New Roman"/>
          <w:sz w:val="24"/>
          <w:szCs w:val="24"/>
          <w:lang w:val="tr-TR"/>
        </w:rPr>
        <w:t xml:space="preserve"> </w:t>
      </w:r>
      <w:r w:rsidR="007206A1" w:rsidRPr="00104B04">
        <w:rPr>
          <w:rFonts w:ascii="Times New Roman" w:hAnsi="Times New Roman" w:cs="Times New Roman"/>
          <w:sz w:val="24"/>
          <w:szCs w:val="24"/>
          <w:lang w:val="tr-TR"/>
        </w:rPr>
        <w:t>yer alır</w:t>
      </w:r>
      <w:r w:rsidR="009426AC" w:rsidRPr="00104B04">
        <w:rPr>
          <w:rFonts w:ascii="Times New Roman" w:hAnsi="Times New Roman" w:cs="Times New Roman"/>
          <w:sz w:val="24"/>
          <w:szCs w:val="24"/>
          <w:lang w:val="tr-TR"/>
        </w:rPr>
        <w:t xml:space="preserve">. Bu ölçütler, üst yönetimden sorumlu olanlara bildirilen konuların niteliğine odaklanır ki bu konular genellikle finansal tablolarda açıklanan konularla bağlantılıdır ve finansal tabloların denetiminde hedef kullanıcıların özel olarak ilgisini çekebilecek alanları yansıtır. Bu ölçütlerin zorunlu kılınması, bunlarla ilgili konuların her zaman kilit denetim konuları olduğunu göstermez. Bu </w:t>
      </w:r>
      <w:r w:rsidR="00625593" w:rsidRPr="00104B04">
        <w:rPr>
          <w:rFonts w:ascii="Times New Roman" w:hAnsi="Times New Roman" w:cs="Times New Roman"/>
          <w:sz w:val="24"/>
          <w:szCs w:val="24"/>
          <w:lang w:val="tr-TR"/>
        </w:rPr>
        <w:t>ölçütler</w:t>
      </w:r>
      <w:r w:rsidR="009426AC" w:rsidRPr="00104B04">
        <w:rPr>
          <w:rFonts w:ascii="Times New Roman" w:hAnsi="Times New Roman" w:cs="Times New Roman"/>
          <w:sz w:val="24"/>
          <w:szCs w:val="24"/>
          <w:lang w:val="tr-TR"/>
        </w:rPr>
        <w:t>e uyan konular yalnızca 10 uncu paragraf uyarınca denetimde en çok önem arz eden konular olarak belirlendiğinde kilit denetim konularıdır. Söz konusu ölçütler birbiriyle ilişkili olabileceğinden (örneğin 9(b)</w:t>
      </w:r>
      <w:r w:rsidR="00DF14D1" w:rsidRPr="00104B04">
        <w:rPr>
          <w:rFonts w:ascii="Times New Roman" w:hAnsi="Times New Roman" w:cs="Times New Roman"/>
          <w:sz w:val="24"/>
          <w:szCs w:val="24"/>
          <w:lang w:val="tr-TR"/>
        </w:rPr>
        <w:t>-</w:t>
      </w:r>
      <w:r w:rsidR="009426AC" w:rsidRPr="00104B04">
        <w:rPr>
          <w:rFonts w:ascii="Times New Roman" w:hAnsi="Times New Roman" w:cs="Times New Roman"/>
          <w:sz w:val="24"/>
          <w:szCs w:val="24"/>
          <w:lang w:val="tr-TR"/>
        </w:rPr>
        <w:t xml:space="preserve">(c) paragrafında açıklanan durumlarla ilgili konular </w:t>
      </w:r>
      <w:r w:rsidR="009426AC" w:rsidRPr="00104B04">
        <w:rPr>
          <w:rFonts w:ascii="Times New Roman" w:hAnsi="Times New Roman" w:cs="Times New Roman"/>
          <w:sz w:val="24"/>
          <w:szCs w:val="24"/>
          <w:lang w:val="tr-TR"/>
        </w:rPr>
        <w:lastRenderedPageBreak/>
        <w:t>ciddi risk olarak da belirlenebilir), birden fazla ölçütün üst yönetimden sorumlu olanlara bildirilen belirli bir konuya uygulanabilmesi, denetçinin bu konuyu kilit denetim konusu olarak belirleme ihtimalini artırır.</w:t>
      </w:r>
    </w:p>
    <w:p w14:paraId="3D680ADF" w14:textId="7CDD97B4" w:rsidR="004A220E" w:rsidRPr="00104B04" w:rsidRDefault="004A220E" w:rsidP="00F15602">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A18. </w:t>
      </w:r>
      <w:r w:rsidR="00F15602" w:rsidRPr="00104B04">
        <w:rPr>
          <w:rFonts w:ascii="Times New Roman" w:hAnsi="Times New Roman" w:cs="Times New Roman"/>
          <w:sz w:val="24"/>
          <w:szCs w:val="24"/>
          <w:lang w:val="tr-TR"/>
        </w:rPr>
        <w:tab/>
      </w:r>
      <w:r w:rsidR="009C1C5A" w:rsidRPr="00104B04">
        <w:rPr>
          <w:rFonts w:ascii="Times New Roman" w:hAnsi="Times New Roman" w:cs="Times New Roman"/>
          <w:sz w:val="24"/>
          <w:szCs w:val="24"/>
          <w:lang w:val="tr-TR"/>
        </w:rPr>
        <w:t xml:space="preserve">9 uncu paragrafta belirtilen ölçütlere uyan konulara ek olarak, üst yönetimden sorumlu olanlara bildirilen ve denetçinin azami düzeyde dikkat etmesini gerektiren ve bu sebeple 10 uncu paragraf uyarınca kilit denetim </w:t>
      </w:r>
      <w:r w:rsidR="00B42D0C" w:rsidRPr="00104B04">
        <w:rPr>
          <w:rFonts w:ascii="Times New Roman" w:hAnsi="Times New Roman" w:cs="Times New Roman"/>
          <w:sz w:val="24"/>
          <w:szCs w:val="24"/>
          <w:lang w:val="tr-TR"/>
        </w:rPr>
        <w:t xml:space="preserve">konusu </w:t>
      </w:r>
      <w:r w:rsidR="009C1C5A" w:rsidRPr="00104B04">
        <w:rPr>
          <w:rFonts w:ascii="Times New Roman" w:hAnsi="Times New Roman" w:cs="Times New Roman"/>
          <w:sz w:val="24"/>
          <w:szCs w:val="24"/>
          <w:lang w:val="tr-TR"/>
        </w:rPr>
        <w:t>olarak belirlenen başka konular olabilir. Bunlar, örneğin yürütülen denetimle ilgili fakat finansal tablolarda açıklanması gerekmeyen konular olabilir. Özellikle</w:t>
      </w:r>
      <w:r w:rsidR="00EF7275" w:rsidRPr="00104B04">
        <w:rPr>
          <w:rFonts w:ascii="Times New Roman" w:hAnsi="Times New Roman" w:cs="Times New Roman"/>
          <w:sz w:val="24"/>
          <w:szCs w:val="24"/>
          <w:lang w:val="tr-TR"/>
        </w:rPr>
        <w:t xml:space="preserve">, </w:t>
      </w:r>
      <w:r w:rsidR="009C1C5A" w:rsidRPr="00104B04">
        <w:rPr>
          <w:rFonts w:ascii="Times New Roman" w:hAnsi="Times New Roman" w:cs="Times New Roman"/>
          <w:sz w:val="24"/>
          <w:szCs w:val="24"/>
          <w:lang w:val="tr-TR"/>
        </w:rPr>
        <w:t xml:space="preserve">denetçinin genel denetim stratejisine önemli bir etkide bulunması veya ciddi riskle ilgili olması (örneğin; hasılatın muhasebeleştirilmesini etkileyen sistemdeki değişiklikler) durumunda dönem boyunca yeni bir </w:t>
      </w:r>
      <w:r w:rsidR="00EF7275" w:rsidRPr="00104B04">
        <w:rPr>
          <w:rFonts w:ascii="Times New Roman" w:hAnsi="Times New Roman" w:cs="Times New Roman"/>
          <w:sz w:val="24"/>
          <w:szCs w:val="24"/>
          <w:lang w:val="tr-TR"/>
        </w:rPr>
        <w:t>bilgi teknolojileri</w:t>
      </w:r>
      <w:r w:rsidR="00EF7275" w:rsidRPr="00104B04" w:rsidDel="00EF7275">
        <w:rPr>
          <w:rFonts w:ascii="Times New Roman" w:hAnsi="Times New Roman" w:cs="Times New Roman"/>
          <w:sz w:val="24"/>
          <w:szCs w:val="24"/>
          <w:lang w:val="tr-TR"/>
        </w:rPr>
        <w:t xml:space="preserve"> </w:t>
      </w:r>
      <w:r w:rsidR="00EF7275" w:rsidRPr="00104B04">
        <w:rPr>
          <w:rFonts w:ascii="Times New Roman" w:hAnsi="Times New Roman" w:cs="Times New Roman"/>
          <w:sz w:val="24"/>
          <w:szCs w:val="24"/>
          <w:lang w:val="tr-TR"/>
        </w:rPr>
        <w:t>(BT)</w:t>
      </w:r>
      <w:r w:rsidR="009C1C5A" w:rsidRPr="00104B04">
        <w:rPr>
          <w:rFonts w:ascii="Times New Roman" w:hAnsi="Times New Roman" w:cs="Times New Roman"/>
          <w:sz w:val="24"/>
          <w:szCs w:val="24"/>
          <w:lang w:val="tr-TR"/>
        </w:rPr>
        <w:t xml:space="preserve"> sisteminin uygulanması (veya mevcut BT sistemindeki ciddi değişiklikler) gibi bir değişiklik, denetçinin azami düzeyde dikkat ettiği bir alan olabilir.</w:t>
      </w:r>
    </w:p>
    <w:p w14:paraId="5B75EE0B" w14:textId="7DE6576C" w:rsidR="004A220E" w:rsidRPr="00104B04" w:rsidRDefault="00FC635A" w:rsidP="005F03A8">
      <w:pPr>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BDS 315 Uyarı</w:t>
      </w:r>
      <w:r w:rsidR="00937EC3" w:rsidRPr="00104B04">
        <w:rPr>
          <w:rFonts w:ascii="Times New Roman" w:hAnsi="Times New Roman" w:cs="Times New Roman"/>
          <w:sz w:val="24"/>
          <w:szCs w:val="24"/>
          <w:lang w:val="tr-TR"/>
        </w:rPr>
        <w:t>nca “Önemli Yanlışlı</w:t>
      </w:r>
      <w:r w:rsidRPr="00104B04">
        <w:rPr>
          <w:rFonts w:ascii="Times New Roman" w:hAnsi="Times New Roman" w:cs="Times New Roman"/>
          <w:sz w:val="24"/>
          <w:szCs w:val="24"/>
          <w:lang w:val="tr-TR"/>
        </w:rPr>
        <w:t xml:space="preserve">k” Riski Daha Yüksek Olarak Değerlendirilen veya Ciddi Riskli Olduğu Belirlenen Alanlar </w:t>
      </w:r>
      <w:r w:rsidR="006908B8" w:rsidRPr="00104B04">
        <w:rPr>
          <w:rFonts w:ascii="Times New Roman" w:hAnsi="Times New Roman" w:cs="Times New Roman"/>
          <w:sz w:val="24"/>
          <w:szCs w:val="24"/>
          <w:lang w:val="tr-TR"/>
        </w:rPr>
        <w:t>(</w:t>
      </w:r>
      <w:r w:rsidR="002063B2" w:rsidRPr="00104B04">
        <w:rPr>
          <w:rFonts w:ascii="Times New Roman" w:hAnsi="Times New Roman" w:cs="Times New Roman"/>
          <w:sz w:val="24"/>
          <w:szCs w:val="24"/>
          <w:lang w:val="tr-TR"/>
        </w:rPr>
        <w:t>Bkz.</w:t>
      </w:r>
      <w:r w:rsidR="004A220E" w:rsidRPr="00104B04">
        <w:rPr>
          <w:rFonts w:ascii="Times New Roman" w:hAnsi="Times New Roman" w:cs="Times New Roman"/>
          <w:sz w:val="24"/>
          <w:szCs w:val="24"/>
          <w:lang w:val="tr-TR"/>
        </w:rPr>
        <w:t>: 9(a) paragrafı)</w:t>
      </w:r>
    </w:p>
    <w:p w14:paraId="625EF15F" w14:textId="27D65CF6" w:rsidR="0090425A" w:rsidRPr="00104B04" w:rsidRDefault="004A220E" w:rsidP="0090425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A19. </w:t>
      </w:r>
      <w:r w:rsidRPr="00104B04">
        <w:rPr>
          <w:rFonts w:ascii="Times New Roman" w:hAnsi="Times New Roman" w:cs="Times New Roman"/>
          <w:sz w:val="24"/>
          <w:szCs w:val="24"/>
          <w:lang w:val="tr-TR"/>
        </w:rPr>
        <w:tab/>
      </w:r>
      <w:r w:rsidR="000868E4" w:rsidRPr="00104B04">
        <w:rPr>
          <w:rFonts w:ascii="Times New Roman" w:hAnsi="Times New Roman" w:cs="Times New Roman"/>
          <w:sz w:val="24"/>
          <w:szCs w:val="24"/>
          <w:lang w:val="tr-TR"/>
        </w:rPr>
        <w:t>Denetçinin</w:t>
      </w:r>
      <w:r w:rsidR="000E2AA0"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belirlediği ciddi riskler hakkında üst yönetimden sorumlu olanlarla ile</w:t>
      </w:r>
      <w:r w:rsidR="000868E4" w:rsidRPr="00104B04">
        <w:rPr>
          <w:rFonts w:ascii="Times New Roman" w:hAnsi="Times New Roman" w:cs="Times New Roman"/>
          <w:sz w:val="24"/>
          <w:szCs w:val="24"/>
          <w:lang w:val="tr-TR"/>
        </w:rPr>
        <w:t>tişim kurması</w:t>
      </w:r>
      <w:r w:rsidR="00F33423" w:rsidRPr="00104B04">
        <w:rPr>
          <w:rFonts w:ascii="Times New Roman" w:hAnsi="Times New Roman" w:cs="Times New Roman"/>
          <w:sz w:val="24"/>
          <w:szCs w:val="24"/>
          <w:lang w:val="tr-TR"/>
        </w:rPr>
        <w:t xml:space="preserve"> </w:t>
      </w:r>
      <w:r w:rsidR="000868E4" w:rsidRPr="00104B04">
        <w:rPr>
          <w:rFonts w:ascii="Times New Roman" w:hAnsi="Times New Roman" w:cs="Times New Roman"/>
          <w:sz w:val="24"/>
          <w:szCs w:val="24"/>
          <w:lang w:val="tr-TR"/>
        </w:rPr>
        <w:t xml:space="preserve">BDS 260’ta </w:t>
      </w:r>
      <w:r w:rsidR="00F33423" w:rsidRPr="00104B04">
        <w:rPr>
          <w:rFonts w:ascii="Times New Roman" w:hAnsi="Times New Roman" w:cs="Times New Roman"/>
          <w:sz w:val="24"/>
          <w:szCs w:val="24"/>
          <w:lang w:val="tr-TR"/>
        </w:rPr>
        <w:t>zorunlu</w:t>
      </w:r>
      <w:r w:rsidR="00492DE3" w:rsidRPr="00104B04">
        <w:rPr>
          <w:rFonts w:ascii="Times New Roman" w:hAnsi="Times New Roman" w:cs="Times New Roman"/>
          <w:sz w:val="24"/>
          <w:szCs w:val="24"/>
          <w:lang w:val="tr-TR"/>
        </w:rPr>
        <w:t xml:space="preserve"> </w:t>
      </w:r>
      <w:r w:rsidR="00D548A5" w:rsidRPr="00104B04">
        <w:rPr>
          <w:rFonts w:ascii="Times New Roman" w:hAnsi="Times New Roman" w:cs="Times New Roman"/>
          <w:sz w:val="24"/>
          <w:szCs w:val="24"/>
          <w:lang w:val="tr-TR"/>
        </w:rPr>
        <w:t>kıl</w:t>
      </w:r>
      <w:r w:rsidR="000868E4" w:rsidRPr="00104B04">
        <w:rPr>
          <w:rFonts w:ascii="Times New Roman" w:hAnsi="Times New Roman" w:cs="Times New Roman"/>
          <w:sz w:val="24"/>
          <w:szCs w:val="24"/>
          <w:lang w:val="tr-TR"/>
        </w:rPr>
        <w:t>ınmıştı</w:t>
      </w:r>
      <w:r w:rsidR="00D548A5" w:rsidRPr="00104B04">
        <w:rPr>
          <w:rFonts w:ascii="Times New Roman" w:hAnsi="Times New Roman" w:cs="Times New Roman"/>
          <w:sz w:val="24"/>
          <w:szCs w:val="24"/>
          <w:lang w:val="tr-TR"/>
        </w:rPr>
        <w:t>r</w:t>
      </w:r>
      <w:r w:rsidR="00F33423" w:rsidRPr="00104B04">
        <w:rPr>
          <w:rFonts w:ascii="Times New Roman" w:hAnsi="Times New Roman" w:cs="Times New Roman"/>
          <w:sz w:val="24"/>
          <w:szCs w:val="24"/>
          <w:lang w:val="tr-TR"/>
        </w:rPr>
        <w:t>.</w:t>
      </w:r>
      <w:r w:rsidR="00F33423" w:rsidRPr="00104B04">
        <w:rPr>
          <w:rStyle w:val="DipnotBavurusu"/>
          <w:rFonts w:ascii="Times New Roman" w:hAnsi="Times New Roman" w:cs="Times New Roman"/>
          <w:sz w:val="24"/>
          <w:szCs w:val="24"/>
          <w:lang w:val="tr-TR"/>
        </w:rPr>
        <w:footnoteReference w:id="24"/>
      </w:r>
      <w:r w:rsidRPr="00104B04">
        <w:rPr>
          <w:rFonts w:ascii="Times New Roman" w:hAnsi="Times New Roman" w:cs="Times New Roman"/>
          <w:sz w:val="24"/>
          <w:szCs w:val="24"/>
          <w:lang w:val="tr-TR"/>
        </w:rPr>
        <w:t xml:space="preserve"> </w:t>
      </w:r>
      <w:r w:rsidR="000E2AA0" w:rsidRPr="00104B04">
        <w:rPr>
          <w:rFonts w:ascii="Times New Roman" w:hAnsi="Times New Roman" w:cs="Times New Roman"/>
          <w:sz w:val="24"/>
          <w:szCs w:val="24"/>
          <w:lang w:val="tr-TR"/>
        </w:rPr>
        <w:t>Ayrıca BDS 260’ın A13 paragrafın</w:t>
      </w:r>
      <w:r w:rsidR="000868E4" w:rsidRPr="00104B04">
        <w:rPr>
          <w:rFonts w:ascii="Times New Roman" w:hAnsi="Times New Roman" w:cs="Times New Roman"/>
          <w:sz w:val="24"/>
          <w:szCs w:val="24"/>
          <w:lang w:val="tr-TR"/>
        </w:rPr>
        <w:t>a göre</w:t>
      </w:r>
      <w:r w:rsidR="000E2AA0" w:rsidRPr="00104B04">
        <w:rPr>
          <w:rFonts w:ascii="Times New Roman" w:hAnsi="Times New Roman" w:cs="Times New Roman"/>
          <w:sz w:val="24"/>
          <w:szCs w:val="24"/>
          <w:lang w:val="tr-TR"/>
        </w:rPr>
        <w:t xml:space="preserve"> </w:t>
      </w:r>
      <w:r w:rsidR="000868E4" w:rsidRPr="00104B04">
        <w:rPr>
          <w:rFonts w:ascii="Times New Roman" w:hAnsi="Times New Roman" w:cs="Times New Roman"/>
          <w:sz w:val="24"/>
          <w:szCs w:val="24"/>
          <w:lang w:val="tr-TR"/>
        </w:rPr>
        <w:t xml:space="preserve">denetçi, </w:t>
      </w:r>
      <w:r w:rsidR="000E2AA0" w:rsidRPr="00104B04">
        <w:rPr>
          <w:rFonts w:ascii="Times New Roman" w:hAnsi="Times New Roman" w:cs="Times New Roman"/>
          <w:sz w:val="24"/>
          <w:szCs w:val="24"/>
          <w:lang w:val="tr-TR"/>
        </w:rPr>
        <w:t>daha yüksek olduğu</w:t>
      </w:r>
      <w:r w:rsidR="000868E4" w:rsidRPr="00104B04">
        <w:rPr>
          <w:rFonts w:ascii="Times New Roman" w:hAnsi="Times New Roman" w:cs="Times New Roman"/>
          <w:sz w:val="24"/>
          <w:szCs w:val="24"/>
          <w:lang w:val="tr-TR"/>
        </w:rPr>
        <w:t>nu</w:t>
      </w:r>
      <w:r w:rsidR="000E2AA0" w:rsidRPr="00104B04">
        <w:rPr>
          <w:rFonts w:ascii="Times New Roman" w:hAnsi="Times New Roman" w:cs="Times New Roman"/>
          <w:sz w:val="24"/>
          <w:szCs w:val="24"/>
          <w:lang w:val="tr-TR"/>
        </w:rPr>
        <w:t xml:space="preserve"> değerlendir</w:t>
      </w:r>
      <w:r w:rsidR="000868E4" w:rsidRPr="00104B04">
        <w:rPr>
          <w:rFonts w:ascii="Times New Roman" w:hAnsi="Times New Roman" w:cs="Times New Roman"/>
          <w:sz w:val="24"/>
          <w:szCs w:val="24"/>
          <w:lang w:val="tr-TR"/>
        </w:rPr>
        <w:t>diği</w:t>
      </w:r>
      <w:r w:rsidR="000E2AA0" w:rsidRPr="00104B04">
        <w:rPr>
          <w:rFonts w:ascii="Times New Roman" w:hAnsi="Times New Roman" w:cs="Times New Roman"/>
          <w:sz w:val="24"/>
          <w:szCs w:val="24"/>
          <w:lang w:val="tr-TR"/>
        </w:rPr>
        <w:t xml:space="preserve"> </w:t>
      </w:r>
      <w:r w:rsidR="000868E4" w:rsidRPr="00104B04">
        <w:rPr>
          <w:rFonts w:ascii="Times New Roman" w:hAnsi="Times New Roman" w:cs="Times New Roman"/>
          <w:sz w:val="24"/>
          <w:szCs w:val="24"/>
          <w:lang w:val="tr-TR"/>
        </w:rPr>
        <w:t>“önemli yanlışlık” risklerini</w:t>
      </w:r>
      <w:r w:rsidR="000E2AA0" w:rsidRPr="00104B04">
        <w:rPr>
          <w:rFonts w:ascii="Times New Roman" w:hAnsi="Times New Roman" w:cs="Times New Roman"/>
          <w:sz w:val="24"/>
          <w:szCs w:val="24"/>
          <w:lang w:val="tr-TR"/>
        </w:rPr>
        <w:t xml:space="preserve"> nasıl ele al</w:t>
      </w:r>
      <w:r w:rsidR="0090425A" w:rsidRPr="00104B04">
        <w:rPr>
          <w:rFonts w:ascii="Times New Roman" w:hAnsi="Times New Roman" w:cs="Times New Roman"/>
          <w:sz w:val="24"/>
          <w:szCs w:val="24"/>
          <w:lang w:val="tr-TR"/>
        </w:rPr>
        <w:t xml:space="preserve">mayı </w:t>
      </w:r>
      <w:r w:rsidR="000E2AA0" w:rsidRPr="00104B04">
        <w:rPr>
          <w:rFonts w:ascii="Times New Roman" w:hAnsi="Times New Roman" w:cs="Times New Roman"/>
          <w:sz w:val="24"/>
          <w:szCs w:val="24"/>
          <w:lang w:val="tr-TR"/>
        </w:rPr>
        <w:t>plan</w:t>
      </w:r>
      <w:r w:rsidR="0090425A" w:rsidRPr="00104B04">
        <w:rPr>
          <w:rFonts w:ascii="Times New Roman" w:hAnsi="Times New Roman" w:cs="Times New Roman"/>
          <w:sz w:val="24"/>
          <w:szCs w:val="24"/>
          <w:lang w:val="tr-TR"/>
        </w:rPr>
        <w:t>ladığını</w:t>
      </w:r>
      <w:r w:rsidR="000E2AA0" w:rsidRPr="00104B04">
        <w:rPr>
          <w:rFonts w:ascii="Times New Roman" w:hAnsi="Times New Roman" w:cs="Times New Roman"/>
          <w:sz w:val="24"/>
          <w:szCs w:val="24"/>
          <w:lang w:val="tr-TR"/>
        </w:rPr>
        <w:t xml:space="preserve"> üst yöne</w:t>
      </w:r>
      <w:r w:rsidR="000868E4" w:rsidRPr="00104B04">
        <w:rPr>
          <w:rFonts w:ascii="Times New Roman" w:hAnsi="Times New Roman" w:cs="Times New Roman"/>
          <w:sz w:val="24"/>
          <w:szCs w:val="24"/>
          <w:lang w:val="tr-TR"/>
        </w:rPr>
        <w:t>timden sorumlu olanlara bildir</w:t>
      </w:r>
      <w:r w:rsidR="000E2AA0" w:rsidRPr="00104B04">
        <w:rPr>
          <w:rFonts w:ascii="Times New Roman" w:hAnsi="Times New Roman" w:cs="Times New Roman"/>
          <w:sz w:val="24"/>
          <w:szCs w:val="24"/>
          <w:lang w:val="tr-TR"/>
        </w:rPr>
        <w:t>ebil</w:t>
      </w:r>
      <w:r w:rsidR="000868E4" w:rsidRPr="00104B04">
        <w:rPr>
          <w:rFonts w:ascii="Times New Roman" w:hAnsi="Times New Roman" w:cs="Times New Roman"/>
          <w:sz w:val="24"/>
          <w:szCs w:val="24"/>
          <w:lang w:val="tr-TR"/>
        </w:rPr>
        <w:t>ir.</w:t>
      </w:r>
    </w:p>
    <w:p w14:paraId="63DC5688" w14:textId="64644A03" w:rsidR="002A6376" w:rsidRPr="00104B04" w:rsidRDefault="004A220E" w:rsidP="00E56196">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A20. </w:t>
      </w:r>
      <w:r w:rsidRPr="00104B04">
        <w:rPr>
          <w:rFonts w:ascii="Times New Roman" w:hAnsi="Times New Roman" w:cs="Times New Roman"/>
          <w:sz w:val="24"/>
          <w:szCs w:val="24"/>
          <w:lang w:val="tr-TR"/>
        </w:rPr>
        <w:tab/>
      </w:r>
      <w:r w:rsidR="00E56196" w:rsidRPr="00104B04">
        <w:rPr>
          <w:rFonts w:ascii="Times New Roman" w:hAnsi="Times New Roman" w:cs="Times New Roman"/>
          <w:sz w:val="24"/>
          <w:szCs w:val="24"/>
          <w:lang w:val="tr-TR"/>
        </w:rPr>
        <w:t>BDS 315’</w:t>
      </w:r>
      <w:r w:rsidR="006F4E91" w:rsidRPr="00104B04">
        <w:rPr>
          <w:rFonts w:ascii="Times New Roman" w:hAnsi="Times New Roman" w:cs="Times New Roman"/>
          <w:sz w:val="24"/>
          <w:szCs w:val="24"/>
          <w:lang w:val="tr-TR"/>
        </w:rPr>
        <w:t>e göre</w:t>
      </w:r>
      <w:r w:rsidR="00E56196" w:rsidRPr="00104B04">
        <w:rPr>
          <w:rFonts w:ascii="Times New Roman" w:hAnsi="Times New Roman" w:cs="Times New Roman"/>
          <w:sz w:val="24"/>
          <w:szCs w:val="24"/>
          <w:lang w:val="tr-TR"/>
        </w:rPr>
        <w:t xml:space="preserve">, ciddi risk denetçinin, yargısına göre denetimde özellikle dikkat edilmesi gereken “önemli yanlışlık” riski olarak belirlediği ve değerlendirdiği risklerdir. </w:t>
      </w:r>
      <w:r w:rsidRPr="00104B04">
        <w:rPr>
          <w:rFonts w:ascii="Times New Roman" w:hAnsi="Times New Roman" w:cs="Times New Roman"/>
          <w:sz w:val="24"/>
          <w:szCs w:val="24"/>
          <w:lang w:val="tr-TR"/>
        </w:rPr>
        <w:t xml:space="preserve">Yönetimin önemli </w:t>
      </w:r>
      <w:r w:rsidR="009E0CD6" w:rsidRPr="00104B04">
        <w:rPr>
          <w:rFonts w:ascii="Times New Roman" w:hAnsi="Times New Roman" w:cs="Times New Roman"/>
          <w:sz w:val="24"/>
          <w:szCs w:val="24"/>
          <w:lang w:val="tr-TR"/>
        </w:rPr>
        <w:t>ya</w:t>
      </w:r>
      <w:r w:rsidR="002D0A79" w:rsidRPr="00104B04">
        <w:rPr>
          <w:rFonts w:ascii="Times New Roman" w:hAnsi="Times New Roman" w:cs="Times New Roman"/>
          <w:sz w:val="24"/>
          <w:szCs w:val="24"/>
          <w:lang w:val="tr-TR"/>
        </w:rPr>
        <w:t>rgılarda</w:t>
      </w:r>
      <w:r w:rsidR="009E0CD6"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bulunduğu alanlar ve önemli olağan dışı işlemler, genellikle ciddi risk olarak belirlenebilir. Ciddi riskler, bu sebeple denetçinin azami düzeyde </w:t>
      </w:r>
      <w:r w:rsidR="002B53F1" w:rsidRPr="00104B04">
        <w:rPr>
          <w:rFonts w:ascii="Times New Roman" w:hAnsi="Times New Roman" w:cs="Times New Roman"/>
          <w:sz w:val="24"/>
          <w:szCs w:val="24"/>
          <w:lang w:val="tr-TR"/>
        </w:rPr>
        <w:t xml:space="preserve">dikkat etmesini </w:t>
      </w:r>
      <w:r w:rsidRPr="00104B04">
        <w:rPr>
          <w:rFonts w:ascii="Times New Roman" w:hAnsi="Times New Roman" w:cs="Times New Roman"/>
          <w:sz w:val="24"/>
          <w:szCs w:val="24"/>
          <w:lang w:val="tr-TR"/>
        </w:rPr>
        <w:t>gerektiren alanlardır</w:t>
      </w:r>
      <w:r w:rsidR="002C6D4B" w:rsidRPr="00104B04">
        <w:rPr>
          <w:rFonts w:ascii="Times New Roman" w:hAnsi="Times New Roman" w:cs="Times New Roman"/>
          <w:sz w:val="24"/>
          <w:szCs w:val="24"/>
          <w:lang w:val="tr-TR"/>
        </w:rPr>
        <w:t>.</w:t>
      </w:r>
    </w:p>
    <w:p w14:paraId="76212152" w14:textId="09CB0D7E" w:rsidR="004A220E" w:rsidRPr="00104B04" w:rsidRDefault="004A220E" w:rsidP="005F03A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A21. </w:t>
      </w:r>
      <w:r w:rsidR="005F03A8" w:rsidRPr="00104B04">
        <w:rPr>
          <w:rFonts w:ascii="Times New Roman" w:hAnsi="Times New Roman" w:cs="Times New Roman"/>
          <w:sz w:val="24"/>
          <w:szCs w:val="24"/>
          <w:lang w:val="tr-TR"/>
        </w:rPr>
        <w:tab/>
      </w:r>
      <w:r w:rsidR="006D6AD3" w:rsidRPr="00104B04">
        <w:rPr>
          <w:rFonts w:ascii="Times New Roman" w:hAnsi="Times New Roman" w:cs="Times New Roman"/>
          <w:sz w:val="24"/>
          <w:szCs w:val="24"/>
          <w:lang w:val="tr-TR"/>
        </w:rPr>
        <w:t xml:space="preserve">Bununla birlikte bu durum, tüm ciddi riskler için geçerli olmayabilir. Örneğin, BDS 240 hâsılatın muhasebeleştirilmesinde hile risklerinin bulunduğunu varsayar ve denetçinin, hile kaynaklı “önemli yanlışlık” riski olarak değerlendirdiği riskleri ciddi riskler olarak ele almasını zorunlu </w:t>
      </w:r>
      <w:r w:rsidRPr="00104B04">
        <w:rPr>
          <w:rFonts w:ascii="Times New Roman" w:hAnsi="Times New Roman" w:cs="Times New Roman"/>
          <w:sz w:val="24"/>
          <w:szCs w:val="24"/>
          <w:lang w:val="tr-TR"/>
        </w:rPr>
        <w:t>kılar.</w:t>
      </w:r>
      <w:r w:rsidR="005534C9" w:rsidRPr="00104B04">
        <w:rPr>
          <w:rStyle w:val="DipnotBavurusu"/>
          <w:rFonts w:ascii="Times New Roman" w:hAnsi="Times New Roman" w:cs="Times New Roman"/>
          <w:sz w:val="24"/>
          <w:szCs w:val="24"/>
          <w:lang w:val="tr-TR"/>
        </w:rPr>
        <w:footnoteReference w:id="25"/>
      </w:r>
      <w:r w:rsidRPr="00104B04">
        <w:rPr>
          <w:rFonts w:ascii="Times New Roman" w:hAnsi="Times New Roman" w:cs="Times New Roman"/>
          <w:sz w:val="24"/>
          <w:szCs w:val="24"/>
          <w:lang w:val="tr-TR"/>
        </w:rPr>
        <w:t xml:space="preserve"> Ayrıca kontrollerin yönetim tarafından nasıl ihlal edileceği öngörülebilir olmadığından, BDS 240, bu ihlallerin hile kaynaklı önemli bir yanlışlık riski ve bu sebeple de ciddi b</w:t>
      </w:r>
      <w:r w:rsidR="005B0FB3" w:rsidRPr="00104B04">
        <w:rPr>
          <w:rFonts w:ascii="Times New Roman" w:hAnsi="Times New Roman" w:cs="Times New Roman"/>
          <w:sz w:val="24"/>
          <w:szCs w:val="24"/>
          <w:lang w:val="tr-TR"/>
        </w:rPr>
        <w:t>ir risk olduğuna işaret eder.</w:t>
      </w:r>
      <w:r w:rsidR="005B0FB3" w:rsidRPr="00104B04">
        <w:rPr>
          <w:rStyle w:val="DipnotBavurusu"/>
          <w:rFonts w:ascii="Times New Roman" w:hAnsi="Times New Roman" w:cs="Times New Roman"/>
          <w:sz w:val="24"/>
          <w:szCs w:val="24"/>
          <w:lang w:val="tr-TR"/>
        </w:rPr>
        <w:footnoteReference w:id="26"/>
      </w:r>
      <w:r w:rsidR="00B8053C"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Niteliklerine bağlı olarak bu riskler, denetçinin azami düzeyde dikkat</w:t>
      </w:r>
      <w:r w:rsidR="002D0A79" w:rsidRPr="00104B04">
        <w:rPr>
          <w:rFonts w:ascii="Times New Roman" w:hAnsi="Times New Roman" w:cs="Times New Roman"/>
          <w:sz w:val="24"/>
          <w:szCs w:val="24"/>
          <w:lang w:val="tr-TR"/>
        </w:rPr>
        <w:t>ini</w:t>
      </w:r>
      <w:r w:rsidRPr="00104B04">
        <w:rPr>
          <w:rFonts w:ascii="Times New Roman" w:hAnsi="Times New Roman" w:cs="Times New Roman"/>
          <w:sz w:val="24"/>
          <w:szCs w:val="24"/>
          <w:lang w:val="tr-TR"/>
        </w:rPr>
        <w:t xml:space="preserve"> gerektirmeyebilir ve bu sebeple 10 uncu paragraf uyarınca bu riskler denetçi tarafından kilit denetim konuları olarak değerlendirilmeyebilir.</w:t>
      </w:r>
    </w:p>
    <w:p w14:paraId="0EF4061D" w14:textId="44DE1C48" w:rsidR="00E56196" w:rsidRPr="00104B04" w:rsidRDefault="00E56196" w:rsidP="00E56196">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ab/>
      </w:r>
    </w:p>
    <w:p w14:paraId="70084018" w14:textId="1FAC3C4B" w:rsidR="004A220E" w:rsidRPr="00104B04" w:rsidRDefault="004A220E" w:rsidP="00D943C2">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 xml:space="preserve">A22. </w:t>
      </w:r>
      <w:r w:rsidR="005F03A8"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BDS 315</w:t>
      </w:r>
      <w:r w:rsidR="00E02C96" w:rsidRPr="00104B04">
        <w:rPr>
          <w:rFonts w:ascii="Times New Roman" w:hAnsi="Times New Roman" w:cs="Times New Roman"/>
          <w:sz w:val="24"/>
          <w:szCs w:val="24"/>
          <w:lang w:val="tr-TR"/>
        </w:rPr>
        <w:t>’te</w:t>
      </w:r>
      <w:r w:rsidR="000F3BD5"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denetimin yürütülmesi sırasında ilâve denetim kanıtı elde edildikçe, denetçinin yönetim beyanı düzeyindeki “önemli yanlışlık” risklerine ilişkin değerlendirmesinin değişebileceği</w:t>
      </w:r>
      <w:r w:rsidR="00614A0C"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açıkla</w:t>
      </w:r>
      <w:r w:rsidR="00E02C96" w:rsidRPr="00104B04">
        <w:rPr>
          <w:rFonts w:ascii="Times New Roman" w:hAnsi="Times New Roman" w:cs="Times New Roman"/>
          <w:sz w:val="24"/>
          <w:szCs w:val="24"/>
          <w:lang w:val="tr-TR"/>
        </w:rPr>
        <w:t>n</w:t>
      </w:r>
      <w:r w:rsidR="00AA4353" w:rsidRPr="00104B04">
        <w:rPr>
          <w:rFonts w:ascii="Times New Roman" w:hAnsi="Times New Roman" w:cs="Times New Roman"/>
          <w:sz w:val="24"/>
          <w:szCs w:val="24"/>
          <w:lang w:val="tr-TR"/>
        </w:rPr>
        <w:t>maktad</w:t>
      </w:r>
      <w:r w:rsidR="00E02C96" w:rsidRPr="00104B04">
        <w:rPr>
          <w:rFonts w:ascii="Times New Roman" w:hAnsi="Times New Roman" w:cs="Times New Roman"/>
          <w:sz w:val="24"/>
          <w:szCs w:val="24"/>
          <w:lang w:val="tr-TR"/>
        </w:rPr>
        <w:t>ı</w:t>
      </w:r>
      <w:r w:rsidRPr="00104B04">
        <w:rPr>
          <w:rFonts w:ascii="Times New Roman" w:hAnsi="Times New Roman" w:cs="Times New Roman"/>
          <w:sz w:val="24"/>
          <w:szCs w:val="24"/>
          <w:lang w:val="tr-TR"/>
        </w:rPr>
        <w:t>r.</w:t>
      </w:r>
      <w:r w:rsidR="00270081" w:rsidRPr="00104B04">
        <w:rPr>
          <w:rStyle w:val="DipnotBavurusu"/>
          <w:rFonts w:ascii="Times New Roman" w:hAnsi="Times New Roman" w:cs="Times New Roman"/>
          <w:sz w:val="24"/>
          <w:szCs w:val="24"/>
          <w:lang w:val="tr-TR"/>
        </w:rPr>
        <w:footnoteReference w:id="27"/>
      </w:r>
      <w:r w:rsidRPr="00104B04">
        <w:rPr>
          <w:rFonts w:ascii="Times New Roman" w:hAnsi="Times New Roman" w:cs="Times New Roman"/>
          <w:sz w:val="24"/>
          <w:szCs w:val="24"/>
          <w:lang w:val="tr-TR"/>
        </w:rPr>
        <w:t xml:space="preserve"> Denetçinin risk değerlendirmesinin gözden geçirilmesi ve finansal tabloların belirli bir alanına ilişkin planlanan denetim prosedürlerinin yeniden değerlendirilmesi </w:t>
      </w:r>
      <w:r w:rsidR="008D29E6" w:rsidRPr="00104B04">
        <w:rPr>
          <w:rFonts w:ascii="Times New Roman" w:hAnsi="Times New Roman" w:cs="Times New Roman"/>
          <w:sz w:val="24"/>
          <w:szCs w:val="24"/>
          <w:lang w:val="tr-TR"/>
        </w:rPr>
        <w:t xml:space="preserve">(örneğin; denetçinin risk değerlendirmesinin belirli kontrollerin etkin bir şekilde işlediği beklentisine dayanması </w:t>
      </w:r>
      <w:r w:rsidR="00991572" w:rsidRPr="00104B04">
        <w:rPr>
          <w:rFonts w:ascii="Times New Roman" w:hAnsi="Times New Roman" w:cs="Times New Roman"/>
          <w:sz w:val="24"/>
          <w:szCs w:val="24"/>
          <w:lang w:val="tr-TR"/>
        </w:rPr>
        <w:t xml:space="preserve">hâlinde </w:t>
      </w:r>
      <w:r w:rsidR="008D29E6" w:rsidRPr="00104B04">
        <w:rPr>
          <w:rFonts w:ascii="Times New Roman" w:hAnsi="Times New Roman" w:cs="Times New Roman"/>
          <w:sz w:val="24"/>
          <w:szCs w:val="24"/>
          <w:lang w:val="tr-TR"/>
        </w:rPr>
        <w:t xml:space="preserve">ve denetim sürecinde, özellikle de </w:t>
      </w:r>
      <w:r w:rsidR="00724554" w:rsidRPr="00104B04">
        <w:rPr>
          <w:rFonts w:ascii="Times New Roman" w:hAnsi="Times New Roman" w:cs="Times New Roman"/>
          <w:sz w:val="24"/>
          <w:szCs w:val="24"/>
          <w:lang w:val="tr-TR"/>
        </w:rPr>
        <w:t>“önemli yanlışlık” riskinin daha yüksek değerlendirildiği bir alanda</w:t>
      </w:r>
      <w:r w:rsidR="008D29E6" w:rsidRPr="00104B04">
        <w:rPr>
          <w:rFonts w:ascii="Times New Roman" w:hAnsi="Times New Roman" w:cs="Times New Roman"/>
          <w:sz w:val="24"/>
          <w:szCs w:val="24"/>
          <w:lang w:val="tr-TR"/>
        </w:rPr>
        <w:t xml:space="preserve">, kontrollerin etkin bir şekilde işlemediğine ilişkin denetim kanıtı elde edilmesi </w:t>
      </w:r>
      <w:r w:rsidR="00754AD7" w:rsidRPr="00104B04">
        <w:rPr>
          <w:rFonts w:ascii="Times New Roman" w:hAnsi="Times New Roman" w:cs="Times New Roman"/>
          <w:sz w:val="24"/>
          <w:szCs w:val="24"/>
          <w:lang w:val="tr-TR"/>
        </w:rPr>
        <w:t xml:space="preserve">hâlinde </w:t>
      </w:r>
      <w:r w:rsidR="008D29E6" w:rsidRPr="00104B04">
        <w:rPr>
          <w:rFonts w:ascii="Times New Roman" w:hAnsi="Times New Roman" w:cs="Times New Roman"/>
          <w:sz w:val="24"/>
          <w:szCs w:val="24"/>
          <w:lang w:val="tr-TR"/>
        </w:rPr>
        <w:t xml:space="preserve">denetim yaklaşımında önemli bir değişiklik yapılması) söz konusu </w:t>
      </w:r>
      <w:r w:rsidRPr="00104B04">
        <w:rPr>
          <w:rFonts w:ascii="Times New Roman" w:hAnsi="Times New Roman" w:cs="Times New Roman"/>
          <w:sz w:val="24"/>
          <w:szCs w:val="24"/>
          <w:lang w:val="tr-TR"/>
        </w:rPr>
        <w:t>alanın denetçinin azami düzeyde dikkat</w:t>
      </w:r>
      <w:r w:rsidR="002B53F1" w:rsidRPr="00104B04">
        <w:rPr>
          <w:rFonts w:ascii="Times New Roman" w:hAnsi="Times New Roman" w:cs="Times New Roman"/>
          <w:sz w:val="24"/>
          <w:szCs w:val="24"/>
          <w:lang w:val="tr-TR"/>
        </w:rPr>
        <w:t xml:space="preserve"> etmesini gerektiren </w:t>
      </w:r>
      <w:r w:rsidRPr="00104B04">
        <w:rPr>
          <w:rFonts w:ascii="Times New Roman" w:hAnsi="Times New Roman" w:cs="Times New Roman"/>
          <w:sz w:val="24"/>
          <w:szCs w:val="24"/>
          <w:lang w:val="tr-TR"/>
        </w:rPr>
        <w:t>bir alan olarak belirlenmesine sebep olabilir.</w:t>
      </w:r>
      <w:r w:rsidR="00724554" w:rsidRPr="00104B04">
        <w:rPr>
          <w:rFonts w:ascii="Times New Roman" w:hAnsi="Times New Roman" w:cs="Times New Roman"/>
          <w:sz w:val="24"/>
          <w:szCs w:val="24"/>
          <w:lang w:val="tr-TR"/>
        </w:rPr>
        <w:t xml:space="preserve"> </w:t>
      </w:r>
    </w:p>
    <w:p w14:paraId="078FDBEC" w14:textId="557B170D" w:rsidR="004A220E" w:rsidRPr="00104B04" w:rsidRDefault="0060267A" w:rsidP="005F03A8">
      <w:pPr>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Yüksek Tahmin Belirsizliğine Sahip Olduğu Belirlenen Muhasebe Tahminleri Dâhil Yönetimin Önemli Yargılarını İçeren Finansal Tablo Alanlarına İlişkin Önemli Denetçi Yargıları </w:t>
      </w:r>
      <w:r w:rsidR="004A220E" w:rsidRPr="00104B04">
        <w:rPr>
          <w:rFonts w:ascii="Times New Roman" w:hAnsi="Times New Roman" w:cs="Times New Roman"/>
          <w:sz w:val="24"/>
          <w:szCs w:val="24"/>
          <w:lang w:val="tr-TR"/>
        </w:rPr>
        <w:t>(</w:t>
      </w:r>
      <w:r w:rsidR="002063B2" w:rsidRPr="00104B04">
        <w:rPr>
          <w:rFonts w:ascii="Times New Roman" w:hAnsi="Times New Roman" w:cs="Times New Roman"/>
          <w:sz w:val="24"/>
          <w:szCs w:val="24"/>
          <w:lang w:val="tr-TR"/>
        </w:rPr>
        <w:t>Bkz.</w:t>
      </w:r>
      <w:r w:rsidR="004A220E" w:rsidRPr="00104B04">
        <w:rPr>
          <w:rFonts w:ascii="Times New Roman" w:hAnsi="Times New Roman" w:cs="Times New Roman"/>
          <w:sz w:val="24"/>
          <w:szCs w:val="24"/>
          <w:lang w:val="tr-TR"/>
        </w:rPr>
        <w:t>: 9(b) paragrafı)</w:t>
      </w:r>
    </w:p>
    <w:p w14:paraId="34F4A24F" w14:textId="4F4EC559" w:rsidR="004A220E" w:rsidRPr="00104B04" w:rsidRDefault="004A220E" w:rsidP="005F03A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A23. </w:t>
      </w:r>
      <w:r w:rsidR="005F03A8"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BDS 260 denetçinin, muhasebe politikaları, muhasebe tahminleri ve finansal tablo açıklamaları dâhil işletmenin muhasebe uygulamalarının önemli nitel yönleri hakkındaki görüşlerini üst yönetimden sorumlu olanlar</w:t>
      </w:r>
      <w:r w:rsidR="00301FE9" w:rsidRPr="00104B04">
        <w:rPr>
          <w:rFonts w:ascii="Times New Roman" w:hAnsi="Times New Roman" w:cs="Times New Roman"/>
          <w:sz w:val="24"/>
          <w:szCs w:val="24"/>
          <w:lang w:val="tr-TR"/>
        </w:rPr>
        <w:t>a bildirmesini zorunlu kılar.</w:t>
      </w:r>
      <w:r w:rsidR="00301FE9" w:rsidRPr="00104B04">
        <w:rPr>
          <w:rStyle w:val="DipnotBavurusu"/>
          <w:rFonts w:ascii="Times New Roman" w:hAnsi="Times New Roman" w:cs="Times New Roman"/>
          <w:sz w:val="24"/>
          <w:szCs w:val="24"/>
          <w:lang w:val="tr-TR"/>
        </w:rPr>
        <w:footnoteReference w:id="28"/>
      </w:r>
      <w:r w:rsidR="00301FE9"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Pek çok durumda bu bildirim, önemli muhasebe tahminleri ve </w:t>
      </w:r>
      <w:r w:rsidR="00D943C2" w:rsidRPr="00104B04">
        <w:rPr>
          <w:rFonts w:ascii="Times New Roman" w:hAnsi="Times New Roman" w:cs="Times New Roman"/>
          <w:sz w:val="24"/>
          <w:szCs w:val="24"/>
          <w:lang w:val="tr-TR"/>
        </w:rPr>
        <w:t xml:space="preserve">bunlarla </w:t>
      </w:r>
      <w:r w:rsidRPr="00104B04">
        <w:rPr>
          <w:rFonts w:ascii="Times New Roman" w:hAnsi="Times New Roman" w:cs="Times New Roman"/>
          <w:sz w:val="24"/>
          <w:szCs w:val="24"/>
          <w:lang w:val="tr-TR"/>
        </w:rPr>
        <w:t>ilgili açıklamalar</w:t>
      </w:r>
      <w:r w:rsidR="00D943C2" w:rsidRPr="00104B04">
        <w:rPr>
          <w:rFonts w:ascii="Times New Roman" w:hAnsi="Times New Roman" w:cs="Times New Roman"/>
          <w:sz w:val="24"/>
          <w:szCs w:val="24"/>
          <w:lang w:val="tr-TR"/>
        </w:rPr>
        <w:t xml:space="preserve"> hakkındadır</w:t>
      </w:r>
      <w:r w:rsidRPr="00104B04">
        <w:rPr>
          <w:rFonts w:ascii="Times New Roman" w:hAnsi="Times New Roman" w:cs="Times New Roman"/>
          <w:sz w:val="24"/>
          <w:szCs w:val="24"/>
          <w:lang w:val="tr-TR"/>
        </w:rPr>
        <w:t>. Bu tahmin</w:t>
      </w:r>
      <w:r w:rsidR="00D943C2" w:rsidRPr="00104B04">
        <w:rPr>
          <w:rFonts w:ascii="Times New Roman" w:hAnsi="Times New Roman" w:cs="Times New Roman"/>
          <w:sz w:val="24"/>
          <w:szCs w:val="24"/>
          <w:lang w:val="tr-TR"/>
        </w:rPr>
        <w:t>ler</w:t>
      </w:r>
      <w:r w:rsidRPr="00104B04">
        <w:rPr>
          <w:rFonts w:ascii="Times New Roman" w:hAnsi="Times New Roman" w:cs="Times New Roman"/>
          <w:sz w:val="24"/>
          <w:szCs w:val="24"/>
          <w:lang w:val="tr-TR"/>
        </w:rPr>
        <w:t xml:space="preserve"> ve </w:t>
      </w:r>
      <w:r w:rsidR="00D943C2" w:rsidRPr="00104B04">
        <w:rPr>
          <w:rFonts w:ascii="Times New Roman" w:hAnsi="Times New Roman" w:cs="Times New Roman"/>
          <w:sz w:val="24"/>
          <w:szCs w:val="24"/>
          <w:lang w:val="tr-TR"/>
        </w:rPr>
        <w:t xml:space="preserve">ilgili </w:t>
      </w:r>
      <w:r w:rsidRPr="00104B04">
        <w:rPr>
          <w:rFonts w:ascii="Times New Roman" w:hAnsi="Times New Roman" w:cs="Times New Roman"/>
          <w:sz w:val="24"/>
          <w:szCs w:val="24"/>
          <w:lang w:val="tr-TR"/>
        </w:rPr>
        <w:t xml:space="preserve">açıklamalar muhtemelen, denetçinin azami düzeyde </w:t>
      </w:r>
      <w:r w:rsidR="002B53F1" w:rsidRPr="00104B04">
        <w:rPr>
          <w:rFonts w:ascii="Times New Roman" w:hAnsi="Times New Roman" w:cs="Times New Roman"/>
          <w:sz w:val="24"/>
          <w:szCs w:val="24"/>
          <w:lang w:val="tr-TR"/>
        </w:rPr>
        <w:t>dikkat</w:t>
      </w:r>
      <w:r w:rsidR="00D943C2" w:rsidRPr="00104B04">
        <w:rPr>
          <w:rFonts w:ascii="Times New Roman" w:hAnsi="Times New Roman" w:cs="Times New Roman"/>
          <w:sz w:val="24"/>
          <w:szCs w:val="24"/>
          <w:lang w:val="tr-TR"/>
        </w:rPr>
        <w:t>ini</w:t>
      </w:r>
      <w:r w:rsidR="002B53F1"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gerektiren alanlardır ve ciddi risk</w:t>
      </w:r>
      <w:r w:rsidR="00D943C2" w:rsidRPr="00104B04">
        <w:rPr>
          <w:rFonts w:ascii="Times New Roman" w:hAnsi="Times New Roman" w:cs="Times New Roman"/>
          <w:sz w:val="24"/>
          <w:szCs w:val="24"/>
          <w:lang w:val="tr-TR"/>
        </w:rPr>
        <w:t>ler</w:t>
      </w:r>
      <w:r w:rsidRPr="00104B04">
        <w:rPr>
          <w:rFonts w:ascii="Times New Roman" w:hAnsi="Times New Roman" w:cs="Times New Roman"/>
          <w:sz w:val="24"/>
          <w:szCs w:val="24"/>
          <w:lang w:val="tr-TR"/>
        </w:rPr>
        <w:t xml:space="preserve"> olarak da belirlenebilir</w:t>
      </w:r>
      <w:r w:rsidR="00601363" w:rsidRPr="00104B04">
        <w:rPr>
          <w:rFonts w:ascii="Times New Roman" w:hAnsi="Times New Roman" w:cs="Times New Roman"/>
          <w:sz w:val="24"/>
          <w:szCs w:val="24"/>
          <w:lang w:val="tr-TR"/>
        </w:rPr>
        <w:t>.</w:t>
      </w:r>
    </w:p>
    <w:p w14:paraId="280385AB" w14:textId="504C8003" w:rsidR="004A220E" w:rsidRPr="00104B04" w:rsidRDefault="004A220E" w:rsidP="005F03A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A24. </w:t>
      </w:r>
      <w:r w:rsidR="005F03A8"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Ancak finansal</w:t>
      </w:r>
      <w:r w:rsidR="00715263" w:rsidRPr="00104B04">
        <w:rPr>
          <w:rFonts w:ascii="Times New Roman" w:hAnsi="Times New Roman" w:cs="Times New Roman"/>
          <w:sz w:val="24"/>
          <w:szCs w:val="24"/>
          <w:lang w:val="tr-TR"/>
        </w:rPr>
        <w:t xml:space="preserve"> tablo kullanıcıları, </w:t>
      </w:r>
      <w:r w:rsidR="00D943C2" w:rsidRPr="00104B04">
        <w:rPr>
          <w:rFonts w:ascii="Times New Roman" w:hAnsi="Times New Roman" w:cs="Times New Roman"/>
          <w:sz w:val="24"/>
          <w:szCs w:val="24"/>
          <w:lang w:val="tr-TR"/>
        </w:rPr>
        <w:t xml:space="preserve">ciddi risk olarak belirlenmese bile, </w:t>
      </w:r>
      <w:r w:rsidR="00715263" w:rsidRPr="00104B04">
        <w:rPr>
          <w:rFonts w:ascii="Times New Roman" w:hAnsi="Times New Roman" w:cs="Times New Roman"/>
          <w:sz w:val="24"/>
          <w:szCs w:val="24"/>
          <w:lang w:val="tr-TR"/>
        </w:rPr>
        <w:t>BDS 540</w:t>
      </w:r>
      <w:r w:rsidR="00301FE9" w:rsidRPr="00104B04">
        <w:rPr>
          <w:rStyle w:val="DipnotBavurusu"/>
          <w:rFonts w:ascii="Times New Roman" w:hAnsi="Times New Roman" w:cs="Times New Roman"/>
          <w:sz w:val="24"/>
          <w:szCs w:val="24"/>
          <w:lang w:val="tr-TR"/>
        </w:rPr>
        <w:footnoteReference w:id="29"/>
      </w:r>
      <w:r w:rsidR="00715263"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uyarınca yüksek tahmin belirsizliğine sahip olduğuna karar</w:t>
      </w:r>
      <w:r w:rsidR="00491828" w:rsidRPr="00104B04">
        <w:rPr>
          <w:rFonts w:ascii="Times New Roman" w:hAnsi="Times New Roman" w:cs="Times New Roman"/>
          <w:sz w:val="24"/>
          <w:szCs w:val="24"/>
          <w:lang w:val="tr-TR"/>
        </w:rPr>
        <w:t xml:space="preserve"> verilen muhasebe </w:t>
      </w:r>
      <w:r w:rsidR="008240C8" w:rsidRPr="00104B04">
        <w:rPr>
          <w:rFonts w:ascii="Times New Roman" w:hAnsi="Times New Roman" w:cs="Times New Roman"/>
          <w:sz w:val="24"/>
          <w:szCs w:val="24"/>
          <w:lang w:val="tr-TR"/>
        </w:rPr>
        <w:t xml:space="preserve">tahminleri hakkında </w:t>
      </w:r>
      <w:r w:rsidRPr="00104B04">
        <w:rPr>
          <w:rFonts w:ascii="Times New Roman" w:hAnsi="Times New Roman" w:cs="Times New Roman"/>
          <w:sz w:val="24"/>
          <w:szCs w:val="24"/>
          <w:lang w:val="tr-TR"/>
        </w:rPr>
        <w:t>bilgilendir</w:t>
      </w:r>
      <w:r w:rsidR="008240C8" w:rsidRPr="00104B04">
        <w:rPr>
          <w:rFonts w:ascii="Times New Roman" w:hAnsi="Times New Roman" w:cs="Times New Roman"/>
          <w:sz w:val="24"/>
          <w:szCs w:val="24"/>
          <w:lang w:val="tr-TR"/>
        </w:rPr>
        <w:t>il</w:t>
      </w:r>
      <w:r w:rsidRPr="00104B04">
        <w:rPr>
          <w:rFonts w:ascii="Times New Roman" w:hAnsi="Times New Roman" w:cs="Times New Roman"/>
          <w:sz w:val="24"/>
          <w:szCs w:val="24"/>
          <w:lang w:val="tr-TR"/>
        </w:rPr>
        <w:t xml:space="preserve">mek istediklerini </w:t>
      </w:r>
      <w:r w:rsidR="00E65120" w:rsidRPr="00104B04">
        <w:rPr>
          <w:rFonts w:ascii="Times New Roman" w:hAnsi="Times New Roman" w:cs="Times New Roman"/>
          <w:sz w:val="24"/>
          <w:szCs w:val="24"/>
          <w:lang w:val="tr-TR"/>
        </w:rPr>
        <w:t>belirtmiştir</w:t>
      </w:r>
      <w:r w:rsidRPr="00104B04">
        <w:rPr>
          <w:rFonts w:ascii="Times New Roman" w:hAnsi="Times New Roman" w:cs="Times New Roman"/>
          <w:sz w:val="24"/>
          <w:szCs w:val="24"/>
          <w:lang w:val="tr-TR"/>
        </w:rPr>
        <w:t>. Diğer hususlar</w:t>
      </w:r>
      <w:r w:rsidR="008240C8" w:rsidRPr="00104B04">
        <w:rPr>
          <w:rFonts w:ascii="Times New Roman" w:hAnsi="Times New Roman" w:cs="Times New Roman"/>
          <w:sz w:val="24"/>
          <w:szCs w:val="24"/>
          <w:lang w:val="tr-TR"/>
        </w:rPr>
        <w:t xml:space="preserve"> arasında</w:t>
      </w:r>
      <w:r w:rsidRPr="00104B04">
        <w:rPr>
          <w:rFonts w:ascii="Times New Roman" w:hAnsi="Times New Roman" w:cs="Times New Roman"/>
          <w:sz w:val="24"/>
          <w:szCs w:val="24"/>
          <w:lang w:val="tr-TR"/>
        </w:rPr>
        <w:t xml:space="preserve">, bu tür tahminler; yönetimin </w:t>
      </w:r>
      <w:r w:rsidR="008240C8" w:rsidRPr="00104B04">
        <w:rPr>
          <w:rFonts w:ascii="Times New Roman" w:hAnsi="Times New Roman" w:cs="Times New Roman"/>
          <w:sz w:val="24"/>
          <w:szCs w:val="24"/>
          <w:lang w:val="tr-TR"/>
        </w:rPr>
        <w:t xml:space="preserve">yargısına yüksek derecede </w:t>
      </w:r>
      <w:r w:rsidRPr="00104B04">
        <w:rPr>
          <w:rFonts w:ascii="Times New Roman" w:hAnsi="Times New Roman" w:cs="Times New Roman"/>
          <w:sz w:val="24"/>
          <w:szCs w:val="24"/>
          <w:lang w:val="tr-TR"/>
        </w:rPr>
        <w:t>bağlı ve genelde finansal tabloların en karmaşık alanları olup</w:t>
      </w:r>
      <w:r w:rsidR="008240C8" w:rsidRPr="00104B04">
        <w:rPr>
          <w:rFonts w:ascii="Times New Roman" w:hAnsi="Times New Roman" w:cs="Times New Roman"/>
          <w:sz w:val="24"/>
          <w:szCs w:val="24"/>
          <w:lang w:val="tr-TR"/>
        </w:rPr>
        <w:t xml:space="preserve"> hem yönetimin</w:t>
      </w:r>
      <w:r w:rsidRPr="00104B04">
        <w:rPr>
          <w:rFonts w:ascii="Times New Roman" w:hAnsi="Times New Roman" w:cs="Times New Roman"/>
          <w:sz w:val="24"/>
          <w:szCs w:val="24"/>
          <w:lang w:val="tr-TR"/>
        </w:rPr>
        <w:t xml:space="preserve"> </w:t>
      </w:r>
      <w:r w:rsidR="008240C8" w:rsidRPr="00104B04">
        <w:rPr>
          <w:rFonts w:ascii="Times New Roman" w:hAnsi="Times New Roman" w:cs="Times New Roman"/>
          <w:sz w:val="24"/>
          <w:szCs w:val="24"/>
          <w:lang w:val="tr-TR"/>
        </w:rPr>
        <w:t>hem de</w:t>
      </w:r>
      <w:r w:rsidRPr="00104B04">
        <w:rPr>
          <w:rFonts w:ascii="Times New Roman" w:hAnsi="Times New Roman" w:cs="Times New Roman"/>
          <w:sz w:val="24"/>
          <w:szCs w:val="24"/>
          <w:lang w:val="tr-TR"/>
        </w:rPr>
        <w:t xml:space="preserve"> denetçinin </w:t>
      </w:r>
      <w:r w:rsidR="008936FB" w:rsidRPr="00104B04">
        <w:rPr>
          <w:rFonts w:ascii="Times New Roman" w:hAnsi="Times New Roman" w:cs="Times New Roman"/>
          <w:sz w:val="24"/>
          <w:szCs w:val="24"/>
          <w:lang w:val="tr-TR"/>
        </w:rPr>
        <w:t xml:space="preserve">uzmanlardan faydalanmasını </w:t>
      </w:r>
      <w:r w:rsidRPr="00104B04">
        <w:rPr>
          <w:rFonts w:ascii="Times New Roman" w:hAnsi="Times New Roman" w:cs="Times New Roman"/>
          <w:sz w:val="24"/>
          <w:szCs w:val="24"/>
          <w:lang w:val="tr-TR"/>
        </w:rPr>
        <w:t>gerekli kılabilir. Ayrıca, finansal tablo kullanıcıları,</w:t>
      </w:r>
      <w:r w:rsidR="00AF4C3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finansal tabloları </w:t>
      </w:r>
      <w:r w:rsidR="008936FB" w:rsidRPr="00104B04">
        <w:rPr>
          <w:rFonts w:ascii="Times New Roman" w:hAnsi="Times New Roman" w:cs="Times New Roman"/>
          <w:sz w:val="24"/>
          <w:szCs w:val="24"/>
          <w:lang w:val="tr-TR"/>
        </w:rPr>
        <w:t xml:space="preserve">anlamak </w:t>
      </w:r>
      <w:r w:rsidR="008240C8" w:rsidRPr="00104B04">
        <w:rPr>
          <w:rFonts w:ascii="Times New Roman" w:hAnsi="Times New Roman" w:cs="Times New Roman"/>
          <w:sz w:val="24"/>
          <w:szCs w:val="24"/>
          <w:lang w:val="tr-TR"/>
        </w:rPr>
        <w:t xml:space="preserve">için </w:t>
      </w:r>
      <w:r w:rsidRPr="00104B04">
        <w:rPr>
          <w:rFonts w:ascii="Times New Roman" w:hAnsi="Times New Roman" w:cs="Times New Roman"/>
          <w:sz w:val="24"/>
          <w:szCs w:val="24"/>
          <w:lang w:val="tr-TR"/>
        </w:rPr>
        <w:t xml:space="preserve">bu tablolar üzerinde önemli </w:t>
      </w:r>
      <w:r w:rsidR="008936FB" w:rsidRPr="00104B04">
        <w:rPr>
          <w:rFonts w:ascii="Times New Roman" w:hAnsi="Times New Roman" w:cs="Times New Roman"/>
          <w:sz w:val="24"/>
          <w:szCs w:val="24"/>
          <w:lang w:val="tr-TR"/>
        </w:rPr>
        <w:t xml:space="preserve">etkiye </w:t>
      </w:r>
      <w:r w:rsidRPr="00104B04">
        <w:rPr>
          <w:rFonts w:ascii="Times New Roman" w:hAnsi="Times New Roman" w:cs="Times New Roman"/>
          <w:sz w:val="24"/>
          <w:szCs w:val="24"/>
          <w:lang w:val="tr-TR"/>
        </w:rPr>
        <w:t>sahip muhasebe politikalarını ve bu politikalardaki önemli değişiklikleri</w:t>
      </w:r>
      <w:r w:rsidR="008240C8" w:rsidRPr="00104B04">
        <w:rPr>
          <w:rFonts w:ascii="Times New Roman" w:hAnsi="Times New Roman" w:cs="Times New Roman"/>
          <w:sz w:val="24"/>
          <w:szCs w:val="24"/>
          <w:lang w:val="tr-TR"/>
        </w:rPr>
        <w:t xml:space="preserve"> bilme</w:t>
      </w:r>
      <w:r w:rsidR="00E31938" w:rsidRPr="00104B04">
        <w:rPr>
          <w:rFonts w:ascii="Times New Roman" w:hAnsi="Times New Roman" w:cs="Times New Roman"/>
          <w:sz w:val="24"/>
          <w:szCs w:val="24"/>
          <w:lang w:val="tr-TR"/>
        </w:rPr>
        <w:t>leri</w:t>
      </w:r>
      <w:r w:rsidR="008240C8" w:rsidRPr="00104B04">
        <w:rPr>
          <w:rFonts w:ascii="Times New Roman" w:hAnsi="Times New Roman" w:cs="Times New Roman"/>
          <w:sz w:val="24"/>
          <w:szCs w:val="24"/>
          <w:lang w:val="tr-TR"/>
        </w:rPr>
        <w:t xml:space="preserve"> gerektiğini</w:t>
      </w:r>
      <w:r w:rsidR="00E10B7C"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w:t>
      </w:r>
      <w:r w:rsidR="00E10B7C" w:rsidRPr="00104B04">
        <w:rPr>
          <w:rFonts w:ascii="Times New Roman" w:hAnsi="Times New Roman" w:cs="Times New Roman"/>
          <w:sz w:val="24"/>
          <w:szCs w:val="24"/>
          <w:lang w:val="tr-TR"/>
        </w:rPr>
        <w:t xml:space="preserve">özellikle de işletmenin uygulamalarının sektördeki diğer uygulamalarla tutarlı olmadığı durumlarda bu ihtiyacın daha yüksek olduğunu </w:t>
      </w:r>
      <w:r w:rsidR="008936FB" w:rsidRPr="00104B04">
        <w:rPr>
          <w:rFonts w:ascii="Times New Roman" w:hAnsi="Times New Roman" w:cs="Times New Roman"/>
          <w:sz w:val="24"/>
          <w:szCs w:val="24"/>
          <w:lang w:val="tr-TR"/>
        </w:rPr>
        <w:t>vurgulamıştır</w:t>
      </w:r>
      <w:r w:rsidR="00E10B7C" w:rsidRPr="00104B04">
        <w:rPr>
          <w:rFonts w:ascii="Times New Roman" w:hAnsi="Times New Roman" w:cs="Times New Roman"/>
          <w:sz w:val="24"/>
          <w:szCs w:val="24"/>
          <w:lang w:val="tr-TR"/>
        </w:rPr>
        <w:t>.</w:t>
      </w:r>
    </w:p>
    <w:p w14:paraId="2A2BCA36" w14:textId="0E42B9C6" w:rsidR="004A220E" w:rsidRPr="00104B04" w:rsidRDefault="0060267A" w:rsidP="003C47B9">
      <w:pPr>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Dönem İçinde Gerçekleşen Önemli Olay </w:t>
      </w:r>
      <w:r w:rsidR="00F040F4" w:rsidRPr="00104B04">
        <w:rPr>
          <w:rFonts w:ascii="Times New Roman" w:hAnsi="Times New Roman" w:cs="Times New Roman"/>
          <w:sz w:val="24"/>
          <w:szCs w:val="24"/>
          <w:lang w:val="tr-TR"/>
        </w:rPr>
        <w:t xml:space="preserve">veya </w:t>
      </w:r>
      <w:r w:rsidRPr="00104B04">
        <w:rPr>
          <w:rFonts w:ascii="Times New Roman" w:hAnsi="Times New Roman" w:cs="Times New Roman"/>
          <w:sz w:val="24"/>
          <w:szCs w:val="24"/>
          <w:lang w:val="tr-TR"/>
        </w:rPr>
        <w:t xml:space="preserve">İşlemlerin Denetime Olan Etkileri </w:t>
      </w:r>
      <w:r w:rsidR="004A220E" w:rsidRPr="00104B04">
        <w:rPr>
          <w:rFonts w:ascii="Times New Roman" w:hAnsi="Times New Roman" w:cs="Times New Roman"/>
          <w:sz w:val="24"/>
          <w:szCs w:val="24"/>
          <w:lang w:val="tr-TR"/>
        </w:rPr>
        <w:t>(</w:t>
      </w:r>
      <w:r w:rsidR="002063B2" w:rsidRPr="00104B04">
        <w:rPr>
          <w:rFonts w:ascii="Times New Roman" w:hAnsi="Times New Roman" w:cs="Times New Roman"/>
          <w:sz w:val="24"/>
          <w:szCs w:val="24"/>
          <w:lang w:val="tr-TR"/>
        </w:rPr>
        <w:t>Bkz.</w:t>
      </w:r>
      <w:r w:rsidR="004A220E" w:rsidRPr="00104B04">
        <w:rPr>
          <w:rFonts w:ascii="Times New Roman" w:hAnsi="Times New Roman" w:cs="Times New Roman"/>
          <w:sz w:val="24"/>
          <w:szCs w:val="24"/>
          <w:lang w:val="tr-TR"/>
        </w:rPr>
        <w:t>: 9(c) paragrafı)</w:t>
      </w:r>
    </w:p>
    <w:p w14:paraId="6CF95254" w14:textId="7B36D319" w:rsidR="004A220E" w:rsidRPr="00104B04" w:rsidRDefault="004A220E" w:rsidP="005F03A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A25. </w:t>
      </w:r>
      <w:r w:rsidR="005F03A8"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 xml:space="preserve">Finansal tablolarda veya denetimde önemli etkiye sahip işlem veya olaylar denetçinin azami düzeyde </w:t>
      </w:r>
      <w:r w:rsidR="002B53F1" w:rsidRPr="00104B04">
        <w:rPr>
          <w:rFonts w:ascii="Times New Roman" w:hAnsi="Times New Roman" w:cs="Times New Roman"/>
          <w:sz w:val="24"/>
          <w:szCs w:val="24"/>
          <w:lang w:val="tr-TR"/>
        </w:rPr>
        <w:t xml:space="preserve">dikkat etmesini </w:t>
      </w:r>
      <w:r w:rsidRPr="00104B04">
        <w:rPr>
          <w:rFonts w:ascii="Times New Roman" w:hAnsi="Times New Roman" w:cs="Times New Roman"/>
          <w:sz w:val="24"/>
          <w:szCs w:val="24"/>
          <w:lang w:val="tr-TR"/>
        </w:rPr>
        <w:t xml:space="preserve">gerektiren alanlar olabilir ve ciddi risk olarak belirlenebilir. Örneğin, denetçi ilişkili taraflarla olan veya </w:t>
      </w:r>
      <w:r w:rsidR="0018683E" w:rsidRPr="00104B04">
        <w:rPr>
          <w:rFonts w:ascii="Times New Roman" w:hAnsi="Times New Roman" w:cs="Times New Roman"/>
          <w:sz w:val="24"/>
          <w:szCs w:val="24"/>
        </w:rPr>
        <w:t xml:space="preserve">olağan iş akışı dışında gerçekleştirilen veya </w:t>
      </w:r>
      <w:r w:rsidR="0018683E" w:rsidRPr="00104B04">
        <w:rPr>
          <w:rFonts w:ascii="Times New Roman" w:hAnsi="Times New Roman" w:cs="Times New Roman"/>
          <w:sz w:val="24"/>
          <w:szCs w:val="24"/>
        </w:rPr>
        <w:lastRenderedPageBreak/>
        <w:t>olağan dışı görünen önemli işlemlerin</w:t>
      </w:r>
      <w:r w:rsidRPr="00104B04">
        <w:rPr>
          <w:rFonts w:ascii="Times New Roman" w:hAnsi="Times New Roman" w:cs="Times New Roman"/>
          <w:sz w:val="24"/>
          <w:szCs w:val="24"/>
          <w:lang w:val="tr-TR"/>
        </w:rPr>
        <w:t xml:space="preserve"> finansal tablolar üzerindeki etkisine yönelik olarak, denetim sürecinin çeşitli aşamalarında yönetimle ve üst yönetimden sorumlu olanlarla kapsamlı</w:t>
      </w:r>
      <w:r w:rsidR="00AE67DF" w:rsidRPr="00104B04">
        <w:rPr>
          <w:rFonts w:ascii="Times New Roman" w:hAnsi="Times New Roman" w:cs="Times New Roman"/>
          <w:sz w:val="24"/>
          <w:szCs w:val="24"/>
          <w:lang w:val="tr-TR"/>
        </w:rPr>
        <w:t xml:space="preserve"> müzakereler yapmış olabilir.</w:t>
      </w:r>
      <w:r w:rsidR="00AE67DF" w:rsidRPr="00104B04">
        <w:rPr>
          <w:rStyle w:val="DipnotBavurusu"/>
          <w:rFonts w:ascii="Times New Roman" w:hAnsi="Times New Roman" w:cs="Times New Roman"/>
          <w:sz w:val="24"/>
          <w:szCs w:val="24"/>
          <w:lang w:val="tr-TR"/>
        </w:rPr>
        <w:footnoteReference w:id="30"/>
      </w:r>
      <w:r w:rsidR="00821986" w:rsidRPr="00104B04">
        <w:rPr>
          <w:rFonts w:ascii="Times New Roman" w:hAnsi="Times New Roman" w:cs="Times New Roman"/>
          <w:sz w:val="24"/>
          <w:szCs w:val="24"/>
          <w:lang w:val="tr-TR"/>
        </w:rPr>
        <w:t xml:space="preserve"> </w:t>
      </w:r>
      <w:r w:rsidR="00FA4AA7" w:rsidRPr="00104B04">
        <w:rPr>
          <w:rFonts w:ascii="Times New Roman" w:hAnsi="Times New Roman" w:cs="Times New Roman"/>
          <w:sz w:val="24"/>
          <w:szCs w:val="24"/>
          <w:lang w:val="tr-TR"/>
        </w:rPr>
        <w:t>Yönetim, d</w:t>
      </w:r>
      <w:r w:rsidRPr="00104B04">
        <w:rPr>
          <w:rFonts w:ascii="Times New Roman" w:hAnsi="Times New Roman" w:cs="Times New Roman"/>
          <w:sz w:val="24"/>
          <w:szCs w:val="24"/>
          <w:lang w:val="tr-TR"/>
        </w:rPr>
        <w:t xml:space="preserve">enetçinin genel denetim stratejisi üzerinde önemli etkiye sahip olabilecek bu tür işlemlerin muhasebeleştirilmesine, ölçümüne, sunumuna veya açıklanmasına ilişkin karmaşık ya da zor </w:t>
      </w:r>
      <w:r w:rsidR="00FA4AA7" w:rsidRPr="00104B04">
        <w:rPr>
          <w:rFonts w:ascii="Times New Roman" w:hAnsi="Times New Roman" w:cs="Times New Roman"/>
          <w:sz w:val="24"/>
          <w:szCs w:val="24"/>
          <w:lang w:val="tr-TR"/>
        </w:rPr>
        <w:t xml:space="preserve">yargılarda bulunmuş </w:t>
      </w:r>
      <w:r w:rsidRPr="00104B04">
        <w:rPr>
          <w:rFonts w:ascii="Times New Roman" w:hAnsi="Times New Roman" w:cs="Times New Roman"/>
          <w:sz w:val="24"/>
          <w:szCs w:val="24"/>
          <w:lang w:val="tr-TR"/>
        </w:rPr>
        <w:t>olabilir.</w:t>
      </w:r>
    </w:p>
    <w:p w14:paraId="33D8631E" w14:textId="0CB86E25" w:rsidR="004A220E" w:rsidRPr="00104B04" w:rsidRDefault="004A220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A26. </w:t>
      </w:r>
      <w:r w:rsidRPr="00104B04">
        <w:rPr>
          <w:rFonts w:ascii="Times New Roman" w:hAnsi="Times New Roman" w:cs="Times New Roman"/>
          <w:sz w:val="24"/>
          <w:szCs w:val="24"/>
          <w:lang w:val="tr-TR"/>
        </w:rPr>
        <w:tab/>
        <w:t>Yönetim</w:t>
      </w:r>
      <w:r w:rsidR="00FA4AA7" w:rsidRPr="00104B04">
        <w:rPr>
          <w:rFonts w:ascii="Times New Roman" w:hAnsi="Times New Roman" w:cs="Times New Roman"/>
          <w:sz w:val="24"/>
          <w:szCs w:val="24"/>
          <w:lang w:val="tr-TR"/>
        </w:rPr>
        <w:t>in</w:t>
      </w:r>
      <w:r w:rsidRPr="00104B04">
        <w:rPr>
          <w:rFonts w:ascii="Times New Roman" w:hAnsi="Times New Roman" w:cs="Times New Roman"/>
          <w:sz w:val="24"/>
          <w:szCs w:val="24"/>
          <w:lang w:val="tr-TR"/>
        </w:rPr>
        <w:t xml:space="preserve"> varsayımları</w:t>
      </w:r>
      <w:r w:rsidR="00FA4AA7" w:rsidRPr="00104B04">
        <w:rPr>
          <w:rFonts w:ascii="Times New Roman" w:hAnsi="Times New Roman" w:cs="Times New Roman"/>
          <w:sz w:val="24"/>
          <w:szCs w:val="24"/>
          <w:lang w:val="tr-TR"/>
        </w:rPr>
        <w:t>nı</w:t>
      </w:r>
      <w:r w:rsidRPr="00104B04">
        <w:rPr>
          <w:rFonts w:ascii="Times New Roman" w:hAnsi="Times New Roman" w:cs="Times New Roman"/>
          <w:sz w:val="24"/>
          <w:szCs w:val="24"/>
          <w:lang w:val="tr-TR"/>
        </w:rPr>
        <w:t xml:space="preserve"> veya </w:t>
      </w:r>
      <w:r w:rsidR="00FA4AA7" w:rsidRPr="00104B04">
        <w:rPr>
          <w:rFonts w:ascii="Times New Roman" w:hAnsi="Times New Roman" w:cs="Times New Roman"/>
          <w:sz w:val="24"/>
          <w:szCs w:val="24"/>
          <w:lang w:val="tr-TR"/>
        </w:rPr>
        <w:t xml:space="preserve">yargılarını </w:t>
      </w:r>
      <w:r w:rsidRPr="00104B04">
        <w:rPr>
          <w:rFonts w:ascii="Times New Roman" w:hAnsi="Times New Roman" w:cs="Times New Roman"/>
          <w:sz w:val="24"/>
          <w:szCs w:val="24"/>
          <w:lang w:val="tr-TR"/>
        </w:rPr>
        <w:t>etkileyen;</w:t>
      </w:r>
      <w:r w:rsidR="00FA4AA7" w:rsidRPr="00104B04">
        <w:rPr>
          <w:rFonts w:ascii="Times New Roman" w:hAnsi="Times New Roman" w:cs="Times New Roman"/>
          <w:sz w:val="24"/>
          <w:szCs w:val="24"/>
          <w:lang w:val="tr-TR"/>
        </w:rPr>
        <w:t xml:space="preserve"> iktisadi, muhasebeyle ilgili, düzenleyici, sektörel veya diğer önemli gelişmeler </w:t>
      </w:r>
      <w:r w:rsidRPr="00104B04">
        <w:rPr>
          <w:rFonts w:ascii="Times New Roman" w:hAnsi="Times New Roman" w:cs="Times New Roman"/>
          <w:sz w:val="24"/>
          <w:szCs w:val="24"/>
          <w:lang w:val="tr-TR"/>
        </w:rPr>
        <w:t xml:space="preserve">denetçinin denetime yönelik genel yaklaşımını etkileyebilir ve denetçinin azami düzeyde </w:t>
      </w:r>
      <w:r w:rsidR="002B53F1" w:rsidRPr="00104B04">
        <w:rPr>
          <w:rFonts w:ascii="Times New Roman" w:hAnsi="Times New Roman" w:cs="Times New Roman"/>
          <w:sz w:val="24"/>
          <w:szCs w:val="24"/>
          <w:lang w:val="tr-TR"/>
        </w:rPr>
        <w:t xml:space="preserve">dikkat etmesini </w:t>
      </w:r>
      <w:r w:rsidRPr="00104B04">
        <w:rPr>
          <w:rFonts w:ascii="Times New Roman" w:hAnsi="Times New Roman" w:cs="Times New Roman"/>
          <w:sz w:val="24"/>
          <w:szCs w:val="24"/>
          <w:lang w:val="tr-TR"/>
        </w:rPr>
        <w:t>gerektiren bir konu olabilir.</w:t>
      </w:r>
    </w:p>
    <w:p w14:paraId="0F5F4075" w14:textId="55AF5C41" w:rsidR="004A220E" w:rsidRPr="00104B04" w:rsidRDefault="004A220E" w:rsidP="003C47B9">
      <w:pPr>
        <w:jc w:val="both"/>
        <w:rPr>
          <w:rFonts w:ascii="Times New Roman" w:hAnsi="Times New Roman" w:cs="Times New Roman"/>
          <w:sz w:val="24"/>
          <w:szCs w:val="24"/>
          <w:lang w:val="tr-TR"/>
        </w:rPr>
      </w:pPr>
      <w:r w:rsidRPr="00104B04">
        <w:rPr>
          <w:rFonts w:ascii="Times New Roman" w:hAnsi="Times New Roman" w:cs="Times New Roman"/>
          <w:i/>
          <w:sz w:val="24"/>
          <w:szCs w:val="24"/>
          <w:lang w:val="tr-TR"/>
        </w:rPr>
        <w:t>En Çok Önem Arz Eden Konular</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10 uncu paragraf)</w:t>
      </w:r>
    </w:p>
    <w:p w14:paraId="543871B7" w14:textId="619B7DD9" w:rsidR="004A220E" w:rsidRPr="00104B04" w:rsidRDefault="004A220E" w:rsidP="003C47B9">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A27. </w:t>
      </w:r>
      <w:r w:rsidRPr="00104B04">
        <w:rPr>
          <w:rFonts w:ascii="Times New Roman" w:hAnsi="Times New Roman" w:cs="Times New Roman"/>
          <w:sz w:val="24"/>
          <w:szCs w:val="24"/>
          <w:lang w:val="tr-TR"/>
        </w:rPr>
        <w:tab/>
        <w:t xml:space="preserve">Denetçinin azami düzeyde </w:t>
      </w:r>
      <w:r w:rsidR="002B53F1" w:rsidRPr="00104B04">
        <w:rPr>
          <w:rFonts w:ascii="Times New Roman" w:hAnsi="Times New Roman" w:cs="Times New Roman"/>
          <w:sz w:val="24"/>
          <w:szCs w:val="24"/>
          <w:lang w:val="tr-TR"/>
        </w:rPr>
        <w:t xml:space="preserve">dikkat etmesini </w:t>
      </w:r>
      <w:r w:rsidRPr="00104B04">
        <w:rPr>
          <w:rFonts w:ascii="Times New Roman" w:hAnsi="Times New Roman" w:cs="Times New Roman"/>
          <w:sz w:val="24"/>
          <w:szCs w:val="24"/>
          <w:lang w:val="tr-TR"/>
        </w:rPr>
        <w:t xml:space="preserve">gerektiren konular, üst yönetimden sorumlu olanlarla önemli düzeyde etkileşimde bulunulmasını da gerektirmiş olabilir. Üst yönetimden sorumlu olanlarla bu tür konulara ilişkin kurulan iletişimin niteliği ve kapsamı genellikle, denetimde hangi konuların en çok önem arz ettiğine yönelik bir gösterge sağlar. Örneğin; denetçi ya da yönetimin önemli </w:t>
      </w:r>
      <w:r w:rsidR="008936FB" w:rsidRPr="00104B04">
        <w:rPr>
          <w:rFonts w:ascii="Times New Roman" w:hAnsi="Times New Roman" w:cs="Times New Roman"/>
          <w:sz w:val="24"/>
          <w:szCs w:val="24"/>
          <w:lang w:val="tr-TR"/>
        </w:rPr>
        <w:t xml:space="preserve">yargılarda </w:t>
      </w:r>
      <w:r w:rsidRPr="00104B04">
        <w:rPr>
          <w:rFonts w:ascii="Times New Roman" w:hAnsi="Times New Roman" w:cs="Times New Roman"/>
          <w:sz w:val="24"/>
          <w:szCs w:val="24"/>
          <w:lang w:val="tr-TR"/>
        </w:rPr>
        <w:t>bulunduğu muhasebe politikalarının uygulanması gibi zor ve karmaşık konular hakkında</w:t>
      </w:r>
      <w:r w:rsidR="000F3BD5"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denetçi üst yönetimden sorumlu olanlarla daha derin, sık ya da güçlü etkileşimde bulunmuş olabilir.</w:t>
      </w:r>
    </w:p>
    <w:p w14:paraId="146F4F93" w14:textId="239BA171" w:rsidR="005D22AC" w:rsidRPr="00104B04" w:rsidRDefault="004A220E" w:rsidP="005D22AC">
      <w:pPr>
        <w:ind w:left="709" w:hanging="709"/>
        <w:jc w:val="both"/>
        <w:rPr>
          <w:rFonts w:ascii="Times New Roman" w:hAnsi="Times New Roman" w:cs="Times New Roman"/>
          <w:sz w:val="24"/>
          <w:szCs w:val="24"/>
        </w:rPr>
      </w:pPr>
      <w:r w:rsidRPr="00104B04">
        <w:rPr>
          <w:rFonts w:ascii="Times New Roman" w:hAnsi="Times New Roman" w:cs="Times New Roman"/>
          <w:sz w:val="24"/>
          <w:szCs w:val="24"/>
          <w:lang w:val="tr-TR"/>
        </w:rPr>
        <w:t xml:space="preserve">A28. </w:t>
      </w:r>
      <w:r w:rsidRPr="00104B04">
        <w:rPr>
          <w:rFonts w:ascii="Times New Roman" w:hAnsi="Times New Roman" w:cs="Times New Roman"/>
          <w:sz w:val="24"/>
          <w:szCs w:val="24"/>
          <w:lang w:val="tr-TR"/>
        </w:rPr>
        <w:tab/>
        <w:t xml:space="preserve">En çok önem arz eden konular kavramı, </w:t>
      </w:r>
      <w:r w:rsidR="003D33D4" w:rsidRPr="00104B04">
        <w:rPr>
          <w:rFonts w:ascii="Times New Roman" w:hAnsi="Times New Roman" w:cs="Times New Roman"/>
          <w:sz w:val="24"/>
          <w:szCs w:val="24"/>
          <w:lang w:val="tr-TR"/>
        </w:rPr>
        <w:t xml:space="preserve">denetlenen </w:t>
      </w:r>
      <w:r w:rsidRPr="00104B04">
        <w:rPr>
          <w:rFonts w:ascii="Times New Roman" w:hAnsi="Times New Roman" w:cs="Times New Roman"/>
          <w:sz w:val="24"/>
          <w:szCs w:val="24"/>
          <w:lang w:val="tr-TR"/>
        </w:rPr>
        <w:t xml:space="preserve">işletme ve </w:t>
      </w:r>
      <w:r w:rsidR="008936FB" w:rsidRPr="00104B04">
        <w:rPr>
          <w:rFonts w:ascii="Times New Roman" w:hAnsi="Times New Roman" w:cs="Times New Roman"/>
          <w:sz w:val="24"/>
          <w:szCs w:val="24"/>
          <w:lang w:val="tr-TR"/>
        </w:rPr>
        <w:t xml:space="preserve">yapılan </w:t>
      </w:r>
      <w:r w:rsidRPr="00104B04">
        <w:rPr>
          <w:rFonts w:ascii="Times New Roman" w:hAnsi="Times New Roman" w:cs="Times New Roman"/>
          <w:sz w:val="24"/>
          <w:szCs w:val="24"/>
          <w:lang w:val="tr-TR"/>
        </w:rPr>
        <w:t xml:space="preserve">denetim çerçevesinde </w:t>
      </w:r>
      <w:r w:rsidR="003D33D4" w:rsidRPr="00104B04">
        <w:rPr>
          <w:rFonts w:ascii="Times New Roman" w:hAnsi="Times New Roman" w:cs="Times New Roman"/>
          <w:sz w:val="24"/>
          <w:szCs w:val="24"/>
          <w:lang w:val="tr-TR"/>
        </w:rPr>
        <w:t>ele alınır</w:t>
      </w:r>
      <w:r w:rsidRPr="00104B04">
        <w:rPr>
          <w:rFonts w:ascii="Times New Roman" w:hAnsi="Times New Roman" w:cs="Times New Roman"/>
          <w:sz w:val="24"/>
          <w:szCs w:val="24"/>
          <w:lang w:val="tr-TR"/>
        </w:rPr>
        <w:t>.</w:t>
      </w:r>
      <w:r w:rsidR="005D22AC" w:rsidRPr="00104B04">
        <w:t xml:space="preserve"> </w:t>
      </w:r>
      <w:r w:rsidR="005D22AC" w:rsidRPr="00104B04">
        <w:rPr>
          <w:rFonts w:ascii="Times New Roman" w:hAnsi="Times New Roman" w:cs="Times New Roman"/>
          <w:sz w:val="24"/>
          <w:szCs w:val="24"/>
        </w:rPr>
        <w:t>Bu itibarla denetçinin kilit denetim konularını belirlemesi ve bildirmesi, denetime özgü konuların tespit edil</w:t>
      </w:r>
      <w:r w:rsidR="00235545" w:rsidRPr="00104B04">
        <w:rPr>
          <w:rFonts w:ascii="Times New Roman" w:hAnsi="Times New Roman" w:cs="Times New Roman"/>
          <w:sz w:val="24"/>
          <w:szCs w:val="24"/>
        </w:rPr>
        <w:t xml:space="preserve">mesini hedefler ve bu konuların </w:t>
      </w:r>
      <w:r w:rsidR="0046051A" w:rsidRPr="00104B04">
        <w:rPr>
          <w:rFonts w:ascii="Times New Roman" w:hAnsi="Times New Roman" w:cs="Times New Roman"/>
          <w:sz w:val="24"/>
          <w:szCs w:val="24"/>
          <w:lang w:val="tr-TR"/>
        </w:rPr>
        <w:t>-</w:t>
      </w:r>
      <w:r w:rsidR="005D22AC" w:rsidRPr="00104B04">
        <w:rPr>
          <w:rFonts w:ascii="Times New Roman" w:hAnsi="Times New Roman" w:cs="Times New Roman"/>
          <w:sz w:val="24"/>
          <w:szCs w:val="24"/>
        </w:rPr>
        <w:t>denetimde karşılaşılan diğer hususlara göre</w:t>
      </w:r>
      <w:r w:rsidR="0046051A" w:rsidRPr="00104B04">
        <w:rPr>
          <w:rFonts w:ascii="Times New Roman" w:hAnsi="Times New Roman" w:cs="Times New Roman"/>
          <w:sz w:val="24"/>
          <w:szCs w:val="24"/>
          <w:lang w:val="tr-TR"/>
        </w:rPr>
        <w:t xml:space="preserve">- </w:t>
      </w:r>
      <w:r w:rsidR="005D22AC" w:rsidRPr="00104B04">
        <w:rPr>
          <w:rFonts w:ascii="Times New Roman" w:hAnsi="Times New Roman" w:cs="Times New Roman"/>
          <w:sz w:val="24"/>
          <w:szCs w:val="24"/>
        </w:rPr>
        <w:t>nispi önemine ilişkin muhakemede bulunulmasını içerir.</w:t>
      </w:r>
    </w:p>
    <w:p w14:paraId="0D4C88EE" w14:textId="2DC01526" w:rsidR="004A220E" w:rsidRPr="00104B04" w:rsidRDefault="004A220E" w:rsidP="003C47B9">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A29. </w:t>
      </w:r>
      <w:r w:rsidRPr="00104B04">
        <w:rPr>
          <w:rFonts w:ascii="Times New Roman" w:hAnsi="Times New Roman" w:cs="Times New Roman"/>
          <w:sz w:val="24"/>
          <w:szCs w:val="24"/>
          <w:lang w:val="tr-TR"/>
        </w:rPr>
        <w:tab/>
      </w:r>
      <w:r w:rsidR="009E60DA" w:rsidRPr="00104B04">
        <w:rPr>
          <w:rFonts w:ascii="Times New Roman" w:hAnsi="Times New Roman" w:cs="Times New Roman"/>
          <w:sz w:val="24"/>
          <w:szCs w:val="24"/>
          <w:lang w:val="tr-TR"/>
        </w:rPr>
        <w:t xml:space="preserve">Üst yönetimden sorumlu olanlara bildirilen bir konunun nispi öneminin ve </w:t>
      </w:r>
      <w:r w:rsidR="00601363" w:rsidRPr="00104B04">
        <w:rPr>
          <w:rFonts w:ascii="Times New Roman" w:hAnsi="Times New Roman" w:cs="Times New Roman"/>
          <w:sz w:val="24"/>
          <w:szCs w:val="24"/>
          <w:lang w:val="tr-TR"/>
        </w:rPr>
        <w:t>bu</w:t>
      </w:r>
      <w:r w:rsidR="009E60DA" w:rsidRPr="00104B04">
        <w:rPr>
          <w:rFonts w:ascii="Times New Roman" w:hAnsi="Times New Roman" w:cs="Times New Roman"/>
          <w:sz w:val="24"/>
          <w:szCs w:val="24"/>
          <w:lang w:val="tr-TR"/>
        </w:rPr>
        <w:t xml:space="preserve"> konunun kilit denetim konusu olup olmadığının belirlenmesinde göz önünde bulundurulabilecek diğer ölçütler şunlardır: </w:t>
      </w:r>
    </w:p>
    <w:p w14:paraId="4C2DD3B9" w14:textId="77777777" w:rsidR="004A220E" w:rsidRPr="00104B04" w:rsidRDefault="004A220E" w:rsidP="003C47B9">
      <w:pPr>
        <w:pStyle w:val="ListeParagraf"/>
        <w:numPr>
          <w:ilvl w:val="1"/>
          <w:numId w:val="1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Hedef kullanıcıların bir bütün olarak finansal tabloları anlaması bakımından konunun ehemmiyeti ve özellikle finansal tablolar açısından önemliliği.</w:t>
      </w:r>
    </w:p>
    <w:p w14:paraId="15204211" w14:textId="39CC6A98" w:rsidR="004A220E" w:rsidRPr="00104B04" w:rsidRDefault="004A220E" w:rsidP="003C47B9">
      <w:pPr>
        <w:pStyle w:val="ListeParagraf"/>
        <w:numPr>
          <w:ilvl w:val="1"/>
          <w:numId w:val="1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Konuya dayanak teşkil eden muhasebe politikasının niteliği veya sektördeki diğer işletmelerle karşılaştırıldığında; yönetimin uygun görüp seçtiği politikanın </w:t>
      </w:r>
      <w:r w:rsidR="0009536B" w:rsidRPr="00104B04">
        <w:rPr>
          <w:rFonts w:ascii="Times New Roman" w:hAnsi="Times New Roman" w:cs="Times New Roman"/>
          <w:sz w:val="24"/>
          <w:szCs w:val="24"/>
          <w:lang w:val="tr-TR"/>
        </w:rPr>
        <w:t>subjektif</w:t>
      </w:r>
      <w:r w:rsidRPr="00104B04">
        <w:rPr>
          <w:rFonts w:ascii="Times New Roman" w:hAnsi="Times New Roman" w:cs="Times New Roman"/>
          <w:sz w:val="24"/>
          <w:szCs w:val="24"/>
          <w:lang w:val="tr-TR"/>
        </w:rPr>
        <w:t>liği veya karmaşıklığı.</w:t>
      </w:r>
    </w:p>
    <w:p w14:paraId="11934232" w14:textId="043B5958" w:rsidR="004A220E" w:rsidRPr="00104B04" w:rsidRDefault="0046051A" w:rsidP="003C47B9">
      <w:pPr>
        <w:pStyle w:val="ListeParagraf"/>
        <w:numPr>
          <w:ilvl w:val="1"/>
          <w:numId w:val="1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w:t>
      </w:r>
      <w:r w:rsidR="00491828" w:rsidRPr="00104B04">
        <w:rPr>
          <w:rFonts w:ascii="Times New Roman" w:hAnsi="Times New Roman" w:cs="Times New Roman"/>
          <w:sz w:val="24"/>
          <w:szCs w:val="24"/>
          <w:lang w:val="tr-TR"/>
        </w:rPr>
        <w:t>Varsa</w:t>
      </w:r>
      <w:r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konuyla ilgili hata veya hile kaynaklı düzeltilmiş ve bir</w:t>
      </w:r>
      <w:r w:rsidR="008E5C88" w:rsidRPr="00104B04">
        <w:rPr>
          <w:rFonts w:ascii="Times New Roman" w:hAnsi="Times New Roman" w:cs="Times New Roman"/>
          <w:sz w:val="24"/>
          <w:szCs w:val="24"/>
          <w:lang w:val="tr-TR"/>
        </w:rPr>
        <w:t>iktirilen</w:t>
      </w:r>
      <w:r w:rsidR="004A220E" w:rsidRPr="00104B04">
        <w:rPr>
          <w:rFonts w:ascii="Times New Roman" w:hAnsi="Times New Roman" w:cs="Times New Roman"/>
          <w:sz w:val="24"/>
          <w:szCs w:val="24"/>
          <w:lang w:val="tr-TR"/>
        </w:rPr>
        <w:t xml:space="preserve"> düzeltilmemiş yanlışlıkların </w:t>
      </w:r>
      <w:r w:rsidR="00791419" w:rsidRPr="00104B04">
        <w:rPr>
          <w:rFonts w:ascii="Times New Roman" w:hAnsi="Times New Roman" w:cs="Times New Roman"/>
          <w:sz w:val="24"/>
          <w:szCs w:val="24"/>
          <w:lang w:val="tr-TR"/>
        </w:rPr>
        <w:t xml:space="preserve">nitelik </w:t>
      </w:r>
      <w:r w:rsidR="004A220E" w:rsidRPr="00104B04">
        <w:rPr>
          <w:rFonts w:ascii="Times New Roman" w:hAnsi="Times New Roman" w:cs="Times New Roman"/>
          <w:sz w:val="24"/>
          <w:szCs w:val="24"/>
          <w:lang w:val="tr-TR"/>
        </w:rPr>
        <w:t>ve</w:t>
      </w:r>
      <w:r w:rsidR="004B6196" w:rsidRPr="00104B04">
        <w:rPr>
          <w:rFonts w:ascii="Times New Roman" w:hAnsi="Times New Roman" w:cs="Times New Roman"/>
          <w:sz w:val="24"/>
          <w:szCs w:val="24"/>
          <w:lang w:val="tr-TR"/>
        </w:rPr>
        <w:t>ya</w:t>
      </w:r>
      <w:r w:rsidR="004A220E" w:rsidRPr="00104B04">
        <w:rPr>
          <w:rFonts w:ascii="Times New Roman" w:hAnsi="Times New Roman" w:cs="Times New Roman"/>
          <w:sz w:val="24"/>
          <w:szCs w:val="24"/>
          <w:lang w:val="tr-TR"/>
        </w:rPr>
        <w:t xml:space="preserve"> </w:t>
      </w:r>
      <w:r w:rsidR="00791419" w:rsidRPr="00104B04">
        <w:rPr>
          <w:rFonts w:ascii="Times New Roman" w:hAnsi="Times New Roman" w:cs="Times New Roman"/>
          <w:sz w:val="24"/>
          <w:szCs w:val="24"/>
          <w:lang w:val="tr-TR"/>
        </w:rPr>
        <w:t xml:space="preserve">nicelik bakımından </w:t>
      </w:r>
      <w:r w:rsidR="004A220E" w:rsidRPr="00104B04">
        <w:rPr>
          <w:rFonts w:ascii="Times New Roman" w:hAnsi="Times New Roman" w:cs="Times New Roman"/>
          <w:sz w:val="24"/>
          <w:szCs w:val="24"/>
          <w:lang w:val="tr-TR"/>
        </w:rPr>
        <w:t>önemliliği.</w:t>
      </w:r>
    </w:p>
    <w:p w14:paraId="595F3E98" w14:textId="431C0DCF" w:rsidR="004A220E" w:rsidRPr="00104B04" w:rsidRDefault="000F5126" w:rsidP="00EC3117">
      <w:pPr>
        <w:pStyle w:val="ListeParagraf"/>
        <w:numPr>
          <w:ilvl w:val="1"/>
          <w:numId w:val="1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Aşağıdakileri içerecek şekilde, k</w:t>
      </w:r>
      <w:r w:rsidR="004A220E" w:rsidRPr="00104B04">
        <w:rPr>
          <w:rFonts w:ascii="Times New Roman" w:hAnsi="Times New Roman" w:cs="Times New Roman"/>
          <w:sz w:val="24"/>
          <w:szCs w:val="24"/>
          <w:lang w:val="tr-TR"/>
        </w:rPr>
        <w:t>onunun ele alınması için gereken denetim çalışmasının niteliği ve kapsamı</w:t>
      </w:r>
      <w:r w:rsidR="00791419" w:rsidRPr="00104B04">
        <w:rPr>
          <w:rFonts w:ascii="Times New Roman" w:hAnsi="Times New Roman" w:cs="Times New Roman"/>
          <w:sz w:val="24"/>
          <w:szCs w:val="24"/>
          <w:lang w:val="tr-TR"/>
        </w:rPr>
        <w:t>:</w:t>
      </w:r>
    </w:p>
    <w:p w14:paraId="35F14388" w14:textId="5176CF28" w:rsidR="004A220E" w:rsidRPr="00104B04" w:rsidRDefault="00E3036D" w:rsidP="00EC3117">
      <w:pPr>
        <w:pStyle w:val="ListeParagraf"/>
        <w:numPr>
          <w:ilvl w:val="0"/>
          <w:numId w:val="19"/>
        </w:numPr>
        <w:ind w:left="1985" w:hanging="567"/>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Konunun ele alınmasına yönelik </w:t>
      </w:r>
      <w:r w:rsidR="004A220E" w:rsidRPr="00104B04">
        <w:rPr>
          <w:rFonts w:ascii="Times New Roman" w:hAnsi="Times New Roman" w:cs="Times New Roman"/>
          <w:sz w:val="24"/>
          <w:szCs w:val="24"/>
          <w:lang w:val="tr-TR"/>
        </w:rPr>
        <w:t xml:space="preserve">denetim prosedürlerinin uygulanması veya bu prosedürlerin sonuçlarının değerlendirilmesi için gerekli </w:t>
      </w:r>
      <w:r w:rsidR="00791419" w:rsidRPr="00104B04">
        <w:rPr>
          <w:rFonts w:ascii="Times New Roman" w:hAnsi="Times New Roman" w:cs="Times New Roman"/>
          <w:sz w:val="24"/>
          <w:szCs w:val="24"/>
          <w:lang w:val="tr-TR"/>
        </w:rPr>
        <w:t xml:space="preserve">uzmanlık </w:t>
      </w:r>
      <w:r w:rsidR="004A220E" w:rsidRPr="00104B04">
        <w:rPr>
          <w:rFonts w:ascii="Times New Roman" w:hAnsi="Times New Roman" w:cs="Times New Roman"/>
          <w:sz w:val="24"/>
          <w:szCs w:val="24"/>
          <w:lang w:val="tr-TR"/>
        </w:rPr>
        <w:t>beceri veya bilgilerin</w:t>
      </w:r>
      <w:r w:rsidR="00791419" w:rsidRPr="00104B04">
        <w:rPr>
          <w:rFonts w:ascii="Times New Roman" w:hAnsi="Times New Roman" w:cs="Times New Roman"/>
          <w:sz w:val="24"/>
          <w:szCs w:val="24"/>
          <w:lang w:val="tr-TR"/>
        </w:rPr>
        <w:t>in</w:t>
      </w:r>
      <w:r w:rsidR="004A220E" w:rsidRPr="00104B04">
        <w:rPr>
          <w:rFonts w:ascii="Times New Roman" w:hAnsi="Times New Roman" w:cs="Times New Roman"/>
          <w:sz w:val="24"/>
          <w:szCs w:val="24"/>
          <w:lang w:val="tr-TR"/>
        </w:rPr>
        <w:t xml:space="preserve"> kapsamı.</w:t>
      </w:r>
    </w:p>
    <w:p w14:paraId="03B88AFB" w14:textId="77777777" w:rsidR="004A220E" w:rsidRPr="00104B04" w:rsidRDefault="004A220E" w:rsidP="00EC3117">
      <w:pPr>
        <w:pStyle w:val="ListeParagraf"/>
        <w:numPr>
          <w:ilvl w:val="0"/>
          <w:numId w:val="19"/>
        </w:numPr>
        <w:ind w:left="1985" w:hanging="567"/>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Konuyla ilgili olarak denetim ekibi dışındaki kişilerle yapılan istişarelerin niteliği.</w:t>
      </w:r>
    </w:p>
    <w:p w14:paraId="59B8791A" w14:textId="28DFAD9B" w:rsidR="004A220E" w:rsidRPr="00104B04" w:rsidRDefault="004A220E" w:rsidP="00EC3117">
      <w:pPr>
        <w:pStyle w:val="ListeParagraf"/>
        <w:numPr>
          <w:ilvl w:val="1"/>
          <w:numId w:val="1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Denetim prosedürlerinin uygulanmasında, sonuçlarının değerlendirilmesinde </w:t>
      </w:r>
      <w:r w:rsidR="00AF6553" w:rsidRPr="00104B04">
        <w:rPr>
          <w:rFonts w:ascii="Times New Roman" w:hAnsi="Times New Roman" w:cs="Times New Roman"/>
          <w:sz w:val="24"/>
          <w:szCs w:val="24"/>
          <w:lang w:val="tr-TR"/>
        </w:rPr>
        <w:t xml:space="preserve">ve </w:t>
      </w:r>
      <w:r w:rsidRPr="00104B04">
        <w:rPr>
          <w:rFonts w:ascii="Times New Roman" w:hAnsi="Times New Roman" w:cs="Times New Roman"/>
          <w:sz w:val="24"/>
          <w:szCs w:val="24"/>
          <w:lang w:val="tr-TR"/>
        </w:rPr>
        <w:t xml:space="preserve">denetçi görüşüne dayanak teşkil eden </w:t>
      </w:r>
      <w:r w:rsidR="008A3161" w:rsidRPr="00104B04">
        <w:rPr>
          <w:rFonts w:ascii="Times New Roman" w:hAnsi="Times New Roman" w:cs="Times New Roman"/>
          <w:sz w:val="24"/>
          <w:szCs w:val="24"/>
          <w:lang w:val="tr-TR"/>
        </w:rPr>
        <w:t xml:space="preserve">ilgili </w:t>
      </w:r>
      <w:r w:rsidRPr="00104B04">
        <w:rPr>
          <w:rFonts w:ascii="Times New Roman" w:hAnsi="Times New Roman" w:cs="Times New Roman"/>
          <w:sz w:val="24"/>
          <w:szCs w:val="24"/>
          <w:lang w:val="tr-TR"/>
        </w:rPr>
        <w:t xml:space="preserve">ve güvenilir kanıtların elde edilmesinde karşılaşılan zorlukların niteliği ve ağırlığı </w:t>
      </w:r>
      <w:r w:rsidR="0046051A"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özellikle, denetçinin muhakemeleri daha </w:t>
      </w:r>
      <w:r w:rsidR="0009536B" w:rsidRPr="00104B04">
        <w:rPr>
          <w:rFonts w:ascii="Times New Roman" w:hAnsi="Times New Roman" w:cs="Times New Roman"/>
          <w:sz w:val="24"/>
          <w:szCs w:val="24"/>
          <w:lang w:val="tr-TR"/>
        </w:rPr>
        <w:t>subjektif</w:t>
      </w:r>
      <w:r w:rsidRPr="00104B04">
        <w:rPr>
          <w:rFonts w:ascii="Times New Roman" w:hAnsi="Times New Roman" w:cs="Times New Roman"/>
          <w:sz w:val="24"/>
          <w:szCs w:val="24"/>
          <w:lang w:val="tr-TR"/>
        </w:rPr>
        <w:t xml:space="preserve"> hâle geldikçe</w:t>
      </w:r>
      <w:r w:rsidR="0046051A" w:rsidRPr="00104B04">
        <w:rPr>
          <w:rFonts w:ascii="Times New Roman" w:hAnsi="Times New Roman" w:cs="Times New Roman"/>
          <w:sz w:val="24"/>
          <w:szCs w:val="24"/>
          <w:lang w:val="tr-TR"/>
        </w:rPr>
        <w:t>-.</w:t>
      </w:r>
    </w:p>
    <w:p w14:paraId="150AC3F3" w14:textId="77777777" w:rsidR="004A220E" w:rsidRPr="00104B04" w:rsidRDefault="004A220E" w:rsidP="00EC3117">
      <w:pPr>
        <w:pStyle w:val="ListeParagraf"/>
        <w:numPr>
          <w:ilvl w:val="1"/>
          <w:numId w:val="1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Konuyla ilgili tespit edilmiş kontrol eksikliğinin ciddiyeti.</w:t>
      </w:r>
    </w:p>
    <w:p w14:paraId="590BEB29" w14:textId="5251F6D9" w:rsidR="004A220E" w:rsidRPr="00104B04" w:rsidRDefault="004A220E" w:rsidP="00EC3117">
      <w:pPr>
        <w:pStyle w:val="ListeParagraf"/>
        <w:numPr>
          <w:ilvl w:val="1"/>
          <w:numId w:val="1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Konunun birden fazla ayrı ve fakat ilişkili denetim </w:t>
      </w:r>
      <w:r w:rsidR="006C7ECC" w:rsidRPr="00104B04">
        <w:rPr>
          <w:rFonts w:ascii="Times New Roman" w:hAnsi="Times New Roman" w:cs="Times New Roman"/>
          <w:sz w:val="24"/>
          <w:szCs w:val="24"/>
          <w:lang w:val="tr-TR"/>
        </w:rPr>
        <w:t xml:space="preserve">değerlendirmesini </w:t>
      </w:r>
      <w:r w:rsidR="000A1B97" w:rsidRPr="00104B04">
        <w:rPr>
          <w:rFonts w:ascii="Times New Roman" w:hAnsi="Times New Roman" w:cs="Times New Roman"/>
          <w:sz w:val="24"/>
          <w:szCs w:val="24"/>
          <w:lang w:val="tr-TR"/>
        </w:rPr>
        <w:t xml:space="preserve">içerip içermemesi. Örneğin, </w:t>
      </w:r>
      <w:r w:rsidRPr="00104B04">
        <w:rPr>
          <w:rFonts w:ascii="Times New Roman" w:hAnsi="Times New Roman" w:cs="Times New Roman"/>
          <w:sz w:val="24"/>
          <w:szCs w:val="24"/>
          <w:lang w:val="tr-TR"/>
        </w:rPr>
        <w:t>uzun vadeli sözleşmeler; hasılatın</w:t>
      </w:r>
      <w:r w:rsidR="00446380" w:rsidRPr="00104B04">
        <w:rPr>
          <w:rFonts w:ascii="Times New Roman" w:hAnsi="Times New Roman" w:cs="Times New Roman"/>
          <w:sz w:val="24"/>
          <w:szCs w:val="24"/>
          <w:lang w:val="tr-TR"/>
        </w:rPr>
        <w:t xml:space="preserve"> muhasebeleştirilmesi</w:t>
      </w:r>
      <w:r w:rsidRPr="00104B04">
        <w:rPr>
          <w:rFonts w:ascii="Times New Roman" w:hAnsi="Times New Roman" w:cs="Times New Roman"/>
          <w:sz w:val="24"/>
          <w:szCs w:val="24"/>
          <w:lang w:val="tr-TR"/>
        </w:rPr>
        <w:t>, dava</w:t>
      </w:r>
      <w:r w:rsidR="00446380" w:rsidRPr="00104B04">
        <w:rPr>
          <w:rFonts w:ascii="Times New Roman" w:hAnsi="Times New Roman" w:cs="Times New Roman"/>
          <w:sz w:val="24"/>
          <w:szCs w:val="24"/>
          <w:lang w:val="tr-TR"/>
        </w:rPr>
        <w:t>lar</w:t>
      </w:r>
      <w:r w:rsidRPr="00104B04">
        <w:rPr>
          <w:rFonts w:ascii="Times New Roman" w:hAnsi="Times New Roman" w:cs="Times New Roman"/>
          <w:sz w:val="24"/>
          <w:szCs w:val="24"/>
          <w:lang w:val="tr-TR"/>
        </w:rPr>
        <w:t xml:space="preserve"> </w:t>
      </w:r>
      <w:r w:rsidR="00C81225" w:rsidRPr="00104B04">
        <w:rPr>
          <w:rFonts w:ascii="Times New Roman" w:hAnsi="Times New Roman" w:cs="Times New Roman"/>
          <w:sz w:val="24"/>
          <w:szCs w:val="24"/>
          <w:lang w:val="tr-TR"/>
        </w:rPr>
        <w:t xml:space="preserve">veya diğer şarta bağlı varlık </w:t>
      </w:r>
      <w:r w:rsidRPr="00104B04">
        <w:rPr>
          <w:rFonts w:ascii="Times New Roman" w:hAnsi="Times New Roman" w:cs="Times New Roman"/>
          <w:sz w:val="24"/>
          <w:szCs w:val="24"/>
          <w:lang w:val="tr-TR"/>
        </w:rPr>
        <w:t>ve</w:t>
      </w:r>
      <w:r w:rsidR="00EC3117"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yükümlülükler</w:t>
      </w:r>
      <w:r w:rsidR="00B246C4" w:rsidRPr="00104B04">
        <w:rPr>
          <w:rFonts w:ascii="Times New Roman" w:hAnsi="Times New Roman" w:cs="Times New Roman"/>
          <w:sz w:val="24"/>
          <w:szCs w:val="24"/>
          <w:lang w:val="tr-TR"/>
        </w:rPr>
        <w:t xml:space="preserve"> bakımından </w:t>
      </w:r>
      <w:r w:rsidRPr="00104B04">
        <w:rPr>
          <w:rFonts w:ascii="Times New Roman" w:hAnsi="Times New Roman" w:cs="Times New Roman"/>
          <w:sz w:val="24"/>
          <w:szCs w:val="24"/>
          <w:lang w:val="tr-TR"/>
        </w:rPr>
        <w:t>denetçinin azami düzeyde dikkatini çekebilir ve aynı zamanda diğer muhasebe tahminleri</w:t>
      </w:r>
      <w:r w:rsidR="00B246C4" w:rsidRPr="00104B04">
        <w:rPr>
          <w:rFonts w:ascii="Times New Roman" w:hAnsi="Times New Roman" w:cs="Times New Roman"/>
          <w:sz w:val="24"/>
          <w:szCs w:val="24"/>
          <w:lang w:val="tr-TR"/>
        </w:rPr>
        <w:t>ni etkileyebilir.</w:t>
      </w:r>
    </w:p>
    <w:p w14:paraId="39497257" w14:textId="12DFA1F7" w:rsidR="004A220E" w:rsidRPr="00104B04" w:rsidRDefault="004A220E" w:rsidP="00EC3117">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A30. </w:t>
      </w:r>
      <w:r w:rsidR="00F36401"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 xml:space="preserve">Denetçinin azami düzeyde dikkat etmesini gerektiren konulardan hangilerinin ve kaçının cari döneme ait finansal tabloların denetiminde en çok önem arz eden konular olduğunun belirlenmesi mesleki muhakeme konusudur. Denetçi raporunda yer alacak kilit denetim konularının sayısı, işletmenin büyüklüğünden ve karmaşıklığından, faaliyetleri ile çevresinin niteliğinden ve denetimin </w:t>
      </w:r>
      <w:r w:rsidR="001F5071" w:rsidRPr="00104B04">
        <w:rPr>
          <w:rFonts w:ascii="Times New Roman" w:hAnsi="Times New Roman" w:cs="Times New Roman"/>
          <w:sz w:val="24"/>
          <w:szCs w:val="24"/>
          <w:lang w:val="tr-TR"/>
        </w:rPr>
        <w:t xml:space="preserve">durum ve </w:t>
      </w:r>
      <w:r w:rsidR="00DA25F3" w:rsidRPr="00104B04">
        <w:rPr>
          <w:rFonts w:ascii="Times New Roman" w:hAnsi="Times New Roman" w:cs="Times New Roman"/>
          <w:sz w:val="24"/>
          <w:szCs w:val="24"/>
          <w:lang w:val="tr-TR"/>
        </w:rPr>
        <w:t xml:space="preserve">gerçeklerinden </w:t>
      </w:r>
      <w:r w:rsidRPr="00104B04">
        <w:rPr>
          <w:rFonts w:ascii="Times New Roman" w:hAnsi="Times New Roman" w:cs="Times New Roman"/>
          <w:sz w:val="24"/>
          <w:szCs w:val="24"/>
          <w:lang w:val="tr-TR"/>
        </w:rPr>
        <w:t>etkilenebilir. Genellikle, başlangıçta belirlenen kilit denetim konusu sayısı arttıkça denetçi</w:t>
      </w:r>
      <w:r w:rsidR="00702007"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bu konulardan her birinin kilit denetim konusu tanımını karşılayıp karşılamadığını yeniden </w:t>
      </w:r>
      <w:r w:rsidR="00702007" w:rsidRPr="00104B04">
        <w:rPr>
          <w:rFonts w:ascii="Times New Roman" w:hAnsi="Times New Roman" w:cs="Times New Roman"/>
          <w:sz w:val="24"/>
          <w:szCs w:val="24"/>
          <w:lang w:val="tr-TR"/>
        </w:rPr>
        <w:t xml:space="preserve">değerlendirmeye </w:t>
      </w:r>
      <w:r w:rsidRPr="00104B04">
        <w:rPr>
          <w:rFonts w:ascii="Times New Roman" w:hAnsi="Times New Roman" w:cs="Times New Roman"/>
          <w:sz w:val="24"/>
          <w:szCs w:val="24"/>
          <w:lang w:val="tr-TR"/>
        </w:rPr>
        <w:t xml:space="preserve">daha fazla </w:t>
      </w:r>
      <w:r w:rsidR="00702007" w:rsidRPr="00104B04">
        <w:rPr>
          <w:rFonts w:ascii="Times New Roman" w:hAnsi="Times New Roman" w:cs="Times New Roman"/>
          <w:sz w:val="24"/>
          <w:szCs w:val="24"/>
          <w:lang w:val="tr-TR"/>
        </w:rPr>
        <w:t>ihtiyaç duyabilir</w:t>
      </w:r>
      <w:r w:rsidRPr="00104B04">
        <w:rPr>
          <w:rFonts w:ascii="Times New Roman" w:hAnsi="Times New Roman" w:cs="Times New Roman"/>
          <w:sz w:val="24"/>
          <w:szCs w:val="24"/>
          <w:lang w:val="tr-TR"/>
        </w:rPr>
        <w:t>. Kilit denetim konularının çok fazla olması, bu</w:t>
      </w:r>
      <w:r w:rsidR="00774700" w:rsidRPr="00104B04">
        <w:rPr>
          <w:rFonts w:ascii="Times New Roman" w:hAnsi="Times New Roman" w:cs="Times New Roman"/>
          <w:sz w:val="24"/>
          <w:szCs w:val="24"/>
          <w:lang w:val="tr-TR"/>
        </w:rPr>
        <w:t xml:space="preserve">nların </w:t>
      </w:r>
      <w:r w:rsidRPr="00104B04">
        <w:rPr>
          <w:rFonts w:ascii="Times New Roman" w:hAnsi="Times New Roman" w:cs="Times New Roman"/>
          <w:sz w:val="24"/>
          <w:szCs w:val="24"/>
          <w:lang w:val="tr-TR"/>
        </w:rPr>
        <w:t>denetimde en çok önem arz eden konular olduğu düşüncesine aykırılık teşkil edebilir.</w:t>
      </w:r>
    </w:p>
    <w:p w14:paraId="51B44367" w14:textId="77777777" w:rsidR="004A220E" w:rsidRPr="00104B04" w:rsidRDefault="004A220E" w:rsidP="00770DB4">
      <w:pPr>
        <w:jc w:val="both"/>
        <w:rPr>
          <w:rFonts w:ascii="Times New Roman" w:hAnsi="Times New Roman" w:cs="Times New Roman"/>
          <w:b/>
          <w:sz w:val="24"/>
          <w:szCs w:val="24"/>
          <w:lang w:val="tr-TR"/>
        </w:rPr>
      </w:pPr>
      <w:r w:rsidRPr="00104B04">
        <w:rPr>
          <w:rFonts w:ascii="Times New Roman" w:hAnsi="Times New Roman" w:cs="Times New Roman"/>
          <w:b/>
          <w:sz w:val="24"/>
          <w:szCs w:val="24"/>
          <w:lang w:val="tr-TR"/>
        </w:rPr>
        <w:t>Kilit Denetim Konularının Bildirilmesi</w:t>
      </w:r>
    </w:p>
    <w:p w14:paraId="0B8AB16B" w14:textId="1116240A" w:rsidR="004A220E" w:rsidRPr="00104B04" w:rsidRDefault="004A220E" w:rsidP="00770DB4">
      <w:pPr>
        <w:jc w:val="both"/>
        <w:rPr>
          <w:rFonts w:ascii="Times New Roman" w:hAnsi="Times New Roman" w:cs="Times New Roman"/>
          <w:sz w:val="24"/>
          <w:szCs w:val="24"/>
          <w:lang w:val="tr-TR"/>
        </w:rPr>
      </w:pPr>
      <w:r w:rsidRPr="00104B04">
        <w:rPr>
          <w:rFonts w:ascii="Times New Roman" w:hAnsi="Times New Roman" w:cs="Times New Roman"/>
          <w:i/>
          <w:sz w:val="24"/>
          <w:szCs w:val="24"/>
          <w:lang w:val="tr-TR"/>
        </w:rPr>
        <w:t>Denetçi Raporunda Ayrı Kilit Denetim Konuları Bölümü</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11 inci paragraf)</w:t>
      </w:r>
    </w:p>
    <w:p w14:paraId="5993FD36" w14:textId="0D03FECE" w:rsidR="00E16485" w:rsidRPr="00104B04" w:rsidRDefault="004A220E" w:rsidP="00C02702">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A31.</w:t>
      </w:r>
      <w:r w:rsidR="00770DB4" w:rsidRPr="00104B04">
        <w:rPr>
          <w:rFonts w:ascii="Times New Roman" w:hAnsi="Times New Roman" w:cs="Times New Roman"/>
          <w:sz w:val="24"/>
          <w:szCs w:val="24"/>
          <w:lang w:val="tr-TR"/>
        </w:rPr>
        <w:tab/>
      </w:r>
      <w:r w:rsidR="00774700" w:rsidRPr="00104B04">
        <w:rPr>
          <w:rFonts w:ascii="Times New Roman" w:hAnsi="Times New Roman" w:cs="Times New Roman"/>
          <w:sz w:val="24"/>
          <w:szCs w:val="24"/>
          <w:lang w:val="tr-TR"/>
        </w:rPr>
        <w:t xml:space="preserve">Kilit Denetim Konularına ayrı bir bölümde ve denetçi görüşüne (olabildiğince) yakın bir </w:t>
      </w:r>
      <w:r w:rsidR="00506627" w:rsidRPr="00104B04">
        <w:rPr>
          <w:rFonts w:ascii="Times New Roman" w:hAnsi="Times New Roman" w:cs="Times New Roman"/>
          <w:sz w:val="24"/>
          <w:szCs w:val="24"/>
          <w:lang w:val="tr-TR"/>
        </w:rPr>
        <w:t>konumda</w:t>
      </w:r>
      <w:r w:rsidR="00774700" w:rsidRPr="00104B04">
        <w:rPr>
          <w:rFonts w:ascii="Times New Roman" w:hAnsi="Times New Roman" w:cs="Times New Roman"/>
          <w:sz w:val="24"/>
          <w:szCs w:val="24"/>
          <w:lang w:val="tr-TR"/>
        </w:rPr>
        <w:t xml:space="preserve"> yer verilmesi, denetçi raporunda bu tür bilgilerin öne çıkartılmasını sağlar ve denetime özgü bilgilere hedef kullanıcıların </w:t>
      </w:r>
      <w:r w:rsidR="004E40DA" w:rsidRPr="00104B04">
        <w:rPr>
          <w:rFonts w:ascii="Times New Roman" w:hAnsi="Times New Roman" w:cs="Times New Roman"/>
          <w:sz w:val="24"/>
          <w:szCs w:val="24"/>
          <w:lang w:val="tr-TR"/>
        </w:rPr>
        <w:t>verdiği değerin anlaşıldığını</w:t>
      </w:r>
      <w:r w:rsidR="00774700" w:rsidRPr="00104B04">
        <w:rPr>
          <w:rFonts w:ascii="Times New Roman" w:hAnsi="Times New Roman" w:cs="Times New Roman"/>
          <w:sz w:val="24"/>
          <w:szCs w:val="24"/>
          <w:lang w:val="tr-TR"/>
        </w:rPr>
        <w:t xml:space="preserve"> gösterir.</w:t>
      </w:r>
    </w:p>
    <w:p w14:paraId="3E37D3A8" w14:textId="2752BE50" w:rsidR="004A220E" w:rsidRPr="00104B04" w:rsidRDefault="004A220E" w:rsidP="00770DB4">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A32. </w:t>
      </w:r>
      <w:r w:rsidR="00770DB4"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 xml:space="preserve">Kilit Denetim Konuları bölümündeki konuların hangi sırayla sunulacağı bir </w:t>
      </w:r>
      <w:r w:rsidR="007832E4" w:rsidRPr="00104B04">
        <w:rPr>
          <w:rFonts w:ascii="Times New Roman" w:hAnsi="Times New Roman" w:cs="Times New Roman"/>
          <w:sz w:val="24"/>
          <w:szCs w:val="24"/>
          <w:lang w:val="tr-TR"/>
        </w:rPr>
        <w:t>mesleki</w:t>
      </w:r>
      <w:r w:rsidRPr="00104B04">
        <w:rPr>
          <w:rFonts w:ascii="Times New Roman" w:hAnsi="Times New Roman" w:cs="Times New Roman"/>
          <w:sz w:val="24"/>
          <w:szCs w:val="24"/>
          <w:lang w:val="tr-TR"/>
        </w:rPr>
        <w:t xml:space="preserve"> muhakeme konusudur. Örneğin; bu tür bilgiler; denetçinin muhakemesine göre nispi önemine bağlı olarak veya konuların finansal tablolarda açıklanma sırasına tekabül edecek </w:t>
      </w:r>
      <w:r w:rsidRPr="00104B04">
        <w:rPr>
          <w:rFonts w:ascii="Times New Roman" w:hAnsi="Times New Roman" w:cs="Times New Roman"/>
          <w:sz w:val="24"/>
          <w:szCs w:val="24"/>
          <w:lang w:val="tr-TR"/>
        </w:rPr>
        <w:lastRenderedPageBreak/>
        <w:t>şekilde sıralanabilir. Konular arasında daha net bir ayrımın yapılabilmesi amacıyla 11 inci paragrafta kilit denetim konularının uygun bir alt başlıkla açıklanmas</w:t>
      </w:r>
      <w:r w:rsidR="009209BE" w:rsidRPr="00104B04">
        <w:rPr>
          <w:rFonts w:ascii="Times New Roman" w:hAnsi="Times New Roman" w:cs="Times New Roman"/>
          <w:sz w:val="24"/>
          <w:szCs w:val="24"/>
          <w:lang w:val="tr-TR"/>
        </w:rPr>
        <w:t>ı</w:t>
      </w:r>
      <w:r w:rsidRPr="00104B04">
        <w:rPr>
          <w:rFonts w:ascii="Times New Roman" w:hAnsi="Times New Roman" w:cs="Times New Roman"/>
          <w:sz w:val="24"/>
          <w:szCs w:val="24"/>
          <w:lang w:val="tr-TR"/>
        </w:rPr>
        <w:t xml:space="preserve"> zorunlu kılınmıştır.</w:t>
      </w:r>
    </w:p>
    <w:p w14:paraId="7EBFAB52" w14:textId="679D88AD" w:rsidR="004A220E" w:rsidRPr="00104B04" w:rsidRDefault="004A220E" w:rsidP="00770DB4">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A33. </w:t>
      </w:r>
      <w:r w:rsidR="00770DB4"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Karşılaştırmalı finansal bilgilerin sunulması durumunda, Kilit Denetim Konuları bölümünün giriş cümlesinde, açıklanan kilit denetim konularının</w:t>
      </w:r>
      <w:r w:rsidR="00943A05"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sadece cari döneme ait finansal tabloların denetimiyle ilgili olduğuna dikkat çekilir ve söz konusu finansal tabloların kapsadığı dönem</w:t>
      </w:r>
      <w:r w:rsidR="00E16485" w:rsidRPr="00104B04">
        <w:rPr>
          <w:rFonts w:ascii="Times New Roman" w:hAnsi="Times New Roman" w:cs="Times New Roman"/>
          <w:sz w:val="24"/>
          <w:szCs w:val="24"/>
          <w:lang w:val="tr-TR"/>
        </w:rPr>
        <w:t xml:space="preserve"> belirtilebilir</w:t>
      </w:r>
      <w:r w:rsidRPr="00104B04">
        <w:rPr>
          <w:rFonts w:ascii="Times New Roman" w:hAnsi="Times New Roman" w:cs="Times New Roman"/>
          <w:sz w:val="24"/>
          <w:szCs w:val="24"/>
          <w:lang w:val="tr-TR"/>
        </w:rPr>
        <w:t xml:space="preserve"> (Örneğin, 31 Aralık 20X1 tarihinde sona eren hesap dönemi).</w:t>
      </w:r>
    </w:p>
    <w:p w14:paraId="1A1C5A15" w14:textId="44C50492" w:rsidR="004A220E" w:rsidRPr="00104B04" w:rsidRDefault="004A220E" w:rsidP="00770DB4">
      <w:pPr>
        <w:jc w:val="both"/>
        <w:rPr>
          <w:rFonts w:ascii="Times New Roman" w:hAnsi="Times New Roman" w:cs="Times New Roman"/>
          <w:sz w:val="24"/>
          <w:szCs w:val="24"/>
          <w:lang w:val="tr-TR"/>
        </w:rPr>
      </w:pPr>
      <w:r w:rsidRPr="00104B04">
        <w:rPr>
          <w:rFonts w:ascii="Times New Roman" w:hAnsi="Times New Roman" w:cs="Times New Roman"/>
          <w:i/>
          <w:sz w:val="24"/>
          <w:szCs w:val="24"/>
          <w:lang w:val="tr-TR"/>
        </w:rPr>
        <w:t>Münferit Kilit Denetim Konularının Açıklanması</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13 üncü paragraf)</w:t>
      </w:r>
    </w:p>
    <w:p w14:paraId="4CB8A3AE" w14:textId="178E09E3" w:rsidR="004A220E" w:rsidRPr="00104B04" w:rsidRDefault="004A220E" w:rsidP="00770DB4">
      <w:pPr>
        <w:ind w:left="709" w:hanging="709"/>
        <w:jc w:val="both"/>
        <w:rPr>
          <w:rFonts w:ascii="Times New Roman" w:hAnsi="Times New Roman" w:cs="Times New Roman"/>
          <w:color w:val="FF0000"/>
          <w:sz w:val="24"/>
          <w:szCs w:val="24"/>
          <w:lang w:val="tr-TR"/>
        </w:rPr>
      </w:pPr>
      <w:r w:rsidRPr="00104B04">
        <w:rPr>
          <w:rFonts w:ascii="Times New Roman" w:hAnsi="Times New Roman" w:cs="Times New Roman"/>
          <w:sz w:val="24"/>
          <w:szCs w:val="24"/>
          <w:lang w:val="tr-TR"/>
        </w:rPr>
        <w:t xml:space="preserve">A34. </w:t>
      </w:r>
      <w:r w:rsidRPr="00104B04">
        <w:rPr>
          <w:rFonts w:ascii="Times New Roman" w:hAnsi="Times New Roman" w:cs="Times New Roman"/>
          <w:sz w:val="24"/>
          <w:szCs w:val="24"/>
          <w:lang w:val="tr-TR"/>
        </w:rPr>
        <w:tab/>
        <w:t>Kilit denetim konusuna yönelik açıklamanın kapsamı denetçinin yargısına bırakılmıştır. Ancak kilit denetim konusuna ilişkin açıklamada, konunun denetimde en çok önem arz eden konulardan biri olma sebebinin ve denetimde bu konunun nasıl ele alındığının hedef kullanıcılar tarafından anlaşılmasını sağlayacak bir anlatımın sunulması gerekir. Münferit kilit denetim konularına ilişkin yapılacak açıklamada denetime</w:t>
      </w:r>
      <w:r w:rsidR="00491828" w:rsidRPr="00104B04">
        <w:rPr>
          <w:rFonts w:ascii="Times New Roman" w:hAnsi="Times New Roman" w:cs="Times New Roman"/>
          <w:sz w:val="24"/>
          <w:szCs w:val="24"/>
          <w:lang w:val="tr-TR"/>
        </w:rPr>
        <w:t xml:space="preserve"> özgü</w:t>
      </w:r>
      <w:r w:rsidR="002C4738" w:rsidRPr="00104B04">
        <w:rPr>
          <w:rFonts w:ascii="Times New Roman" w:hAnsi="Times New Roman" w:cs="Times New Roman"/>
          <w:sz w:val="24"/>
          <w:szCs w:val="24"/>
          <w:lang w:val="tr-TR"/>
        </w:rPr>
        <w:t xml:space="preserve"> terimler</w:t>
      </w:r>
      <w:r w:rsidR="00491828" w:rsidRPr="00104B04">
        <w:rPr>
          <w:rFonts w:ascii="Times New Roman" w:hAnsi="Times New Roman" w:cs="Times New Roman"/>
          <w:sz w:val="24"/>
          <w:szCs w:val="24"/>
          <w:lang w:val="tr-TR"/>
        </w:rPr>
        <w:t xml:space="preserve">in </w:t>
      </w:r>
      <w:r w:rsidR="002C4738" w:rsidRPr="00104B04">
        <w:rPr>
          <w:rFonts w:ascii="Times New Roman" w:hAnsi="Times New Roman" w:cs="Times New Roman"/>
          <w:sz w:val="24"/>
          <w:szCs w:val="24"/>
          <w:lang w:val="tr-TR"/>
        </w:rPr>
        <w:t xml:space="preserve">çok fazla </w:t>
      </w:r>
      <w:r w:rsidR="00491828" w:rsidRPr="00104B04">
        <w:rPr>
          <w:rFonts w:ascii="Times New Roman" w:hAnsi="Times New Roman" w:cs="Times New Roman"/>
          <w:sz w:val="24"/>
          <w:szCs w:val="24"/>
          <w:lang w:val="tr-TR"/>
        </w:rPr>
        <w:t>kullanılmaması</w:t>
      </w:r>
      <w:r w:rsidRPr="00104B04">
        <w:rPr>
          <w:rFonts w:ascii="Times New Roman" w:hAnsi="Times New Roman" w:cs="Times New Roman"/>
          <w:sz w:val="24"/>
          <w:szCs w:val="24"/>
          <w:lang w:val="tr-TR"/>
        </w:rPr>
        <w:t xml:space="preserve"> </w:t>
      </w:r>
      <w:r w:rsidR="0046051A"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denetim hakkında makul ölçüde bilgisi olmayan</w:t>
      </w:r>
      <w:r w:rsidR="0046051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hedef kullanıcıların denetçinin denetimde belirli konulara odaklanmasının dayanağını anlamalarına yardımcı olur. Böylece denetçi tarafından sağlanan bilginin niteliği v</w:t>
      </w:r>
      <w:r w:rsidR="00C61109" w:rsidRPr="00104B04">
        <w:rPr>
          <w:rFonts w:ascii="Times New Roman" w:hAnsi="Times New Roman" w:cs="Times New Roman"/>
          <w:sz w:val="24"/>
          <w:szCs w:val="24"/>
          <w:lang w:val="tr-TR"/>
        </w:rPr>
        <w:t xml:space="preserve">e kapsamının, ilgili </w:t>
      </w:r>
      <w:r w:rsidR="00770DB4" w:rsidRPr="00104B04">
        <w:rPr>
          <w:rFonts w:ascii="Times New Roman" w:hAnsi="Times New Roman" w:cs="Times New Roman"/>
          <w:sz w:val="24"/>
          <w:szCs w:val="24"/>
          <w:lang w:val="tr-TR"/>
        </w:rPr>
        <w:t xml:space="preserve">tarafların </w:t>
      </w:r>
      <w:r w:rsidRPr="00104B04">
        <w:rPr>
          <w:rFonts w:ascii="Times New Roman" w:hAnsi="Times New Roman" w:cs="Times New Roman"/>
          <w:sz w:val="24"/>
          <w:szCs w:val="24"/>
          <w:lang w:val="tr-TR"/>
        </w:rPr>
        <w:t xml:space="preserve">sorumlulukları çerçevesinde dengelenmesi amaçlanır </w:t>
      </w:r>
      <w:r w:rsidR="006F79BE" w:rsidRPr="00104B04">
        <w:rPr>
          <w:rFonts w:ascii="Times New Roman" w:hAnsi="Times New Roman" w:cs="Times New Roman"/>
          <w:sz w:val="24"/>
          <w:szCs w:val="24"/>
          <w:lang w:val="tr-TR"/>
        </w:rPr>
        <w:t xml:space="preserve">(Diğer bir ifadeyle, denetçinin, uygun olmayan biçimde işletme hakkında </w:t>
      </w:r>
      <w:r w:rsidR="006B5A06" w:rsidRPr="00104B04">
        <w:rPr>
          <w:rFonts w:ascii="Times New Roman" w:hAnsi="Times New Roman" w:cs="Times New Roman"/>
          <w:sz w:val="24"/>
          <w:szCs w:val="24"/>
          <w:lang w:val="tr-TR"/>
        </w:rPr>
        <w:t>mahrem bilgi</w:t>
      </w:r>
      <w:r w:rsidR="006F79BE" w:rsidRPr="00104B04">
        <w:rPr>
          <w:rFonts w:ascii="Times New Roman" w:hAnsi="Times New Roman" w:cs="Times New Roman"/>
          <w:sz w:val="24"/>
          <w:szCs w:val="24"/>
          <w:lang w:val="tr-TR"/>
        </w:rPr>
        <w:t xml:space="preserve"> sağlamasından ziyade, özet ve anlaşılabilir bir şekilde faydalı bilgi sağlaması amaçlanır).</w:t>
      </w:r>
    </w:p>
    <w:p w14:paraId="626C320F" w14:textId="19479DD4" w:rsidR="004A220E" w:rsidRPr="00104B04" w:rsidRDefault="004A220E" w:rsidP="00770DB4">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A35. </w:t>
      </w:r>
      <w:r w:rsidR="00770DB4" w:rsidRPr="00104B04">
        <w:rPr>
          <w:rFonts w:ascii="Times New Roman" w:hAnsi="Times New Roman" w:cs="Times New Roman"/>
          <w:sz w:val="24"/>
          <w:szCs w:val="24"/>
          <w:lang w:val="tr-TR"/>
        </w:rPr>
        <w:tab/>
      </w:r>
      <w:r w:rsidR="0064556D" w:rsidRPr="00104B04">
        <w:rPr>
          <w:rFonts w:ascii="Times New Roman" w:hAnsi="Times New Roman" w:cs="Times New Roman"/>
          <w:sz w:val="24"/>
          <w:szCs w:val="24"/>
          <w:lang w:val="tr-TR"/>
        </w:rPr>
        <w:t xml:space="preserve">Mahrem </w:t>
      </w:r>
      <w:r w:rsidRPr="00104B04">
        <w:rPr>
          <w:rFonts w:ascii="Times New Roman" w:hAnsi="Times New Roman" w:cs="Times New Roman"/>
          <w:sz w:val="24"/>
          <w:szCs w:val="24"/>
          <w:lang w:val="tr-TR"/>
        </w:rPr>
        <w:t>bilgi, işletme tarafından herhangi bir şekilde kamuyla paylaşıl</w:t>
      </w:r>
      <w:r w:rsidR="00A21C42" w:rsidRPr="00104B04">
        <w:rPr>
          <w:rFonts w:ascii="Times New Roman" w:hAnsi="Times New Roman" w:cs="Times New Roman"/>
          <w:sz w:val="24"/>
          <w:szCs w:val="24"/>
          <w:lang w:val="tr-TR"/>
        </w:rPr>
        <w:t xml:space="preserve">mayan </w:t>
      </w:r>
      <w:r w:rsidRPr="00104B04">
        <w:rPr>
          <w:rFonts w:ascii="Times New Roman" w:hAnsi="Times New Roman" w:cs="Times New Roman"/>
          <w:sz w:val="24"/>
          <w:szCs w:val="24"/>
          <w:lang w:val="tr-TR"/>
        </w:rPr>
        <w:t>işletme hakkındaki herhangi bir bilgidir (örneğin, denetçi raporu tarihinde finansal tablolarda veya söz konusu tarihte ulaşılabilir/erişime açık diğer bilgilerde yer almayan ya da üst yönetimden sorumlu olanlar veya yönetim tarafından yapılan yatırımcı bilgilendirmeleri ya da finansal bilgilerin açıklanması gibi diğer sözlü veya yazılı iletişimlerde ele alınmamış bilgidir). Bu tür bilgiler, üst yönetimden sorumlu olanların ve işletme yönetiminin sorumluluğundadır.</w:t>
      </w:r>
    </w:p>
    <w:p w14:paraId="6BC96035" w14:textId="04BAF839" w:rsidR="004A220E" w:rsidRPr="00104B04" w:rsidRDefault="004A220E" w:rsidP="00770DB4">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A36. </w:t>
      </w:r>
      <w:r w:rsidR="00770DB4"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Kilit denetim konusuna ilişkin açıklamalarda denetçinin</w:t>
      </w:r>
      <w:r w:rsidR="0059215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işletme hakkındaki </w:t>
      </w:r>
      <w:r w:rsidR="0064556D" w:rsidRPr="00104B04">
        <w:rPr>
          <w:rFonts w:ascii="Times New Roman" w:hAnsi="Times New Roman" w:cs="Times New Roman"/>
          <w:sz w:val="24"/>
          <w:szCs w:val="24"/>
          <w:lang w:val="tr-TR"/>
        </w:rPr>
        <w:t xml:space="preserve">mahrem </w:t>
      </w:r>
      <w:r w:rsidRPr="00104B04">
        <w:rPr>
          <w:rFonts w:ascii="Times New Roman" w:hAnsi="Times New Roman" w:cs="Times New Roman"/>
          <w:sz w:val="24"/>
          <w:szCs w:val="24"/>
          <w:lang w:val="tr-TR"/>
        </w:rPr>
        <w:t>bilgileri uygun olmayan biçimde sunmaktan kaçınmaya çalışması uygun olacaktır. Bir kilit denetim konusuna yönelik açıklamanın kendisi, ilgili konuyu denetim çerçevesinde ele al</w:t>
      </w:r>
      <w:r w:rsidR="00A21C42" w:rsidRPr="00104B04">
        <w:rPr>
          <w:rFonts w:ascii="Times New Roman" w:hAnsi="Times New Roman" w:cs="Times New Roman"/>
          <w:sz w:val="24"/>
          <w:szCs w:val="24"/>
          <w:lang w:val="tr-TR"/>
        </w:rPr>
        <w:t xml:space="preserve">dığı için </w:t>
      </w:r>
      <w:r w:rsidRPr="00104B04">
        <w:rPr>
          <w:rFonts w:ascii="Times New Roman" w:hAnsi="Times New Roman" w:cs="Times New Roman"/>
          <w:sz w:val="24"/>
          <w:szCs w:val="24"/>
          <w:lang w:val="tr-TR"/>
        </w:rPr>
        <w:t xml:space="preserve">genellikle işletme hakkındaki </w:t>
      </w:r>
      <w:r w:rsidR="0064556D" w:rsidRPr="00104B04">
        <w:rPr>
          <w:rFonts w:ascii="Times New Roman" w:hAnsi="Times New Roman" w:cs="Times New Roman"/>
          <w:sz w:val="24"/>
          <w:szCs w:val="24"/>
          <w:lang w:val="tr-TR"/>
        </w:rPr>
        <w:t xml:space="preserve">mahrem </w:t>
      </w:r>
      <w:r w:rsidRPr="00104B04">
        <w:rPr>
          <w:rFonts w:ascii="Times New Roman" w:hAnsi="Times New Roman" w:cs="Times New Roman"/>
          <w:sz w:val="24"/>
          <w:szCs w:val="24"/>
          <w:lang w:val="tr-TR"/>
        </w:rPr>
        <w:t xml:space="preserve">bilgi değildir. Ancak denetçi, konunun </w:t>
      </w:r>
      <w:r w:rsidR="00592151" w:rsidRPr="00104B04">
        <w:rPr>
          <w:rFonts w:ascii="Times New Roman" w:hAnsi="Times New Roman" w:cs="Times New Roman"/>
          <w:sz w:val="24"/>
          <w:szCs w:val="24"/>
          <w:lang w:val="tr-TR"/>
        </w:rPr>
        <w:t xml:space="preserve">neden </w:t>
      </w:r>
      <w:r w:rsidRPr="00104B04">
        <w:rPr>
          <w:rFonts w:ascii="Times New Roman" w:hAnsi="Times New Roman" w:cs="Times New Roman"/>
          <w:sz w:val="24"/>
          <w:szCs w:val="24"/>
          <w:lang w:val="tr-TR"/>
        </w:rPr>
        <w:t xml:space="preserve">denetimde en çok önem arz eden konulardan biri olarak </w:t>
      </w:r>
      <w:r w:rsidR="00592151" w:rsidRPr="00104B04">
        <w:rPr>
          <w:rFonts w:ascii="Times New Roman" w:hAnsi="Times New Roman" w:cs="Times New Roman"/>
          <w:sz w:val="24"/>
          <w:szCs w:val="24"/>
          <w:lang w:val="tr-TR"/>
        </w:rPr>
        <w:t xml:space="preserve">değerlendirildiğini </w:t>
      </w:r>
      <w:r w:rsidRPr="00104B04">
        <w:rPr>
          <w:rFonts w:ascii="Times New Roman" w:hAnsi="Times New Roman" w:cs="Times New Roman"/>
          <w:sz w:val="24"/>
          <w:szCs w:val="24"/>
          <w:lang w:val="tr-TR"/>
        </w:rPr>
        <w:t xml:space="preserve">ve </w:t>
      </w:r>
      <w:r w:rsidR="00592151" w:rsidRPr="00104B04">
        <w:rPr>
          <w:rFonts w:ascii="Times New Roman" w:hAnsi="Times New Roman" w:cs="Times New Roman"/>
          <w:sz w:val="24"/>
          <w:szCs w:val="24"/>
          <w:lang w:val="tr-TR"/>
        </w:rPr>
        <w:t xml:space="preserve">bu sebeple </w:t>
      </w:r>
      <w:r w:rsidRPr="00104B04">
        <w:rPr>
          <w:rFonts w:ascii="Times New Roman" w:hAnsi="Times New Roman" w:cs="Times New Roman"/>
          <w:sz w:val="24"/>
          <w:szCs w:val="24"/>
          <w:lang w:val="tr-TR"/>
        </w:rPr>
        <w:t>kilit denetim konusu olarak belirlen</w:t>
      </w:r>
      <w:r w:rsidR="00592151" w:rsidRPr="00104B04">
        <w:rPr>
          <w:rFonts w:ascii="Times New Roman" w:hAnsi="Times New Roman" w:cs="Times New Roman"/>
          <w:sz w:val="24"/>
          <w:szCs w:val="24"/>
          <w:lang w:val="tr-TR"/>
        </w:rPr>
        <w:t xml:space="preserve">diğini </w:t>
      </w:r>
      <w:r w:rsidRPr="00104B04">
        <w:rPr>
          <w:rFonts w:ascii="Times New Roman" w:hAnsi="Times New Roman" w:cs="Times New Roman"/>
          <w:sz w:val="24"/>
          <w:szCs w:val="24"/>
          <w:lang w:val="tr-TR"/>
        </w:rPr>
        <w:t xml:space="preserve">ve denetimde konunun nasıl ele alındığını </w:t>
      </w:r>
      <w:r w:rsidR="00592151" w:rsidRPr="00104B04">
        <w:rPr>
          <w:rFonts w:ascii="Times New Roman" w:hAnsi="Times New Roman" w:cs="Times New Roman"/>
          <w:sz w:val="24"/>
          <w:szCs w:val="24"/>
          <w:lang w:val="tr-TR"/>
        </w:rPr>
        <w:t xml:space="preserve">açıklamak </w:t>
      </w:r>
      <w:r w:rsidRPr="00104B04">
        <w:rPr>
          <w:rFonts w:ascii="Times New Roman" w:hAnsi="Times New Roman" w:cs="Times New Roman"/>
          <w:sz w:val="24"/>
          <w:szCs w:val="24"/>
          <w:lang w:val="tr-TR"/>
        </w:rPr>
        <w:t xml:space="preserve">amacıyla ilâve bilgilere yer verilmesinin </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mevzuat tarafından engellenmemesi şartıyla</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gerekli olduğunu düşünebilir. Bu tür bilgilerin verilmesinin gerekli olduğuna karar vermesi durumunda</w:t>
      </w:r>
      <w:r w:rsidR="00592151"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denetçi</w:t>
      </w:r>
      <w:r w:rsidR="00592151" w:rsidRPr="00104B04">
        <w:rPr>
          <w:rFonts w:ascii="Times New Roman" w:hAnsi="Times New Roman" w:cs="Times New Roman"/>
          <w:sz w:val="24"/>
          <w:szCs w:val="24"/>
          <w:lang w:val="tr-TR"/>
        </w:rPr>
        <w:t xml:space="preserve">, </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denetçi raporunda </w:t>
      </w:r>
      <w:r w:rsidR="0064556D" w:rsidRPr="00104B04">
        <w:rPr>
          <w:rFonts w:ascii="Times New Roman" w:hAnsi="Times New Roman" w:cs="Times New Roman"/>
          <w:sz w:val="24"/>
          <w:szCs w:val="24"/>
          <w:lang w:val="tr-TR"/>
        </w:rPr>
        <w:t xml:space="preserve">mahrem </w:t>
      </w:r>
      <w:r w:rsidRPr="00104B04">
        <w:rPr>
          <w:rFonts w:ascii="Times New Roman" w:hAnsi="Times New Roman" w:cs="Times New Roman"/>
          <w:sz w:val="24"/>
          <w:szCs w:val="24"/>
          <w:lang w:val="tr-TR"/>
        </w:rPr>
        <w:t>bilgileri sunmaktan kaçınmak için</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ilâve bilgilerin açıklanması konusunda yönetimi ya da üst yönetimden sorumlu olanları teşvik edebilir.</w:t>
      </w:r>
    </w:p>
    <w:p w14:paraId="277CCDA3" w14:textId="1034D97F" w:rsidR="004A220E" w:rsidRPr="00104B04" w:rsidRDefault="004A220E" w:rsidP="00B12875">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 xml:space="preserve">A37. </w:t>
      </w:r>
      <w:r w:rsidR="00B12875"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 xml:space="preserve">Yönetim veya üst yönetimden sorumlu olanlar; kilit denetim konusuna ilişkin yeni veya genişletilmiş açıklamaların finansal tablolara veya yıllık </w:t>
      </w:r>
      <w:r w:rsidR="00572F80" w:rsidRPr="00104B04">
        <w:rPr>
          <w:rFonts w:ascii="Times New Roman" w:hAnsi="Times New Roman" w:cs="Times New Roman"/>
          <w:sz w:val="24"/>
          <w:szCs w:val="24"/>
          <w:lang w:val="tr-TR"/>
        </w:rPr>
        <w:t xml:space="preserve">faaliyet </w:t>
      </w:r>
      <w:r w:rsidRPr="00104B04">
        <w:rPr>
          <w:rFonts w:ascii="Times New Roman" w:hAnsi="Times New Roman" w:cs="Times New Roman"/>
          <w:sz w:val="24"/>
          <w:szCs w:val="24"/>
          <w:lang w:val="tr-TR"/>
        </w:rPr>
        <w:t>rapor</w:t>
      </w:r>
      <w:r w:rsidR="00572F80" w:rsidRPr="00104B04">
        <w:rPr>
          <w:rFonts w:ascii="Times New Roman" w:hAnsi="Times New Roman" w:cs="Times New Roman"/>
          <w:sz w:val="24"/>
          <w:szCs w:val="24"/>
          <w:lang w:val="tr-TR"/>
        </w:rPr>
        <w:t>un</w:t>
      </w:r>
      <w:r w:rsidRPr="00104B04">
        <w:rPr>
          <w:rFonts w:ascii="Times New Roman" w:hAnsi="Times New Roman" w:cs="Times New Roman"/>
          <w:sz w:val="24"/>
          <w:szCs w:val="24"/>
          <w:lang w:val="tr-TR"/>
        </w:rPr>
        <w:t xml:space="preserve">a dâhil edilmesine </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denetçi raporunda bildirilecek olması dolayısıyla</w:t>
      </w:r>
      <w:r w:rsidR="00DF14D1" w:rsidRPr="00104B04">
        <w:rPr>
          <w:rFonts w:ascii="Times New Roman" w:hAnsi="Times New Roman" w:cs="Times New Roman"/>
          <w:sz w:val="24"/>
          <w:szCs w:val="24"/>
          <w:lang w:val="tr-TR"/>
        </w:rPr>
        <w:t>-</w:t>
      </w:r>
      <w:r w:rsidR="005F4EC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karar verebilir. Örneğin; muhasebe tahminlerinde kullanılan kilit varsayımların duyarlılığı hakkında veya </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geçerli finansal raporlama çerçevesi </w:t>
      </w:r>
      <w:r w:rsidR="00592151" w:rsidRPr="00104B04">
        <w:rPr>
          <w:rFonts w:ascii="Times New Roman" w:hAnsi="Times New Roman" w:cs="Times New Roman"/>
          <w:sz w:val="24"/>
          <w:szCs w:val="24"/>
          <w:lang w:val="tr-TR"/>
        </w:rPr>
        <w:t xml:space="preserve">kapsamında </w:t>
      </w:r>
      <w:r w:rsidRPr="00104B04">
        <w:rPr>
          <w:rFonts w:ascii="Times New Roman" w:hAnsi="Times New Roman" w:cs="Times New Roman"/>
          <w:sz w:val="24"/>
          <w:szCs w:val="24"/>
          <w:lang w:val="tr-TR"/>
        </w:rPr>
        <w:t xml:space="preserve">kabul edilebilir alternatiflerin </w:t>
      </w:r>
      <w:r w:rsidR="00592151" w:rsidRPr="00104B04">
        <w:rPr>
          <w:rFonts w:ascii="Times New Roman" w:hAnsi="Times New Roman" w:cs="Times New Roman"/>
          <w:sz w:val="24"/>
          <w:szCs w:val="24"/>
          <w:lang w:val="tr-TR"/>
        </w:rPr>
        <w:t>bulunduğu durumlarda</w:t>
      </w:r>
      <w:r w:rsidR="00DF14D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işletmenin belirli bir muhasebe uygulaması ya da politikasını seçmesine ilişkin gerekçeleri hakkında daha sağlam bilgi sağlanması amacıyla bu tür yeni ve genişletilmiş açıklamalara yer verilebilir.</w:t>
      </w:r>
    </w:p>
    <w:p w14:paraId="79E9ADC5" w14:textId="792F1B95" w:rsidR="004A220E" w:rsidRPr="00104B04" w:rsidRDefault="004A220E" w:rsidP="00B12875">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A38.</w:t>
      </w:r>
      <w:r w:rsidRPr="00104B04">
        <w:rPr>
          <w:rFonts w:ascii="Times New Roman" w:hAnsi="Times New Roman" w:cs="Times New Roman"/>
          <w:sz w:val="24"/>
          <w:szCs w:val="24"/>
          <w:lang w:val="tr-TR"/>
        </w:rPr>
        <w:tab/>
        <w:t xml:space="preserve">BDS 720’de yıllık </w:t>
      </w:r>
      <w:r w:rsidR="00572F80" w:rsidRPr="00104B04">
        <w:rPr>
          <w:rFonts w:ascii="Times New Roman" w:hAnsi="Times New Roman" w:cs="Times New Roman"/>
          <w:sz w:val="24"/>
          <w:szCs w:val="24"/>
          <w:lang w:val="tr-TR"/>
        </w:rPr>
        <w:t xml:space="preserve">faaliyet </w:t>
      </w:r>
      <w:r w:rsidRPr="00104B04">
        <w:rPr>
          <w:rFonts w:ascii="Times New Roman" w:hAnsi="Times New Roman" w:cs="Times New Roman"/>
          <w:sz w:val="24"/>
          <w:szCs w:val="24"/>
          <w:lang w:val="tr-TR"/>
        </w:rPr>
        <w:t>rapor</w:t>
      </w:r>
      <w:r w:rsidR="00572F80" w:rsidRPr="00104B04">
        <w:rPr>
          <w:rFonts w:ascii="Times New Roman" w:hAnsi="Times New Roman" w:cs="Times New Roman"/>
          <w:sz w:val="24"/>
          <w:szCs w:val="24"/>
          <w:lang w:val="tr-TR"/>
        </w:rPr>
        <w:t>u</w:t>
      </w:r>
      <w:r w:rsidRPr="00104B04">
        <w:rPr>
          <w:rFonts w:ascii="Times New Roman" w:hAnsi="Times New Roman" w:cs="Times New Roman"/>
          <w:sz w:val="24"/>
          <w:szCs w:val="24"/>
          <w:lang w:val="tr-TR"/>
        </w:rPr>
        <w:t xml:space="preserve"> terimi tanımlanmaktadır. Söz konusu tanıma göre yıllık </w:t>
      </w:r>
      <w:r w:rsidR="00572F80" w:rsidRPr="00104B04">
        <w:rPr>
          <w:rFonts w:ascii="Times New Roman" w:hAnsi="Times New Roman" w:cs="Times New Roman"/>
          <w:sz w:val="24"/>
          <w:szCs w:val="24"/>
          <w:lang w:val="tr-TR"/>
        </w:rPr>
        <w:t xml:space="preserve">faaliyet </w:t>
      </w:r>
      <w:r w:rsidRPr="00104B04">
        <w:rPr>
          <w:rFonts w:ascii="Times New Roman" w:hAnsi="Times New Roman" w:cs="Times New Roman"/>
          <w:sz w:val="24"/>
          <w:szCs w:val="24"/>
          <w:lang w:val="tr-TR"/>
        </w:rPr>
        <w:t>raporun</w:t>
      </w:r>
      <w:r w:rsidR="00572F80" w:rsidRPr="00104B04">
        <w:rPr>
          <w:rFonts w:ascii="Times New Roman" w:hAnsi="Times New Roman" w:cs="Times New Roman"/>
          <w:sz w:val="24"/>
          <w:szCs w:val="24"/>
          <w:lang w:val="tr-TR"/>
        </w:rPr>
        <w:t>un</w:t>
      </w:r>
      <w:r w:rsidRPr="00104B04">
        <w:rPr>
          <w:rFonts w:ascii="Times New Roman" w:hAnsi="Times New Roman" w:cs="Times New Roman"/>
          <w:sz w:val="24"/>
          <w:szCs w:val="24"/>
          <w:lang w:val="tr-TR"/>
        </w:rPr>
        <w:t>; yönetim raporu veya yönetim yorumu ya da faaliyet ve finansal durum değerlendirmesi, üst yönetimden sorumlu olanlar tarafından hazırlanan benzer raporlar (örneğin yönetim kurulu raporu), yönetim kurulu başkanının mesajı veya kurumsal yönetim beyanı ya da iç kontrol ve risk değerlendirme raporları gibi belgelerden oluşabileceği açıklanmıştır.</w:t>
      </w:r>
      <w:r w:rsidR="00821986" w:rsidRPr="00104B04">
        <w:rPr>
          <w:rStyle w:val="DipnotBavurusu"/>
          <w:rFonts w:ascii="Times New Roman" w:hAnsi="Times New Roman" w:cs="Times New Roman"/>
          <w:sz w:val="24"/>
          <w:szCs w:val="24"/>
          <w:lang w:val="tr-TR"/>
        </w:rPr>
        <w:footnoteReference w:id="31"/>
      </w:r>
      <w:r w:rsidRPr="00104B04">
        <w:rPr>
          <w:rFonts w:ascii="Times New Roman" w:hAnsi="Times New Roman" w:cs="Times New Roman"/>
          <w:sz w:val="24"/>
          <w:szCs w:val="24"/>
          <w:lang w:val="tr-TR"/>
        </w:rPr>
        <w:t xml:space="preserve"> BDS 720, yıllık </w:t>
      </w:r>
      <w:r w:rsidR="00572F80" w:rsidRPr="00104B04">
        <w:rPr>
          <w:rFonts w:ascii="Times New Roman" w:hAnsi="Times New Roman" w:cs="Times New Roman"/>
          <w:sz w:val="24"/>
          <w:szCs w:val="24"/>
          <w:lang w:val="tr-TR"/>
        </w:rPr>
        <w:t xml:space="preserve">faaliyet </w:t>
      </w:r>
      <w:r w:rsidRPr="00104B04">
        <w:rPr>
          <w:rFonts w:ascii="Times New Roman" w:hAnsi="Times New Roman" w:cs="Times New Roman"/>
          <w:sz w:val="24"/>
          <w:szCs w:val="24"/>
          <w:lang w:val="tr-TR"/>
        </w:rPr>
        <w:t>rapor</w:t>
      </w:r>
      <w:r w:rsidR="00572F80" w:rsidRPr="00104B04">
        <w:rPr>
          <w:rFonts w:ascii="Times New Roman" w:hAnsi="Times New Roman" w:cs="Times New Roman"/>
          <w:sz w:val="24"/>
          <w:szCs w:val="24"/>
          <w:lang w:val="tr-TR"/>
        </w:rPr>
        <w:t>un</w:t>
      </w:r>
      <w:r w:rsidRPr="00104B04">
        <w:rPr>
          <w:rFonts w:ascii="Times New Roman" w:hAnsi="Times New Roman" w:cs="Times New Roman"/>
          <w:sz w:val="24"/>
          <w:szCs w:val="24"/>
          <w:lang w:val="tr-TR"/>
        </w:rPr>
        <w:t xml:space="preserve">da yer alan diğer bilgilere ilişkin denetçinin sorumluluklarını düzenler. Finansal tablolar hakkındaki denetçi görüşü diğer bilgileri kapsamamasına rağmen; denetçi, kilit denetim konusuna ilişkin açıklamayı oluştururken bu bilgileri </w:t>
      </w:r>
      <w:r w:rsidR="0082399C"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işletme veya diğer güvenilir</w:t>
      </w:r>
      <w:r w:rsidR="00B12875"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kaynaklar tarafından kamuyla paylaşılan başka bildirimler de dâhil olmak üzere</w:t>
      </w:r>
      <w:r w:rsidR="0082399C"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değerlendirebilir.</w:t>
      </w:r>
    </w:p>
    <w:p w14:paraId="14BC4A51" w14:textId="400BF16E" w:rsidR="004A220E" w:rsidRPr="00104B04" w:rsidRDefault="004A220E" w:rsidP="00B12875">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A39. </w:t>
      </w:r>
      <w:r w:rsidR="00B12875"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 xml:space="preserve">Denetim sırasında hazırlanan çalışma kâğıtları da kilit denetim konusuna ilişkin açıklamanın oluşturulmasında denetçiye yardımcı olabilir. Örneğin, yazılı </w:t>
      </w:r>
      <w:r w:rsidR="00560181" w:rsidRPr="00104B04">
        <w:rPr>
          <w:rFonts w:ascii="Times New Roman" w:hAnsi="Times New Roman" w:cs="Times New Roman"/>
          <w:sz w:val="24"/>
          <w:szCs w:val="24"/>
          <w:lang w:val="tr-TR"/>
        </w:rPr>
        <w:t xml:space="preserve">olarak kurulan </w:t>
      </w:r>
      <w:r w:rsidRPr="00104B04">
        <w:rPr>
          <w:rFonts w:ascii="Times New Roman" w:hAnsi="Times New Roman" w:cs="Times New Roman"/>
          <w:sz w:val="24"/>
          <w:szCs w:val="24"/>
          <w:lang w:val="tr-TR"/>
        </w:rPr>
        <w:t xml:space="preserve">iletişimler veya denetçinin üst yönetimden sorumlu olanlarla kurduğu sözlü </w:t>
      </w:r>
      <w:r w:rsidR="00560181" w:rsidRPr="00104B04">
        <w:rPr>
          <w:rFonts w:ascii="Times New Roman" w:hAnsi="Times New Roman" w:cs="Times New Roman"/>
          <w:sz w:val="24"/>
          <w:szCs w:val="24"/>
          <w:lang w:val="tr-TR"/>
        </w:rPr>
        <w:t xml:space="preserve">iletişimlere ilişkin yaptığı </w:t>
      </w:r>
      <w:r w:rsidRPr="00104B04">
        <w:rPr>
          <w:rFonts w:ascii="Times New Roman" w:hAnsi="Times New Roman" w:cs="Times New Roman"/>
          <w:sz w:val="24"/>
          <w:szCs w:val="24"/>
          <w:lang w:val="tr-TR"/>
        </w:rPr>
        <w:t>belgelendirme ve diğer çalışma kâğıtları, denetçinin raporundaki bildirim</w:t>
      </w:r>
      <w:r w:rsidR="00A36C8B" w:rsidRPr="00104B04">
        <w:rPr>
          <w:rFonts w:ascii="Times New Roman" w:hAnsi="Times New Roman" w:cs="Times New Roman"/>
          <w:sz w:val="24"/>
          <w:szCs w:val="24"/>
          <w:lang w:val="tr-TR"/>
        </w:rPr>
        <w:t>e</w:t>
      </w:r>
      <w:r w:rsidR="004056C2" w:rsidRPr="00104B04">
        <w:rPr>
          <w:rFonts w:ascii="Times New Roman" w:hAnsi="Times New Roman" w:cs="Times New Roman"/>
          <w:sz w:val="24"/>
          <w:szCs w:val="24"/>
          <w:lang w:val="tr-TR"/>
        </w:rPr>
        <w:t xml:space="preserve"> </w:t>
      </w:r>
      <w:r w:rsidR="00E50D84" w:rsidRPr="00104B04">
        <w:rPr>
          <w:rFonts w:ascii="Times New Roman" w:hAnsi="Times New Roman" w:cs="Times New Roman"/>
          <w:sz w:val="24"/>
          <w:szCs w:val="24"/>
          <w:lang w:val="tr-TR"/>
        </w:rPr>
        <w:t xml:space="preserve">kullanışlı </w:t>
      </w:r>
      <w:r w:rsidRPr="00104B04">
        <w:rPr>
          <w:rFonts w:ascii="Times New Roman" w:hAnsi="Times New Roman" w:cs="Times New Roman"/>
          <w:sz w:val="24"/>
          <w:szCs w:val="24"/>
          <w:lang w:val="tr-TR"/>
        </w:rPr>
        <w:t xml:space="preserve">bir dayanak sağlar. Çünkü BDS 230 uyarınca düzenlenecek çalışma kâğıtları, denetim sırasında ortaya çıkan önemli </w:t>
      </w:r>
      <w:r w:rsidR="00D0645F" w:rsidRPr="00104B04">
        <w:rPr>
          <w:rFonts w:ascii="Times New Roman" w:hAnsi="Times New Roman" w:cs="Times New Roman"/>
          <w:sz w:val="24"/>
          <w:szCs w:val="24"/>
          <w:lang w:val="tr-TR"/>
        </w:rPr>
        <w:t>hususları</w:t>
      </w:r>
      <w:r w:rsidRPr="00104B04">
        <w:rPr>
          <w:rFonts w:ascii="Times New Roman" w:hAnsi="Times New Roman" w:cs="Times New Roman"/>
          <w:sz w:val="24"/>
          <w:szCs w:val="24"/>
          <w:lang w:val="tr-TR"/>
        </w:rPr>
        <w:t xml:space="preserve">, denetçinin bunlarla ilgili olarak vardığı sonuçları ve bu sonuçlara ulaşırken yaptığı önemli mesleki muhakemeleri ele almayı amaçlar ve uygulanan denetim prosedürlerinin niteliği, zamanlaması ve </w:t>
      </w:r>
      <w:r w:rsidR="0002037D" w:rsidRPr="00104B04">
        <w:rPr>
          <w:rFonts w:ascii="Times New Roman" w:hAnsi="Times New Roman" w:cs="Times New Roman"/>
          <w:sz w:val="24"/>
          <w:szCs w:val="24"/>
          <w:lang w:val="tr-TR"/>
        </w:rPr>
        <w:t>kapsamı</w:t>
      </w:r>
      <w:r w:rsidRPr="00104B04">
        <w:rPr>
          <w:rFonts w:ascii="Times New Roman" w:hAnsi="Times New Roman" w:cs="Times New Roman"/>
          <w:sz w:val="24"/>
          <w:szCs w:val="24"/>
          <w:lang w:val="tr-TR"/>
        </w:rPr>
        <w:t xml:space="preserve">, bu prosedürlerin sonuçları ve elde edilen denetim kanıtları </w:t>
      </w:r>
      <w:r w:rsidR="0002037D" w:rsidRPr="00104B04">
        <w:rPr>
          <w:rFonts w:ascii="Times New Roman" w:hAnsi="Times New Roman" w:cs="Times New Roman"/>
          <w:sz w:val="24"/>
          <w:szCs w:val="24"/>
          <w:lang w:val="tr-TR"/>
        </w:rPr>
        <w:t xml:space="preserve">hakkında </w:t>
      </w:r>
      <w:r w:rsidRPr="00104B04">
        <w:rPr>
          <w:rFonts w:ascii="Times New Roman" w:hAnsi="Times New Roman" w:cs="Times New Roman"/>
          <w:sz w:val="24"/>
          <w:szCs w:val="24"/>
          <w:lang w:val="tr-TR"/>
        </w:rPr>
        <w:t xml:space="preserve">bir kayıt teşkil eder. Bu tür bir belgelendirme, kilit denetim konularına ilişkin açıklamalar oluşturulurken ilgili konunun öneminin açıklanmasında ve 18 inci paragraftaki yükümlülüğün yerine getirilmesinde denetçiye yardımcı </w:t>
      </w:r>
      <w:r w:rsidR="0002037D" w:rsidRPr="00104B04">
        <w:rPr>
          <w:rFonts w:ascii="Times New Roman" w:hAnsi="Times New Roman" w:cs="Times New Roman"/>
          <w:sz w:val="24"/>
          <w:szCs w:val="24"/>
          <w:lang w:val="tr-TR"/>
        </w:rPr>
        <w:t>olabilir</w:t>
      </w:r>
      <w:r w:rsidRPr="00104B04">
        <w:rPr>
          <w:rFonts w:ascii="Times New Roman" w:hAnsi="Times New Roman" w:cs="Times New Roman"/>
          <w:sz w:val="24"/>
          <w:szCs w:val="24"/>
          <w:lang w:val="tr-TR"/>
        </w:rPr>
        <w:t>.</w:t>
      </w:r>
    </w:p>
    <w:p w14:paraId="167BC0B2" w14:textId="6F68549E" w:rsidR="004A220E" w:rsidRPr="00104B04" w:rsidRDefault="004A220E" w:rsidP="00A46B27">
      <w:pPr>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Konunun Finansal Tablolarda Açıklandığı Yere Atıf Yapılması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13 üncü paragraf)</w:t>
      </w:r>
    </w:p>
    <w:p w14:paraId="249C3A24" w14:textId="16458A83" w:rsidR="004A220E" w:rsidRPr="00104B04" w:rsidRDefault="004A220E" w:rsidP="00A46B27">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A40. </w:t>
      </w:r>
      <w:r w:rsidR="00A46B27" w:rsidRPr="00104B04">
        <w:rPr>
          <w:rFonts w:ascii="Times New Roman" w:hAnsi="Times New Roman" w:cs="Times New Roman"/>
          <w:sz w:val="24"/>
          <w:szCs w:val="24"/>
          <w:lang w:val="tr-TR"/>
        </w:rPr>
        <w:tab/>
      </w:r>
      <w:r w:rsidR="005D66F0" w:rsidRPr="00104B04">
        <w:rPr>
          <w:rFonts w:ascii="Times New Roman" w:hAnsi="Times New Roman" w:cs="Times New Roman"/>
          <w:sz w:val="24"/>
          <w:szCs w:val="24"/>
          <w:lang w:val="tr-TR"/>
        </w:rPr>
        <w:t>13(a</w:t>
      </w:r>
      <w:r w:rsidR="006B7875" w:rsidRPr="00104B04">
        <w:rPr>
          <w:rFonts w:ascii="Times New Roman" w:hAnsi="Times New Roman" w:cs="Times New Roman"/>
          <w:sz w:val="24"/>
          <w:szCs w:val="24"/>
          <w:lang w:val="tr-TR"/>
        </w:rPr>
        <w:t>)-(</w:t>
      </w:r>
      <w:r w:rsidR="005D66F0" w:rsidRPr="00104B04">
        <w:rPr>
          <w:rFonts w:ascii="Times New Roman" w:hAnsi="Times New Roman" w:cs="Times New Roman"/>
          <w:sz w:val="24"/>
          <w:szCs w:val="24"/>
          <w:lang w:val="tr-TR"/>
        </w:rPr>
        <w:t>b) paragraf</w:t>
      </w:r>
      <w:r w:rsidR="006B7875" w:rsidRPr="00104B04">
        <w:rPr>
          <w:rFonts w:ascii="Times New Roman" w:hAnsi="Times New Roman" w:cs="Times New Roman"/>
          <w:sz w:val="24"/>
          <w:szCs w:val="24"/>
          <w:lang w:val="tr-TR"/>
        </w:rPr>
        <w:t>lar</w:t>
      </w:r>
      <w:r w:rsidR="005D66F0" w:rsidRPr="00104B04">
        <w:rPr>
          <w:rFonts w:ascii="Times New Roman" w:hAnsi="Times New Roman" w:cs="Times New Roman"/>
          <w:sz w:val="24"/>
          <w:szCs w:val="24"/>
          <w:lang w:val="tr-TR"/>
        </w:rPr>
        <w:t>ı, her bir kilit denetim konusunun neden denetimde en çok önem arz eden konulardan biri olarak değerlendirildiğine ve denetimde bu konunun nasıl ele alındığına ilişkin denetçi raporunda bir açıklama</w:t>
      </w:r>
      <w:r w:rsidR="005D66F0" w:rsidRPr="00104B04" w:rsidDel="005A39FF">
        <w:rPr>
          <w:rFonts w:ascii="Times New Roman" w:hAnsi="Times New Roman" w:cs="Times New Roman"/>
          <w:sz w:val="24"/>
          <w:szCs w:val="24"/>
          <w:lang w:val="tr-TR"/>
        </w:rPr>
        <w:t xml:space="preserve"> </w:t>
      </w:r>
      <w:r w:rsidR="005D66F0" w:rsidRPr="00104B04">
        <w:rPr>
          <w:rFonts w:ascii="Times New Roman" w:hAnsi="Times New Roman" w:cs="Times New Roman"/>
          <w:sz w:val="24"/>
          <w:szCs w:val="24"/>
          <w:lang w:val="tr-TR"/>
        </w:rPr>
        <w:t>yapılmasını zorunlu kıl</w:t>
      </w:r>
      <w:r w:rsidR="0077118E" w:rsidRPr="00104B04">
        <w:rPr>
          <w:rFonts w:ascii="Times New Roman" w:hAnsi="Times New Roman" w:cs="Times New Roman"/>
          <w:sz w:val="24"/>
          <w:szCs w:val="24"/>
          <w:lang w:val="tr-TR"/>
        </w:rPr>
        <w:t>a</w:t>
      </w:r>
      <w:r w:rsidR="005D66F0" w:rsidRPr="00104B04">
        <w:rPr>
          <w:rFonts w:ascii="Times New Roman" w:hAnsi="Times New Roman" w:cs="Times New Roman"/>
          <w:sz w:val="24"/>
          <w:szCs w:val="24"/>
          <w:lang w:val="tr-TR"/>
        </w:rPr>
        <w:t xml:space="preserve">r. Bu sebeple, kilit denetim konularına ilişkin açıklama yalnızca finansal tablolarda açıklanan konuların bir tekrarı değildir. Ancak finansal tablolardaki açıklamalara atıfta bulunulması, hedef </w:t>
      </w:r>
      <w:r w:rsidR="005D66F0" w:rsidRPr="00104B04">
        <w:rPr>
          <w:rFonts w:ascii="Times New Roman" w:hAnsi="Times New Roman" w:cs="Times New Roman"/>
          <w:sz w:val="24"/>
          <w:szCs w:val="24"/>
          <w:lang w:val="tr-TR"/>
        </w:rPr>
        <w:lastRenderedPageBreak/>
        <w:t>kullanıcıların, finansal tablolar hazırlanırken yönetimin konuyu nasıl ele aldığını daha iyi anlamalarını sağlar.</w:t>
      </w:r>
    </w:p>
    <w:p w14:paraId="79603652" w14:textId="27522D8C" w:rsidR="0033634A" w:rsidRPr="00104B04" w:rsidRDefault="004A220E" w:rsidP="004454D3">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A41. </w:t>
      </w:r>
      <w:r w:rsidR="00A46B27" w:rsidRPr="00104B04">
        <w:rPr>
          <w:rFonts w:ascii="Times New Roman" w:hAnsi="Times New Roman" w:cs="Times New Roman"/>
          <w:sz w:val="24"/>
          <w:szCs w:val="24"/>
          <w:lang w:val="tr-TR"/>
        </w:rPr>
        <w:tab/>
      </w:r>
      <w:r w:rsidR="00F4294A" w:rsidRPr="00104B04">
        <w:rPr>
          <w:rFonts w:ascii="Times New Roman" w:hAnsi="Times New Roman" w:cs="Times New Roman"/>
          <w:sz w:val="24"/>
          <w:szCs w:val="24"/>
          <w:lang w:val="tr-TR"/>
        </w:rPr>
        <w:t>İlgili açıklamalara atıf yapılmasına ilâve olarak, denetçi bu açıklamaların kilit kısımlarına dikkat çekebilir. Belirli bir konunun cari döneme ait finansal tabloları hangi etkenlerle ve hangi yönlerden etkilediğine ilişkin yönetim tarafından yapılan açıklamaların muhtevası, ilgili konunun yapılan denetimde ele alınma şeklini açıklarken denetçiye yardımcı olabilir. Böylece hedef kullanıcılar, konunun neden kilit denetim konusu olarak belirlendiğini anlayabilir. Örneğin;</w:t>
      </w:r>
    </w:p>
    <w:p w14:paraId="0071E534" w14:textId="4DD04496" w:rsidR="004A220E" w:rsidRPr="00104B04" w:rsidRDefault="004A220E" w:rsidP="003937BA">
      <w:pPr>
        <w:pStyle w:val="ListeParagraf"/>
        <w:numPr>
          <w:ilvl w:val="1"/>
          <w:numId w:val="21"/>
        </w:numPr>
        <w:ind w:left="1412" w:hanging="706"/>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İşletme, muhasebe tahminlerine ilişkin sağlam bir açıklamaya yer verdiği zaman; </w:t>
      </w:r>
      <w:r w:rsidR="0033634A" w:rsidRPr="00104B04">
        <w:rPr>
          <w:rFonts w:ascii="Times New Roman" w:hAnsi="Times New Roman" w:cs="Times New Roman"/>
          <w:sz w:val="24"/>
          <w:szCs w:val="24"/>
          <w:lang w:val="tr-TR"/>
        </w:rPr>
        <w:t xml:space="preserve">denetçi </w:t>
      </w:r>
      <w:r w:rsidRPr="00104B04">
        <w:rPr>
          <w:rFonts w:ascii="Times New Roman" w:hAnsi="Times New Roman" w:cs="Times New Roman"/>
          <w:sz w:val="24"/>
          <w:szCs w:val="24"/>
          <w:lang w:val="tr-TR"/>
        </w:rPr>
        <w:t>konunun, denetimde en çok önem arz eden konulardan biri olma sebebin</w:t>
      </w:r>
      <w:r w:rsidR="004454D3" w:rsidRPr="00104B04">
        <w:rPr>
          <w:rFonts w:ascii="Times New Roman" w:hAnsi="Times New Roman" w:cs="Times New Roman"/>
          <w:sz w:val="24"/>
          <w:szCs w:val="24"/>
          <w:lang w:val="tr-TR"/>
        </w:rPr>
        <w:t>e</w:t>
      </w:r>
      <w:r w:rsidRPr="00104B04">
        <w:rPr>
          <w:rFonts w:ascii="Times New Roman" w:hAnsi="Times New Roman" w:cs="Times New Roman"/>
          <w:sz w:val="24"/>
          <w:szCs w:val="24"/>
          <w:lang w:val="tr-TR"/>
        </w:rPr>
        <w:t xml:space="preserve"> ve nasıl ele alındığına yönelik açıklamanın bir parçası olarak</w:t>
      </w:r>
      <w:r w:rsidR="00B361B7"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işletmenin yaptığı kilit varsayımlara, muhtemel sonuç aralığına yönelik açıklamalara ve önemli muhasebe </w:t>
      </w:r>
      <w:r w:rsidR="00B361B7" w:rsidRPr="00104B04">
        <w:rPr>
          <w:rFonts w:ascii="Times New Roman" w:hAnsi="Times New Roman" w:cs="Times New Roman"/>
          <w:sz w:val="24"/>
          <w:szCs w:val="24"/>
          <w:lang w:val="tr-TR"/>
        </w:rPr>
        <w:t xml:space="preserve">tahminleri </w:t>
      </w:r>
      <w:r w:rsidRPr="00104B04">
        <w:rPr>
          <w:rFonts w:ascii="Times New Roman" w:hAnsi="Times New Roman" w:cs="Times New Roman"/>
          <w:sz w:val="24"/>
          <w:szCs w:val="24"/>
          <w:lang w:val="tr-TR"/>
        </w:rPr>
        <w:t>veya tahmin belirsizliğinin temel kaynakları</w:t>
      </w:r>
      <w:r w:rsidR="00B361B7" w:rsidRPr="00104B04">
        <w:rPr>
          <w:rFonts w:ascii="Times New Roman" w:hAnsi="Times New Roman" w:cs="Times New Roman"/>
          <w:sz w:val="24"/>
          <w:szCs w:val="24"/>
          <w:lang w:val="tr-TR"/>
        </w:rPr>
        <w:t xml:space="preserve">yla ilgili </w:t>
      </w:r>
      <w:r w:rsidRPr="00104B04">
        <w:rPr>
          <w:rFonts w:ascii="Times New Roman" w:hAnsi="Times New Roman" w:cs="Times New Roman"/>
          <w:sz w:val="24"/>
          <w:szCs w:val="24"/>
          <w:lang w:val="tr-TR"/>
        </w:rPr>
        <w:t>nitel ve nicel diğer açıklamalara dikkat çekebilir.</w:t>
      </w:r>
    </w:p>
    <w:p w14:paraId="3A267B27" w14:textId="039A7889" w:rsidR="00583CA6" w:rsidRPr="00104B04" w:rsidRDefault="00186BAB" w:rsidP="00FA43CD">
      <w:pPr>
        <w:pStyle w:val="ListeParagraf"/>
        <w:numPr>
          <w:ilvl w:val="1"/>
          <w:numId w:val="21"/>
        </w:numPr>
        <w:ind w:left="1412" w:hanging="706"/>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BDS 570’e uygun olarak, işletmenin sürekliliğini devam ettirme kabiliyetine ilişkin ciddi şüphe oluşturabilecek olay ve şartlarla ilgili önemli bir belirsizliğin mevcut olmadığı sonucuna varsa dahi denetçi, BDS 570 kapsamındaki çalışması çerçevesinde vardığı bu sonuçla ilgili bir veya daha fazla konuyu kilit denetim konusu olarak belirleyebilir. </w:t>
      </w:r>
      <w:r w:rsidR="004A220E" w:rsidRPr="00104B04">
        <w:rPr>
          <w:rFonts w:ascii="Times New Roman" w:hAnsi="Times New Roman" w:cs="Times New Roman"/>
          <w:sz w:val="24"/>
          <w:szCs w:val="24"/>
          <w:lang w:val="tr-TR"/>
        </w:rPr>
        <w:t>Böyle durumlarda, denetçi raporunda ilgili kilit denetim konularına yönelik denetçinin açıklaması, finansal tablolarda açıklanan belirlenmiş söz konusu olay ve</w:t>
      </w:r>
      <w:r w:rsidR="00F71C18" w:rsidRPr="00104B04">
        <w:rPr>
          <w:rFonts w:ascii="Times New Roman" w:hAnsi="Times New Roman" w:cs="Times New Roman"/>
          <w:sz w:val="24"/>
          <w:szCs w:val="24"/>
          <w:lang w:val="tr-TR"/>
        </w:rPr>
        <w:t>ya</w:t>
      </w:r>
      <w:r w:rsidR="004A220E" w:rsidRPr="00104B04">
        <w:rPr>
          <w:rFonts w:ascii="Times New Roman" w:hAnsi="Times New Roman" w:cs="Times New Roman"/>
          <w:sz w:val="24"/>
          <w:szCs w:val="24"/>
          <w:lang w:val="tr-TR"/>
        </w:rPr>
        <w:t xml:space="preserve"> şartların ilgili yö</w:t>
      </w:r>
      <w:r w:rsidR="00FA67BC" w:rsidRPr="00104B04">
        <w:rPr>
          <w:rFonts w:ascii="Times New Roman" w:hAnsi="Times New Roman" w:cs="Times New Roman"/>
          <w:sz w:val="24"/>
          <w:szCs w:val="24"/>
          <w:lang w:val="tr-TR"/>
        </w:rPr>
        <w:t>nlerini ve bu olay ve</w:t>
      </w:r>
      <w:r w:rsidR="00F71C18" w:rsidRPr="00104B04">
        <w:rPr>
          <w:rFonts w:ascii="Times New Roman" w:hAnsi="Times New Roman" w:cs="Times New Roman"/>
          <w:sz w:val="24"/>
          <w:szCs w:val="24"/>
          <w:lang w:val="tr-TR"/>
        </w:rPr>
        <w:t>ya</w:t>
      </w:r>
      <w:r w:rsidR="00FA67BC" w:rsidRPr="00104B04">
        <w:rPr>
          <w:rFonts w:ascii="Times New Roman" w:hAnsi="Times New Roman" w:cs="Times New Roman"/>
          <w:sz w:val="24"/>
          <w:szCs w:val="24"/>
          <w:lang w:val="tr-TR"/>
        </w:rPr>
        <w:t xml:space="preserve"> şartların </w:t>
      </w:r>
      <w:r w:rsidR="004A220E" w:rsidRPr="00104B04">
        <w:rPr>
          <w:rFonts w:ascii="Times New Roman" w:hAnsi="Times New Roman" w:cs="Times New Roman"/>
          <w:sz w:val="24"/>
          <w:szCs w:val="24"/>
          <w:lang w:val="tr-TR"/>
        </w:rPr>
        <w:t xml:space="preserve">etkisini azaltan </w:t>
      </w:r>
      <w:r w:rsidR="004E6275" w:rsidRPr="00104B04">
        <w:rPr>
          <w:rFonts w:ascii="Times New Roman" w:hAnsi="Times New Roman" w:cs="Times New Roman"/>
          <w:sz w:val="24"/>
          <w:szCs w:val="24"/>
          <w:lang w:val="tr-TR"/>
        </w:rPr>
        <w:t>etken</w:t>
      </w:r>
      <w:r w:rsidR="004A220E" w:rsidRPr="00104B04">
        <w:rPr>
          <w:rFonts w:ascii="Times New Roman" w:hAnsi="Times New Roman" w:cs="Times New Roman"/>
          <w:sz w:val="24"/>
          <w:szCs w:val="24"/>
          <w:lang w:val="tr-TR"/>
        </w:rPr>
        <w:t>leri içerir. Bu tür olay ve şartlara, önemli tutarlardaki faaliyet zararı, mevcut borçlanma araçları ile borcun yeniden yapılandırılma ihtimali ya da borç sözleşmelerine aykırılık örnek olarak verilebilir.</w:t>
      </w:r>
      <w:r w:rsidR="00404285" w:rsidRPr="00104B04">
        <w:rPr>
          <w:rStyle w:val="DipnotBavurusu"/>
          <w:rFonts w:ascii="Times New Roman" w:hAnsi="Times New Roman" w:cs="Times New Roman"/>
          <w:sz w:val="24"/>
          <w:szCs w:val="24"/>
          <w:lang w:val="tr-TR"/>
        </w:rPr>
        <w:footnoteReference w:id="32"/>
      </w:r>
    </w:p>
    <w:p w14:paraId="473CF522" w14:textId="6CF82C96" w:rsidR="004A220E" w:rsidRPr="00104B04" w:rsidRDefault="00A05B46" w:rsidP="00074BB8">
      <w:pPr>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Denetçinin Konuyu Denetimde En Çok Önem </w:t>
      </w:r>
      <w:r w:rsidR="00074BB8" w:rsidRPr="00104B04">
        <w:rPr>
          <w:rFonts w:ascii="Times New Roman" w:hAnsi="Times New Roman" w:cs="Times New Roman"/>
          <w:sz w:val="24"/>
          <w:szCs w:val="24"/>
          <w:lang w:val="tr-TR"/>
        </w:rPr>
        <w:t>Arz</w:t>
      </w:r>
      <w:r w:rsidRPr="00104B04">
        <w:rPr>
          <w:rFonts w:ascii="Times New Roman" w:hAnsi="Times New Roman" w:cs="Times New Roman"/>
          <w:sz w:val="24"/>
          <w:szCs w:val="24"/>
          <w:lang w:val="tr-TR"/>
        </w:rPr>
        <w:t xml:space="preserve"> Eden </w:t>
      </w:r>
      <w:r w:rsidR="00074BB8" w:rsidRPr="00104B04">
        <w:rPr>
          <w:rFonts w:ascii="Times New Roman" w:hAnsi="Times New Roman" w:cs="Times New Roman"/>
          <w:sz w:val="24"/>
          <w:szCs w:val="24"/>
          <w:lang w:val="tr-TR"/>
        </w:rPr>
        <w:t xml:space="preserve">Konulardan </w:t>
      </w:r>
      <w:r w:rsidRPr="00104B04">
        <w:rPr>
          <w:rFonts w:ascii="Times New Roman" w:hAnsi="Times New Roman" w:cs="Times New Roman"/>
          <w:sz w:val="24"/>
          <w:szCs w:val="24"/>
          <w:lang w:val="tr-TR"/>
        </w:rPr>
        <w:t xml:space="preserve">Biri Olarak Değerlendirmesinin </w:t>
      </w:r>
      <w:r w:rsidR="004A220E" w:rsidRPr="00104B04">
        <w:rPr>
          <w:rFonts w:ascii="Times New Roman" w:hAnsi="Times New Roman" w:cs="Times New Roman"/>
          <w:sz w:val="24"/>
          <w:szCs w:val="24"/>
          <w:lang w:val="tr-TR"/>
        </w:rPr>
        <w:t>Sebebi (</w:t>
      </w:r>
      <w:r w:rsidR="002063B2" w:rsidRPr="00104B04">
        <w:rPr>
          <w:rFonts w:ascii="Times New Roman" w:hAnsi="Times New Roman" w:cs="Times New Roman"/>
          <w:sz w:val="24"/>
          <w:szCs w:val="24"/>
          <w:lang w:val="tr-TR"/>
        </w:rPr>
        <w:t>Bkz.</w:t>
      </w:r>
      <w:r w:rsidR="004A220E" w:rsidRPr="00104B04">
        <w:rPr>
          <w:rFonts w:ascii="Times New Roman" w:hAnsi="Times New Roman" w:cs="Times New Roman"/>
          <w:sz w:val="24"/>
          <w:szCs w:val="24"/>
          <w:lang w:val="tr-TR"/>
        </w:rPr>
        <w:t>: 13(a) paragrafı)</w:t>
      </w:r>
    </w:p>
    <w:p w14:paraId="0894E25F" w14:textId="51DB54CA" w:rsidR="004A220E" w:rsidRPr="00104B04" w:rsidRDefault="004A220E" w:rsidP="00074BB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A42. </w:t>
      </w:r>
      <w:r w:rsidR="00074BB8" w:rsidRPr="00104B04">
        <w:rPr>
          <w:rFonts w:ascii="Times New Roman" w:hAnsi="Times New Roman" w:cs="Times New Roman"/>
          <w:sz w:val="24"/>
          <w:szCs w:val="24"/>
          <w:lang w:val="tr-TR"/>
        </w:rPr>
        <w:tab/>
      </w:r>
      <w:r w:rsidR="00186BAB" w:rsidRPr="00104B04">
        <w:rPr>
          <w:rFonts w:ascii="Times New Roman" w:hAnsi="Times New Roman" w:cs="Times New Roman"/>
          <w:sz w:val="24"/>
          <w:szCs w:val="24"/>
          <w:lang w:val="tr-TR"/>
        </w:rPr>
        <w:t>Kilit denetim konusunun denetçi raporunda açıklanmasıyla; ilgili konunun, kilit denetim konusu olarak belirlenme sebebi hakkında bir fikir verilmesi amaçlanmaktadır. Bu sebeple, kilit denetim konularının belirlenmesiyle ilgili olan 9 uncu ve 10 uncu paragraflarda yer alan ana hükümler ile A12</w:t>
      </w:r>
      <w:r w:rsidR="00DF14D1" w:rsidRPr="00104B04">
        <w:rPr>
          <w:rFonts w:ascii="Times New Roman" w:hAnsi="Times New Roman" w:cs="Times New Roman"/>
          <w:sz w:val="24"/>
          <w:szCs w:val="24"/>
          <w:lang w:val="tr-TR"/>
        </w:rPr>
        <w:t>-</w:t>
      </w:r>
      <w:r w:rsidR="00186BAB" w:rsidRPr="00104B04">
        <w:rPr>
          <w:rFonts w:ascii="Times New Roman" w:hAnsi="Times New Roman" w:cs="Times New Roman"/>
          <w:sz w:val="24"/>
          <w:szCs w:val="24"/>
          <w:lang w:val="tr-TR"/>
        </w:rPr>
        <w:t>A29 paragraflarında yer alan açıklayıcı hükümler, bu konuların denetçi raporunda nasıl bildirileceğinin değerlendirmesinde denetçiye yardımcı olabilir. Örneğin belirli bir konunun, denetçinin azami düzeyde dikkat etmesini gerektiren ve denetimde en çok önem arz eden bir konu olarak belirlenmesine (bu iki sonuca) neden olan etkenlerin açıklanması hedef kullanıcılar açısından faydalı olabilir.</w:t>
      </w:r>
    </w:p>
    <w:p w14:paraId="1080C718" w14:textId="5DFD8525" w:rsidR="009637D2" w:rsidRPr="00104B04" w:rsidRDefault="004A220E" w:rsidP="009637D2">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 xml:space="preserve">A43. </w:t>
      </w:r>
      <w:r w:rsidR="00074BB8"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 xml:space="preserve">Bir kilit denetim konusuna ilişkin açıklamada hangi bilgilerin yer alacağına karar verirken denetçi, hedef kullanıcılar açısından </w:t>
      </w:r>
      <w:r w:rsidR="00FC4016" w:rsidRPr="00104B04">
        <w:rPr>
          <w:rFonts w:ascii="Times New Roman" w:hAnsi="Times New Roman" w:cs="Times New Roman"/>
          <w:sz w:val="24"/>
          <w:szCs w:val="24"/>
          <w:lang w:val="tr-TR"/>
        </w:rPr>
        <w:t xml:space="preserve">söz konusu bilgilerin </w:t>
      </w:r>
      <w:r w:rsidRPr="00104B04">
        <w:rPr>
          <w:rFonts w:ascii="Times New Roman" w:hAnsi="Times New Roman" w:cs="Times New Roman"/>
          <w:sz w:val="24"/>
          <w:szCs w:val="24"/>
          <w:lang w:val="tr-TR"/>
        </w:rPr>
        <w:t>ihtiyaca uygunluğu</w:t>
      </w:r>
      <w:r w:rsidR="004454D3" w:rsidRPr="00104B04">
        <w:rPr>
          <w:rFonts w:ascii="Times New Roman" w:hAnsi="Times New Roman" w:cs="Times New Roman"/>
          <w:sz w:val="24"/>
          <w:szCs w:val="24"/>
          <w:lang w:val="tr-TR"/>
        </w:rPr>
        <w:t>nu</w:t>
      </w:r>
      <w:r w:rsidRPr="00104B04">
        <w:rPr>
          <w:rFonts w:ascii="Times New Roman" w:hAnsi="Times New Roman" w:cs="Times New Roman"/>
          <w:sz w:val="24"/>
          <w:szCs w:val="24"/>
          <w:lang w:val="tr-TR"/>
        </w:rPr>
        <w:t xml:space="preserve"> göz önünde bulundurur. </w:t>
      </w:r>
      <w:r w:rsidR="00FC4016" w:rsidRPr="00104B04">
        <w:rPr>
          <w:rFonts w:ascii="Times New Roman" w:hAnsi="Times New Roman" w:cs="Times New Roman"/>
          <w:sz w:val="24"/>
          <w:szCs w:val="24"/>
          <w:lang w:val="tr-TR"/>
        </w:rPr>
        <w:t>Denetçi ayrıca</w:t>
      </w:r>
      <w:r w:rsidR="00CB1DED" w:rsidRPr="00104B04">
        <w:rPr>
          <w:rFonts w:ascii="Times New Roman" w:hAnsi="Times New Roman" w:cs="Times New Roman"/>
          <w:sz w:val="24"/>
          <w:szCs w:val="24"/>
          <w:lang w:val="tr-TR"/>
        </w:rPr>
        <w:t>,</w:t>
      </w:r>
      <w:r w:rsidR="00FC4016" w:rsidRPr="00104B04">
        <w:rPr>
          <w:rFonts w:ascii="Times New Roman" w:hAnsi="Times New Roman" w:cs="Times New Roman"/>
          <w:sz w:val="24"/>
          <w:szCs w:val="24"/>
          <w:lang w:val="tr-TR"/>
        </w:rPr>
        <w:t xml:space="preserve"> açıklamanın denetimin ve denetçi tarafından yapılan muhakemelerin daha iyi bir şekilde anlaşılmasını sağlayıp sağlamayacağını da gözetir.</w:t>
      </w:r>
      <w:r w:rsidR="009637D2" w:rsidRPr="00104B04">
        <w:rPr>
          <w:rFonts w:ascii="Times New Roman" w:hAnsi="Times New Roman" w:cs="Times New Roman"/>
          <w:sz w:val="24"/>
          <w:szCs w:val="24"/>
          <w:lang w:val="tr-TR"/>
        </w:rPr>
        <w:tab/>
      </w:r>
    </w:p>
    <w:p w14:paraId="04CA2EFF" w14:textId="61E9B4A1" w:rsidR="00CB1DED" w:rsidRPr="00104B04" w:rsidRDefault="004A220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A44. </w:t>
      </w:r>
      <w:r w:rsidR="00074BB8" w:rsidRPr="00104B04">
        <w:rPr>
          <w:rFonts w:ascii="Times New Roman" w:hAnsi="Times New Roman" w:cs="Times New Roman"/>
          <w:sz w:val="24"/>
          <w:szCs w:val="24"/>
          <w:lang w:val="tr-TR"/>
        </w:rPr>
        <w:tab/>
      </w:r>
      <w:r w:rsidR="00C43A64" w:rsidRPr="00104B04">
        <w:rPr>
          <w:rFonts w:ascii="Times New Roman" w:hAnsi="Times New Roman" w:cs="Times New Roman"/>
          <w:sz w:val="24"/>
          <w:szCs w:val="24"/>
          <w:lang w:val="tr-TR"/>
        </w:rPr>
        <w:t xml:space="preserve">Konunun, işletmenin içinde bulunduğu şartlarla doğrudan ilişkilendirilerek açıklanması, bu tür açıklamaların zaman içerisinde büyük ölçüde standartlaşarak daha az faydalı </w:t>
      </w:r>
      <w:r w:rsidR="00754AD7" w:rsidRPr="00104B04">
        <w:rPr>
          <w:rFonts w:ascii="Times New Roman" w:hAnsi="Times New Roman" w:cs="Times New Roman"/>
          <w:sz w:val="24"/>
          <w:szCs w:val="24"/>
          <w:lang w:val="tr-TR"/>
        </w:rPr>
        <w:t xml:space="preserve">hâle </w:t>
      </w:r>
      <w:r w:rsidR="00C43A64" w:rsidRPr="00104B04">
        <w:rPr>
          <w:rFonts w:ascii="Times New Roman" w:hAnsi="Times New Roman" w:cs="Times New Roman"/>
          <w:sz w:val="24"/>
          <w:szCs w:val="24"/>
          <w:lang w:val="tr-TR"/>
        </w:rPr>
        <w:t>gelmesi ihtimalinin azaltılmasına yardımcı olur. Örneğin; sektörün şartlarına veya finansal raporlamanın karmaşıklığına bağlı olarak, belli bir sektördeki birçok işletme bakımından belirli hususlar kilit denetim konuları olarak belirlenebilir. Bununla birlikte, denetçinin, ilgili konuyu en çok önem arz eden konulardan biri olarak değerlendirme sebebini açıklarken, işletmeye özgü hususları vurgulaması, (örneğin; cari döneme ait finansal tablolara dayanak oluşturan muhakemeleri etkileyen şartları vurgulaması) açıklamanın hedef kullanıcıların ihtiyacına daha uygun olmasını sağlar. Bu durum sonraki dönemlerde tekrarlanacak kilit denetim konusunun açıklanmasında da ayrıca önem arz eder.</w:t>
      </w:r>
    </w:p>
    <w:p w14:paraId="2F2E22FC" w14:textId="7AED8311" w:rsidR="004A220E" w:rsidRPr="00104B04" w:rsidRDefault="004A220E" w:rsidP="00074BB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A45. </w:t>
      </w:r>
      <w:r w:rsidR="00074BB8"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Açıklamada; denetçinin, ilgili konunun, denetimin şartlarında en çok önem arz eden konulardan biri olduğuna karar verirken göz önünde bulundurduğu temel hususlara da atıfta bulun</w:t>
      </w:r>
      <w:r w:rsidR="00D752A5" w:rsidRPr="00104B04">
        <w:rPr>
          <w:rFonts w:ascii="Times New Roman" w:hAnsi="Times New Roman" w:cs="Times New Roman"/>
          <w:sz w:val="24"/>
          <w:szCs w:val="24"/>
          <w:lang w:val="tr-TR"/>
        </w:rPr>
        <w:t>ul</w:t>
      </w:r>
      <w:r w:rsidRPr="00104B04">
        <w:rPr>
          <w:rFonts w:ascii="Times New Roman" w:hAnsi="Times New Roman" w:cs="Times New Roman"/>
          <w:sz w:val="24"/>
          <w:szCs w:val="24"/>
          <w:lang w:val="tr-TR"/>
        </w:rPr>
        <w:t>abilir. Örneğin;</w:t>
      </w:r>
    </w:p>
    <w:p w14:paraId="1800DA77" w14:textId="2900C2AC" w:rsidR="004A220E" w:rsidRPr="00104B04" w:rsidRDefault="004A220E" w:rsidP="00E5056C">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Denetçinin denetim kanıtı elde etme imkânını etkileyen, belirli finansal araçlar için likit olmayan piyasalar gibi, ekonomik koşullar</w:t>
      </w:r>
      <w:r w:rsidR="00D752A5" w:rsidRPr="00104B04">
        <w:rPr>
          <w:rFonts w:ascii="Times New Roman" w:hAnsi="Times New Roman" w:cs="Times New Roman"/>
          <w:sz w:val="24"/>
          <w:szCs w:val="24"/>
          <w:lang w:val="tr-TR"/>
        </w:rPr>
        <w:t>.</w:t>
      </w:r>
    </w:p>
    <w:p w14:paraId="73C9D48E" w14:textId="77777777" w:rsidR="004A220E" w:rsidRPr="00104B04" w:rsidRDefault="004A220E" w:rsidP="00E5056C">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Yeni veya ortaya çıkmakta olan muhasebe politikaları, örneğin denetim ekibinin, denetim şirketi ile istişare ettiği işletmeye veya sektöre özgü hususlar.</w:t>
      </w:r>
    </w:p>
    <w:p w14:paraId="20EC36D0" w14:textId="1E548DEA" w:rsidR="004A220E" w:rsidRPr="00104B04" w:rsidRDefault="004A220E" w:rsidP="00E5056C">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İşletmenin, finansal tablolarında önemli bir etkiye sahip </w:t>
      </w:r>
      <w:r w:rsidR="00D752A5" w:rsidRPr="00104B04">
        <w:rPr>
          <w:rFonts w:ascii="Times New Roman" w:hAnsi="Times New Roman" w:cs="Times New Roman"/>
          <w:sz w:val="24"/>
          <w:szCs w:val="24"/>
          <w:lang w:val="tr-TR"/>
        </w:rPr>
        <w:t xml:space="preserve">olan </w:t>
      </w:r>
      <w:r w:rsidRPr="00104B04">
        <w:rPr>
          <w:rFonts w:ascii="Times New Roman" w:hAnsi="Times New Roman" w:cs="Times New Roman"/>
          <w:sz w:val="24"/>
          <w:szCs w:val="24"/>
          <w:lang w:val="tr-TR"/>
        </w:rPr>
        <w:t>stratejisi</w:t>
      </w:r>
      <w:r w:rsidR="00D752A5" w:rsidRPr="00104B04">
        <w:rPr>
          <w:rFonts w:ascii="Times New Roman" w:hAnsi="Times New Roman" w:cs="Times New Roman"/>
          <w:sz w:val="24"/>
          <w:szCs w:val="24"/>
          <w:lang w:val="tr-TR"/>
        </w:rPr>
        <w:t>nde</w:t>
      </w:r>
      <w:r w:rsidRPr="00104B04">
        <w:rPr>
          <w:rFonts w:ascii="Times New Roman" w:hAnsi="Times New Roman" w:cs="Times New Roman"/>
          <w:sz w:val="24"/>
          <w:szCs w:val="24"/>
          <w:lang w:val="tr-TR"/>
        </w:rPr>
        <w:t xml:space="preserve"> ya da </w:t>
      </w:r>
      <w:r w:rsidR="0038227C" w:rsidRPr="00104B04">
        <w:rPr>
          <w:rFonts w:ascii="Times New Roman" w:hAnsi="Times New Roman" w:cs="Times New Roman"/>
          <w:sz w:val="24"/>
          <w:szCs w:val="24"/>
          <w:lang w:val="tr-TR"/>
        </w:rPr>
        <w:t xml:space="preserve">iş </w:t>
      </w:r>
      <w:r w:rsidR="00D752A5" w:rsidRPr="00104B04">
        <w:rPr>
          <w:rFonts w:ascii="Times New Roman" w:hAnsi="Times New Roman" w:cs="Times New Roman"/>
          <w:sz w:val="24"/>
          <w:szCs w:val="24"/>
          <w:lang w:val="tr-TR"/>
        </w:rPr>
        <w:t xml:space="preserve">modelinde meydana gelen </w:t>
      </w:r>
      <w:r w:rsidRPr="00104B04">
        <w:rPr>
          <w:rFonts w:ascii="Times New Roman" w:hAnsi="Times New Roman" w:cs="Times New Roman"/>
          <w:sz w:val="24"/>
          <w:szCs w:val="24"/>
          <w:lang w:val="tr-TR"/>
        </w:rPr>
        <w:t>değişiklikler.</w:t>
      </w:r>
    </w:p>
    <w:p w14:paraId="20FF7A58" w14:textId="2F92B9D0" w:rsidR="004A220E" w:rsidRPr="00104B04" w:rsidRDefault="004A220E" w:rsidP="00A93FC8">
      <w:pPr>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Denetimde </w:t>
      </w:r>
      <w:r w:rsidR="00E177A7" w:rsidRPr="00104B04">
        <w:rPr>
          <w:rFonts w:ascii="Times New Roman" w:hAnsi="Times New Roman" w:cs="Times New Roman"/>
          <w:sz w:val="24"/>
          <w:szCs w:val="24"/>
          <w:lang w:val="tr-TR"/>
        </w:rPr>
        <w:t xml:space="preserve">Konunun </w:t>
      </w:r>
      <w:r w:rsidRPr="00104B04">
        <w:rPr>
          <w:rFonts w:ascii="Times New Roman" w:hAnsi="Times New Roman" w:cs="Times New Roman"/>
          <w:sz w:val="24"/>
          <w:szCs w:val="24"/>
          <w:lang w:val="tr-TR"/>
        </w:rPr>
        <w:t>Nasıl Ele Alındığı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13(b) paragrafı)</w:t>
      </w:r>
    </w:p>
    <w:p w14:paraId="04053EF7" w14:textId="2CD5061A" w:rsidR="004A220E" w:rsidRPr="00104B04" w:rsidRDefault="004A220E" w:rsidP="00A93FC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A46. </w:t>
      </w:r>
      <w:r w:rsidRPr="00104B04">
        <w:rPr>
          <w:rFonts w:ascii="Times New Roman" w:hAnsi="Times New Roman" w:cs="Times New Roman"/>
          <w:sz w:val="24"/>
          <w:szCs w:val="24"/>
          <w:lang w:val="tr-TR"/>
        </w:rPr>
        <w:tab/>
        <w:t xml:space="preserve">Kilit denetim konusunun denetimde nasıl ele alındığının açıklanması amacıyla denetçi raporunda yer verilecek bilginin </w:t>
      </w:r>
      <w:r w:rsidR="0038227C" w:rsidRPr="00104B04">
        <w:rPr>
          <w:rFonts w:ascii="Times New Roman" w:hAnsi="Times New Roman" w:cs="Times New Roman"/>
          <w:sz w:val="24"/>
          <w:szCs w:val="24"/>
          <w:lang w:val="tr-TR"/>
        </w:rPr>
        <w:t xml:space="preserve">ayrıntı düzeyi </w:t>
      </w:r>
      <w:r w:rsidRPr="00104B04">
        <w:rPr>
          <w:rFonts w:ascii="Times New Roman" w:hAnsi="Times New Roman" w:cs="Times New Roman"/>
          <w:sz w:val="24"/>
          <w:szCs w:val="24"/>
          <w:lang w:val="tr-TR"/>
        </w:rPr>
        <w:t xml:space="preserve">mesleki </w:t>
      </w:r>
      <w:r w:rsidR="00C50ED0" w:rsidRPr="00104B04">
        <w:rPr>
          <w:rFonts w:ascii="Times New Roman" w:hAnsi="Times New Roman" w:cs="Times New Roman"/>
          <w:sz w:val="24"/>
          <w:szCs w:val="24"/>
          <w:lang w:val="tr-TR"/>
        </w:rPr>
        <w:t>muhakeme konusudur. Denetçi, 13</w:t>
      </w:r>
      <w:r w:rsidRPr="00104B04">
        <w:rPr>
          <w:rFonts w:ascii="Times New Roman" w:hAnsi="Times New Roman" w:cs="Times New Roman"/>
          <w:sz w:val="24"/>
          <w:szCs w:val="24"/>
          <w:lang w:val="tr-TR"/>
        </w:rPr>
        <w:t>(b) paragrafına uygun olarak aşağıdakileri açıklayabilir:</w:t>
      </w:r>
    </w:p>
    <w:p w14:paraId="2A54BD7A" w14:textId="3F7148C8" w:rsidR="00D5613B" w:rsidRPr="00104B04" w:rsidRDefault="00D5613B" w:rsidP="000F06AC">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Denetçinin </w:t>
      </w:r>
      <w:r w:rsidR="005F74D5" w:rsidRPr="00104B04">
        <w:rPr>
          <w:rFonts w:ascii="Times New Roman" w:hAnsi="Times New Roman" w:cs="Times New Roman"/>
          <w:sz w:val="24"/>
          <w:szCs w:val="24"/>
          <w:lang w:val="tr-TR"/>
        </w:rPr>
        <w:t xml:space="preserve">yaklaşımının </w:t>
      </w:r>
      <w:r w:rsidR="00403C3D" w:rsidRPr="00104B04">
        <w:rPr>
          <w:rFonts w:ascii="Times New Roman" w:hAnsi="Times New Roman" w:cs="Times New Roman"/>
          <w:sz w:val="24"/>
          <w:szCs w:val="24"/>
          <w:lang w:val="tr-TR"/>
        </w:rPr>
        <w:t>veya</w:t>
      </w:r>
      <w:r w:rsidR="005F74D5" w:rsidRPr="00104B04">
        <w:rPr>
          <w:rFonts w:ascii="Times New Roman" w:hAnsi="Times New Roman" w:cs="Times New Roman"/>
          <w:sz w:val="24"/>
          <w:szCs w:val="24"/>
          <w:lang w:val="tr-TR"/>
        </w:rPr>
        <w:t xml:space="preserve"> verdiği karşılığın</w:t>
      </w:r>
      <w:r w:rsidRPr="00104B04">
        <w:rPr>
          <w:rFonts w:ascii="Times New Roman" w:hAnsi="Times New Roman" w:cs="Times New Roman"/>
          <w:sz w:val="24"/>
          <w:szCs w:val="24"/>
          <w:lang w:val="tr-TR"/>
        </w:rPr>
        <w:t>, “önemli yanlışlık” riski olarak değerlendirilen risk</w:t>
      </w:r>
      <w:r w:rsidR="0053303B" w:rsidRPr="00104B04">
        <w:rPr>
          <w:rFonts w:ascii="Times New Roman" w:hAnsi="Times New Roman" w:cs="Times New Roman"/>
          <w:sz w:val="24"/>
          <w:szCs w:val="24"/>
          <w:lang w:val="tr-TR"/>
        </w:rPr>
        <w:t>l</w:t>
      </w:r>
      <w:r w:rsidRPr="00104B04">
        <w:rPr>
          <w:rFonts w:ascii="Times New Roman" w:hAnsi="Times New Roman" w:cs="Times New Roman"/>
          <w:sz w:val="24"/>
          <w:szCs w:val="24"/>
          <w:lang w:val="tr-TR"/>
        </w:rPr>
        <w:t>e ya da kilit denetim konusu</w:t>
      </w:r>
      <w:r w:rsidR="005F74D5" w:rsidRPr="00104B04">
        <w:rPr>
          <w:rFonts w:ascii="Times New Roman" w:hAnsi="Times New Roman" w:cs="Times New Roman"/>
          <w:sz w:val="24"/>
          <w:szCs w:val="24"/>
          <w:lang w:val="tr-TR"/>
        </w:rPr>
        <w:t>yla</w:t>
      </w:r>
      <w:r w:rsidRPr="00104B04">
        <w:rPr>
          <w:rFonts w:ascii="Times New Roman" w:hAnsi="Times New Roman" w:cs="Times New Roman"/>
          <w:sz w:val="24"/>
          <w:szCs w:val="24"/>
          <w:lang w:val="tr-TR"/>
        </w:rPr>
        <w:t xml:space="preserve"> en</w:t>
      </w:r>
      <w:r w:rsidR="0053303B" w:rsidRPr="00104B04">
        <w:rPr>
          <w:rFonts w:ascii="Times New Roman" w:hAnsi="Times New Roman" w:cs="Times New Roman"/>
          <w:sz w:val="24"/>
          <w:szCs w:val="24"/>
          <w:lang w:val="tr-TR"/>
        </w:rPr>
        <w:t xml:space="preserve"> çok</w:t>
      </w:r>
      <w:r w:rsidRPr="00104B04">
        <w:rPr>
          <w:rFonts w:ascii="Times New Roman" w:hAnsi="Times New Roman" w:cs="Times New Roman"/>
          <w:sz w:val="24"/>
          <w:szCs w:val="24"/>
          <w:lang w:val="tr-TR"/>
        </w:rPr>
        <w:t xml:space="preserve"> ilgili </w:t>
      </w:r>
      <w:r w:rsidR="00403C3D" w:rsidRPr="00104B04">
        <w:rPr>
          <w:rFonts w:ascii="Times New Roman" w:hAnsi="Times New Roman" w:cs="Times New Roman"/>
          <w:sz w:val="24"/>
          <w:szCs w:val="24"/>
          <w:lang w:val="tr-TR"/>
        </w:rPr>
        <w:t>yönlerini</w:t>
      </w:r>
      <w:r w:rsidR="005F74D5" w:rsidRPr="00104B04">
        <w:rPr>
          <w:rFonts w:ascii="Times New Roman" w:hAnsi="Times New Roman" w:cs="Times New Roman"/>
          <w:sz w:val="24"/>
          <w:szCs w:val="24"/>
          <w:lang w:val="tr-TR"/>
        </w:rPr>
        <w:t>,</w:t>
      </w:r>
    </w:p>
    <w:p w14:paraId="255D357F" w14:textId="7BE05655" w:rsidR="004A220E" w:rsidRPr="00104B04" w:rsidRDefault="004A220E" w:rsidP="00A93FC8">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Uygulanan prosedürlere ilişkin kısa bir değerlendirme,</w:t>
      </w:r>
    </w:p>
    <w:p w14:paraId="03DA2095" w14:textId="5D59B0A8" w:rsidR="004A220E" w:rsidRPr="00104B04" w:rsidRDefault="004A220E" w:rsidP="00A93FC8">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Denetçinin uyguladığı prosedürlerin sonuçlarına </w:t>
      </w:r>
      <w:r w:rsidR="0038227C" w:rsidRPr="00104B04">
        <w:rPr>
          <w:rFonts w:ascii="Times New Roman" w:hAnsi="Times New Roman" w:cs="Times New Roman"/>
          <w:sz w:val="24"/>
          <w:szCs w:val="24"/>
          <w:lang w:val="tr-TR"/>
        </w:rPr>
        <w:t xml:space="preserve">işaret edilmesi </w:t>
      </w:r>
      <w:r w:rsidRPr="00104B04">
        <w:rPr>
          <w:rFonts w:ascii="Times New Roman" w:hAnsi="Times New Roman" w:cs="Times New Roman"/>
          <w:sz w:val="24"/>
          <w:szCs w:val="24"/>
          <w:lang w:val="tr-TR"/>
        </w:rPr>
        <w:t>veya</w:t>
      </w:r>
    </w:p>
    <w:p w14:paraId="6220A6A1" w14:textId="5224A5DC" w:rsidR="004A220E" w:rsidRPr="00104B04" w:rsidRDefault="004A220E" w:rsidP="00A93FC8">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Konuyla ilgili kilit gözlemler</w:t>
      </w:r>
    </w:p>
    <w:p w14:paraId="19A558AA" w14:textId="00967A5B" w:rsidR="004A220E" w:rsidRPr="00104B04" w:rsidRDefault="004A220E" w:rsidP="00A93FC8">
      <w:pPr>
        <w:ind w:firstLine="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veya bu unsurlar</w:t>
      </w:r>
      <w:r w:rsidR="00B80894" w:rsidRPr="00104B04">
        <w:rPr>
          <w:rFonts w:ascii="Times New Roman" w:hAnsi="Times New Roman" w:cs="Times New Roman"/>
          <w:sz w:val="24"/>
          <w:szCs w:val="24"/>
          <w:lang w:val="tr-TR"/>
        </w:rPr>
        <w:t xml:space="preserve">ın </w:t>
      </w:r>
      <w:r w:rsidRPr="00104B04">
        <w:rPr>
          <w:rFonts w:ascii="Times New Roman" w:hAnsi="Times New Roman" w:cs="Times New Roman"/>
          <w:sz w:val="24"/>
          <w:szCs w:val="24"/>
          <w:lang w:val="tr-TR"/>
        </w:rPr>
        <w:t xml:space="preserve">bazı </w:t>
      </w:r>
      <w:r w:rsidR="00B80894" w:rsidRPr="00104B04">
        <w:rPr>
          <w:rFonts w:ascii="Times New Roman" w:hAnsi="Times New Roman" w:cs="Times New Roman"/>
          <w:sz w:val="24"/>
          <w:szCs w:val="24"/>
          <w:lang w:val="tr-TR"/>
        </w:rPr>
        <w:t>bileşimleri</w:t>
      </w:r>
      <w:r w:rsidRPr="00104B04">
        <w:rPr>
          <w:rFonts w:ascii="Times New Roman" w:hAnsi="Times New Roman" w:cs="Times New Roman"/>
          <w:sz w:val="24"/>
          <w:szCs w:val="24"/>
          <w:lang w:val="tr-TR"/>
        </w:rPr>
        <w:t>.</w:t>
      </w:r>
    </w:p>
    <w:p w14:paraId="774733FE" w14:textId="2AEF268C" w:rsidR="004A220E" w:rsidRPr="00104B04" w:rsidRDefault="009209BE" w:rsidP="00A93FC8">
      <w:pPr>
        <w:ind w:left="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Mevzuat</w:t>
      </w:r>
      <w:r w:rsidR="00295F6A" w:rsidRPr="00104B04">
        <w:rPr>
          <w:rFonts w:ascii="Times New Roman" w:hAnsi="Times New Roman" w:cs="Times New Roman"/>
          <w:sz w:val="24"/>
          <w:szCs w:val="24"/>
          <w:lang w:val="tr-TR"/>
        </w:rPr>
        <w:t>l</w:t>
      </w:r>
      <w:r w:rsidR="005E38C0" w:rsidRPr="00104B04">
        <w:rPr>
          <w:rFonts w:ascii="Times New Roman" w:hAnsi="Times New Roman" w:cs="Times New Roman"/>
          <w:sz w:val="24"/>
          <w:szCs w:val="24"/>
          <w:lang w:val="tr-TR"/>
        </w:rPr>
        <w:t>a</w:t>
      </w:r>
      <w:r w:rsidR="004A220E" w:rsidRPr="00104B04">
        <w:rPr>
          <w:rFonts w:ascii="Times New Roman" w:hAnsi="Times New Roman" w:cs="Times New Roman"/>
          <w:sz w:val="24"/>
          <w:szCs w:val="24"/>
          <w:lang w:val="tr-TR"/>
        </w:rPr>
        <w:t>, kilit denetim konusunun açıklanmasına ilişkin özel bir şekil veya içerik düzenle</w:t>
      </w:r>
      <w:r w:rsidR="005E38C0" w:rsidRPr="00104B04">
        <w:rPr>
          <w:rFonts w:ascii="Times New Roman" w:hAnsi="Times New Roman" w:cs="Times New Roman"/>
          <w:sz w:val="24"/>
          <w:szCs w:val="24"/>
          <w:lang w:val="tr-TR"/>
        </w:rPr>
        <w:t>n</w:t>
      </w:r>
      <w:r w:rsidR="004A220E" w:rsidRPr="00104B04">
        <w:rPr>
          <w:rFonts w:ascii="Times New Roman" w:hAnsi="Times New Roman" w:cs="Times New Roman"/>
          <w:sz w:val="24"/>
          <w:szCs w:val="24"/>
          <w:lang w:val="tr-TR"/>
        </w:rPr>
        <w:t xml:space="preserve">ebilir veya yukarıdaki </w:t>
      </w:r>
      <w:r w:rsidR="00B80894" w:rsidRPr="00104B04">
        <w:rPr>
          <w:rFonts w:ascii="Times New Roman" w:hAnsi="Times New Roman" w:cs="Times New Roman"/>
          <w:sz w:val="24"/>
          <w:szCs w:val="24"/>
          <w:lang w:val="tr-TR"/>
        </w:rPr>
        <w:t xml:space="preserve">unsurların </w:t>
      </w:r>
      <w:r w:rsidR="004A220E" w:rsidRPr="00104B04">
        <w:rPr>
          <w:rFonts w:ascii="Times New Roman" w:hAnsi="Times New Roman" w:cs="Times New Roman"/>
          <w:sz w:val="24"/>
          <w:szCs w:val="24"/>
          <w:lang w:val="tr-TR"/>
        </w:rPr>
        <w:t>bir ya da bir kaçının bu açıklamaya dâhil edilmesine karar ver</w:t>
      </w:r>
      <w:r w:rsidR="00295F6A" w:rsidRPr="00104B04">
        <w:rPr>
          <w:rFonts w:ascii="Times New Roman" w:hAnsi="Times New Roman" w:cs="Times New Roman"/>
          <w:sz w:val="24"/>
          <w:szCs w:val="24"/>
          <w:lang w:val="tr-TR"/>
        </w:rPr>
        <w:t>il</w:t>
      </w:r>
      <w:r w:rsidR="004A220E" w:rsidRPr="00104B04">
        <w:rPr>
          <w:rFonts w:ascii="Times New Roman" w:hAnsi="Times New Roman" w:cs="Times New Roman"/>
          <w:sz w:val="24"/>
          <w:szCs w:val="24"/>
          <w:lang w:val="tr-TR"/>
        </w:rPr>
        <w:t>ebilir.</w:t>
      </w:r>
    </w:p>
    <w:p w14:paraId="01A286FF" w14:textId="14E9BF0C" w:rsidR="004A220E" w:rsidRPr="00104B04" w:rsidRDefault="004A220E" w:rsidP="00A93FC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A47. </w:t>
      </w:r>
      <w:r w:rsidRPr="00104B04">
        <w:rPr>
          <w:rFonts w:ascii="Times New Roman" w:hAnsi="Times New Roman" w:cs="Times New Roman"/>
          <w:sz w:val="24"/>
          <w:szCs w:val="24"/>
          <w:lang w:val="tr-TR"/>
        </w:rPr>
        <w:tab/>
        <w:t>Kilit denetim konusunun, bir bütün olarak finansal tabloların denetimi çerçevesindeki önemi</w:t>
      </w:r>
      <w:r w:rsidR="00D160C6" w:rsidRPr="00104B04">
        <w:rPr>
          <w:rFonts w:ascii="Times New Roman" w:hAnsi="Times New Roman" w:cs="Times New Roman"/>
          <w:sz w:val="24"/>
          <w:szCs w:val="24"/>
          <w:lang w:val="tr-TR"/>
        </w:rPr>
        <w:t xml:space="preserve">nin </w:t>
      </w:r>
      <w:r w:rsidRPr="00104B04">
        <w:rPr>
          <w:rFonts w:ascii="Times New Roman" w:hAnsi="Times New Roman" w:cs="Times New Roman"/>
          <w:sz w:val="24"/>
          <w:szCs w:val="24"/>
          <w:lang w:val="tr-TR"/>
        </w:rPr>
        <w:t>yanında denetçi görüşü dâhil olmak üzere denetçi raporunun diğer unsurlarıyla ilişkisinin hedef kullanıcılar tarafından anlaşılması amacıyla, konuya ilişkin açıklamada kullanılacak ifadelerin özenle seçilmesi gerekmektedir. Dolayısıyla bu ifadelerde</w:t>
      </w:r>
      <w:r w:rsidR="00982DF0" w:rsidRPr="00104B04">
        <w:rPr>
          <w:rFonts w:ascii="Times New Roman" w:hAnsi="Times New Roman" w:cs="Times New Roman"/>
          <w:sz w:val="24"/>
          <w:szCs w:val="24"/>
          <w:lang w:val="tr-TR"/>
        </w:rPr>
        <w:t>;</w:t>
      </w:r>
    </w:p>
    <w:p w14:paraId="53219185" w14:textId="6652DB31" w:rsidR="004A220E" w:rsidRPr="00104B04" w:rsidRDefault="004A220E" w:rsidP="00A3045E">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Finansal tablolar hakkında görüş oluşturu</w:t>
      </w:r>
      <w:r w:rsidR="00053DBC" w:rsidRPr="00104B04">
        <w:rPr>
          <w:rFonts w:ascii="Times New Roman" w:hAnsi="Times New Roman" w:cs="Times New Roman"/>
          <w:sz w:val="24"/>
          <w:szCs w:val="24"/>
          <w:lang w:val="tr-TR"/>
        </w:rPr>
        <w:t>lu</w:t>
      </w:r>
      <w:r w:rsidRPr="00104B04">
        <w:rPr>
          <w:rFonts w:ascii="Times New Roman" w:hAnsi="Times New Roman" w:cs="Times New Roman"/>
          <w:sz w:val="24"/>
          <w:szCs w:val="24"/>
          <w:lang w:val="tr-TR"/>
        </w:rPr>
        <w:t>rken</w:t>
      </w:r>
      <w:r w:rsidR="00053DBC"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w:t>
      </w:r>
      <w:r w:rsidR="00B80894" w:rsidRPr="00104B04">
        <w:rPr>
          <w:rFonts w:ascii="Times New Roman" w:hAnsi="Times New Roman" w:cs="Times New Roman"/>
          <w:sz w:val="24"/>
          <w:szCs w:val="24"/>
          <w:lang w:val="tr-TR"/>
        </w:rPr>
        <w:t xml:space="preserve">denetçi tarafından </w:t>
      </w:r>
      <w:r w:rsidRPr="00104B04">
        <w:rPr>
          <w:rFonts w:ascii="Times New Roman" w:hAnsi="Times New Roman" w:cs="Times New Roman"/>
          <w:sz w:val="24"/>
          <w:szCs w:val="24"/>
          <w:lang w:val="tr-TR"/>
        </w:rPr>
        <w:t>ilgili konunun uygun bir şekilde çözüme kavuştur</w:t>
      </w:r>
      <w:r w:rsidR="00B80894" w:rsidRPr="00104B04">
        <w:rPr>
          <w:rFonts w:ascii="Times New Roman" w:hAnsi="Times New Roman" w:cs="Times New Roman"/>
          <w:sz w:val="24"/>
          <w:szCs w:val="24"/>
          <w:lang w:val="tr-TR"/>
        </w:rPr>
        <w:t>ul</w:t>
      </w:r>
      <w:r w:rsidRPr="00104B04">
        <w:rPr>
          <w:rFonts w:ascii="Times New Roman" w:hAnsi="Times New Roman" w:cs="Times New Roman"/>
          <w:sz w:val="24"/>
          <w:szCs w:val="24"/>
          <w:lang w:val="tr-TR"/>
        </w:rPr>
        <w:t>madığının ima edilmemesi gerekir.</w:t>
      </w:r>
    </w:p>
    <w:p w14:paraId="49D86D97" w14:textId="4FDF2675" w:rsidR="004A220E" w:rsidRPr="00104B04" w:rsidRDefault="004A220E" w:rsidP="00A3045E">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Genelleyici veya standartlaştırılmış bir anlatımdan kaçınılması</w:t>
      </w:r>
      <w:r w:rsidR="00BD2909" w:rsidRPr="00104B04">
        <w:rPr>
          <w:rFonts w:ascii="Times New Roman" w:hAnsi="Times New Roman" w:cs="Times New Roman"/>
          <w:sz w:val="24"/>
          <w:szCs w:val="24"/>
          <w:lang w:val="tr-TR"/>
        </w:rPr>
        <w:t xml:space="preserve"> ve</w:t>
      </w:r>
      <w:r w:rsidRPr="00104B04">
        <w:rPr>
          <w:rFonts w:ascii="Times New Roman" w:hAnsi="Times New Roman" w:cs="Times New Roman"/>
          <w:sz w:val="24"/>
          <w:szCs w:val="24"/>
          <w:lang w:val="tr-TR"/>
        </w:rPr>
        <w:t xml:space="preserve"> konunun işletmenin içinde bulunduğu şartlarla doğrudan ilişkilendirilmesi gerekir.</w:t>
      </w:r>
    </w:p>
    <w:p w14:paraId="0EF109BB" w14:textId="1F637F7F" w:rsidR="004A220E" w:rsidRPr="00104B04" w:rsidRDefault="00AA4D1B" w:rsidP="00A3045E">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w:t>
      </w:r>
      <w:r w:rsidR="004A220E" w:rsidRPr="00104B04">
        <w:rPr>
          <w:rFonts w:ascii="Times New Roman" w:hAnsi="Times New Roman" w:cs="Times New Roman"/>
          <w:sz w:val="24"/>
          <w:szCs w:val="24"/>
          <w:lang w:val="tr-TR"/>
        </w:rPr>
        <w:t>Varsa</w:t>
      </w:r>
      <w:r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finansal tablolarda yer alan ilgili açıklama</w:t>
      </w:r>
      <w:r w:rsidR="00FD4F09" w:rsidRPr="00104B04">
        <w:rPr>
          <w:rFonts w:ascii="Times New Roman" w:hAnsi="Times New Roman" w:cs="Times New Roman"/>
          <w:sz w:val="24"/>
          <w:szCs w:val="24"/>
          <w:lang w:val="tr-TR"/>
        </w:rPr>
        <w:t>da</w:t>
      </w:r>
      <w:r w:rsidR="00D76888"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açıklamalarda</w:t>
      </w:r>
      <w:r w:rsidR="00D76888" w:rsidRPr="00104B04">
        <w:rPr>
          <w:rFonts w:ascii="Times New Roman" w:hAnsi="Times New Roman" w:cs="Times New Roman"/>
          <w:sz w:val="24"/>
          <w:szCs w:val="24"/>
          <w:lang w:val="tr-TR"/>
        </w:rPr>
        <w:t>)</w:t>
      </w:r>
      <w:r w:rsidR="004A220E" w:rsidRPr="00104B04">
        <w:rPr>
          <w:rFonts w:ascii="Times New Roman" w:hAnsi="Times New Roman" w:cs="Times New Roman"/>
          <w:sz w:val="24"/>
          <w:szCs w:val="24"/>
          <w:lang w:val="tr-TR"/>
        </w:rPr>
        <w:t xml:space="preserve"> konunun nasıl ele alındığının dikkate alınması gerekir.</w:t>
      </w:r>
    </w:p>
    <w:p w14:paraId="500F1689" w14:textId="216274AB" w:rsidR="004A220E" w:rsidRPr="00104B04" w:rsidRDefault="004A220E" w:rsidP="00A3045E">
      <w:pPr>
        <w:pStyle w:val="ListeParagraf"/>
        <w:numPr>
          <w:ilvl w:val="1"/>
          <w:numId w:val="21"/>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Finansal tablo unsurlarına yönelik ayrı bir görüşü içermemesi veya ima </w:t>
      </w:r>
      <w:r w:rsidR="00FA1809" w:rsidRPr="00104B04">
        <w:rPr>
          <w:rFonts w:ascii="Times New Roman" w:hAnsi="Times New Roman" w:cs="Times New Roman"/>
          <w:sz w:val="24"/>
          <w:szCs w:val="24"/>
          <w:lang w:val="tr-TR"/>
        </w:rPr>
        <w:t xml:space="preserve">etmemesi </w:t>
      </w:r>
      <w:r w:rsidRPr="00104B04">
        <w:rPr>
          <w:rFonts w:ascii="Times New Roman" w:hAnsi="Times New Roman" w:cs="Times New Roman"/>
          <w:sz w:val="24"/>
          <w:szCs w:val="24"/>
          <w:lang w:val="tr-TR"/>
        </w:rPr>
        <w:t>gerekir.</w:t>
      </w:r>
    </w:p>
    <w:p w14:paraId="6DE06A2C" w14:textId="59227F63" w:rsidR="004A220E" w:rsidRPr="00104B04" w:rsidRDefault="004A220E" w:rsidP="00A3045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A48. </w:t>
      </w:r>
      <w:r w:rsidR="00A3045E"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 xml:space="preserve">İlgili konuya yönelik denetçinin verdiği karşılıkların ya da yaklaşımın açıklanması; özellikle denetim yaklaşımının, işletmenin içinde bulunduğu durum ve </w:t>
      </w:r>
      <w:r w:rsidR="00DA25F3" w:rsidRPr="00104B04">
        <w:rPr>
          <w:rFonts w:ascii="Times New Roman" w:hAnsi="Times New Roman" w:cs="Times New Roman"/>
          <w:sz w:val="24"/>
          <w:szCs w:val="24"/>
          <w:lang w:val="tr-TR"/>
        </w:rPr>
        <w:t xml:space="preserve">gerçeklere </w:t>
      </w:r>
      <w:r w:rsidRPr="00104B04">
        <w:rPr>
          <w:rFonts w:ascii="Times New Roman" w:hAnsi="Times New Roman" w:cs="Times New Roman"/>
          <w:sz w:val="24"/>
          <w:szCs w:val="24"/>
          <w:lang w:val="tr-TR"/>
        </w:rPr>
        <w:t>ciddi şekilde uyarlandığı durumlarda, denetçinin olağan</w:t>
      </w:r>
      <w:r w:rsidR="00BC42F2"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dışı durumları ve “önemli yanlışlık” risklerini ele almak amacıyla yaptığı önemli muhakemelerin hedef kullanıcılar tarafından anlaşılmasında yardımcı olur. Bununla birlikte; ilgili dönemde geçerli olan denetim yaklaşımı, işletmeye özgü durumlar, ekonomik şartlar veya sektördeki gelişm</w:t>
      </w:r>
      <w:r w:rsidR="00A3045E" w:rsidRPr="00104B04">
        <w:rPr>
          <w:rFonts w:ascii="Times New Roman" w:hAnsi="Times New Roman" w:cs="Times New Roman"/>
          <w:sz w:val="24"/>
          <w:szCs w:val="24"/>
          <w:lang w:val="tr-TR"/>
        </w:rPr>
        <w:t xml:space="preserve">elerden etkilenmiş olabilir. Bu </w:t>
      </w:r>
      <w:r w:rsidRPr="00104B04">
        <w:rPr>
          <w:rFonts w:ascii="Times New Roman" w:hAnsi="Times New Roman" w:cs="Times New Roman"/>
          <w:sz w:val="24"/>
          <w:szCs w:val="24"/>
          <w:lang w:val="tr-TR"/>
        </w:rPr>
        <w:t>sebeple, ilgili konu hakkında üst yönetimden sorumlu olanlarla kurulan iletişimlerin niteliğine ve kapsamına atıfta bulunulması da denetçi açısından yararlı olabilir.</w:t>
      </w:r>
    </w:p>
    <w:p w14:paraId="5556031C" w14:textId="45C1BF59" w:rsidR="004A220E" w:rsidRPr="00104B04" w:rsidRDefault="004A220E" w:rsidP="00A3045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A49. </w:t>
      </w:r>
      <w:r w:rsidR="00A3045E"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Örneğin; karmaşık finansal araçların değerlemesi gibi yüksek tahmin belirsizliğine sahip muhasebe tahminlerine yönelik yaklaşımını açıklarken denetçi, faydalandığı</w:t>
      </w:r>
      <w:r w:rsidR="00FA1809" w:rsidRPr="00104B04">
        <w:rPr>
          <w:rFonts w:ascii="Times New Roman" w:hAnsi="Times New Roman" w:cs="Times New Roman"/>
          <w:sz w:val="24"/>
          <w:szCs w:val="24"/>
          <w:lang w:val="tr-TR"/>
        </w:rPr>
        <w:t xml:space="preserve"> (istihdam ettiği ya da hizmet aldığı)</w:t>
      </w:r>
      <w:r w:rsidR="00AF4C3A"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bir uzmanı belirtmeyi uygun görebilir. Denetçinin faydalandığı uzmana bu şekilde atıfta bulunulması, denetçinin finansal tablolara ilişkin görüş bildirme sorumluluğunu</w:t>
      </w:r>
      <w:r w:rsidR="00E5056C" w:rsidRPr="00104B04">
        <w:rPr>
          <w:rFonts w:ascii="Times New Roman" w:hAnsi="Times New Roman" w:cs="Times New Roman"/>
          <w:sz w:val="24"/>
          <w:szCs w:val="24"/>
          <w:lang w:val="tr-TR"/>
        </w:rPr>
        <w:t xml:space="preserve"> azaltmaz ve bu sebeple BDS 620</w:t>
      </w:r>
      <w:r w:rsidR="00E5056C" w:rsidRPr="00104B04">
        <w:rPr>
          <w:rStyle w:val="DipnotBavurusu"/>
          <w:rFonts w:ascii="Times New Roman" w:hAnsi="Times New Roman" w:cs="Times New Roman"/>
          <w:sz w:val="24"/>
          <w:szCs w:val="24"/>
          <w:lang w:val="tr-TR"/>
        </w:rPr>
        <w:footnoteReference w:id="33"/>
      </w:r>
      <w:r w:rsidRPr="00104B04">
        <w:rPr>
          <w:rFonts w:ascii="Times New Roman" w:hAnsi="Times New Roman" w:cs="Times New Roman"/>
          <w:sz w:val="24"/>
          <w:szCs w:val="24"/>
          <w:lang w:val="tr-TR"/>
        </w:rPr>
        <w:t>’nin 14 üncü ve 15 inci paragraflarındaki yükümlülüklerle tutarsızlık teşkil etmez.</w:t>
      </w:r>
    </w:p>
    <w:p w14:paraId="5FC21D04" w14:textId="37E5BB84" w:rsidR="004A220E" w:rsidRPr="00104B04" w:rsidRDefault="004A220E" w:rsidP="00A3045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A50. </w:t>
      </w:r>
      <w:r w:rsidR="00A3045E" w:rsidRPr="00104B04">
        <w:rPr>
          <w:rFonts w:ascii="Times New Roman" w:hAnsi="Times New Roman" w:cs="Times New Roman"/>
          <w:sz w:val="24"/>
          <w:szCs w:val="24"/>
          <w:lang w:val="tr-TR"/>
        </w:rPr>
        <w:tab/>
      </w:r>
      <w:r w:rsidR="00FD76BF" w:rsidRPr="00104B04">
        <w:rPr>
          <w:rFonts w:ascii="Times New Roman" w:hAnsi="Times New Roman" w:cs="Times New Roman"/>
          <w:sz w:val="24"/>
          <w:szCs w:val="24"/>
          <w:lang w:val="tr-TR"/>
        </w:rPr>
        <w:t xml:space="preserve">Bilhassa </w:t>
      </w:r>
      <w:r w:rsidRPr="00104B04">
        <w:rPr>
          <w:rFonts w:ascii="Times New Roman" w:hAnsi="Times New Roman" w:cs="Times New Roman"/>
          <w:sz w:val="24"/>
          <w:szCs w:val="24"/>
          <w:lang w:val="tr-TR"/>
        </w:rPr>
        <w:t xml:space="preserve">denetimin karmaşık ve muhakeme gerektiren alanlarına ilişkin olmak </w:t>
      </w:r>
      <w:r w:rsidR="00BE471E" w:rsidRPr="00104B04">
        <w:rPr>
          <w:rFonts w:ascii="Times New Roman" w:hAnsi="Times New Roman" w:cs="Times New Roman"/>
          <w:sz w:val="24"/>
          <w:szCs w:val="24"/>
          <w:lang w:val="tr-TR"/>
        </w:rPr>
        <w:t>üzere</w:t>
      </w:r>
      <w:r w:rsidR="00FD76BF" w:rsidRPr="00104B04">
        <w:rPr>
          <w:rFonts w:ascii="Times New Roman" w:hAnsi="Times New Roman" w:cs="Times New Roman"/>
          <w:sz w:val="24"/>
          <w:szCs w:val="24"/>
          <w:lang w:val="tr-TR"/>
        </w:rPr>
        <w:t>,</w:t>
      </w:r>
      <w:r w:rsidR="00BE471E" w:rsidRPr="00104B04">
        <w:rPr>
          <w:rFonts w:ascii="Times New Roman" w:hAnsi="Times New Roman" w:cs="Times New Roman"/>
          <w:sz w:val="24"/>
          <w:szCs w:val="24"/>
          <w:lang w:val="tr-TR"/>
        </w:rPr>
        <w:t xml:space="preserve"> uygulanan</w:t>
      </w:r>
      <w:r w:rsidRPr="00104B04">
        <w:rPr>
          <w:rFonts w:ascii="Times New Roman" w:hAnsi="Times New Roman" w:cs="Times New Roman"/>
          <w:sz w:val="24"/>
          <w:szCs w:val="24"/>
          <w:lang w:val="tr-TR"/>
        </w:rPr>
        <w:t xml:space="preserve"> prosedürler</w:t>
      </w:r>
      <w:r w:rsidR="00053DBC" w:rsidRPr="00104B04">
        <w:rPr>
          <w:rFonts w:ascii="Times New Roman" w:hAnsi="Times New Roman" w:cs="Times New Roman"/>
          <w:sz w:val="24"/>
          <w:szCs w:val="24"/>
          <w:lang w:val="tr-TR"/>
        </w:rPr>
        <w:t xml:space="preserve"> hakkında </w:t>
      </w:r>
      <w:r w:rsidRPr="00104B04">
        <w:rPr>
          <w:rFonts w:ascii="Times New Roman" w:hAnsi="Times New Roman" w:cs="Times New Roman"/>
          <w:sz w:val="24"/>
          <w:szCs w:val="24"/>
          <w:lang w:val="tr-TR"/>
        </w:rPr>
        <w:t xml:space="preserve">açıklama yaparken denetçi </w:t>
      </w:r>
      <w:r w:rsidR="00FE2CF8" w:rsidRPr="00104B04">
        <w:rPr>
          <w:rFonts w:ascii="Times New Roman" w:hAnsi="Times New Roman" w:cs="Times New Roman"/>
          <w:sz w:val="24"/>
          <w:szCs w:val="24"/>
          <w:lang w:val="tr-TR"/>
        </w:rPr>
        <w:t>güçlük yaşayabilir</w:t>
      </w:r>
      <w:r w:rsidRPr="00104B04">
        <w:rPr>
          <w:rFonts w:ascii="Times New Roman" w:hAnsi="Times New Roman" w:cs="Times New Roman"/>
          <w:sz w:val="24"/>
          <w:szCs w:val="24"/>
          <w:lang w:val="tr-TR"/>
        </w:rPr>
        <w:t xml:space="preserve">. </w:t>
      </w:r>
      <w:r w:rsidR="00FD76BF" w:rsidRPr="00104B04">
        <w:rPr>
          <w:rFonts w:ascii="Times New Roman" w:hAnsi="Times New Roman" w:cs="Times New Roman"/>
          <w:sz w:val="24"/>
          <w:szCs w:val="24"/>
          <w:lang w:val="tr-TR"/>
        </w:rPr>
        <w:t>Özellikle</w:t>
      </w:r>
      <w:r w:rsidR="00510DBC" w:rsidRPr="00104B04">
        <w:rPr>
          <w:rFonts w:ascii="Times New Roman" w:hAnsi="Times New Roman" w:cs="Times New Roman"/>
          <w:sz w:val="24"/>
          <w:szCs w:val="24"/>
          <w:lang w:val="tr-TR"/>
        </w:rPr>
        <w:t>, “önemli yanlışlık” risk</w:t>
      </w:r>
      <w:r w:rsidR="0032361C" w:rsidRPr="00104B04">
        <w:rPr>
          <w:rFonts w:ascii="Times New Roman" w:hAnsi="Times New Roman" w:cs="Times New Roman"/>
          <w:sz w:val="24"/>
          <w:szCs w:val="24"/>
          <w:lang w:val="tr-TR"/>
        </w:rPr>
        <w:t>i olarak değerlendirilen risklere</w:t>
      </w:r>
      <w:r w:rsidR="00510DBC" w:rsidRPr="00104B04">
        <w:rPr>
          <w:rFonts w:ascii="Times New Roman" w:hAnsi="Times New Roman" w:cs="Times New Roman"/>
          <w:sz w:val="24"/>
          <w:szCs w:val="24"/>
          <w:lang w:val="tr-TR"/>
        </w:rPr>
        <w:t xml:space="preserve"> verilen karşılıkların </w:t>
      </w:r>
      <w:r w:rsidR="00F3048E" w:rsidRPr="00104B04">
        <w:rPr>
          <w:rFonts w:ascii="Times New Roman" w:hAnsi="Times New Roman" w:cs="Times New Roman"/>
          <w:sz w:val="24"/>
          <w:szCs w:val="24"/>
          <w:lang w:val="tr-TR"/>
        </w:rPr>
        <w:t xml:space="preserve">niteliği ve </w:t>
      </w:r>
      <w:r w:rsidR="00510DBC" w:rsidRPr="00104B04">
        <w:rPr>
          <w:rFonts w:ascii="Times New Roman" w:hAnsi="Times New Roman" w:cs="Times New Roman"/>
          <w:sz w:val="24"/>
          <w:szCs w:val="24"/>
          <w:lang w:val="tr-TR"/>
        </w:rPr>
        <w:t xml:space="preserve">kapsamı </w:t>
      </w:r>
      <w:r w:rsidR="00F3048E" w:rsidRPr="00104B04">
        <w:rPr>
          <w:rFonts w:ascii="Times New Roman" w:hAnsi="Times New Roman" w:cs="Times New Roman"/>
          <w:sz w:val="24"/>
          <w:szCs w:val="24"/>
          <w:lang w:val="tr-TR"/>
        </w:rPr>
        <w:t>ile</w:t>
      </w:r>
      <w:r w:rsidR="00510DBC" w:rsidRPr="00104B04">
        <w:rPr>
          <w:rFonts w:ascii="Times New Roman" w:hAnsi="Times New Roman" w:cs="Times New Roman"/>
          <w:sz w:val="24"/>
          <w:szCs w:val="24"/>
          <w:lang w:val="tr-TR"/>
        </w:rPr>
        <w:t xml:space="preserve"> bunlar</w:t>
      </w:r>
      <w:r w:rsidR="00F3048E" w:rsidRPr="00104B04">
        <w:rPr>
          <w:rFonts w:ascii="Times New Roman" w:hAnsi="Times New Roman" w:cs="Times New Roman"/>
          <w:sz w:val="24"/>
          <w:szCs w:val="24"/>
          <w:lang w:val="tr-TR"/>
        </w:rPr>
        <w:t>l</w:t>
      </w:r>
      <w:r w:rsidR="00510DBC" w:rsidRPr="00104B04">
        <w:rPr>
          <w:rFonts w:ascii="Times New Roman" w:hAnsi="Times New Roman" w:cs="Times New Roman"/>
          <w:sz w:val="24"/>
          <w:szCs w:val="24"/>
          <w:lang w:val="tr-TR"/>
        </w:rPr>
        <w:t xml:space="preserve">a </w:t>
      </w:r>
      <w:r w:rsidR="00F3048E" w:rsidRPr="00104B04">
        <w:rPr>
          <w:rFonts w:ascii="Times New Roman" w:hAnsi="Times New Roman" w:cs="Times New Roman"/>
          <w:sz w:val="24"/>
          <w:szCs w:val="24"/>
          <w:lang w:val="tr-TR"/>
        </w:rPr>
        <w:t>ilgili</w:t>
      </w:r>
      <w:r w:rsidR="00510DBC" w:rsidRPr="00104B04">
        <w:rPr>
          <w:rFonts w:ascii="Times New Roman" w:hAnsi="Times New Roman" w:cs="Times New Roman"/>
          <w:sz w:val="24"/>
          <w:szCs w:val="24"/>
          <w:lang w:val="tr-TR"/>
        </w:rPr>
        <w:t xml:space="preserve"> önemli</w:t>
      </w:r>
      <w:r w:rsidR="00F3048E" w:rsidRPr="00104B04">
        <w:rPr>
          <w:rFonts w:ascii="Times New Roman" w:hAnsi="Times New Roman" w:cs="Times New Roman"/>
          <w:sz w:val="24"/>
          <w:szCs w:val="24"/>
          <w:lang w:val="tr-TR"/>
        </w:rPr>
        <w:t xml:space="preserve"> denetçi</w:t>
      </w:r>
      <w:r w:rsidR="00510DBC" w:rsidRPr="00104B04">
        <w:rPr>
          <w:rFonts w:ascii="Times New Roman" w:hAnsi="Times New Roman" w:cs="Times New Roman"/>
          <w:sz w:val="24"/>
          <w:szCs w:val="24"/>
          <w:lang w:val="tr-TR"/>
        </w:rPr>
        <w:t xml:space="preserve"> </w:t>
      </w:r>
      <w:r w:rsidR="00F3048E" w:rsidRPr="00104B04">
        <w:rPr>
          <w:rFonts w:ascii="Times New Roman" w:hAnsi="Times New Roman" w:cs="Times New Roman"/>
          <w:sz w:val="24"/>
          <w:szCs w:val="24"/>
          <w:lang w:val="tr-TR"/>
        </w:rPr>
        <w:t>yargılarının</w:t>
      </w:r>
      <w:r w:rsidR="00510DBC" w:rsidRPr="00104B04">
        <w:rPr>
          <w:rFonts w:ascii="Times New Roman" w:hAnsi="Times New Roman" w:cs="Times New Roman"/>
          <w:sz w:val="24"/>
          <w:szCs w:val="24"/>
          <w:lang w:val="tr-TR"/>
        </w:rPr>
        <w:t xml:space="preserve"> yeterli düzeyde bildirilmesini </w:t>
      </w:r>
      <w:r w:rsidR="00510DBC" w:rsidRPr="00104B04">
        <w:rPr>
          <w:rFonts w:ascii="Times New Roman" w:hAnsi="Times New Roman" w:cs="Times New Roman"/>
          <w:sz w:val="24"/>
          <w:szCs w:val="24"/>
          <w:lang w:val="tr-TR"/>
        </w:rPr>
        <w:lastRenderedPageBreak/>
        <w:t>sağlayacak şekilde</w:t>
      </w:r>
      <w:r w:rsidR="00F3048E" w:rsidRPr="00104B04">
        <w:rPr>
          <w:rFonts w:ascii="Times New Roman" w:hAnsi="Times New Roman" w:cs="Times New Roman"/>
          <w:sz w:val="24"/>
          <w:szCs w:val="24"/>
          <w:lang w:val="tr-TR"/>
        </w:rPr>
        <w:t>,</w:t>
      </w:r>
      <w:r w:rsidR="00510DBC" w:rsidRPr="00104B04">
        <w:rPr>
          <w:rFonts w:ascii="Times New Roman" w:hAnsi="Times New Roman" w:cs="Times New Roman"/>
          <w:sz w:val="24"/>
          <w:szCs w:val="24"/>
          <w:lang w:val="tr-TR"/>
        </w:rPr>
        <w:t xml:space="preserve"> uygulanan prosedürleri </w:t>
      </w:r>
      <w:r w:rsidR="00DC6A83" w:rsidRPr="00104B04">
        <w:rPr>
          <w:rFonts w:ascii="Times New Roman" w:hAnsi="Times New Roman" w:cs="Times New Roman"/>
          <w:sz w:val="24"/>
          <w:szCs w:val="24"/>
          <w:lang w:val="tr-TR"/>
        </w:rPr>
        <w:t>kısa ve öz bir şekilde ifade etmek</w:t>
      </w:r>
      <w:r w:rsidR="00510DBC" w:rsidRPr="00104B04">
        <w:rPr>
          <w:rFonts w:ascii="Times New Roman" w:hAnsi="Times New Roman" w:cs="Times New Roman"/>
          <w:sz w:val="24"/>
          <w:szCs w:val="24"/>
          <w:lang w:val="tr-TR"/>
        </w:rPr>
        <w:t xml:space="preserve"> denetçi açısından bilhassa zor olabilir. </w:t>
      </w:r>
      <w:r w:rsidRPr="00104B04">
        <w:rPr>
          <w:rFonts w:ascii="Times New Roman" w:hAnsi="Times New Roman" w:cs="Times New Roman"/>
          <w:sz w:val="24"/>
          <w:szCs w:val="24"/>
          <w:lang w:val="tr-TR"/>
        </w:rPr>
        <w:t>Ancak, konunun denetimde nasıl ele alındığının bildirilmesi amacıyla denetçi, uygulanan belirli prosedürlere ilişkin açıklama yapılmasının gerekli olduğunu değerlendirebilir. Bu tür bir açıklama</w:t>
      </w:r>
      <w:r w:rsidR="001D6528"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prosedürlerin ayrıntılı bir şekilde sunumundan ziyade </w:t>
      </w:r>
      <w:r w:rsidR="00DC6A83" w:rsidRPr="00104B04">
        <w:rPr>
          <w:rFonts w:ascii="Times New Roman" w:hAnsi="Times New Roman" w:cs="Times New Roman"/>
          <w:sz w:val="24"/>
          <w:szCs w:val="24"/>
          <w:lang w:val="tr-TR"/>
        </w:rPr>
        <w:t>kısa ve öz</w:t>
      </w:r>
      <w:r w:rsidRPr="00104B04">
        <w:rPr>
          <w:rFonts w:ascii="Times New Roman" w:hAnsi="Times New Roman" w:cs="Times New Roman"/>
          <w:sz w:val="24"/>
          <w:szCs w:val="24"/>
          <w:lang w:val="tr-TR"/>
        </w:rPr>
        <w:t xml:space="preserve"> olabilir.</w:t>
      </w:r>
    </w:p>
    <w:p w14:paraId="34E0061C" w14:textId="5F0E4B71" w:rsidR="004A220E" w:rsidRPr="00104B04" w:rsidRDefault="004A220E" w:rsidP="00A3045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A51. </w:t>
      </w:r>
      <w:r w:rsidR="00A3045E"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A46 paragrafında belirtildiği üzere denetçi, raporunda kilit denetim konusuna ilişkin açıklama yaparken</w:t>
      </w:r>
      <w:r w:rsidR="00B90760" w:rsidRPr="00104B04">
        <w:rPr>
          <w:rFonts w:ascii="Times New Roman" w:hAnsi="Times New Roman" w:cs="Times New Roman"/>
          <w:sz w:val="24"/>
          <w:szCs w:val="24"/>
          <w:lang w:val="tr-TR"/>
        </w:rPr>
        <w:t xml:space="preserve"> bu konuya</w:t>
      </w:r>
      <w:r w:rsidRPr="00104B04">
        <w:rPr>
          <w:rFonts w:ascii="Times New Roman" w:hAnsi="Times New Roman" w:cs="Times New Roman"/>
          <w:sz w:val="24"/>
          <w:szCs w:val="24"/>
          <w:lang w:val="tr-TR"/>
        </w:rPr>
        <w:t xml:space="preserve"> verdiği karşılıkların </w:t>
      </w:r>
      <w:r w:rsidR="00DC6A83" w:rsidRPr="00104B04">
        <w:rPr>
          <w:rFonts w:ascii="Times New Roman" w:hAnsi="Times New Roman" w:cs="Times New Roman"/>
          <w:sz w:val="24"/>
          <w:szCs w:val="24"/>
          <w:lang w:val="tr-TR"/>
        </w:rPr>
        <w:t xml:space="preserve">sonucuna işaret edebilir. </w:t>
      </w:r>
      <w:r w:rsidRPr="00104B04">
        <w:rPr>
          <w:rFonts w:ascii="Times New Roman" w:hAnsi="Times New Roman" w:cs="Times New Roman"/>
          <w:sz w:val="24"/>
          <w:szCs w:val="24"/>
          <w:lang w:val="tr-TR"/>
        </w:rPr>
        <w:t xml:space="preserve">Ancak bu şekilde </w:t>
      </w:r>
      <w:r w:rsidR="00B90760" w:rsidRPr="00104B04">
        <w:rPr>
          <w:rFonts w:ascii="Times New Roman" w:hAnsi="Times New Roman" w:cs="Times New Roman"/>
          <w:sz w:val="24"/>
          <w:szCs w:val="24"/>
          <w:lang w:val="tr-TR"/>
        </w:rPr>
        <w:t>yapılan bir açıklamanın</w:t>
      </w:r>
      <w:r w:rsidRPr="00104B04">
        <w:rPr>
          <w:rFonts w:ascii="Times New Roman" w:hAnsi="Times New Roman" w:cs="Times New Roman"/>
          <w:sz w:val="24"/>
          <w:szCs w:val="24"/>
          <w:lang w:val="tr-TR"/>
        </w:rPr>
        <w:t xml:space="preserve"> denetçinin, münferit kilit denetim konusu hakkında ayrı bir görüş bildirmiş olduğu izlenimi yaratmaması veya bir bütün olarak finansal tablolara ilişkin verdiği denetçi görüşü hakkında soru işareti oluşturmaması gerekir.</w:t>
      </w:r>
    </w:p>
    <w:p w14:paraId="115729FB" w14:textId="270434FC" w:rsidR="004A220E" w:rsidRPr="00104B04" w:rsidRDefault="004A220E" w:rsidP="006A5478">
      <w:pPr>
        <w:jc w:val="both"/>
        <w:rPr>
          <w:rFonts w:ascii="Times New Roman" w:hAnsi="Times New Roman" w:cs="Times New Roman"/>
          <w:sz w:val="24"/>
          <w:szCs w:val="24"/>
          <w:lang w:val="tr-TR"/>
        </w:rPr>
      </w:pPr>
      <w:r w:rsidRPr="00104B04">
        <w:rPr>
          <w:rFonts w:ascii="Times New Roman" w:hAnsi="Times New Roman" w:cs="Times New Roman"/>
          <w:i/>
          <w:sz w:val="24"/>
          <w:szCs w:val="24"/>
          <w:lang w:val="tr-TR"/>
        </w:rPr>
        <w:t xml:space="preserve">Kilit Denetim Konusu Olarak Belirlenen Bir Konunun Denetçi Raporunda Bildirilmediği Durumlar </w:t>
      </w:r>
      <w:r w:rsidRPr="00104B04">
        <w:rPr>
          <w:rFonts w:ascii="Times New Roman" w:hAnsi="Times New Roman" w:cs="Times New Roman"/>
          <w:sz w:val="24"/>
          <w:szCs w:val="24"/>
          <w:lang w:val="tr-TR"/>
        </w:rPr>
        <w:t>(</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14 üncü paragraf)</w:t>
      </w:r>
    </w:p>
    <w:p w14:paraId="57F23270" w14:textId="31DBC03C" w:rsidR="004A220E" w:rsidRPr="00104B04" w:rsidRDefault="004A220E" w:rsidP="006A547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A52.</w:t>
      </w:r>
      <w:r w:rsidR="006A5478"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Kilit denetim konusu olarak belirlenen özel bir konunun denetçi veya yönetim tarafından kamuya açıklanması</w:t>
      </w:r>
      <w:r w:rsidR="000F0D4C" w:rsidRPr="00104B04">
        <w:rPr>
          <w:rFonts w:ascii="Times New Roman" w:hAnsi="Times New Roman" w:cs="Times New Roman"/>
          <w:sz w:val="24"/>
          <w:szCs w:val="24"/>
          <w:lang w:val="tr-TR"/>
        </w:rPr>
        <w:t>na</w:t>
      </w:r>
      <w:r w:rsidRPr="00104B04">
        <w:rPr>
          <w:rFonts w:ascii="Times New Roman" w:hAnsi="Times New Roman" w:cs="Times New Roman"/>
          <w:sz w:val="24"/>
          <w:szCs w:val="24"/>
          <w:lang w:val="tr-TR"/>
        </w:rPr>
        <w:t xml:space="preserve"> mevzuat</w:t>
      </w:r>
      <w:r w:rsidR="006100C8" w:rsidRPr="00104B04">
        <w:rPr>
          <w:rFonts w:ascii="Times New Roman" w:hAnsi="Times New Roman" w:cs="Times New Roman"/>
          <w:sz w:val="24"/>
          <w:szCs w:val="24"/>
          <w:lang w:val="tr-TR"/>
        </w:rPr>
        <w:t xml:space="preserve"> </w:t>
      </w:r>
      <w:r w:rsidR="000F0D4C" w:rsidRPr="00104B04">
        <w:rPr>
          <w:rFonts w:ascii="Times New Roman" w:hAnsi="Times New Roman" w:cs="Times New Roman"/>
          <w:sz w:val="24"/>
          <w:szCs w:val="24"/>
          <w:lang w:val="tr-TR"/>
        </w:rPr>
        <w:t>izin vermeyebilir</w:t>
      </w:r>
      <w:r w:rsidRPr="00104B04">
        <w:rPr>
          <w:rFonts w:ascii="Times New Roman" w:hAnsi="Times New Roman" w:cs="Times New Roman"/>
          <w:sz w:val="24"/>
          <w:szCs w:val="24"/>
          <w:lang w:val="tr-TR"/>
        </w:rPr>
        <w:t>. Örneğin; belirlenen veya şüphelenilen bir mevzuata aykırılığa (örneğin, kara para aklamayla ilgili olan ya da olduğu görülen konular</w:t>
      </w:r>
      <w:r w:rsidR="000B2071" w:rsidRPr="00104B04">
        <w:rPr>
          <w:rFonts w:ascii="Times New Roman" w:hAnsi="Times New Roman" w:cs="Times New Roman"/>
          <w:sz w:val="24"/>
          <w:szCs w:val="24"/>
          <w:lang w:val="tr-TR"/>
        </w:rPr>
        <w:t>a</w:t>
      </w:r>
      <w:r w:rsidRPr="00104B04">
        <w:rPr>
          <w:rFonts w:ascii="Times New Roman" w:hAnsi="Times New Roman" w:cs="Times New Roman"/>
          <w:sz w:val="24"/>
          <w:szCs w:val="24"/>
          <w:lang w:val="tr-TR"/>
        </w:rPr>
        <w:t>) ilişkin yetkili bir kurum tarafından yürütülen bir soruşturmayı etkileyebilecek herhangi bir bildirimin yapılması mevzuat</w:t>
      </w:r>
      <w:r w:rsidR="00A843B9" w:rsidRPr="00104B04">
        <w:rPr>
          <w:rFonts w:ascii="Times New Roman" w:hAnsi="Times New Roman" w:cs="Times New Roman"/>
          <w:sz w:val="24"/>
          <w:szCs w:val="24"/>
          <w:lang w:val="tr-TR"/>
        </w:rPr>
        <w:t>la</w:t>
      </w:r>
      <w:r w:rsidRPr="00104B04">
        <w:rPr>
          <w:rFonts w:ascii="Times New Roman" w:hAnsi="Times New Roman" w:cs="Times New Roman"/>
          <w:sz w:val="24"/>
          <w:szCs w:val="24"/>
          <w:lang w:val="tr-TR"/>
        </w:rPr>
        <w:t xml:space="preserve"> özellikle yasaklanabilir.</w:t>
      </w:r>
    </w:p>
    <w:p w14:paraId="0185CBA2" w14:textId="75BB872C" w:rsidR="004A220E" w:rsidRPr="00104B04" w:rsidRDefault="00C50ED0" w:rsidP="005E0E71">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A53. </w:t>
      </w:r>
      <w:r w:rsidRPr="00104B04">
        <w:rPr>
          <w:rFonts w:ascii="Times New Roman" w:hAnsi="Times New Roman" w:cs="Times New Roman"/>
          <w:sz w:val="24"/>
          <w:szCs w:val="24"/>
          <w:lang w:val="tr-TR"/>
        </w:rPr>
        <w:tab/>
        <w:t>14</w:t>
      </w:r>
      <w:r w:rsidR="004A220E" w:rsidRPr="00104B04">
        <w:rPr>
          <w:rFonts w:ascii="Times New Roman" w:hAnsi="Times New Roman" w:cs="Times New Roman"/>
          <w:sz w:val="24"/>
          <w:szCs w:val="24"/>
          <w:lang w:val="tr-TR"/>
        </w:rPr>
        <w:t>(b) paragrafında belirtildiği üzere, kilit denetim konusu olarak belirlenen bir konunun denetçi raporunda bildirilmemesi oldukça istisnai bir durumdur. Çünkü hedef kullanıcılar açısından denetim</w:t>
      </w:r>
      <w:r w:rsidR="001D6528" w:rsidRPr="00104B04">
        <w:rPr>
          <w:rFonts w:ascii="Times New Roman" w:hAnsi="Times New Roman" w:cs="Times New Roman"/>
          <w:sz w:val="24"/>
          <w:szCs w:val="24"/>
          <w:lang w:val="tr-TR"/>
        </w:rPr>
        <w:t xml:space="preserve"> hakkında </w:t>
      </w:r>
      <w:r w:rsidR="004A220E" w:rsidRPr="00104B04">
        <w:rPr>
          <w:rFonts w:ascii="Times New Roman" w:hAnsi="Times New Roman" w:cs="Times New Roman"/>
          <w:sz w:val="24"/>
          <w:szCs w:val="24"/>
          <w:lang w:val="tr-TR"/>
        </w:rPr>
        <w:t xml:space="preserve">daha fazla şeffaflık sağlanmasında kamu yararının mevcut olacağı kabul edilir. </w:t>
      </w:r>
      <w:r w:rsidR="000F0D4C" w:rsidRPr="00104B04">
        <w:rPr>
          <w:rFonts w:ascii="Times New Roman" w:hAnsi="Times New Roman" w:cs="Times New Roman"/>
          <w:sz w:val="24"/>
          <w:szCs w:val="24"/>
          <w:lang w:val="tr-TR"/>
        </w:rPr>
        <w:t xml:space="preserve">Konuyu kamuya açıklamanın doğuracağı olumsuz sonuçların kamuya açıklamanın doğuracağı kamu yararını aşacağının makul şekilde beklendiği </w:t>
      </w:r>
      <w:r w:rsidR="004A220E" w:rsidRPr="00104B04">
        <w:rPr>
          <w:rFonts w:ascii="Times New Roman" w:hAnsi="Times New Roman" w:cs="Times New Roman"/>
          <w:sz w:val="24"/>
          <w:szCs w:val="24"/>
          <w:lang w:val="tr-TR"/>
        </w:rPr>
        <w:t xml:space="preserve">durumlarda </w:t>
      </w:r>
      <w:r w:rsidR="00FB67F2" w:rsidRPr="00104B04">
        <w:rPr>
          <w:rFonts w:ascii="Times New Roman" w:hAnsi="Times New Roman" w:cs="Times New Roman"/>
          <w:sz w:val="24"/>
          <w:szCs w:val="24"/>
          <w:lang w:val="tr-TR"/>
        </w:rPr>
        <w:t xml:space="preserve">sadece, </w:t>
      </w:r>
      <w:r w:rsidR="004A220E" w:rsidRPr="00104B04">
        <w:rPr>
          <w:rFonts w:ascii="Times New Roman" w:hAnsi="Times New Roman" w:cs="Times New Roman"/>
          <w:sz w:val="24"/>
          <w:szCs w:val="24"/>
          <w:lang w:val="tr-TR"/>
        </w:rPr>
        <w:t>bir kilit denetim konusunun bildirilmemesine yönelik yargı uygundur.</w:t>
      </w:r>
    </w:p>
    <w:p w14:paraId="04E1AA45" w14:textId="13C410F6" w:rsidR="004A220E" w:rsidRPr="00104B04" w:rsidRDefault="004A220E" w:rsidP="005E0E71">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A54.</w:t>
      </w:r>
      <w:r w:rsidR="005E0E71"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 xml:space="preserve">Kilit denetim konusunun </w:t>
      </w:r>
      <w:r w:rsidR="00CA3C98" w:rsidRPr="00104B04">
        <w:rPr>
          <w:rFonts w:ascii="Times New Roman" w:hAnsi="Times New Roman" w:cs="Times New Roman"/>
          <w:sz w:val="24"/>
          <w:szCs w:val="24"/>
          <w:lang w:val="tr-TR"/>
        </w:rPr>
        <w:t xml:space="preserve">raporda </w:t>
      </w:r>
      <w:r w:rsidR="00D57194" w:rsidRPr="00104B04">
        <w:rPr>
          <w:rFonts w:ascii="Times New Roman" w:hAnsi="Times New Roman" w:cs="Times New Roman"/>
          <w:sz w:val="24"/>
          <w:szCs w:val="24"/>
          <w:lang w:val="tr-TR"/>
        </w:rPr>
        <w:t xml:space="preserve">bildirilip </w:t>
      </w:r>
      <w:r w:rsidRPr="00104B04">
        <w:rPr>
          <w:rFonts w:ascii="Times New Roman" w:hAnsi="Times New Roman" w:cs="Times New Roman"/>
          <w:sz w:val="24"/>
          <w:szCs w:val="24"/>
          <w:lang w:val="tr-TR"/>
        </w:rPr>
        <w:t xml:space="preserve">bildirilmemesine karar verilirken konuyla ilgili durum ve </w:t>
      </w:r>
      <w:r w:rsidR="00DA25F3" w:rsidRPr="00104B04">
        <w:rPr>
          <w:rFonts w:ascii="Times New Roman" w:hAnsi="Times New Roman" w:cs="Times New Roman"/>
          <w:sz w:val="24"/>
          <w:szCs w:val="24"/>
          <w:lang w:val="tr-TR"/>
        </w:rPr>
        <w:t xml:space="preserve">gerçekler </w:t>
      </w:r>
      <w:r w:rsidRPr="00104B04">
        <w:rPr>
          <w:rFonts w:ascii="Times New Roman" w:hAnsi="Times New Roman" w:cs="Times New Roman"/>
          <w:sz w:val="24"/>
          <w:szCs w:val="24"/>
          <w:lang w:val="tr-TR"/>
        </w:rPr>
        <w:t xml:space="preserve">dikkate alınır. Yönetim ve üst yönetimden sorumlu olanlarla kurulan iletişim, bir konunun bildirilmesi </w:t>
      </w:r>
      <w:r w:rsidR="00E934C0" w:rsidRPr="00104B04">
        <w:rPr>
          <w:rFonts w:ascii="Times New Roman" w:hAnsi="Times New Roman" w:cs="Times New Roman"/>
          <w:sz w:val="24"/>
          <w:szCs w:val="24"/>
          <w:lang w:val="tr-TR"/>
        </w:rPr>
        <w:t xml:space="preserve">nedeniyle </w:t>
      </w:r>
      <w:r w:rsidRPr="00104B04">
        <w:rPr>
          <w:rFonts w:ascii="Times New Roman" w:hAnsi="Times New Roman" w:cs="Times New Roman"/>
          <w:sz w:val="24"/>
          <w:szCs w:val="24"/>
          <w:lang w:val="tr-TR"/>
        </w:rPr>
        <w:t>ortaya çıkabilecek olumsuz sonuçların önemi hakkında yönetimin görüşlerini anlaması açısından denetçiye yardımcı olur. Özellikle, konunun bildirilip bildirilmeyeceğine karar verirken denetçinin yaptığı muhakemeye yönetim ve üst yönetimden sorumlu olanlarla kurulan iletişim, aşağıdaki</w:t>
      </w:r>
      <w:r w:rsidR="000522F7" w:rsidRPr="00104B04">
        <w:rPr>
          <w:rFonts w:ascii="Times New Roman" w:hAnsi="Times New Roman" w:cs="Times New Roman"/>
          <w:sz w:val="24"/>
          <w:szCs w:val="24"/>
          <w:lang w:val="tr-TR"/>
        </w:rPr>
        <w:t xml:space="preserve"> şekillerde </w:t>
      </w:r>
      <w:r w:rsidRPr="00104B04">
        <w:rPr>
          <w:rFonts w:ascii="Times New Roman" w:hAnsi="Times New Roman" w:cs="Times New Roman"/>
          <w:sz w:val="24"/>
          <w:szCs w:val="24"/>
          <w:lang w:val="tr-TR"/>
        </w:rPr>
        <w:t>katkıda bulunur:</w:t>
      </w:r>
    </w:p>
    <w:p w14:paraId="604DD72E" w14:textId="4ADF65BF" w:rsidR="004A220E" w:rsidRPr="00104B04" w:rsidRDefault="00E6086A" w:rsidP="00E6086A">
      <w:pPr>
        <w:pStyle w:val="ListeParagraf"/>
        <w:numPr>
          <w:ilvl w:val="1"/>
          <w:numId w:val="2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Yönetim ve üst yönetimden sorumlu olanlarla kurulan iletişim, denetçinin</w:t>
      </w:r>
      <w:r w:rsidR="004A220E" w:rsidRPr="00104B04">
        <w:rPr>
          <w:rFonts w:ascii="Times New Roman" w:hAnsi="Times New Roman" w:cs="Times New Roman"/>
          <w:sz w:val="24"/>
          <w:szCs w:val="24"/>
          <w:lang w:val="tr-TR"/>
        </w:rPr>
        <w:t>, işletmenin konuyu neden kamuya açıklamadığını (örneğin</w:t>
      </w:r>
      <w:r w:rsidR="00024DE8"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 xml:space="preserve">mevzuatın veya belirli bir finansal raporlama çerçevesinin konunun açıklanmasının ertelenmesine veya açıklanmamasına izin vermesi </w:t>
      </w:r>
      <w:r w:rsidR="00754AD7" w:rsidRPr="00104B04">
        <w:rPr>
          <w:rFonts w:ascii="Times New Roman" w:hAnsi="Times New Roman" w:cs="Times New Roman"/>
          <w:sz w:val="24"/>
          <w:szCs w:val="24"/>
          <w:lang w:val="tr-TR"/>
        </w:rPr>
        <w:t>hâlinde</w:t>
      </w:r>
      <w:r w:rsidR="004A220E" w:rsidRPr="00104B04">
        <w:rPr>
          <w:rFonts w:ascii="Times New Roman" w:hAnsi="Times New Roman" w:cs="Times New Roman"/>
          <w:sz w:val="24"/>
          <w:szCs w:val="24"/>
          <w:lang w:val="tr-TR"/>
        </w:rPr>
        <w:t xml:space="preserve">) ve yönetimin </w:t>
      </w:r>
      <w:r w:rsidR="00024DE8" w:rsidRPr="00104B04">
        <w:rPr>
          <w:rFonts w:ascii="Times New Roman" w:hAnsi="Times New Roman" w:cs="Times New Roman"/>
          <w:sz w:val="24"/>
          <w:szCs w:val="24"/>
          <w:lang w:val="tr-TR"/>
        </w:rPr>
        <w:t>-</w:t>
      </w:r>
      <w:r w:rsidR="004A220E" w:rsidRPr="00104B04">
        <w:rPr>
          <w:rFonts w:ascii="Times New Roman" w:hAnsi="Times New Roman" w:cs="Times New Roman"/>
          <w:sz w:val="24"/>
          <w:szCs w:val="24"/>
          <w:lang w:val="tr-TR"/>
        </w:rPr>
        <w:t>varsa</w:t>
      </w:r>
      <w:r w:rsidR="00024DE8" w:rsidRPr="00104B04">
        <w:rPr>
          <w:rFonts w:ascii="Times New Roman" w:hAnsi="Times New Roman" w:cs="Times New Roman"/>
          <w:sz w:val="24"/>
          <w:szCs w:val="24"/>
          <w:lang w:val="tr-TR"/>
        </w:rPr>
        <w:t xml:space="preserve">- </w:t>
      </w:r>
      <w:r w:rsidR="004A220E" w:rsidRPr="00104B04">
        <w:rPr>
          <w:rFonts w:ascii="Times New Roman" w:hAnsi="Times New Roman" w:cs="Times New Roman"/>
          <w:sz w:val="24"/>
          <w:szCs w:val="24"/>
          <w:lang w:val="tr-TR"/>
        </w:rPr>
        <w:t xml:space="preserve">açıklamanın olumsuz sonuçlarına ilişkin görüşlerini anlamasına hizmet </w:t>
      </w:r>
      <w:r w:rsidRPr="00104B04">
        <w:rPr>
          <w:rFonts w:ascii="Times New Roman" w:hAnsi="Times New Roman" w:cs="Times New Roman"/>
          <w:sz w:val="24"/>
          <w:szCs w:val="24"/>
          <w:lang w:val="tr-TR"/>
        </w:rPr>
        <w:t>eder</w:t>
      </w:r>
      <w:r w:rsidR="004A220E" w:rsidRPr="00104B04">
        <w:rPr>
          <w:rFonts w:ascii="Times New Roman" w:hAnsi="Times New Roman" w:cs="Times New Roman"/>
          <w:sz w:val="24"/>
          <w:szCs w:val="24"/>
          <w:lang w:val="tr-TR"/>
        </w:rPr>
        <w:t xml:space="preserve">. Yönetim, olumsuz sonuçların </w:t>
      </w:r>
      <w:r w:rsidR="001A6B04" w:rsidRPr="00104B04">
        <w:rPr>
          <w:rFonts w:ascii="Times New Roman" w:hAnsi="Times New Roman" w:cs="Times New Roman"/>
          <w:sz w:val="24"/>
          <w:szCs w:val="24"/>
          <w:lang w:val="tr-TR"/>
        </w:rPr>
        <w:t>değerlendirilmesiyle ilgili</w:t>
      </w:r>
      <w:r w:rsidR="004A220E" w:rsidRPr="00104B04">
        <w:rPr>
          <w:rFonts w:ascii="Times New Roman" w:hAnsi="Times New Roman" w:cs="Times New Roman"/>
          <w:sz w:val="24"/>
          <w:szCs w:val="24"/>
          <w:lang w:val="tr-TR"/>
        </w:rPr>
        <w:t xml:space="preserve"> olarak, </w:t>
      </w:r>
      <w:r w:rsidR="00FE6DEB" w:rsidRPr="00104B04">
        <w:rPr>
          <w:rFonts w:ascii="Times New Roman" w:hAnsi="Times New Roman" w:cs="Times New Roman"/>
          <w:sz w:val="24"/>
          <w:szCs w:val="24"/>
          <w:lang w:val="tr-TR"/>
        </w:rPr>
        <w:t xml:space="preserve">mevzuatın </w:t>
      </w:r>
      <w:r w:rsidR="004A220E" w:rsidRPr="00104B04">
        <w:rPr>
          <w:rFonts w:ascii="Times New Roman" w:hAnsi="Times New Roman" w:cs="Times New Roman"/>
          <w:sz w:val="24"/>
          <w:szCs w:val="24"/>
          <w:lang w:val="tr-TR"/>
        </w:rPr>
        <w:t>belirli yönlerine (örneğin; bu</w:t>
      </w:r>
      <w:r w:rsidR="001A6B04" w:rsidRPr="00104B04">
        <w:rPr>
          <w:rFonts w:ascii="Times New Roman" w:hAnsi="Times New Roman" w:cs="Times New Roman"/>
          <w:sz w:val="24"/>
          <w:szCs w:val="24"/>
          <w:lang w:val="tr-TR"/>
        </w:rPr>
        <w:t>nlar</w:t>
      </w:r>
      <w:r w:rsidR="004A220E" w:rsidRPr="00104B04">
        <w:rPr>
          <w:rFonts w:ascii="Times New Roman" w:hAnsi="Times New Roman" w:cs="Times New Roman"/>
          <w:sz w:val="24"/>
          <w:szCs w:val="24"/>
          <w:lang w:val="tr-TR"/>
        </w:rPr>
        <w:t xml:space="preserve"> işletmenin ticari görüşmelerine veya rekabetçi konumuna zarar </w:t>
      </w:r>
      <w:r w:rsidR="00D57194" w:rsidRPr="00104B04">
        <w:rPr>
          <w:rFonts w:ascii="Times New Roman" w:hAnsi="Times New Roman" w:cs="Times New Roman"/>
          <w:sz w:val="24"/>
          <w:szCs w:val="24"/>
          <w:lang w:val="tr-TR"/>
        </w:rPr>
        <w:t>ve</w:t>
      </w:r>
      <w:r w:rsidR="001A6B04" w:rsidRPr="00104B04">
        <w:rPr>
          <w:rFonts w:ascii="Times New Roman" w:hAnsi="Times New Roman" w:cs="Times New Roman"/>
          <w:sz w:val="24"/>
          <w:szCs w:val="24"/>
          <w:lang w:val="tr-TR"/>
        </w:rPr>
        <w:t xml:space="preserve">rmesine </w:t>
      </w:r>
      <w:r w:rsidR="001A6B04" w:rsidRPr="00104B04">
        <w:rPr>
          <w:rFonts w:ascii="Times New Roman" w:hAnsi="Times New Roman" w:cs="Times New Roman"/>
          <w:sz w:val="24"/>
          <w:szCs w:val="24"/>
          <w:lang w:val="tr-TR"/>
        </w:rPr>
        <w:lastRenderedPageBreak/>
        <w:t>yol açacak yönler olabilir</w:t>
      </w:r>
      <w:r w:rsidR="004A220E" w:rsidRPr="00104B04">
        <w:rPr>
          <w:rFonts w:ascii="Times New Roman" w:hAnsi="Times New Roman" w:cs="Times New Roman"/>
          <w:sz w:val="24"/>
          <w:szCs w:val="24"/>
          <w:lang w:val="tr-TR"/>
        </w:rPr>
        <w:t xml:space="preserve">) dikkat çekebilir. </w:t>
      </w:r>
      <w:r w:rsidR="00D06650" w:rsidRPr="00104B04">
        <w:rPr>
          <w:rFonts w:ascii="Times New Roman" w:hAnsi="Times New Roman" w:cs="Times New Roman"/>
          <w:sz w:val="24"/>
          <w:szCs w:val="24"/>
          <w:lang w:val="tr-TR"/>
        </w:rPr>
        <w:t xml:space="preserve">Ancak, yönetimin olumsuz sonuçlara ilişkin görüşlerine rağmen; 14(b) paragrafına uygun olarak denetçinin ilgili konuyu kamuya açıklamanın </w:t>
      </w:r>
      <w:r w:rsidR="00C426B9" w:rsidRPr="00104B04">
        <w:rPr>
          <w:rFonts w:ascii="Times New Roman" w:hAnsi="Times New Roman" w:cs="Times New Roman"/>
          <w:sz w:val="24"/>
          <w:szCs w:val="24"/>
          <w:lang w:val="tr-TR"/>
        </w:rPr>
        <w:t xml:space="preserve">doğuracağı </w:t>
      </w:r>
      <w:r w:rsidR="00D06650" w:rsidRPr="00104B04">
        <w:rPr>
          <w:rFonts w:ascii="Times New Roman" w:hAnsi="Times New Roman" w:cs="Times New Roman"/>
          <w:sz w:val="24"/>
          <w:szCs w:val="24"/>
          <w:lang w:val="tr-TR"/>
        </w:rPr>
        <w:t xml:space="preserve">olumsuz sonuçların, kamuya açıklamanın </w:t>
      </w:r>
      <w:r w:rsidR="00C426B9" w:rsidRPr="00104B04">
        <w:rPr>
          <w:rFonts w:ascii="Times New Roman" w:hAnsi="Times New Roman" w:cs="Times New Roman"/>
          <w:sz w:val="24"/>
          <w:szCs w:val="24"/>
          <w:lang w:val="tr-TR"/>
        </w:rPr>
        <w:t>doğuracağı</w:t>
      </w:r>
      <w:r w:rsidR="00D06650" w:rsidRPr="00104B04">
        <w:rPr>
          <w:rFonts w:ascii="Times New Roman" w:hAnsi="Times New Roman" w:cs="Times New Roman"/>
          <w:sz w:val="24"/>
          <w:szCs w:val="24"/>
          <w:lang w:val="tr-TR"/>
        </w:rPr>
        <w:t xml:space="preserve"> kamu </w:t>
      </w:r>
      <w:r w:rsidR="00C426B9" w:rsidRPr="00104B04">
        <w:rPr>
          <w:rFonts w:ascii="Times New Roman" w:hAnsi="Times New Roman" w:cs="Times New Roman"/>
          <w:sz w:val="24"/>
          <w:szCs w:val="24"/>
          <w:lang w:val="tr-TR"/>
        </w:rPr>
        <w:t xml:space="preserve">yararını </w:t>
      </w:r>
      <w:r w:rsidR="00D06650" w:rsidRPr="00104B04">
        <w:rPr>
          <w:rFonts w:ascii="Times New Roman" w:hAnsi="Times New Roman" w:cs="Times New Roman"/>
          <w:sz w:val="24"/>
          <w:szCs w:val="24"/>
          <w:lang w:val="tr-TR"/>
        </w:rPr>
        <w:t>aşacağının makul şekilde beklenip beklenmediğini belirlemesi gerekir.</w:t>
      </w:r>
      <w:r w:rsidR="00BB32AA" w:rsidRPr="00104B04">
        <w:rPr>
          <w:rFonts w:ascii="Times New Roman" w:hAnsi="Times New Roman" w:cs="Times New Roman"/>
          <w:sz w:val="24"/>
          <w:szCs w:val="24"/>
          <w:lang w:val="tr-TR"/>
        </w:rPr>
        <w:t xml:space="preserve"> </w:t>
      </w:r>
    </w:p>
    <w:p w14:paraId="2544FB4D" w14:textId="3C2A6E7E" w:rsidR="004A220E" w:rsidRPr="00104B04" w:rsidRDefault="00E6086A" w:rsidP="009F368E">
      <w:pPr>
        <w:pStyle w:val="ListeParagraf"/>
        <w:numPr>
          <w:ilvl w:val="1"/>
          <w:numId w:val="2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Yönetim ve üst yönetimden sorumlu olanlarla kurulan iletişim, ilgili </w:t>
      </w:r>
      <w:r w:rsidR="004A220E" w:rsidRPr="00104B04">
        <w:rPr>
          <w:rFonts w:ascii="Times New Roman" w:hAnsi="Times New Roman" w:cs="Times New Roman"/>
          <w:sz w:val="24"/>
          <w:szCs w:val="24"/>
          <w:lang w:val="tr-TR"/>
        </w:rPr>
        <w:t>konu</w:t>
      </w:r>
      <w:r w:rsidRPr="00104B04">
        <w:rPr>
          <w:rFonts w:ascii="Times New Roman" w:hAnsi="Times New Roman" w:cs="Times New Roman"/>
          <w:sz w:val="24"/>
          <w:szCs w:val="24"/>
          <w:lang w:val="tr-TR"/>
        </w:rPr>
        <w:t xml:space="preserve"> hakkında</w:t>
      </w:r>
      <w:r w:rsidR="004A220E" w:rsidRPr="00104B04">
        <w:rPr>
          <w:rFonts w:ascii="Times New Roman" w:hAnsi="Times New Roman" w:cs="Times New Roman"/>
          <w:sz w:val="24"/>
          <w:szCs w:val="24"/>
          <w:lang w:val="tr-TR"/>
        </w:rPr>
        <w:t xml:space="preserve"> </w:t>
      </w:r>
      <w:r w:rsidR="000522F7" w:rsidRPr="00104B04">
        <w:rPr>
          <w:rFonts w:ascii="Times New Roman" w:hAnsi="Times New Roman" w:cs="Times New Roman"/>
          <w:sz w:val="24"/>
          <w:szCs w:val="24"/>
          <w:lang w:val="tr-TR"/>
        </w:rPr>
        <w:t>yetkili</w:t>
      </w:r>
      <w:r w:rsidR="004A220E" w:rsidRPr="00104B04">
        <w:rPr>
          <w:rFonts w:ascii="Times New Roman" w:hAnsi="Times New Roman" w:cs="Times New Roman"/>
          <w:sz w:val="24"/>
          <w:szCs w:val="24"/>
          <w:lang w:val="tr-TR"/>
        </w:rPr>
        <w:t xml:space="preserve"> kamu kurumlarıyla herhangi bir iletişimin kurulup </w:t>
      </w:r>
      <w:r w:rsidR="007B0A15" w:rsidRPr="00104B04">
        <w:rPr>
          <w:rFonts w:ascii="Times New Roman" w:hAnsi="Times New Roman" w:cs="Times New Roman"/>
          <w:sz w:val="24"/>
          <w:szCs w:val="24"/>
          <w:lang w:val="tr-TR"/>
        </w:rPr>
        <w:t xml:space="preserve">kurulmadığına </w:t>
      </w:r>
      <w:r w:rsidRPr="00104B04">
        <w:rPr>
          <w:rFonts w:ascii="Times New Roman" w:hAnsi="Times New Roman" w:cs="Times New Roman"/>
          <w:sz w:val="24"/>
          <w:szCs w:val="24"/>
          <w:lang w:val="tr-TR"/>
        </w:rPr>
        <w:t>ve</w:t>
      </w:r>
      <w:r w:rsidR="004A220E" w:rsidRPr="00104B04">
        <w:rPr>
          <w:rFonts w:ascii="Times New Roman" w:hAnsi="Times New Roman" w:cs="Times New Roman"/>
          <w:sz w:val="24"/>
          <w:szCs w:val="24"/>
          <w:lang w:val="tr-TR"/>
        </w:rPr>
        <w:t xml:space="preserve"> özellikle</w:t>
      </w:r>
      <w:r w:rsidRPr="00104B04">
        <w:rPr>
          <w:rFonts w:ascii="Times New Roman" w:hAnsi="Times New Roman" w:cs="Times New Roman"/>
          <w:sz w:val="24"/>
          <w:szCs w:val="24"/>
          <w:lang w:val="tr-TR"/>
        </w:rPr>
        <w:t xml:space="preserve"> konuyla ilgili </w:t>
      </w:r>
      <w:r w:rsidR="008139DA" w:rsidRPr="00104B04">
        <w:rPr>
          <w:rFonts w:ascii="Times New Roman" w:hAnsi="Times New Roman" w:cs="Times New Roman"/>
          <w:sz w:val="24"/>
          <w:szCs w:val="24"/>
          <w:lang w:val="tr-TR"/>
        </w:rPr>
        <w:t xml:space="preserve">bu kurumlarla </w:t>
      </w:r>
      <w:r w:rsidRPr="00104B04">
        <w:rPr>
          <w:rFonts w:ascii="Times New Roman" w:hAnsi="Times New Roman" w:cs="Times New Roman"/>
          <w:sz w:val="24"/>
          <w:szCs w:val="24"/>
          <w:lang w:val="tr-TR"/>
        </w:rPr>
        <w:t xml:space="preserve">yapılan </w:t>
      </w:r>
      <w:r w:rsidR="000522F7" w:rsidRPr="00104B04">
        <w:rPr>
          <w:rFonts w:ascii="Times New Roman" w:hAnsi="Times New Roman" w:cs="Times New Roman"/>
          <w:sz w:val="24"/>
          <w:szCs w:val="24"/>
          <w:lang w:val="tr-TR"/>
        </w:rPr>
        <w:t>görüşmelerin</w:t>
      </w:r>
      <w:r w:rsidR="007B0A15" w:rsidRPr="00104B04">
        <w:rPr>
          <w:rFonts w:ascii="Times New Roman" w:hAnsi="Times New Roman" w:cs="Times New Roman"/>
          <w:sz w:val="24"/>
          <w:szCs w:val="24"/>
          <w:lang w:val="tr-TR"/>
        </w:rPr>
        <w:t>;</w:t>
      </w:r>
      <w:r w:rsidR="004A220E" w:rsidRPr="00104B04">
        <w:rPr>
          <w:rFonts w:ascii="Times New Roman" w:hAnsi="Times New Roman" w:cs="Times New Roman"/>
          <w:sz w:val="24"/>
          <w:szCs w:val="24"/>
          <w:lang w:val="tr-TR"/>
        </w:rPr>
        <w:t xml:space="preserve"> konunun kamuya açıklanmasının </w:t>
      </w:r>
      <w:r w:rsidRPr="00104B04">
        <w:rPr>
          <w:rFonts w:ascii="Times New Roman" w:hAnsi="Times New Roman" w:cs="Times New Roman"/>
          <w:sz w:val="24"/>
          <w:szCs w:val="24"/>
          <w:lang w:val="tr-TR"/>
        </w:rPr>
        <w:t>neden uygun olmadığı</w:t>
      </w:r>
      <w:r w:rsidR="007B0A15" w:rsidRPr="00104B04">
        <w:rPr>
          <w:rFonts w:ascii="Times New Roman" w:hAnsi="Times New Roman" w:cs="Times New Roman"/>
          <w:sz w:val="24"/>
          <w:szCs w:val="24"/>
          <w:lang w:val="tr-TR"/>
        </w:rPr>
        <w:t xml:space="preserve">na ilişkin </w:t>
      </w:r>
      <w:r w:rsidR="004A220E" w:rsidRPr="00104B04">
        <w:rPr>
          <w:rFonts w:ascii="Times New Roman" w:hAnsi="Times New Roman" w:cs="Times New Roman"/>
          <w:sz w:val="24"/>
          <w:szCs w:val="24"/>
          <w:lang w:val="tr-TR"/>
        </w:rPr>
        <w:t>yönetim beyanını destekleyip desteklemediği</w:t>
      </w:r>
      <w:r w:rsidR="007B0A15" w:rsidRPr="00104B04">
        <w:rPr>
          <w:rFonts w:ascii="Times New Roman" w:hAnsi="Times New Roman" w:cs="Times New Roman"/>
          <w:sz w:val="24"/>
          <w:szCs w:val="24"/>
          <w:lang w:val="tr-TR"/>
        </w:rPr>
        <w:t>ne dikkat çeker.</w:t>
      </w:r>
    </w:p>
    <w:p w14:paraId="62698FAA" w14:textId="2900B7D4" w:rsidR="004A220E" w:rsidRPr="00104B04" w:rsidRDefault="007B0A15" w:rsidP="009F368E">
      <w:pPr>
        <w:pStyle w:val="ListeParagraf"/>
        <w:numPr>
          <w:ilvl w:val="1"/>
          <w:numId w:val="28"/>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Yönetim ve üst yönetimden sorumlu olanlarla kurulan iletişim </w:t>
      </w:r>
      <w:r w:rsidR="000522F7" w:rsidRPr="00104B04">
        <w:rPr>
          <w:rFonts w:ascii="Times New Roman" w:hAnsi="Times New Roman" w:cs="Times New Roman"/>
          <w:sz w:val="24"/>
          <w:szCs w:val="24"/>
          <w:lang w:val="tr-TR"/>
        </w:rPr>
        <w:t>gerekli</w:t>
      </w:r>
      <w:r w:rsidR="004A220E" w:rsidRPr="00104B04">
        <w:rPr>
          <w:rFonts w:ascii="Times New Roman" w:hAnsi="Times New Roman" w:cs="Times New Roman"/>
          <w:sz w:val="24"/>
          <w:szCs w:val="24"/>
          <w:lang w:val="tr-TR"/>
        </w:rPr>
        <w:t xml:space="preserve"> </w:t>
      </w:r>
      <w:r w:rsidR="000522F7" w:rsidRPr="00104B04">
        <w:rPr>
          <w:rFonts w:ascii="Times New Roman" w:hAnsi="Times New Roman" w:cs="Times New Roman"/>
          <w:sz w:val="24"/>
          <w:szCs w:val="24"/>
          <w:lang w:val="tr-TR"/>
        </w:rPr>
        <w:t xml:space="preserve">durumlarda denetçinin, </w:t>
      </w:r>
      <w:r w:rsidRPr="00104B04">
        <w:rPr>
          <w:rFonts w:ascii="Times New Roman" w:hAnsi="Times New Roman" w:cs="Times New Roman"/>
          <w:sz w:val="24"/>
          <w:szCs w:val="24"/>
          <w:lang w:val="tr-TR"/>
        </w:rPr>
        <w:t xml:space="preserve">ilgili konu hakkındaki </w:t>
      </w:r>
      <w:r w:rsidR="000522F7" w:rsidRPr="00104B04">
        <w:rPr>
          <w:rFonts w:ascii="Times New Roman" w:hAnsi="Times New Roman" w:cs="Times New Roman"/>
          <w:sz w:val="24"/>
          <w:szCs w:val="24"/>
          <w:lang w:val="tr-TR"/>
        </w:rPr>
        <w:t xml:space="preserve">bilginin </w:t>
      </w:r>
      <w:r w:rsidRPr="00104B04">
        <w:rPr>
          <w:rFonts w:ascii="Times New Roman" w:hAnsi="Times New Roman" w:cs="Times New Roman"/>
          <w:sz w:val="24"/>
          <w:szCs w:val="24"/>
          <w:lang w:val="tr-TR"/>
        </w:rPr>
        <w:t xml:space="preserve">kamuya </w:t>
      </w:r>
      <w:r w:rsidR="000522F7" w:rsidRPr="00104B04">
        <w:rPr>
          <w:rFonts w:ascii="Times New Roman" w:hAnsi="Times New Roman" w:cs="Times New Roman"/>
          <w:sz w:val="24"/>
          <w:szCs w:val="24"/>
          <w:lang w:val="tr-TR"/>
        </w:rPr>
        <w:t xml:space="preserve">açıklanması </w:t>
      </w:r>
      <w:r w:rsidRPr="00104B04">
        <w:rPr>
          <w:rFonts w:ascii="Times New Roman" w:hAnsi="Times New Roman" w:cs="Times New Roman"/>
          <w:sz w:val="24"/>
          <w:szCs w:val="24"/>
          <w:lang w:val="tr-TR"/>
        </w:rPr>
        <w:t xml:space="preserve">noktasında </w:t>
      </w:r>
      <w:r w:rsidR="004A220E" w:rsidRPr="00104B04">
        <w:rPr>
          <w:rFonts w:ascii="Times New Roman" w:hAnsi="Times New Roman" w:cs="Times New Roman"/>
          <w:sz w:val="24"/>
          <w:szCs w:val="24"/>
          <w:lang w:val="tr-TR"/>
        </w:rPr>
        <w:t xml:space="preserve">yönetimi ve üst yönetimden sorumlu olanları teşvik etmesine imkân </w:t>
      </w:r>
      <w:r w:rsidRPr="00104B04">
        <w:rPr>
          <w:rFonts w:ascii="Times New Roman" w:hAnsi="Times New Roman" w:cs="Times New Roman"/>
          <w:sz w:val="24"/>
          <w:szCs w:val="24"/>
          <w:lang w:val="tr-TR"/>
        </w:rPr>
        <w:t>verir</w:t>
      </w:r>
      <w:r w:rsidR="004A220E" w:rsidRPr="00104B04">
        <w:rPr>
          <w:rFonts w:ascii="Times New Roman" w:hAnsi="Times New Roman" w:cs="Times New Roman"/>
          <w:sz w:val="24"/>
          <w:szCs w:val="24"/>
          <w:lang w:val="tr-TR"/>
        </w:rPr>
        <w:t xml:space="preserve">. </w:t>
      </w:r>
      <w:r w:rsidR="007A2933" w:rsidRPr="00104B04">
        <w:rPr>
          <w:rFonts w:ascii="Times New Roman" w:hAnsi="Times New Roman" w:cs="Times New Roman"/>
          <w:sz w:val="24"/>
          <w:szCs w:val="24"/>
          <w:lang w:val="tr-TR"/>
        </w:rPr>
        <w:t>Bu durum ö</w:t>
      </w:r>
      <w:r w:rsidR="004A220E" w:rsidRPr="00104B04">
        <w:rPr>
          <w:rFonts w:ascii="Times New Roman" w:hAnsi="Times New Roman" w:cs="Times New Roman"/>
          <w:sz w:val="24"/>
          <w:szCs w:val="24"/>
          <w:lang w:val="tr-TR"/>
        </w:rPr>
        <w:t>zellikle, yönetim ve üst yönetimden sorumlu olanların bildirime ilişkin kaygıları</w:t>
      </w:r>
      <w:r w:rsidR="007A2933" w:rsidRPr="00104B04">
        <w:rPr>
          <w:rFonts w:ascii="Times New Roman" w:hAnsi="Times New Roman" w:cs="Times New Roman"/>
          <w:sz w:val="24"/>
          <w:szCs w:val="24"/>
          <w:lang w:val="tr-TR"/>
        </w:rPr>
        <w:t>nın,</w:t>
      </w:r>
      <w:r w:rsidR="004A220E" w:rsidRPr="00104B04">
        <w:rPr>
          <w:rFonts w:ascii="Times New Roman" w:hAnsi="Times New Roman" w:cs="Times New Roman"/>
          <w:sz w:val="24"/>
          <w:szCs w:val="24"/>
          <w:lang w:val="tr-TR"/>
        </w:rPr>
        <w:t xml:space="preserve"> ilgili konunun bazı yönleriyle sınırlı </w:t>
      </w:r>
      <w:r w:rsidR="007A2933" w:rsidRPr="00104B04">
        <w:rPr>
          <w:rFonts w:ascii="Times New Roman" w:hAnsi="Times New Roman" w:cs="Times New Roman"/>
          <w:sz w:val="24"/>
          <w:szCs w:val="24"/>
          <w:lang w:val="tr-TR"/>
        </w:rPr>
        <w:t>olması</w:t>
      </w:r>
      <w:r w:rsidR="00C830A6" w:rsidRPr="00104B04">
        <w:rPr>
          <w:rFonts w:ascii="Times New Roman" w:hAnsi="Times New Roman" w:cs="Times New Roman"/>
          <w:sz w:val="24"/>
          <w:szCs w:val="24"/>
          <w:lang w:val="tr-TR"/>
        </w:rPr>
        <w:t xml:space="preserve"> </w:t>
      </w:r>
      <w:r w:rsidR="00465151" w:rsidRPr="00104B04">
        <w:rPr>
          <w:rFonts w:ascii="Times New Roman" w:hAnsi="Times New Roman" w:cs="Times New Roman"/>
          <w:sz w:val="24"/>
          <w:szCs w:val="24"/>
          <w:lang w:val="tr-TR"/>
        </w:rPr>
        <w:t xml:space="preserve">ve bu hususların da düşük düzeyde hassasiyete sahip olması </w:t>
      </w:r>
      <w:r w:rsidR="00C830A6" w:rsidRPr="00104B04">
        <w:rPr>
          <w:rFonts w:ascii="Times New Roman" w:hAnsi="Times New Roman" w:cs="Times New Roman"/>
          <w:sz w:val="24"/>
          <w:szCs w:val="24"/>
          <w:lang w:val="tr-TR"/>
        </w:rPr>
        <w:t>hâlinde mümkündür.</w:t>
      </w:r>
      <w:r w:rsidR="00AF4C3A" w:rsidRPr="00104B04">
        <w:rPr>
          <w:rFonts w:ascii="Times New Roman" w:hAnsi="Times New Roman" w:cs="Times New Roman"/>
          <w:sz w:val="24"/>
          <w:szCs w:val="24"/>
          <w:lang w:val="tr-TR"/>
        </w:rPr>
        <w:t xml:space="preserve"> </w:t>
      </w:r>
    </w:p>
    <w:p w14:paraId="06B94CAB" w14:textId="35E26469" w:rsidR="004A220E" w:rsidRPr="00104B04" w:rsidRDefault="004A220E" w:rsidP="009F368E">
      <w:pPr>
        <w:ind w:left="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Denetçi ayrıca, konunun kamuya açıklanmasının neden uygun olmadığına</w:t>
      </w:r>
      <w:r w:rsidR="00AF4C3A" w:rsidRPr="00104B04">
        <w:rPr>
          <w:rFonts w:ascii="Times New Roman" w:hAnsi="Times New Roman" w:cs="Times New Roman"/>
          <w:sz w:val="24"/>
          <w:szCs w:val="24"/>
          <w:lang w:val="tr-TR"/>
        </w:rPr>
        <w:t xml:space="preserve"> </w:t>
      </w:r>
      <w:r w:rsidR="00465151"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söz konusu bildirim neticesinde ortaya çıkabilecek olumsuz sonuçların önemi hakkında yönetimin görüşleri dâhil olmak üzere</w:t>
      </w:r>
      <w:r w:rsidR="00465151"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ilişkin yönetimden yazılı bir </w:t>
      </w:r>
      <w:r w:rsidR="0077118E" w:rsidRPr="00104B04">
        <w:rPr>
          <w:rFonts w:ascii="Times New Roman" w:hAnsi="Times New Roman" w:cs="Times New Roman"/>
          <w:sz w:val="24"/>
          <w:szCs w:val="24"/>
          <w:lang w:val="tr-TR"/>
        </w:rPr>
        <w:t xml:space="preserve">beyanın </w:t>
      </w:r>
      <w:r w:rsidRPr="00104B04">
        <w:rPr>
          <w:rFonts w:ascii="Times New Roman" w:hAnsi="Times New Roman" w:cs="Times New Roman"/>
          <w:sz w:val="24"/>
          <w:szCs w:val="24"/>
          <w:lang w:val="tr-TR"/>
        </w:rPr>
        <w:t xml:space="preserve">alınmasının </w:t>
      </w:r>
      <w:r w:rsidR="007A2933" w:rsidRPr="00104B04">
        <w:rPr>
          <w:rFonts w:ascii="Times New Roman" w:hAnsi="Times New Roman" w:cs="Times New Roman"/>
          <w:sz w:val="24"/>
          <w:szCs w:val="24"/>
          <w:lang w:val="tr-TR"/>
        </w:rPr>
        <w:t xml:space="preserve">gerekli olduğunu </w:t>
      </w:r>
      <w:r w:rsidRPr="00104B04">
        <w:rPr>
          <w:rFonts w:ascii="Times New Roman" w:hAnsi="Times New Roman" w:cs="Times New Roman"/>
          <w:sz w:val="24"/>
          <w:szCs w:val="24"/>
          <w:lang w:val="tr-TR"/>
        </w:rPr>
        <w:t>değerlendir</w:t>
      </w:r>
      <w:r w:rsidR="007A2933" w:rsidRPr="00104B04">
        <w:rPr>
          <w:rFonts w:ascii="Times New Roman" w:hAnsi="Times New Roman" w:cs="Times New Roman"/>
          <w:sz w:val="24"/>
          <w:szCs w:val="24"/>
          <w:lang w:val="tr-TR"/>
        </w:rPr>
        <w:t>ebilir.</w:t>
      </w:r>
    </w:p>
    <w:p w14:paraId="0DBF02C8" w14:textId="15F1FB50" w:rsidR="004A220E" w:rsidRPr="00104B04" w:rsidRDefault="004A220E" w:rsidP="009F368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A55. </w:t>
      </w:r>
      <w:r w:rsidRPr="00104B04">
        <w:rPr>
          <w:rFonts w:ascii="Times New Roman" w:hAnsi="Times New Roman" w:cs="Times New Roman"/>
          <w:sz w:val="24"/>
          <w:szCs w:val="24"/>
          <w:lang w:val="tr-TR"/>
        </w:rPr>
        <w:tab/>
        <w:t xml:space="preserve">Denetçinin, kilit denetim konusu olarak belirlenen bir konunun bildirilmesinin etkilerini etik hükümler ışığında değerlendirmesi gerekebilir. Ayrıca ilgili konunun denetçi raporunda bildirilip bildirilmediğine bakılmaksızın, denetçinin </w:t>
      </w:r>
      <w:r w:rsidR="007C1EF6" w:rsidRPr="00104B04">
        <w:rPr>
          <w:rFonts w:ascii="Times New Roman" w:hAnsi="Times New Roman" w:cs="Times New Roman"/>
          <w:sz w:val="24"/>
          <w:szCs w:val="24"/>
          <w:lang w:val="tr-TR"/>
        </w:rPr>
        <w:t xml:space="preserve">konu hakkında yetkili </w:t>
      </w:r>
      <w:r w:rsidRPr="00104B04">
        <w:rPr>
          <w:rFonts w:ascii="Times New Roman" w:hAnsi="Times New Roman" w:cs="Times New Roman"/>
          <w:sz w:val="24"/>
          <w:szCs w:val="24"/>
          <w:lang w:val="tr-TR"/>
        </w:rPr>
        <w:t>kamu kurumlarıyla iletişim kurması mevzuat</w:t>
      </w:r>
      <w:r w:rsidR="00713B6C" w:rsidRPr="00104B04">
        <w:rPr>
          <w:rFonts w:ascii="Times New Roman" w:hAnsi="Times New Roman" w:cs="Times New Roman"/>
          <w:sz w:val="24"/>
          <w:szCs w:val="24"/>
          <w:lang w:val="tr-TR"/>
        </w:rPr>
        <w:t>la</w:t>
      </w:r>
      <w:r w:rsidRPr="00104B04">
        <w:rPr>
          <w:rFonts w:ascii="Times New Roman" w:hAnsi="Times New Roman" w:cs="Times New Roman"/>
          <w:sz w:val="24"/>
          <w:szCs w:val="24"/>
          <w:lang w:val="tr-TR"/>
        </w:rPr>
        <w:t xml:space="preserve"> zorunlu kılınmış olabilir. Bu tür bir iletişim, ilgili konunun bildirilmesi </w:t>
      </w:r>
      <w:r w:rsidR="00897C30" w:rsidRPr="00104B04">
        <w:rPr>
          <w:rFonts w:ascii="Times New Roman" w:hAnsi="Times New Roman" w:cs="Times New Roman"/>
          <w:sz w:val="24"/>
          <w:szCs w:val="24"/>
          <w:lang w:val="tr-TR"/>
        </w:rPr>
        <w:t xml:space="preserve">nedeniyle </w:t>
      </w:r>
      <w:r w:rsidR="009F368E" w:rsidRPr="00104B04">
        <w:rPr>
          <w:rFonts w:ascii="Times New Roman" w:hAnsi="Times New Roman" w:cs="Times New Roman"/>
          <w:sz w:val="24"/>
          <w:szCs w:val="24"/>
          <w:lang w:val="tr-TR"/>
        </w:rPr>
        <w:t xml:space="preserve">ortaya </w:t>
      </w:r>
      <w:r w:rsidR="007C1EF6" w:rsidRPr="00104B04">
        <w:rPr>
          <w:rFonts w:ascii="Times New Roman" w:hAnsi="Times New Roman" w:cs="Times New Roman"/>
          <w:sz w:val="24"/>
          <w:szCs w:val="24"/>
          <w:lang w:val="tr-TR"/>
        </w:rPr>
        <w:t xml:space="preserve">çıkacak </w:t>
      </w:r>
      <w:r w:rsidR="009F368E" w:rsidRPr="00104B04">
        <w:rPr>
          <w:rFonts w:ascii="Times New Roman" w:hAnsi="Times New Roman" w:cs="Times New Roman"/>
          <w:sz w:val="24"/>
          <w:szCs w:val="24"/>
          <w:lang w:val="tr-TR"/>
        </w:rPr>
        <w:t xml:space="preserve">olumsuz </w:t>
      </w:r>
      <w:r w:rsidRPr="00104B04">
        <w:rPr>
          <w:rFonts w:ascii="Times New Roman" w:hAnsi="Times New Roman" w:cs="Times New Roman"/>
          <w:sz w:val="24"/>
          <w:szCs w:val="24"/>
          <w:lang w:val="tr-TR"/>
        </w:rPr>
        <w:t>sonuçlar</w:t>
      </w:r>
      <w:r w:rsidR="00897C30" w:rsidRPr="00104B04">
        <w:rPr>
          <w:rFonts w:ascii="Times New Roman" w:hAnsi="Times New Roman" w:cs="Times New Roman"/>
          <w:sz w:val="24"/>
          <w:szCs w:val="24"/>
          <w:lang w:val="tr-TR"/>
        </w:rPr>
        <w:t xml:space="preserve"> hakkında denetçi tarafından yapılan </w:t>
      </w:r>
      <w:r w:rsidR="007C1EF6" w:rsidRPr="00104B04">
        <w:rPr>
          <w:rFonts w:ascii="Times New Roman" w:hAnsi="Times New Roman" w:cs="Times New Roman"/>
          <w:sz w:val="24"/>
          <w:szCs w:val="24"/>
          <w:lang w:val="tr-TR"/>
        </w:rPr>
        <w:t xml:space="preserve">değerlendirmeyi etkilemesi bakımından </w:t>
      </w:r>
      <w:r w:rsidRPr="00104B04">
        <w:rPr>
          <w:rFonts w:ascii="Times New Roman" w:hAnsi="Times New Roman" w:cs="Times New Roman"/>
          <w:sz w:val="24"/>
          <w:szCs w:val="24"/>
          <w:lang w:val="tr-TR"/>
        </w:rPr>
        <w:t>faydalı olabilir.</w:t>
      </w:r>
    </w:p>
    <w:p w14:paraId="73DA7125" w14:textId="72EF4A61" w:rsidR="004A220E" w:rsidRPr="00104B04" w:rsidRDefault="004A220E" w:rsidP="009F368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A56. </w:t>
      </w:r>
      <w:r w:rsidR="009F368E" w:rsidRPr="00104B04">
        <w:rPr>
          <w:rFonts w:ascii="Times New Roman" w:hAnsi="Times New Roman" w:cs="Times New Roman"/>
          <w:sz w:val="24"/>
          <w:szCs w:val="24"/>
          <w:lang w:val="tr-TR"/>
        </w:rPr>
        <w:tab/>
      </w:r>
      <w:r w:rsidR="00897C30" w:rsidRPr="00104B04">
        <w:rPr>
          <w:rFonts w:ascii="Times New Roman" w:hAnsi="Times New Roman" w:cs="Times New Roman"/>
          <w:sz w:val="24"/>
          <w:szCs w:val="24"/>
          <w:lang w:val="tr-TR"/>
        </w:rPr>
        <w:t>İlgili</w:t>
      </w:r>
      <w:r w:rsidRPr="00104B04">
        <w:rPr>
          <w:rFonts w:ascii="Times New Roman" w:hAnsi="Times New Roman" w:cs="Times New Roman"/>
          <w:sz w:val="24"/>
          <w:szCs w:val="24"/>
          <w:lang w:val="tr-TR"/>
        </w:rPr>
        <w:t xml:space="preserve"> konunun bildirilmemesine karar verirken </w:t>
      </w:r>
      <w:r w:rsidR="00897C30" w:rsidRPr="00104B04">
        <w:rPr>
          <w:rFonts w:ascii="Times New Roman" w:hAnsi="Times New Roman" w:cs="Times New Roman"/>
          <w:sz w:val="24"/>
          <w:szCs w:val="24"/>
          <w:lang w:val="tr-TR"/>
        </w:rPr>
        <w:t xml:space="preserve">denetçinin </w:t>
      </w:r>
      <w:r w:rsidRPr="00104B04">
        <w:rPr>
          <w:rFonts w:ascii="Times New Roman" w:hAnsi="Times New Roman" w:cs="Times New Roman"/>
          <w:sz w:val="24"/>
          <w:szCs w:val="24"/>
          <w:lang w:val="tr-TR"/>
        </w:rPr>
        <w:t>dikkate aldığı hususlar karmaşıktır ve önemli denetçi yargıları</w:t>
      </w:r>
      <w:r w:rsidR="00554206" w:rsidRPr="00104B04">
        <w:rPr>
          <w:rFonts w:ascii="Times New Roman" w:hAnsi="Times New Roman" w:cs="Times New Roman"/>
          <w:sz w:val="24"/>
          <w:szCs w:val="24"/>
          <w:lang w:val="tr-TR"/>
        </w:rPr>
        <w:t>nı</w:t>
      </w:r>
      <w:r w:rsidRPr="00104B04">
        <w:rPr>
          <w:rFonts w:ascii="Times New Roman" w:hAnsi="Times New Roman" w:cs="Times New Roman"/>
          <w:sz w:val="24"/>
          <w:szCs w:val="24"/>
          <w:lang w:val="tr-TR"/>
        </w:rPr>
        <w:t xml:space="preserve"> içerir. Bu sebeple, denetçi hukuki danışmanlık alınmasının uygun olacağını değerlendirebilir.</w:t>
      </w:r>
    </w:p>
    <w:p w14:paraId="1E338504" w14:textId="7A308D24" w:rsidR="008110DE" w:rsidRPr="00104B04" w:rsidRDefault="004A220E" w:rsidP="008110DE">
      <w:pPr>
        <w:jc w:val="both"/>
        <w:rPr>
          <w:rFonts w:ascii="Times New Roman" w:hAnsi="Times New Roman" w:cs="Times New Roman"/>
          <w:sz w:val="24"/>
          <w:szCs w:val="24"/>
          <w:lang w:val="tr-TR"/>
        </w:rPr>
      </w:pPr>
      <w:r w:rsidRPr="00104B04">
        <w:rPr>
          <w:rFonts w:ascii="Times New Roman" w:hAnsi="Times New Roman" w:cs="Times New Roman"/>
          <w:i/>
          <w:sz w:val="24"/>
          <w:szCs w:val="24"/>
          <w:lang w:val="tr-TR"/>
        </w:rPr>
        <w:t>Diğer Durumlarda Kilit Denetim Konuları Bölümünün Şekli ve İçeriği</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xml:space="preserve">: 16 ncı paragraf) </w:t>
      </w:r>
    </w:p>
    <w:p w14:paraId="3982A593" w14:textId="77777777" w:rsidR="004A220E" w:rsidRPr="00104B04" w:rsidRDefault="004A220E" w:rsidP="008110DE">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A57.</w:t>
      </w:r>
      <w:r w:rsidRPr="00104B04">
        <w:rPr>
          <w:rFonts w:ascii="Times New Roman" w:hAnsi="Times New Roman" w:cs="Times New Roman"/>
          <w:sz w:val="24"/>
          <w:szCs w:val="24"/>
          <w:lang w:val="tr-TR"/>
        </w:rPr>
        <w:tab/>
        <w:t>16 ncı paragrafta yer alan yükümlülük üç durumda uygulanır:</w:t>
      </w:r>
    </w:p>
    <w:p w14:paraId="6416B7F1" w14:textId="0FC90A23" w:rsidR="004A220E" w:rsidRPr="00104B04" w:rsidRDefault="004A220E" w:rsidP="00562C74">
      <w:pPr>
        <w:pStyle w:val="ListeParagraf"/>
        <w:numPr>
          <w:ilvl w:val="0"/>
          <w:numId w:val="29"/>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10 uncu paragrafa uygun olarak denetçinin kilit denetim konusunun bulunmadığına karar vermesi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w:t>
      </w:r>
      <w:r w:rsidR="00562C74"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A59 paragrafı).</w:t>
      </w:r>
    </w:p>
    <w:p w14:paraId="569B7396" w14:textId="5AFCCA7E" w:rsidR="004A220E" w:rsidRPr="00104B04" w:rsidRDefault="004A220E" w:rsidP="00562C74">
      <w:pPr>
        <w:pStyle w:val="ListeParagraf"/>
        <w:numPr>
          <w:ilvl w:val="0"/>
          <w:numId w:val="29"/>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lastRenderedPageBreak/>
        <w:t xml:space="preserve">14 üncü paragrafa uygun olarak denetçinin, bir kilit denetim konusunun denetçi raporunda bildirilmeyeceğine ve </w:t>
      </w:r>
      <w:r w:rsidR="005372AA" w:rsidRPr="00104B04">
        <w:rPr>
          <w:rFonts w:ascii="Times New Roman" w:hAnsi="Times New Roman" w:cs="Times New Roman"/>
          <w:sz w:val="24"/>
          <w:szCs w:val="24"/>
          <w:lang w:val="tr-TR"/>
        </w:rPr>
        <w:t>başka</w:t>
      </w:r>
      <w:r w:rsidRPr="00104B04">
        <w:rPr>
          <w:rFonts w:ascii="Times New Roman" w:hAnsi="Times New Roman" w:cs="Times New Roman"/>
          <w:sz w:val="24"/>
          <w:szCs w:val="24"/>
          <w:lang w:val="tr-TR"/>
        </w:rPr>
        <w:t xml:space="preserve"> </w:t>
      </w:r>
      <w:r w:rsidR="005372AA" w:rsidRPr="00104B04">
        <w:rPr>
          <w:rFonts w:ascii="Times New Roman" w:hAnsi="Times New Roman" w:cs="Times New Roman"/>
          <w:sz w:val="24"/>
          <w:szCs w:val="24"/>
          <w:lang w:val="tr-TR"/>
        </w:rPr>
        <w:t xml:space="preserve">bir </w:t>
      </w:r>
      <w:r w:rsidRPr="00104B04">
        <w:rPr>
          <w:rFonts w:ascii="Times New Roman" w:hAnsi="Times New Roman" w:cs="Times New Roman"/>
          <w:sz w:val="24"/>
          <w:szCs w:val="24"/>
          <w:lang w:val="tr-TR"/>
        </w:rPr>
        <w:t>kilit denetim konusu</w:t>
      </w:r>
      <w:r w:rsidR="005372AA" w:rsidRPr="00104B04">
        <w:rPr>
          <w:rFonts w:ascii="Times New Roman" w:hAnsi="Times New Roman" w:cs="Times New Roman"/>
          <w:sz w:val="24"/>
          <w:szCs w:val="24"/>
          <w:lang w:val="tr-TR"/>
        </w:rPr>
        <w:t xml:space="preserve"> da</w:t>
      </w:r>
      <w:r w:rsidRPr="00104B04">
        <w:rPr>
          <w:rFonts w:ascii="Times New Roman" w:hAnsi="Times New Roman" w:cs="Times New Roman"/>
          <w:sz w:val="24"/>
          <w:szCs w:val="24"/>
          <w:lang w:val="tr-TR"/>
        </w:rPr>
        <w:t xml:space="preserve"> </w:t>
      </w:r>
      <w:r w:rsidR="005372AA" w:rsidRPr="00104B04">
        <w:rPr>
          <w:rFonts w:ascii="Times New Roman" w:hAnsi="Times New Roman" w:cs="Times New Roman"/>
          <w:sz w:val="24"/>
          <w:szCs w:val="24"/>
          <w:lang w:val="tr-TR"/>
        </w:rPr>
        <w:t>bulunmadığına karar vermesi</w:t>
      </w:r>
      <w:r w:rsidRPr="00104B04">
        <w:rPr>
          <w:rFonts w:ascii="Times New Roman" w:hAnsi="Times New Roman" w:cs="Times New Roman"/>
          <w:sz w:val="24"/>
          <w:szCs w:val="24"/>
          <w:lang w:val="tr-TR"/>
        </w:rPr>
        <w:t>.</w:t>
      </w:r>
    </w:p>
    <w:p w14:paraId="24AE35EF" w14:textId="77777777" w:rsidR="004A220E" w:rsidRPr="00104B04" w:rsidRDefault="004A220E" w:rsidP="00562C74">
      <w:pPr>
        <w:pStyle w:val="ListeParagraf"/>
        <w:numPr>
          <w:ilvl w:val="0"/>
          <w:numId w:val="29"/>
        </w:numPr>
        <w:ind w:left="1418" w:hanging="709"/>
        <w:contextualSpacing w:val="0"/>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Kilit denetim konuları olarak belirlenen konuların sadece 15 inci paragrafa uygun olarak denetçi raporunda bildirilen konular olması.</w:t>
      </w:r>
    </w:p>
    <w:p w14:paraId="4A57CFA4" w14:textId="2E10935B" w:rsidR="004A220E" w:rsidRPr="00104B04" w:rsidRDefault="004A220E" w:rsidP="00002028">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A58. </w:t>
      </w:r>
      <w:r w:rsidR="00002028" w:rsidRPr="00104B04">
        <w:rPr>
          <w:rFonts w:ascii="Times New Roman" w:hAnsi="Times New Roman" w:cs="Times New Roman"/>
          <w:sz w:val="24"/>
          <w:szCs w:val="24"/>
          <w:lang w:val="tr-TR"/>
        </w:rPr>
        <w:tab/>
      </w:r>
      <w:r w:rsidR="005372AA" w:rsidRPr="00104B04">
        <w:rPr>
          <w:rFonts w:ascii="Times New Roman" w:hAnsi="Times New Roman" w:cs="Times New Roman"/>
          <w:sz w:val="24"/>
          <w:szCs w:val="24"/>
          <w:lang w:val="tr-TR"/>
        </w:rPr>
        <w:t>Denetçinin</w:t>
      </w:r>
      <w:r w:rsidRPr="00104B04">
        <w:rPr>
          <w:rFonts w:ascii="Times New Roman" w:hAnsi="Times New Roman" w:cs="Times New Roman"/>
          <w:sz w:val="24"/>
          <w:szCs w:val="24"/>
          <w:lang w:val="tr-TR"/>
        </w:rPr>
        <w:t xml:space="preserve">, bildirilecek kilit denetim konusu </w:t>
      </w:r>
      <w:r w:rsidR="001F4909" w:rsidRPr="00104B04">
        <w:rPr>
          <w:rFonts w:ascii="Times New Roman" w:hAnsi="Times New Roman" w:cs="Times New Roman"/>
          <w:sz w:val="24"/>
          <w:szCs w:val="24"/>
          <w:lang w:val="tr-TR"/>
        </w:rPr>
        <w:t>bulunmadığına karar vermesi hâlinde</w:t>
      </w:r>
      <w:r w:rsidRPr="00104B04">
        <w:rPr>
          <w:rFonts w:ascii="Times New Roman" w:hAnsi="Times New Roman" w:cs="Times New Roman"/>
          <w:sz w:val="24"/>
          <w:szCs w:val="24"/>
          <w:lang w:val="tr-TR"/>
        </w:rPr>
        <w:t xml:space="preserve"> raporunda yer vereceği </w:t>
      </w:r>
      <w:r w:rsidR="005372AA" w:rsidRPr="00104B04">
        <w:rPr>
          <w:rFonts w:ascii="Times New Roman" w:hAnsi="Times New Roman" w:cs="Times New Roman"/>
          <w:sz w:val="24"/>
          <w:szCs w:val="24"/>
          <w:lang w:val="tr-TR"/>
        </w:rPr>
        <w:t xml:space="preserve">açıklamaya </w:t>
      </w:r>
      <w:r w:rsidRPr="00104B04">
        <w:rPr>
          <w:rFonts w:ascii="Times New Roman" w:hAnsi="Times New Roman" w:cs="Times New Roman"/>
          <w:sz w:val="24"/>
          <w:szCs w:val="24"/>
          <w:lang w:val="tr-TR"/>
        </w:rPr>
        <w:t xml:space="preserve">ilişkin örnek </w:t>
      </w:r>
      <w:r w:rsidR="005372AA" w:rsidRPr="00104B04">
        <w:rPr>
          <w:rFonts w:ascii="Times New Roman" w:hAnsi="Times New Roman" w:cs="Times New Roman"/>
          <w:sz w:val="24"/>
          <w:szCs w:val="24"/>
          <w:lang w:val="tr-TR"/>
        </w:rPr>
        <w:t>aşağıda belirtilmiştir</w:t>
      </w:r>
      <w:r w:rsidRPr="00104B04">
        <w:rPr>
          <w:rFonts w:ascii="Times New Roman" w:hAnsi="Times New Roman" w:cs="Times New Roman"/>
          <w:sz w:val="24"/>
          <w:szCs w:val="24"/>
          <w:lang w:val="tr-TR"/>
        </w:rPr>
        <w:t>:</w:t>
      </w:r>
    </w:p>
    <w:p w14:paraId="25C59ACD" w14:textId="77777777" w:rsidR="004A220E" w:rsidRPr="00104B04" w:rsidRDefault="004A220E" w:rsidP="00FA43CD">
      <w:pPr>
        <w:ind w:firstLine="709"/>
        <w:jc w:val="both"/>
        <w:rPr>
          <w:rFonts w:ascii="Times New Roman" w:hAnsi="Times New Roman" w:cs="Times New Roman"/>
          <w:b/>
          <w:sz w:val="24"/>
          <w:szCs w:val="24"/>
          <w:lang w:val="tr-TR"/>
        </w:rPr>
      </w:pPr>
      <w:r w:rsidRPr="00104B04">
        <w:rPr>
          <w:rFonts w:ascii="Times New Roman" w:hAnsi="Times New Roman" w:cs="Times New Roman"/>
          <w:b/>
          <w:sz w:val="24"/>
          <w:szCs w:val="24"/>
          <w:lang w:val="tr-TR"/>
        </w:rPr>
        <w:t>Kilit Denetim Konuları</w:t>
      </w:r>
    </w:p>
    <w:p w14:paraId="28D0643E" w14:textId="75C102BD" w:rsidR="004A220E" w:rsidRPr="00104B04" w:rsidRDefault="004A220E" w:rsidP="00FA43CD">
      <w:pPr>
        <w:ind w:left="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[Sınırlı Olumlu (veya Olumsuz) Görüşün Dayanağı bölümünde veya İşletmenin Sürekliliği</w:t>
      </w:r>
      <w:r w:rsidR="005372AA" w:rsidRPr="00104B04">
        <w:rPr>
          <w:rFonts w:ascii="Times New Roman" w:hAnsi="Times New Roman" w:cs="Times New Roman"/>
          <w:sz w:val="24"/>
          <w:szCs w:val="24"/>
          <w:lang w:val="tr-TR"/>
        </w:rPr>
        <w:t xml:space="preserve">yle </w:t>
      </w:r>
      <w:r w:rsidRPr="00104B04">
        <w:rPr>
          <w:rFonts w:ascii="Times New Roman" w:hAnsi="Times New Roman" w:cs="Times New Roman"/>
          <w:sz w:val="24"/>
          <w:szCs w:val="24"/>
          <w:lang w:val="tr-TR"/>
        </w:rPr>
        <w:t xml:space="preserve">İlgili Önemli Belirsizlik bölümünde açıklanan konu haricinde] </w:t>
      </w:r>
      <w:r w:rsidR="005068F0" w:rsidRPr="00104B04">
        <w:rPr>
          <w:rFonts w:ascii="Times New Roman" w:hAnsi="Times New Roman" w:cs="Times New Roman"/>
          <w:sz w:val="24"/>
          <w:szCs w:val="24"/>
          <w:lang w:val="tr-TR"/>
        </w:rPr>
        <w:t xml:space="preserve">tarafımızca </w:t>
      </w:r>
      <w:r w:rsidRPr="00104B04">
        <w:rPr>
          <w:rFonts w:ascii="Times New Roman" w:hAnsi="Times New Roman" w:cs="Times New Roman"/>
          <w:sz w:val="24"/>
          <w:szCs w:val="24"/>
          <w:lang w:val="tr-TR"/>
        </w:rPr>
        <w:t>raporumuzda bildirilecek bir [diğer] kilit denetim konusunun olmadığına karar verilmiştir.</w:t>
      </w:r>
    </w:p>
    <w:p w14:paraId="5DA27A16" w14:textId="42B1A689" w:rsidR="004A220E" w:rsidRPr="00104B04" w:rsidRDefault="004A220E" w:rsidP="005B527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A59. </w:t>
      </w:r>
      <w:r w:rsidRPr="00104B04">
        <w:rPr>
          <w:rFonts w:ascii="Times New Roman" w:hAnsi="Times New Roman" w:cs="Times New Roman"/>
          <w:sz w:val="24"/>
          <w:szCs w:val="24"/>
          <w:lang w:val="tr-TR"/>
        </w:rPr>
        <w:tab/>
        <w:t xml:space="preserve">Kilit denetim konularının belirlenmesi, denetçinin azami düzeyde </w:t>
      </w:r>
      <w:r w:rsidR="001B3EB4" w:rsidRPr="00104B04">
        <w:rPr>
          <w:rFonts w:ascii="Times New Roman" w:hAnsi="Times New Roman" w:cs="Times New Roman"/>
          <w:sz w:val="24"/>
          <w:szCs w:val="24"/>
          <w:lang w:val="tr-TR"/>
        </w:rPr>
        <w:t xml:space="preserve">dikkat etmesini </w:t>
      </w:r>
      <w:r w:rsidRPr="00104B04">
        <w:rPr>
          <w:rFonts w:ascii="Times New Roman" w:hAnsi="Times New Roman" w:cs="Times New Roman"/>
          <w:sz w:val="24"/>
          <w:szCs w:val="24"/>
          <w:lang w:val="tr-TR"/>
        </w:rPr>
        <w:t>gerektiren konuların nispi önemi</w:t>
      </w:r>
      <w:r w:rsidR="00897C30" w:rsidRPr="00104B04">
        <w:rPr>
          <w:rFonts w:ascii="Times New Roman" w:hAnsi="Times New Roman" w:cs="Times New Roman"/>
          <w:sz w:val="24"/>
          <w:szCs w:val="24"/>
          <w:lang w:val="tr-TR"/>
        </w:rPr>
        <w:t xml:space="preserve"> hakkında </w:t>
      </w:r>
      <w:r w:rsidRPr="00104B04">
        <w:rPr>
          <w:rFonts w:ascii="Times New Roman" w:hAnsi="Times New Roman" w:cs="Times New Roman"/>
          <w:sz w:val="24"/>
          <w:szCs w:val="24"/>
          <w:lang w:val="tr-TR"/>
        </w:rPr>
        <w:t>muhakeme yap</w:t>
      </w:r>
      <w:r w:rsidR="00897C30" w:rsidRPr="00104B04">
        <w:rPr>
          <w:rFonts w:ascii="Times New Roman" w:hAnsi="Times New Roman" w:cs="Times New Roman"/>
          <w:sz w:val="24"/>
          <w:szCs w:val="24"/>
          <w:lang w:val="tr-TR"/>
        </w:rPr>
        <w:t xml:space="preserve">masını gerektirir. </w:t>
      </w:r>
      <w:r w:rsidR="005068F0" w:rsidRPr="00104B04">
        <w:rPr>
          <w:rFonts w:ascii="Times New Roman" w:hAnsi="Times New Roman" w:cs="Times New Roman"/>
          <w:sz w:val="24"/>
          <w:szCs w:val="24"/>
          <w:lang w:val="tr-TR"/>
        </w:rPr>
        <w:t>Bu sebeple</w:t>
      </w:r>
      <w:r w:rsidRPr="00104B04">
        <w:rPr>
          <w:rFonts w:ascii="Times New Roman" w:hAnsi="Times New Roman" w:cs="Times New Roman"/>
          <w:sz w:val="24"/>
          <w:szCs w:val="24"/>
          <w:lang w:val="tr-TR"/>
        </w:rPr>
        <w:t>, borsada işlem gören işletmelerin</w:t>
      </w:r>
      <w:r w:rsidR="00A96E8D" w:rsidRPr="00104B04">
        <w:rPr>
          <w:rFonts w:ascii="Times New Roman" w:hAnsi="Times New Roman" w:cs="Times New Roman"/>
          <w:sz w:val="24"/>
          <w:szCs w:val="24"/>
          <w:lang w:val="tr-TR"/>
        </w:rPr>
        <w:t xml:space="preserve"> </w:t>
      </w:r>
      <w:r w:rsidR="00E75F87" w:rsidRPr="00104B04">
        <w:rPr>
          <w:rFonts w:ascii="Times New Roman" w:hAnsi="Times New Roman" w:cs="Times New Roman"/>
          <w:sz w:val="24"/>
          <w:szCs w:val="24"/>
          <w:lang w:val="tr-TR"/>
        </w:rPr>
        <w:t xml:space="preserve">tam set genel amaçlı finansal tablolarına </w:t>
      </w:r>
      <w:r w:rsidRPr="00104B04">
        <w:rPr>
          <w:rFonts w:ascii="Times New Roman" w:hAnsi="Times New Roman" w:cs="Times New Roman"/>
          <w:sz w:val="24"/>
          <w:szCs w:val="24"/>
          <w:lang w:val="tr-TR"/>
        </w:rPr>
        <w:t xml:space="preserve">ilişkin denetimlerde, üst yönetimden sorumlu olanlara bildirilen konular arasından, denetçinin, raporunda yer alacak en az bir tane kilit denetim konusunu belirleyememesi çok istisnai bir durumdur. Ancak belirli </w:t>
      </w:r>
      <w:r w:rsidR="0015427C" w:rsidRPr="00104B04">
        <w:rPr>
          <w:rFonts w:ascii="Times New Roman" w:hAnsi="Times New Roman" w:cs="Times New Roman"/>
          <w:sz w:val="24"/>
          <w:szCs w:val="24"/>
          <w:lang w:val="tr-TR"/>
        </w:rPr>
        <w:t xml:space="preserve">istisnai durumlarda </w:t>
      </w:r>
      <w:r w:rsidRPr="00104B04">
        <w:rPr>
          <w:rFonts w:ascii="Times New Roman" w:hAnsi="Times New Roman" w:cs="Times New Roman"/>
          <w:sz w:val="24"/>
          <w:szCs w:val="24"/>
          <w:lang w:val="tr-TR"/>
        </w:rPr>
        <w:t>(örneğin, borsada işlem gören bir işletmenin</w:t>
      </w:r>
      <w:r w:rsidR="0015427C" w:rsidRPr="00104B04">
        <w:rPr>
          <w:rFonts w:ascii="Times New Roman" w:hAnsi="Times New Roman" w:cs="Times New Roman"/>
          <w:sz w:val="24"/>
          <w:szCs w:val="24"/>
          <w:lang w:val="tr-TR"/>
        </w:rPr>
        <w:t xml:space="preserve"> çok</w:t>
      </w:r>
      <w:r w:rsidRPr="00104B04">
        <w:rPr>
          <w:rFonts w:ascii="Times New Roman" w:hAnsi="Times New Roman" w:cs="Times New Roman"/>
          <w:sz w:val="24"/>
          <w:szCs w:val="24"/>
          <w:lang w:val="tr-TR"/>
        </w:rPr>
        <w:t xml:space="preserve"> sınırlı </w:t>
      </w:r>
      <w:r w:rsidR="0015427C" w:rsidRPr="00104B04">
        <w:rPr>
          <w:rFonts w:ascii="Times New Roman" w:hAnsi="Times New Roman" w:cs="Times New Roman"/>
          <w:sz w:val="24"/>
          <w:szCs w:val="24"/>
          <w:lang w:val="tr-TR"/>
        </w:rPr>
        <w:t xml:space="preserve">düzeyde </w:t>
      </w:r>
      <w:r w:rsidRPr="00104B04">
        <w:rPr>
          <w:rFonts w:ascii="Times New Roman" w:hAnsi="Times New Roman" w:cs="Times New Roman"/>
          <w:sz w:val="24"/>
          <w:szCs w:val="24"/>
          <w:lang w:val="tr-TR"/>
        </w:rPr>
        <w:t>faaliyet</w:t>
      </w:r>
      <w:r w:rsidR="0015427C" w:rsidRPr="00104B04">
        <w:rPr>
          <w:rFonts w:ascii="Times New Roman" w:hAnsi="Times New Roman" w:cs="Times New Roman"/>
          <w:sz w:val="24"/>
          <w:szCs w:val="24"/>
          <w:lang w:val="tr-TR"/>
        </w:rPr>
        <w:t>te bulunması</w:t>
      </w:r>
      <w:r w:rsidRPr="00104B04">
        <w:rPr>
          <w:rFonts w:ascii="Times New Roman" w:hAnsi="Times New Roman" w:cs="Times New Roman"/>
          <w:sz w:val="24"/>
          <w:szCs w:val="24"/>
          <w:lang w:val="tr-TR"/>
        </w:rPr>
        <w:t xml:space="preserve">), denetçi denetimde, azami düzeyde </w:t>
      </w:r>
      <w:r w:rsidR="001B3EB4" w:rsidRPr="00104B04">
        <w:rPr>
          <w:rFonts w:ascii="Times New Roman" w:hAnsi="Times New Roman" w:cs="Times New Roman"/>
          <w:sz w:val="24"/>
          <w:szCs w:val="24"/>
          <w:lang w:val="tr-TR"/>
        </w:rPr>
        <w:t xml:space="preserve">dikkat etmesini </w:t>
      </w:r>
      <w:r w:rsidRPr="00104B04">
        <w:rPr>
          <w:rFonts w:ascii="Times New Roman" w:hAnsi="Times New Roman" w:cs="Times New Roman"/>
          <w:sz w:val="24"/>
          <w:szCs w:val="24"/>
          <w:lang w:val="tr-TR"/>
        </w:rPr>
        <w:t xml:space="preserve">gerektiren </w:t>
      </w:r>
      <w:r w:rsidR="0021791E" w:rsidRPr="00104B04">
        <w:rPr>
          <w:rFonts w:ascii="Times New Roman" w:hAnsi="Times New Roman" w:cs="Times New Roman"/>
          <w:sz w:val="24"/>
          <w:szCs w:val="24"/>
          <w:lang w:val="tr-TR"/>
        </w:rPr>
        <w:t xml:space="preserve">bir </w:t>
      </w:r>
      <w:r w:rsidRPr="00104B04">
        <w:rPr>
          <w:rFonts w:ascii="Times New Roman" w:hAnsi="Times New Roman" w:cs="Times New Roman"/>
          <w:sz w:val="24"/>
          <w:szCs w:val="24"/>
          <w:lang w:val="tr-TR"/>
        </w:rPr>
        <w:t>konu tespit etmemiş olabilir ve dolayısıyla 10 uncu paragrafa uygun olarak kilit denetim konusunun bulunmadığına karar verebilir.</w:t>
      </w:r>
    </w:p>
    <w:p w14:paraId="3D32767C" w14:textId="4A263949" w:rsidR="004A220E" w:rsidRPr="00104B04" w:rsidRDefault="004A220E" w:rsidP="005B527A">
      <w:pPr>
        <w:jc w:val="both"/>
        <w:rPr>
          <w:rFonts w:ascii="Times New Roman" w:hAnsi="Times New Roman" w:cs="Times New Roman"/>
          <w:sz w:val="24"/>
          <w:szCs w:val="24"/>
          <w:lang w:val="tr-TR"/>
        </w:rPr>
      </w:pPr>
      <w:r w:rsidRPr="00104B04">
        <w:rPr>
          <w:rFonts w:ascii="Times New Roman" w:hAnsi="Times New Roman" w:cs="Times New Roman"/>
          <w:b/>
          <w:sz w:val="24"/>
          <w:szCs w:val="24"/>
          <w:lang w:val="tr-TR"/>
        </w:rPr>
        <w:t>Üst Yönetimden Sorumlu Olanlarla Kurulacak İletişim</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17 nci paragraf)</w:t>
      </w:r>
    </w:p>
    <w:p w14:paraId="6F556DD2" w14:textId="405B012B" w:rsidR="00CF698B" w:rsidRPr="00104B04" w:rsidRDefault="004A220E" w:rsidP="006B354C">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A60. </w:t>
      </w:r>
      <w:r w:rsidRPr="00104B04">
        <w:rPr>
          <w:rFonts w:ascii="Times New Roman" w:hAnsi="Times New Roman" w:cs="Times New Roman"/>
          <w:sz w:val="24"/>
          <w:szCs w:val="24"/>
          <w:lang w:val="tr-TR"/>
        </w:rPr>
        <w:tab/>
        <w:t>BDS 260</w:t>
      </w:r>
      <w:r w:rsidR="00DF7267"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denetçinin üst yönetimden sorumlu olanlarla zamanında ilet</w:t>
      </w:r>
      <w:r w:rsidR="00C60BB4" w:rsidRPr="00104B04">
        <w:rPr>
          <w:rFonts w:ascii="Times New Roman" w:hAnsi="Times New Roman" w:cs="Times New Roman"/>
          <w:sz w:val="24"/>
          <w:szCs w:val="24"/>
          <w:lang w:val="tr-TR"/>
        </w:rPr>
        <w:t>işim kurması</w:t>
      </w:r>
      <w:r w:rsidR="00DF7267" w:rsidRPr="00104B04">
        <w:rPr>
          <w:rFonts w:ascii="Times New Roman" w:hAnsi="Times New Roman" w:cs="Times New Roman"/>
          <w:sz w:val="24"/>
          <w:szCs w:val="24"/>
          <w:lang w:val="tr-TR"/>
        </w:rPr>
        <w:t>nı</w:t>
      </w:r>
      <w:r w:rsidR="00C60BB4" w:rsidRPr="00104B04">
        <w:rPr>
          <w:rFonts w:ascii="Times New Roman" w:hAnsi="Times New Roman" w:cs="Times New Roman"/>
          <w:sz w:val="24"/>
          <w:szCs w:val="24"/>
          <w:lang w:val="tr-TR"/>
        </w:rPr>
        <w:t xml:space="preserve"> </w:t>
      </w:r>
      <w:r w:rsidR="00DF7267" w:rsidRPr="00104B04">
        <w:rPr>
          <w:rFonts w:ascii="Times New Roman" w:hAnsi="Times New Roman" w:cs="Times New Roman"/>
          <w:sz w:val="24"/>
          <w:szCs w:val="24"/>
          <w:lang w:val="tr-TR"/>
        </w:rPr>
        <w:t>gerektiri</w:t>
      </w:r>
      <w:r w:rsidR="00C60BB4" w:rsidRPr="00104B04">
        <w:rPr>
          <w:rFonts w:ascii="Times New Roman" w:hAnsi="Times New Roman" w:cs="Times New Roman"/>
          <w:sz w:val="24"/>
          <w:szCs w:val="24"/>
          <w:lang w:val="tr-TR"/>
        </w:rPr>
        <w:t>r.</w:t>
      </w:r>
      <w:r w:rsidR="00C60BB4" w:rsidRPr="00104B04">
        <w:rPr>
          <w:rStyle w:val="DipnotBavurusu"/>
          <w:rFonts w:ascii="Times New Roman" w:hAnsi="Times New Roman" w:cs="Times New Roman"/>
          <w:sz w:val="24"/>
          <w:szCs w:val="24"/>
          <w:lang w:val="tr-TR"/>
        </w:rPr>
        <w:footnoteReference w:id="34"/>
      </w:r>
      <w:r w:rsidR="00C60BB4"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Kilit denetim konuları</w:t>
      </w:r>
      <w:r w:rsidR="00CF698B" w:rsidRPr="00104B04">
        <w:rPr>
          <w:rFonts w:ascii="Times New Roman" w:hAnsi="Times New Roman" w:cs="Times New Roman"/>
          <w:sz w:val="24"/>
          <w:szCs w:val="24"/>
          <w:lang w:val="tr-TR"/>
        </w:rPr>
        <w:t xml:space="preserve"> </w:t>
      </w:r>
      <w:r w:rsidR="00954EBB" w:rsidRPr="00104B04">
        <w:rPr>
          <w:rFonts w:ascii="Times New Roman" w:hAnsi="Times New Roman" w:cs="Times New Roman"/>
          <w:sz w:val="24"/>
          <w:szCs w:val="24"/>
          <w:lang w:val="tr-TR"/>
        </w:rPr>
        <w:t xml:space="preserve">hakkında </w:t>
      </w:r>
      <w:r w:rsidR="00954EBB" w:rsidRPr="00104B04">
        <w:rPr>
          <w:rFonts w:ascii="Times New Roman" w:hAnsi="Times New Roman" w:cs="Times New Roman"/>
          <w:sz w:val="24"/>
          <w:szCs w:val="24"/>
        </w:rPr>
        <w:t xml:space="preserve">kurulacak iletişim için uygun zamanlama, denetimin şartlarına göre farklılık gösterir. </w:t>
      </w:r>
      <w:r w:rsidRPr="00104B04">
        <w:rPr>
          <w:rFonts w:ascii="Times New Roman" w:hAnsi="Times New Roman" w:cs="Times New Roman"/>
          <w:sz w:val="24"/>
          <w:szCs w:val="24"/>
          <w:lang w:val="tr-TR"/>
        </w:rPr>
        <w:t>Ancak denetimin pl</w:t>
      </w:r>
      <w:r w:rsidR="00C61109" w:rsidRPr="00104B04">
        <w:rPr>
          <w:rFonts w:ascii="Times New Roman" w:hAnsi="Times New Roman" w:cs="Times New Roman"/>
          <w:sz w:val="24"/>
          <w:szCs w:val="24"/>
          <w:lang w:val="tr-TR"/>
        </w:rPr>
        <w:t xml:space="preserve">anlanan kapsamı ve zamanlaması </w:t>
      </w:r>
      <w:r w:rsidR="003D2A82" w:rsidRPr="00104B04">
        <w:rPr>
          <w:rFonts w:ascii="Times New Roman" w:hAnsi="Times New Roman" w:cs="Times New Roman"/>
          <w:sz w:val="24"/>
          <w:szCs w:val="24"/>
          <w:lang w:val="tr-TR"/>
        </w:rPr>
        <w:t>müzakere edilirken,</w:t>
      </w:r>
      <w:r w:rsidR="00C61109" w:rsidRPr="00104B04">
        <w:rPr>
          <w:rFonts w:ascii="Times New Roman" w:hAnsi="Times New Roman" w:cs="Times New Roman"/>
          <w:sz w:val="24"/>
          <w:szCs w:val="24"/>
          <w:lang w:val="tr-TR"/>
        </w:rPr>
        <w:t xml:space="preserve"> </w:t>
      </w:r>
      <w:r w:rsidR="003D2A82" w:rsidRPr="00104B04">
        <w:rPr>
          <w:rFonts w:ascii="Times New Roman" w:hAnsi="Times New Roman" w:cs="Times New Roman"/>
          <w:sz w:val="24"/>
          <w:szCs w:val="24"/>
          <w:lang w:val="tr-TR"/>
        </w:rPr>
        <w:t xml:space="preserve">denetçi, </w:t>
      </w:r>
      <w:r w:rsidR="00954EBB" w:rsidRPr="00104B04">
        <w:rPr>
          <w:rFonts w:ascii="Times New Roman" w:hAnsi="Times New Roman" w:cs="Times New Roman"/>
          <w:sz w:val="24"/>
          <w:szCs w:val="24"/>
        </w:rPr>
        <w:t>kilit denetim konuları hakkında</w:t>
      </w:r>
      <w:r w:rsidR="00C0545B" w:rsidRPr="00104B04">
        <w:rPr>
          <w:rFonts w:ascii="Times New Roman" w:hAnsi="Times New Roman" w:cs="Times New Roman"/>
          <w:sz w:val="24"/>
          <w:szCs w:val="24"/>
        </w:rPr>
        <w:t>ki</w:t>
      </w:r>
      <w:r w:rsidR="00954EBB" w:rsidRPr="00104B04">
        <w:rPr>
          <w:rFonts w:ascii="Times New Roman" w:hAnsi="Times New Roman" w:cs="Times New Roman"/>
          <w:sz w:val="24"/>
          <w:szCs w:val="24"/>
        </w:rPr>
        <w:t xml:space="preserve"> </w:t>
      </w:r>
      <w:r w:rsidR="000B785A" w:rsidRPr="00104B04">
        <w:rPr>
          <w:rFonts w:ascii="Times New Roman" w:hAnsi="Times New Roman" w:cs="Times New Roman"/>
          <w:sz w:val="24"/>
          <w:szCs w:val="24"/>
        </w:rPr>
        <w:t xml:space="preserve">ilk </w:t>
      </w:r>
      <w:r w:rsidR="00C0545B" w:rsidRPr="00104B04">
        <w:rPr>
          <w:rFonts w:ascii="Times New Roman" w:hAnsi="Times New Roman" w:cs="Times New Roman"/>
          <w:sz w:val="24"/>
          <w:szCs w:val="24"/>
        </w:rPr>
        <w:t xml:space="preserve">izlenimlerini </w:t>
      </w:r>
      <w:r w:rsidR="00954EBB" w:rsidRPr="00104B04">
        <w:rPr>
          <w:rFonts w:ascii="Times New Roman" w:hAnsi="Times New Roman" w:cs="Times New Roman"/>
          <w:sz w:val="24"/>
          <w:szCs w:val="24"/>
        </w:rPr>
        <w:t>iletebilir</w:t>
      </w:r>
      <w:r w:rsidR="00732808" w:rsidRPr="00104B04">
        <w:rPr>
          <w:rFonts w:ascii="Times New Roman" w:hAnsi="Times New Roman" w:cs="Times New Roman"/>
          <w:sz w:val="24"/>
          <w:szCs w:val="24"/>
        </w:rPr>
        <w:t xml:space="preserve"> </w:t>
      </w:r>
      <w:r w:rsidRPr="00104B04">
        <w:rPr>
          <w:rFonts w:ascii="Times New Roman" w:hAnsi="Times New Roman" w:cs="Times New Roman"/>
          <w:sz w:val="24"/>
          <w:szCs w:val="24"/>
          <w:lang w:val="tr-TR"/>
        </w:rPr>
        <w:t>ve denetim bulguların</w:t>
      </w:r>
      <w:r w:rsidR="00954EBB" w:rsidRPr="00104B04">
        <w:rPr>
          <w:rFonts w:ascii="Times New Roman" w:hAnsi="Times New Roman" w:cs="Times New Roman"/>
          <w:sz w:val="24"/>
          <w:szCs w:val="24"/>
          <w:lang w:val="tr-TR"/>
        </w:rPr>
        <w:t>ı</w:t>
      </w:r>
      <w:r w:rsidRPr="00104B04">
        <w:rPr>
          <w:rFonts w:ascii="Times New Roman" w:hAnsi="Times New Roman" w:cs="Times New Roman"/>
          <w:sz w:val="24"/>
          <w:szCs w:val="24"/>
          <w:lang w:val="tr-TR"/>
        </w:rPr>
        <w:t xml:space="preserve"> </w:t>
      </w:r>
      <w:r w:rsidR="00954EBB" w:rsidRPr="00104B04">
        <w:rPr>
          <w:rFonts w:ascii="Times New Roman" w:hAnsi="Times New Roman" w:cs="Times New Roman"/>
          <w:sz w:val="24"/>
          <w:szCs w:val="24"/>
          <w:lang w:val="tr-TR"/>
        </w:rPr>
        <w:t xml:space="preserve">iletirken </w:t>
      </w:r>
      <w:r w:rsidRPr="00104B04">
        <w:rPr>
          <w:rFonts w:ascii="Times New Roman" w:hAnsi="Times New Roman" w:cs="Times New Roman"/>
          <w:sz w:val="24"/>
          <w:szCs w:val="24"/>
          <w:lang w:val="tr-TR"/>
        </w:rPr>
        <w:t xml:space="preserve">bu tür konuları daha fazla müzakere edebilir. </w:t>
      </w:r>
      <w:r w:rsidR="003D2A82" w:rsidRPr="00104B04">
        <w:rPr>
          <w:rFonts w:ascii="Times New Roman" w:hAnsi="Times New Roman" w:cs="Times New Roman"/>
          <w:sz w:val="24"/>
          <w:szCs w:val="24"/>
          <w:lang w:val="tr-TR"/>
        </w:rPr>
        <w:t>Böyle bir yol izlenmesi</w:t>
      </w:r>
      <w:r w:rsidRPr="00104B04">
        <w:rPr>
          <w:rFonts w:ascii="Times New Roman" w:hAnsi="Times New Roman" w:cs="Times New Roman"/>
          <w:sz w:val="24"/>
          <w:szCs w:val="24"/>
          <w:lang w:val="tr-TR"/>
        </w:rPr>
        <w:t>, finansal tablolar</w:t>
      </w:r>
      <w:r w:rsidR="0045410C" w:rsidRPr="00104B04">
        <w:rPr>
          <w:rFonts w:ascii="Times New Roman" w:hAnsi="Times New Roman" w:cs="Times New Roman"/>
          <w:sz w:val="24"/>
          <w:szCs w:val="24"/>
          <w:lang w:val="tr-TR"/>
        </w:rPr>
        <w:t>a nihai hâlinin verilmesi aşamasında</w:t>
      </w:r>
      <w:r w:rsidRPr="00104B04">
        <w:rPr>
          <w:rFonts w:ascii="Times New Roman" w:hAnsi="Times New Roman" w:cs="Times New Roman"/>
          <w:sz w:val="24"/>
          <w:szCs w:val="24"/>
          <w:lang w:val="tr-TR"/>
        </w:rPr>
        <w:t xml:space="preserve">, kilit denetim konuları hakkında sağlam bir iletişimin </w:t>
      </w:r>
      <w:r w:rsidR="0021791E" w:rsidRPr="00104B04">
        <w:rPr>
          <w:rFonts w:ascii="Times New Roman" w:hAnsi="Times New Roman" w:cs="Times New Roman"/>
          <w:sz w:val="24"/>
          <w:szCs w:val="24"/>
          <w:lang w:val="tr-TR"/>
        </w:rPr>
        <w:t>kurulması</w:t>
      </w:r>
      <w:r w:rsidR="00352CC6" w:rsidRPr="00104B04">
        <w:rPr>
          <w:rFonts w:ascii="Times New Roman" w:hAnsi="Times New Roman" w:cs="Times New Roman"/>
          <w:sz w:val="24"/>
          <w:szCs w:val="24"/>
          <w:lang w:val="tr-TR"/>
        </w:rPr>
        <w:t xml:space="preserve"> konusunda</w:t>
      </w:r>
      <w:r w:rsidR="00F06C45" w:rsidRPr="00104B04">
        <w:rPr>
          <w:rFonts w:ascii="Times New Roman" w:hAnsi="Times New Roman" w:cs="Times New Roman"/>
          <w:sz w:val="24"/>
          <w:szCs w:val="24"/>
          <w:lang w:val="tr-TR"/>
        </w:rPr>
        <w:t xml:space="preserve"> uygulama</w:t>
      </w:r>
      <w:r w:rsidR="00352CC6" w:rsidRPr="00104B04">
        <w:rPr>
          <w:rFonts w:ascii="Times New Roman" w:hAnsi="Times New Roman" w:cs="Times New Roman"/>
          <w:sz w:val="24"/>
          <w:szCs w:val="24"/>
          <w:lang w:val="tr-TR"/>
        </w:rPr>
        <w:t>da çıkacak</w:t>
      </w:r>
      <w:r w:rsidR="00F06C45" w:rsidRPr="00104B04">
        <w:rPr>
          <w:rFonts w:ascii="Times New Roman" w:hAnsi="Times New Roman" w:cs="Times New Roman"/>
          <w:sz w:val="24"/>
          <w:szCs w:val="24"/>
          <w:lang w:val="tr-TR"/>
        </w:rPr>
        <w:t xml:space="preserve"> sorunları</w:t>
      </w:r>
      <w:r w:rsidR="0021791E"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azalt</w:t>
      </w:r>
      <w:r w:rsidR="00F06C45" w:rsidRPr="00104B04">
        <w:rPr>
          <w:rFonts w:ascii="Times New Roman" w:hAnsi="Times New Roman" w:cs="Times New Roman"/>
          <w:sz w:val="24"/>
          <w:szCs w:val="24"/>
          <w:lang w:val="tr-TR"/>
        </w:rPr>
        <w:t>maya yardımcı olabilir.</w:t>
      </w:r>
    </w:p>
    <w:p w14:paraId="3AB57189" w14:textId="1EBD3636" w:rsidR="00796E07" w:rsidRPr="00104B04" w:rsidRDefault="004A220E" w:rsidP="00796E07">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A61. </w:t>
      </w:r>
      <w:r w:rsidRPr="00104B04">
        <w:rPr>
          <w:rFonts w:ascii="Times New Roman" w:hAnsi="Times New Roman" w:cs="Times New Roman"/>
          <w:sz w:val="24"/>
          <w:szCs w:val="24"/>
          <w:lang w:val="tr-TR"/>
        </w:rPr>
        <w:tab/>
      </w:r>
      <w:r w:rsidR="00AA0F0E" w:rsidRPr="00104B04">
        <w:rPr>
          <w:rFonts w:ascii="Times New Roman" w:eastAsia="Calibri" w:hAnsi="Times New Roman" w:cs="Times New Roman"/>
          <w:sz w:val="24"/>
          <w:szCs w:val="24"/>
          <w:lang w:val="tr-TR"/>
        </w:rPr>
        <w:t xml:space="preserve">Üst yönetimden sorumlu olanlarla kurulacak iletişim, bu kişilerin, denetçinin raporunda bildirmeyi amaçladığı kilit denetim konularından haberdar olmasını sağlar ve gerektiğinde bu konulara ilişkin </w:t>
      </w:r>
      <w:r w:rsidR="00754AD7" w:rsidRPr="00104B04">
        <w:rPr>
          <w:rFonts w:ascii="Times New Roman" w:eastAsia="Calibri" w:hAnsi="Times New Roman" w:cs="Times New Roman"/>
          <w:sz w:val="24"/>
          <w:szCs w:val="24"/>
          <w:lang w:val="tr-TR"/>
        </w:rPr>
        <w:t>ilâve</w:t>
      </w:r>
      <w:r w:rsidR="00AA0F0E" w:rsidRPr="00104B04">
        <w:rPr>
          <w:rFonts w:ascii="Times New Roman" w:eastAsia="Calibri" w:hAnsi="Times New Roman" w:cs="Times New Roman"/>
          <w:sz w:val="24"/>
          <w:szCs w:val="24"/>
          <w:lang w:val="tr-TR"/>
        </w:rPr>
        <w:t xml:space="preserve"> </w:t>
      </w:r>
      <w:r w:rsidR="007B7B14" w:rsidRPr="00104B04">
        <w:rPr>
          <w:rFonts w:ascii="Times New Roman" w:eastAsia="Calibri" w:hAnsi="Times New Roman" w:cs="Times New Roman"/>
          <w:sz w:val="24"/>
          <w:szCs w:val="24"/>
          <w:lang w:val="tr-TR"/>
        </w:rPr>
        <w:t xml:space="preserve">bilgiler </w:t>
      </w:r>
      <w:r w:rsidR="006401E0" w:rsidRPr="00104B04">
        <w:rPr>
          <w:rFonts w:ascii="Times New Roman" w:eastAsia="Calibri" w:hAnsi="Times New Roman" w:cs="Times New Roman"/>
          <w:sz w:val="24"/>
          <w:szCs w:val="24"/>
          <w:lang w:val="tr-TR"/>
        </w:rPr>
        <w:t>elde etmesine imkân verir.</w:t>
      </w:r>
      <w:r w:rsidR="00AA0F0E" w:rsidRPr="00104B04">
        <w:rPr>
          <w:rFonts w:ascii="Times New Roman" w:eastAsia="Calibri" w:hAnsi="Times New Roman" w:cs="Times New Roman"/>
          <w:sz w:val="24"/>
          <w:szCs w:val="24"/>
          <w:lang w:val="tr-TR"/>
        </w:rPr>
        <w:t xml:space="preserve"> Denetçi, üst yönetimden sorumlu olanlara raporunun bir taslağını sunmanın, müzakereleri kolaylaştırmak </w:t>
      </w:r>
      <w:r w:rsidR="007B7B14" w:rsidRPr="00104B04">
        <w:rPr>
          <w:rFonts w:ascii="Times New Roman" w:eastAsia="Calibri" w:hAnsi="Times New Roman" w:cs="Times New Roman"/>
          <w:sz w:val="24"/>
          <w:szCs w:val="24"/>
          <w:lang w:val="tr-TR"/>
        </w:rPr>
        <w:t>bakımından</w:t>
      </w:r>
      <w:r w:rsidR="00AA0F0E" w:rsidRPr="00104B04">
        <w:rPr>
          <w:rFonts w:ascii="Times New Roman" w:eastAsia="Calibri" w:hAnsi="Times New Roman" w:cs="Times New Roman"/>
          <w:sz w:val="24"/>
          <w:szCs w:val="24"/>
          <w:lang w:val="tr-TR"/>
        </w:rPr>
        <w:t xml:space="preserve"> yararlı olacağını düşünebilir.</w:t>
      </w:r>
      <w:r w:rsidRPr="00104B04">
        <w:rPr>
          <w:rFonts w:ascii="Times New Roman" w:hAnsi="Times New Roman" w:cs="Times New Roman"/>
          <w:sz w:val="24"/>
          <w:szCs w:val="24"/>
          <w:lang w:val="tr-TR"/>
        </w:rPr>
        <w:t xml:space="preserve"> Üst yönetimden sorumlu olanlarla</w:t>
      </w:r>
      <w:r w:rsidR="0021791E" w:rsidRPr="00104B04">
        <w:rPr>
          <w:rFonts w:ascii="Times New Roman" w:hAnsi="Times New Roman" w:cs="Times New Roman"/>
          <w:sz w:val="24"/>
          <w:szCs w:val="24"/>
          <w:lang w:val="tr-TR"/>
        </w:rPr>
        <w:t xml:space="preserve"> kurulacak</w:t>
      </w:r>
      <w:r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lastRenderedPageBreak/>
        <w:t xml:space="preserve">iletişim, </w:t>
      </w:r>
      <w:r w:rsidR="00F06C45" w:rsidRPr="00104B04">
        <w:rPr>
          <w:rFonts w:ascii="Times New Roman" w:hAnsi="Times New Roman" w:cs="Times New Roman"/>
          <w:sz w:val="24"/>
          <w:szCs w:val="24"/>
          <w:lang w:val="tr-TR"/>
        </w:rPr>
        <w:t xml:space="preserve">bu kişilerin </w:t>
      </w:r>
      <w:r w:rsidRPr="00104B04">
        <w:rPr>
          <w:rFonts w:ascii="Times New Roman" w:hAnsi="Times New Roman" w:cs="Times New Roman"/>
          <w:sz w:val="24"/>
          <w:szCs w:val="24"/>
          <w:lang w:val="tr-TR"/>
        </w:rPr>
        <w:t xml:space="preserve">finansal raporlama sürecinin gözetimindeki </w:t>
      </w:r>
      <w:r w:rsidR="00796E07" w:rsidRPr="00104B04">
        <w:rPr>
          <w:rFonts w:ascii="Times New Roman" w:hAnsi="Times New Roman" w:cs="Times New Roman"/>
          <w:sz w:val="24"/>
          <w:szCs w:val="24"/>
          <w:lang w:val="tr-TR"/>
        </w:rPr>
        <w:t>rolünün önemini</w:t>
      </w:r>
      <w:r w:rsidR="00EB387D" w:rsidRPr="00104B04">
        <w:rPr>
          <w:rFonts w:ascii="Times New Roman" w:hAnsi="Times New Roman" w:cs="Times New Roman"/>
          <w:sz w:val="24"/>
          <w:szCs w:val="24"/>
          <w:lang w:val="tr-TR"/>
        </w:rPr>
        <w:t xml:space="preserve"> </w:t>
      </w:r>
      <w:r w:rsidR="00796E07" w:rsidRPr="00104B04">
        <w:rPr>
          <w:rFonts w:ascii="Times New Roman" w:hAnsi="Times New Roman" w:cs="Times New Roman"/>
          <w:sz w:val="24"/>
          <w:szCs w:val="24"/>
          <w:lang w:val="tr-TR"/>
        </w:rPr>
        <w:t xml:space="preserve">gösterir </w:t>
      </w:r>
      <w:r w:rsidR="00FD4F09" w:rsidRPr="00104B04">
        <w:rPr>
          <w:rFonts w:ascii="Times New Roman" w:hAnsi="Times New Roman" w:cs="Times New Roman"/>
          <w:sz w:val="24"/>
          <w:szCs w:val="24"/>
          <w:lang w:val="tr-TR"/>
        </w:rPr>
        <w:t>ve üst</w:t>
      </w:r>
      <w:r w:rsidRPr="00104B04">
        <w:rPr>
          <w:rFonts w:ascii="Times New Roman" w:hAnsi="Times New Roman" w:cs="Times New Roman"/>
          <w:sz w:val="24"/>
          <w:szCs w:val="24"/>
          <w:lang w:val="tr-TR"/>
        </w:rPr>
        <w:t xml:space="preserve"> yönetimden sorumlu olanlar</w:t>
      </w:r>
      <w:r w:rsidR="00796E07" w:rsidRPr="00104B04">
        <w:rPr>
          <w:rFonts w:ascii="Times New Roman" w:hAnsi="Times New Roman" w:cs="Times New Roman"/>
          <w:sz w:val="24"/>
          <w:szCs w:val="24"/>
          <w:lang w:val="tr-TR"/>
        </w:rPr>
        <w:t>a</w:t>
      </w:r>
      <w:r w:rsidR="007B7B14"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denetçinin kilit denetim konularıyla ilgili kararını neye dayanarak verdiğini ve </w:t>
      </w:r>
      <w:r w:rsidR="00390565" w:rsidRPr="00104B04">
        <w:rPr>
          <w:rFonts w:ascii="Times New Roman" w:hAnsi="Times New Roman" w:cs="Times New Roman"/>
          <w:sz w:val="24"/>
          <w:szCs w:val="24"/>
          <w:lang w:val="tr-TR"/>
        </w:rPr>
        <w:t xml:space="preserve">bu konuların </w:t>
      </w:r>
      <w:r w:rsidRPr="00104B04">
        <w:rPr>
          <w:rFonts w:ascii="Times New Roman" w:hAnsi="Times New Roman" w:cs="Times New Roman"/>
          <w:sz w:val="24"/>
          <w:szCs w:val="24"/>
          <w:lang w:val="tr-TR"/>
        </w:rPr>
        <w:t>denetçi raporunda nasıl açıklanacağını anlama</w:t>
      </w:r>
      <w:r w:rsidR="00796E07" w:rsidRPr="00104B04">
        <w:rPr>
          <w:rFonts w:ascii="Times New Roman" w:hAnsi="Times New Roman" w:cs="Times New Roman"/>
          <w:sz w:val="24"/>
          <w:szCs w:val="24"/>
          <w:lang w:val="tr-TR"/>
        </w:rPr>
        <w:t xml:space="preserve"> fırsatı verir</w:t>
      </w:r>
      <w:r w:rsidRPr="00104B04">
        <w:rPr>
          <w:rFonts w:ascii="Times New Roman" w:hAnsi="Times New Roman" w:cs="Times New Roman"/>
          <w:sz w:val="24"/>
          <w:szCs w:val="24"/>
          <w:lang w:val="tr-TR"/>
        </w:rPr>
        <w:t xml:space="preserve">. </w:t>
      </w:r>
      <w:r w:rsidR="00796E07" w:rsidRPr="00104B04">
        <w:rPr>
          <w:rFonts w:ascii="Times New Roman" w:eastAsia="Calibri" w:hAnsi="Times New Roman" w:cs="Times New Roman"/>
          <w:sz w:val="24"/>
          <w:szCs w:val="24"/>
          <w:lang w:val="tr-TR"/>
        </w:rPr>
        <w:t>Bu iletişim, üst yönetimden sorumlu olanlar</w:t>
      </w:r>
      <w:r w:rsidR="002A2B97" w:rsidRPr="00104B04">
        <w:rPr>
          <w:rFonts w:ascii="Times New Roman" w:eastAsia="Calibri" w:hAnsi="Times New Roman" w:cs="Times New Roman"/>
          <w:sz w:val="24"/>
          <w:szCs w:val="24"/>
          <w:lang w:val="tr-TR"/>
        </w:rPr>
        <w:t>a</w:t>
      </w:r>
      <w:r w:rsidR="00796E07" w:rsidRPr="00104B04">
        <w:rPr>
          <w:rFonts w:ascii="Times New Roman" w:eastAsia="Calibri" w:hAnsi="Times New Roman" w:cs="Times New Roman"/>
          <w:sz w:val="24"/>
          <w:szCs w:val="24"/>
          <w:lang w:val="tr-TR"/>
        </w:rPr>
        <w:t xml:space="preserve">, denetçi raporunda bildirilecek kilit denetim konularını göz önünde bulundurarak finansal tablolarda yeni veya kapsamlı </w:t>
      </w:r>
      <w:r w:rsidR="002A2B97" w:rsidRPr="00104B04">
        <w:rPr>
          <w:rFonts w:ascii="Times New Roman" w:eastAsia="Calibri" w:hAnsi="Times New Roman" w:cs="Times New Roman"/>
          <w:sz w:val="24"/>
          <w:szCs w:val="24"/>
          <w:lang w:val="tr-TR"/>
        </w:rPr>
        <w:t xml:space="preserve">bir </w:t>
      </w:r>
      <w:r w:rsidR="00796E07" w:rsidRPr="00104B04">
        <w:rPr>
          <w:rFonts w:ascii="Times New Roman" w:eastAsia="Calibri" w:hAnsi="Times New Roman" w:cs="Times New Roman"/>
          <w:sz w:val="24"/>
          <w:szCs w:val="24"/>
          <w:lang w:val="tr-TR"/>
        </w:rPr>
        <w:t>açıklama yapılmasının faydalı olup olmayacağını değerlendirme imkân</w:t>
      </w:r>
      <w:r w:rsidR="002A2B97" w:rsidRPr="00104B04">
        <w:rPr>
          <w:rFonts w:ascii="Times New Roman" w:eastAsia="Calibri" w:hAnsi="Times New Roman" w:cs="Times New Roman"/>
          <w:sz w:val="24"/>
          <w:szCs w:val="24"/>
          <w:lang w:val="tr-TR"/>
        </w:rPr>
        <w:t>ı</w:t>
      </w:r>
      <w:r w:rsidR="00796E07" w:rsidRPr="00104B04">
        <w:rPr>
          <w:rFonts w:ascii="Times New Roman" w:eastAsia="Calibri" w:hAnsi="Times New Roman" w:cs="Times New Roman"/>
          <w:sz w:val="24"/>
          <w:szCs w:val="24"/>
          <w:lang w:val="tr-TR"/>
        </w:rPr>
        <w:t xml:space="preserve"> </w:t>
      </w:r>
      <w:r w:rsidR="002A2B97" w:rsidRPr="00104B04">
        <w:rPr>
          <w:rFonts w:ascii="Times New Roman" w:eastAsia="Calibri" w:hAnsi="Times New Roman" w:cs="Times New Roman"/>
          <w:sz w:val="24"/>
          <w:szCs w:val="24"/>
          <w:lang w:val="tr-TR"/>
        </w:rPr>
        <w:t>verir</w:t>
      </w:r>
      <w:r w:rsidR="00796E07" w:rsidRPr="00104B04">
        <w:rPr>
          <w:rFonts w:ascii="Times New Roman" w:eastAsia="Calibri" w:hAnsi="Times New Roman" w:cs="Times New Roman"/>
          <w:sz w:val="24"/>
          <w:szCs w:val="24"/>
          <w:lang w:val="tr-TR"/>
        </w:rPr>
        <w:t>.</w:t>
      </w:r>
    </w:p>
    <w:p w14:paraId="07AFD597" w14:textId="3B9786E7" w:rsidR="00B463C3" w:rsidRPr="00104B04" w:rsidRDefault="004A220E" w:rsidP="005B527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A62. </w:t>
      </w:r>
      <w:r w:rsidR="005B527A" w:rsidRPr="00104B04">
        <w:rPr>
          <w:rFonts w:ascii="Times New Roman" w:hAnsi="Times New Roman" w:cs="Times New Roman"/>
          <w:sz w:val="24"/>
          <w:szCs w:val="24"/>
          <w:lang w:val="tr-TR"/>
        </w:rPr>
        <w:tab/>
      </w:r>
      <w:r w:rsidR="00215284" w:rsidRPr="00104B04">
        <w:rPr>
          <w:rFonts w:ascii="Times New Roman" w:hAnsi="Times New Roman" w:cs="Times New Roman"/>
          <w:sz w:val="24"/>
          <w:szCs w:val="24"/>
          <w:lang w:val="tr-TR"/>
        </w:rPr>
        <w:t>17</w:t>
      </w:r>
      <w:r w:rsidRPr="00104B04">
        <w:rPr>
          <w:rFonts w:ascii="Times New Roman" w:hAnsi="Times New Roman" w:cs="Times New Roman"/>
          <w:sz w:val="24"/>
          <w:szCs w:val="24"/>
          <w:lang w:val="tr-TR"/>
        </w:rPr>
        <w:t>(a) paragrafı</w:t>
      </w:r>
      <w:r w:rsidR="00796E07" w:rsidRPr="00104B04">
        <w:rPr>
          <w:rFonts w:ascii="Times New Roman" w:hAnsi="Times New Roman" w:cs="Times New Roman"/>
          <w:sz w:val="24"/>
          <w:szCs w:val="24"/>
          <w:lang w:val="tr-TR"/>
        </w:rPr>
        <w:t xml:space="preserve"> uyarınca</w:t>
      </w:r>
      <w:r w:rsidRPr="00104B04">
        <w:rPr>
          <w:rFonts w:ascii="Times New Roman" w:hAnsi="Times New Roman" w:cs="Times New Roman"/>
          <w:sz w:val="24"/>
          <w:szCs w:val="24"/>
          <w:lang w:val="tr-TR"/>
        </w:rPr>
        <w:t xml:space="preserve"> üst yönetimden sorumlu olanlarla </w:t>
      </w:r>
      <w:r w:rsidR="006545E0" w:rsidRPr="00104B04">
        <w:rPr>
          <w:rFonts w:ascii="Times New Roman" w:hAnsi="Times New Roman" w:cs="Times New Roman"/>
          <w:sz w:val="24"/>
          <w:szCs w:val="24"/>
          <w:lang w:val="tr-TR"/>
        </w:rPr>
        <w:t xml:space="preserve">kurulacak </w:t>
      </w:r>
      <w:r w:rsidRPr="00104B04">
        <w:rPr>
          <w:rFonts w:ascii="Times New Roman" w:hAnsi="Times New Roman" w:cs="Times New Roman"/>
          <w:sz w:val="24"/>
          <w:szCs w:val="24"/>
          <w:lang w:val="tr-TR"/>
        </w:rPr>
        <w:t xml:space="preserve">iletişim, kilit denetim konusu olarak belirlenen bir konunun denetçi raporunda bildirilmemesine karar </w:t>
      </w:r>
      <w:r w:rsidR="002C60BD" w:rsidRPr="00104B04">
        <w:rPr>
          <w:rFonts w:ascii="Times New Roman" w:hAnsi="Times New Roman" w:cs="Times New Roman"/>
          <w:sz w:val="24"/>
          <w:szCs w:val="24"/>
          <w:lang w:val="tr-TR"/>
        </w:rPr>
        <w:t xml:space="preserve">verilen </w:t>
      </w:r>
      <w:r w:rsidRPr="00104B04">
        <w:rPr>
          <w:rFonts w:ascii="Times New Roman" w:hAnsi="Times New Roman" w:cs="Times New Roman"/>
          <w:sz w:val="24"/>
          <w:szCs w:val="24"/>
          <w:lang w:val="tr-TR"/>
        </w:rPr>
        <w:t>istisnai durumları da ele alır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:14 ve A54 paragrafları).</w:t>
      </w:r>
    </w:p>
    <w:p w14:paraId="3692CDD1" w14:textId="788D6618" w:rsidR="006545E0" w:rsidRPr="00104B04" w:rsidRDefault="004A220E" w:rsidP="006545E0">
      <w:pPr>
        <w:ind w:left="709" w:hanging="709"/>
        <w:jc w:val="both"/>
        <w:rPr>
          <w:rFonts w:ascii="Times New Roman" w:hAnsi="Times New Roman" w:cs="Times New Roman"/>
          <w:b/>
          <w:sz w:val="24"/>
          <w:szCs w:val="24"/>
          <w:lang w:val="tr-TR"/>
        </w:rPr>
      </w:pPr>
      <w:r w:rsidRPr="00104B04">
        <w:rPr>
          <w:rFonts w:ascii="Times New Roman" w:hAnsi="Times New Roman" w:cs="Times New Roman"/>
          <w:sz w:val="24"/>
          <w:szCs w:val="24"/>
          <w:lang w:val="tr-TR"/>
        </w:rPr>
        <w:t xml:space="preserve">A63. </w:t>
      </w:r>
      <w:r w:rsidR="005B527A" w:rsidRPr="00104B04">
        <w:rPr>
          <w:rFonts w:ascii="Times New Roman" w:hAnsi="Times New Roman" w:cs="Times New Roman"/>
          <w:sz w:val="24"/>
          <w:szCs w:val="24"/>
          <w:lang w:val="tr-TR"/>
        </w:rPr>
        <w:tab/>
      </w:r>
      <w:r w:rsidRPr="00104B04">
        <w:rPr>
          <w:rFonts w:ascii="Times New Roman" w:hAnsi="Times New Roman" w:cs="Times New Roman"/>
          <w:sz w:val="24"/>
          <w:szCs w:val="24"/>
          <w:lang w:val="tr-TR"/>
        </w:rPr>
        <w:t>Denetçinin, raporunda bildirilecek kilit denetim konularının bulunmadığ</w:t>
      </w:r>
      <w:r w:rsidR="00215284" w:rsidRPr="00104B04">
        <w:rPr>
          <w:rFonts w:ascii="Times New Roman" w:hAnsi="Times New Roman" w:cs="Times New Roman"/>
          <w:sz w:val="24"/>
          <w:szCs w:val="24"/>
          <w:lang w:val="tr-TR"/>
        </w:rPr>
        <w:t>ına karar vermesi durumunda 17</w:t>
      </w:r>
      <w:r w:rsidRPr="00104B04">
        <w:rPr>
          <w:rFonts w:ascii="Times New Roman" w:hAnsi="Times New Roman" w:cs="Times New Roman"/>
          <w:sz w:val="24"/>
          <w:szCs w:val="24"/>
          <w:lang w:val="tr-TR"/>
        </w:rPr>
        <w:t>(b) paragrafındaki üst yönetimden sorumlu olanlarla iletişim kurma yükümlülüğü</w:t>
      </w:r>
      <w:r w:rsidR="004D13E2"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w:t>
      </w:r>
      <w:r w:rsidR="00B463C3" w:rsidRPr="00104B04">
        <w:rPr>
          <w:rFonts w:ascii="Times New Roman" w:hAnsi="Times New Roman" w:cs="Times New Roman"/>
          <w:sz w:val="24"/>
          <w:szCs w:val="24"/>
          <w:lang w:val="tr-TR"/>
        </w:rPr>
        <w:t xml:space="preserve">denetçinin </w:t>
      </w:r>
      <w:r w:rsidRPr="00104B04">
        <w:rPr>
          <w:rFonts w:ascii="Times New Roman" w:hAnsi="Times New Roman" w:cs="Times New Roman"/>
          <w:sz w:val="24"/>
          <w:szCs w:val="24"/>
          <w:lang w:val="tr-TR"/>
        </w:rPr>
        <w:t>denetim</w:t>
      </w:r>
      <w:r w:rsidR="0062161D" w:rsidRPr="00104B04">
        <w:rPr>
          <w:rFonts w:ascii="Times New Roman" w:hAnsi="Times New Roman" w:cs="Times New Roman"/>
          <w:sz w:val="24"/>
          <w:szCs w:val="24"/>
          <w:lang w:val="tr-TR"/>
        </w:rPr>
        <w:t>i</w:t>
      </w:r>
      <w:r w:rsidRPr="00104B04">
        <w:rPr>
          <w:rFonts w:ascii="Times New Roman" w:hAnsi="Times New Roman" w:cs="Times New Roman"/>
          <w:sz w:val="24"/>
          <w:szCs w:val="24"/>
          <w:lang w:val="tr-TR"/>
        </w:rPr>
        <w:t xml:space="preserve"> ve </w:t>
      </w:r>
      <w:r w:rsidR="006545E0" w:rsidRPr="00104B04">
        <w:rPr>
          <w:rFonts w:ascii="Times New Roman" w:hAnsi="Times New Roman" w:cs="Times New Roman"/>
          <w:sz w:val="24"/>
          <w:szCs w:val="24"/>
          <w:lang w:val="tr-TR"/>
        </w:rPr>
        <w:t xml:space="preserve">ortaya çıkabilecek önemli konuları iyi bilen diğer kişilerle </w:t>
      </w:r>
      <w:r w:rsidRPr="00104B04">
        <w:rPr>
          <w:rFonts w:ascii="Times New Roman" w:hAnsi="Times New Roman" w:cs="Times New Roman"/>
          <w:sz w:val="24"/>
          <w:szCs w:val="24"/>
          <w:lang w:val="tr-TR"/>
        </w:rPr>
        <w:t>(örneğin; atan</w:t>
      </w:r>
      <w:r w:rsidR="005E49F0" w:rsidRPr="00104B04">
        <w:rPr>
          <w:rFonts w:ascii="Times New Roman" w:hAnsi="Times New Roman" w:cs="Times New Roman"/>
          <w:sz w:val="24"/>
          <w:szCs w:val="24"/>
          <w:lang w:val="tr-TR"/>
        </w:rPr>
        <w:t>mışsa</w:t>
      </w:r>
      <w:r w:rsidRPr="00104B04">
        <w:rPr>
          <w:rFonts w:ascii="Times New Roman" w:hAnsi="Times New Roman" w:cs="Times New Roman"/>
          <w:sz w:val="24"/>
          <w:szCs w:val="24"/>
          <w:lang w:val="tr-TR"/>
        </w:rPr>
        <w:t>, denetimin kalitesini gözden geçiren kişiyle) daha fazla müzakerede bulunmasın</w:t>
      </w:r>
      <w:r w:rsidR="006545E0" w:rsidRPr="00104B04">
        <w:rPr>
          <w:rFonts w:ascii="Times New Roman" w:hAnsi="Times New Roman" w:cs="Times New Roman"/>
          <w:sz w:val="24"/>
          <w:szCs w:val="24"/>
          <w:lang w:val="tr-TR"/>
        </w:rPr>
        <w:t>a fırsat verebilir</w:t>
      </w:r>
      <w:r w:rsidRPr="00104B04">
        <w:rPr>
          <w:rFonts w:ascii="Times New Roman" w:hAnsi="Times New Roman" w:cs="Times New Roman"/>
          <w:sz w:val="24"/>
          <w:szCs w:val="24"/>
          <w:lang w:val="tr-TR"/>
        </w:rPr>
        <w:t xml:space="preserve">. </w:t>
      </w:r>
      <w:r w:rsidR="006545E0" w:rsidRPr="00104B04">
        <w:rPr>
          <w:rFonts w:ascii="Times New Roman" w:hAnsi="Times New Roman" w:cs="Times New Roman"/>
          <w:sz w:val="24"/>
          <w:szCs w:val="24"/>
          <w:lang w:val="tr-TR"/>
        </w:rPr>
        <w:t>Bu müzakereler, denetçinin kilit denetim konusu bulunmadığına ilişkin kararını yeniden değerlendirmesin</w:t>
      </w:r>
      <w:r w:rsidR="005279BB" w:rsidRPr="00104B04">
        <w:rPr>
          <w:rFonts w:ascii="Times New Roman" w:hAnsi="Times New Roman" w:cs="Times New Roman"/>
          <w:sz w:val="24"/>
          <w:szCs w:val="24"/>
          <w:lang w:val="tr-TR"/>
        </w:rPr>
        <w:t>i sağlayabilir</w:t>
      </w:r>
      <w:r w:rsidR="006545E0" w:rsidRPr="00104B04">
        <w:rPr>
          <w:rFonts w:ascii="Times New Roman" w:hAnsi="Times New Roman" w:cs="Times New Roman"/>
          <w:sz w:val="24"/>
          <w:szCs w:val="24"/>
          <w:lang w:val="tr-TR"/>
        </w:rPr>
        <w:t>.</w:t>
      </w:r>
    </w:p>
    <w:p w14:paraId="05B05CB3" w14:textId="666D511D" w:rsidR="004A220E" w:rsidRPr="00104B04" w:rsidRDefault="004A220E" w:rsidP="005B527A">
      <w:pPr>
        <w:jc w:val="both"/>
        <w:rPr>
          <w:rFonts w:ascii="Times New Roman" w:hAnsi="Times New Roman" w:cs="Times New Roman"/>
          <w:sz w:val="24"/>
          <w:szCs w:val="24"/>
          <w:lang w:val="tr-TR"/>
        </w:rPr>
      </w:pPr>
      <w:r w:rsidRPr="00104B04">
        <w:rPr>
          <w:rFonts w:ascii="Times New Roman" w:hAnsi="Times New Roman" w:cs="Times New Roman"/>
          <w:b/>
          <w:sz w:val="24"/>
          <w:szCs w:val="24"/>
          <w:lang w:val="tr-TR"/>
        </w:rPr>
        <w:t>Belgelendirme</w:t>
      </w:r>
      <w:r w:rsidRPr="00104B04">
        <w:rPr>
          <w:rFonts w:ascii="Times New Roman" w:hAnsi="Times New Roman" w:cs="Times New Roman"/>
          <w:sz w:val="24"/>
          <w:szCs w:val="24"/>
          <w:lang w:val="tr-TR"/>
        </w:rPr>
        <w:t xml:space="preserve">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 18 inci paragraf)</w:t>
      </w:r>
    </w:p>
    <w:p w14:paraId="59E0FCEB" w14:textId="212AEE19" w:rsidR="00EF0077" w:rsidRPr="00685CCA" w:rsidRDefault="004A220E" w:rsidP="005B527A">
      <w:pPr>
        <w:ind w:left="709" w:hanging="709"/>
        <w:jc w:val="both"/>
        <w:rPr>
          <w:rFonts w:ascii="Times New Roman" w:hAnsi="Times New Roman" w:cs="Times New Roman"/>
          <w:sz w:val="24"/>
          <w:szCs w:val="24"/>
          <w:lang w:val="tr-TR"/>
        </w:rPr>
      </w:pPr>
      <w:r w:rsidRPr="00104B04">
        <w:rPr>
          <w:rFonts w:ascii="Times New Roman" w:hAnsi="Times New Roman" w:cs="Times New Roman"/>
          <w:sz w:val="24"/>
          <w:szCs w:val="24"/>
          <w:lang w:val="tr-TR"/>
        </w:rPr>
        <w:t xml:space="preserve">A64. </w:t>
      </w:r>
      <w:r w:rsidRPr="00104B04">
        <w:rPr>
          <w:rFonts w:ascii="Times New Roman" w:hAnsi="Times New Roman" w:cs="Times New Roman"/>
          <w:sz w:val="24"/>
          <w:szCs w:val="24"/>
          <w:lang w:val="tr-TR"/>
        </w:rPr>
        <w:tab/>
        <w:t>BDS 230’un 8 inci paragrafı denetçinin</w:t>
      </w:r>
      <w:r w:rsidR="005E49F0"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çalışma kâğıtlarını </w:t>
      </w:r>
      <w:r w:rsidR="005E49F0" w:rsidRPr="00104B04">
        <w:rPr>
          <w:rFonts w:ascii="Times New Roman" w:hAnsi="Times New Roman" w:cs="Times New Roman"/>
          <w:sz w:val="24"/>
          <w:szCs w:val="24"/>
          <w:lang w:val="tr-TR"/>
        </w:rPr>
        <w:t xml:space="preserve">yapılan </w:t>
      </w:r>
      <w:r w:rsidRPr="00104B04">
        <w:rPr>
          <w:rFonts w:ascii="Times New Roman" w:hAnsi="Times New Roman" w:cs="Times New Roman"/>
          <w:sz w:val="24"/>
          <w:szCs w:val="24"/>
          <w:lang w:val="tr-TR"/>
        </w:rPr>
        <w:t>denetimle daha önceden hiçbir bağlantısı bulunmayan tecrübeli bir denetçinin</w:t>
      </w:r>
      <w:r w:rsidR="0043114F"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diğer hususların yanında</w:t>
      </w:r>
      <w:r w:rsidR="0043114F"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önemli mesleki muhakemeleri anlayabilmesine olanak sağlayacak şekilde hazırlaması</w:t>
      </w:r>
      <w:r w:rsidR="00157A41" w:rsidRPr="00104B04">
        <w:rPr>
          <w:rFonts w:ascii="Times New Roman" w:hAnsi="Times New Roman" w:cs="Times New Roman"/>
          <w:sz w:val="24"/>
          <w:szCs w:val="24"/>
          <w:lang w:val="tr-TR"/>
        </w:rPr>
        <w:t>nı</w:t>
      </w:r>
      <w:r w:rsidRPr="00104B04">
        <w:rPr>
          <w:rFonts w:ascii="Times New Roman" w:hAnsi="Times New Roman" w:cs="Times New Roman"/>
          <w:sz w:val="24"/>
          <w:szCs w:val="24"/>
          <w:lang w:val="tr-TR"/>
        </w:rPr>
        <w:t xml:space="preserve"> </w:t>
      </w:r>
      <w:r w:rsidR="00157A41" w:rsidRPr="00104B04">
        <w:rPr>
          <w:rFonts w:ascii="Times New Roman" w:hAnsi="Times New Roman" w:cs="Times New Roman"/>
          <w:sz w:val="24"/>
          <w:szCs w:val="24"/>
          <w:lang w:val="tr-TR"/>
        </w:rPr>
        <w:t>gerektirir.</w:t>
      </w:r>
      <w:r w:rsidRPr="00104B04">
        <w:rPr>
          <w:rFonts w:ascii="Times New Roman" w:hAnsi="Times New Roman" w:cs="Times New Roman"/>
          <w:sz w:val="24"/>
          <w:szCs w:val="24"/>
          <w:lang w:val="tr-TR"/>
        </w:rPr>
        <w:t xml:space="preserve"> Kilit denetim konuları</w:t>
      </w:r>
      <w:r w:rsidR="00ED5926" w:rsidRPr="00104B04">
        <w:rPr>
          <w:rFonts w:ascii="Times New Roman" w:hAnsi="Times New Roman" w:cs="Times New Roman"/>
          <w:sz w:val="24"/>
          <w:szCs w:val="24"/>
          <w:lang w:val="tr-TR"/>
        </w:rPr>
        <w:t xml:space="preserve"> bağlamında </w:t>
      </w:r>
      <w:r w:rsidRPr="00104B04">
        <w:rPr>
          <w:rFonts w:ascii="Times New Roman" w:hAnsi="Times New Roman" w:cs="Times New Roman"/>
          <w:sz w:val="24"/>
          <w:szCs w:val="24"/>
          <w:lang w:val="tr-TR"/>
        </w:rPr>
        <w:t>mesleki muhakemeler</w:t>
      </w:r>
      <w:r w:rsidR="004D13E2"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üst yönetimden sorumlu olanlara bildirilen konular</w:t>
      </w:r>
      <w:r w:rsidR="00C633A1" w:rsidRPr="00104B04">
        <w:rPr>
          <w:rFonts w:ascii="Times New Roman" w:hAnsi="Times New Roman" w:cs="Times New Roman"/>
          <w:sz w:val="24"/>
          <w:szCs w:val="24"/>
          <w:lang w:val="tr-TR"/>
        </w:rPr>
        <w:t>dan hangilerin</w:t>
      </w:r>
      <w:r w:rsidR="003C363E" w:rsidRPr="00104B04">
        <w:rPr>
          <w:rFonts w:ascii="Times New Roman" w:hAnsi="Times New Roman" w:cs="Times New Roman"/>
          <w:sz w:val="24"/>
          <w:szCs w:val="24"/>
          <w:lang w:val="tr-TR"/>
        </w:rPr>
        <w:t>in</w:t>
      </w:r>
      <w:r w:rsidR="00C633A1" w:rsidRPr="00104B04">
        <w:rPr>
          <w:rFonts w:ascii="Times New Roman" w:hAnsi="Times New Roman" w:cs="Times New Roman"/>
          <w:sz w:val="24"/>
          <w:szCs w:val="24"/>
          <w:lang w:val="tr-TR"/>
        </w:rPr>
        <w:t xml:space="preserve"> </w:t>
      </w:r>
      <w:r w:rsidR="003C363E" w:rsidRPr="00104B04">
        <w:rPr>
          <w:rFonts w:ascii="Times New Roman" w:hAnsi="Times New Roman" w:cs="Times New Roman"/>
          <w:sz w:val="24"/>
          <w:szCs w:val="24"/>
          <w:lang w:val="tr-TR"/>
        </w:rPr>
        <w:t>denetçinin azami düzeyde dikkat etmesi</w:t>
      </w:r>
      <w:r w:rsidR="0043114F" w:rsidRPr="00104B04">
        <w:rPr>
          <w:rFonts w:ascii="Times New Roman" w:hAnsi="Times New Roman" w:cs="Times New Roman"/>
          <w:sz w:val="24"/>
          <w:szCs w:val="24"/>
          <w:lang w:val="tr-TR"/>
        </w:rPr>
        <w:t>ni</w:t>
      </w:r>
      <w:r w:rsidR="003C363E" w:rsidRPr="00104B04">
        <w:rPr>
          <w:rFonts w:ascii="Times New Roman" w:hAnsi="Times New Roman" w:cs="Times New Roman"/>
          <w:sz w:val="24"/>
          <w:szCs w:val="24"/>
          <w:lang w:val="tr-TR"/>
        </w:rPr>
        <w:t xml:space="preserve"> gerekti</w:t>
      </w:r>
      <w:r w:rsidR="0043114F" w:rsidRPr="00104B04">
        <w:rPr>
          <w:rFonts w:ascii="Times New Roman" w:hAnsi="Times New Roman" w:cs="Times New Roman"/>
          <w:sz w:val="24"/>
          <w:szCs w:val="24"/>
          <w:lang w:val="tr-TR"/>
        </w:rPr>
        <w:t>r</w:t>
      </w:r>
      <w:r w:rsidR="004429B4" w:rsidRPr="00104B04">
        <w:rPr>
          <w:rFonts w:ascii="Times New Roman" w:hAnsi="Times New Roman" w:cs="Times New Roman"/>
          <w:sz w:val="24"/>
          <w:szCs w:val="24"/>
          <w:lang w:val="tr-TR"/>
        </w:rPr>
        <w:t xml:space="preserve">en konulardan olduğuna </w:t>
      </w:r>
      <w:r w:rsidR="003C363E" w:rsidRPr="00104B04">
        <w:rPr>
          <w:rFonts w:ascii="Times New Roman" w:hAnsi="Times New Roman" w:cs="Times New Roman"/>
          <w:sz w:val="24"/>
          <w:szCs w:val="24"/>
          <w:lang w:val="tr-TR"/>
        </w:rPr>
        <w:t>ve bu konulardan da hangilerinin kilit denetim konusu old</w:t>
      </w:r>
      <w:r w:rsidR="004429B4" w:rsidRPr="00104B04">
        <w:rPr>
          <w:rFonts w:ascii="Times New Roman" w:hAnsi="Times New Roman" w:cs="Times New Roman"/>
          <w:sz w:val="24"/>
          <w:szCs w:val="24"/>
          <w:lang w:val="tr-TR"/>
        </w:rPr>
        <w:t>u</w:t>
      </w:r>
      <w:r w:rsidR="003C363E" w:rsidRPr="00104B04">
        <w:rPr>
          <w:rFonts w:ascii="Times New Roman" w:hAnsi="Times New Roman" w:cs="Times New Roman"/>
          <w:sz w:val="24"/>
          <w:szCs w:val="24"/>
          <w:lang w:val="tr-TR"/>
        </w:rPr>
        <w:t>ğ</w:t>
      </w:r>
      <w:r w:rsidR="004429B4" w:rsidRPr="00104B04">
        <w:rPr>
          <w:rFonts w:ascii="Times New Roman" w:hAnsi="Times New Roman" w:cs="Times New Roman"/>
          <w:sz w:val="24"/>
          <w:szCs w:val="24"/>
          <w:lang w:val="tr-TR"/>
        </w:rPr>
        <w:t>u</w:t>
      </w:r>
      <w:r w:rsidR="003C363E" w:rsidRPr="00104B04">
        <w:rPr>
          <w:rFonts w:ascii="Times New Roman" w:hAnsi="Times New Roman" w:cs="Times New Roman"/>
          <w:sz w:val="24"/>
          <w:szCs w:val="24"/>
          <w:lang w:val="tr-TR"/>
        </w:rPr>
        <w:t xml:space="preserve">na karar verilmesini içerir. </w:t>
      </w:r>
      <w:r w:rsidRPr="00104B04">
        <w:rPr>
          <w:rFonts w:ascii="Times New Roman" w:hAnsi="Times New Roman" w:cs="Times New Roman"/>
          <w:sz w:val="24"/>
          <w:szCs w:val="24"/>
          <w:lang w:val="tr-TR"/>
        </w:rPr>
        <w:t>Bu çerçevede</w:t>
      </w:r>
      <w:r w:rsidR="004D13E2" w:rsidRPr="00104B04">
        <w:rPr>
          <w:rFonts w:ascii="Times New Roman" w:hAnsi="Times New Roman" w:cs="Times New Roman"/>
          <w:sz w:val="24"/>
          <w:szCs w:val="24"/>
          <w:lang w:val="tr-TR"/>
        </w:rPr>
        <w:t>,</w:t>
      </w:r>
      <w:r w:rsidRPr="00104B04">
        <w:rPr>
          <w:rFonts w:ascii="Times New Roman" w:hAnsi="Times New Roman" w:cs="Times New Roman"/>
          <w:sz w:val="24"/>
          <w:szCs w:val="24"/>
          <w:lang w:val="tr-TR"/>
        </w:rPr>
        <w:t xml:space="preserve"> </w:t>
      </w:r>
      <w:r w:rsidR="003C363E" w:rsidRPr="00104B04">
        <w:rPr>
          <w:rFonts w:ascii="Times New Roman" w:hAnsi="Times New Roman" w:cs="Times New Roman"/>
          <w:sz w:val="24"/>
          <w:szCs w:val="24"/>
          <w:lang w:val="tr-TR"/>
        </w:rPr>
        <w:t xml:space="preserve">denetim sırasında karşılaşılan önemli hususlara ilişkin hazırlanan diğer çalışma kâğıtları dâhil olmak üzere (örneğin; tamamlama notları), </w:t>
      </w:r>
      <w:r w:rsidRPr="00104B04">
        <w:rPr>
          <w:rFonts w:ascii="Times New Roman" w:hAnsi="Times New Roman" w:cs="Times New Roman"/>
          <w:sz w:val="24"/>
          <w:szCs w:val="24"/>
          <w:lang w:val="tr-TR"/>
        </w:rPr>
        <w:t xml:space="preserve">üst yönetimden sorumlu olanlara yapılan bildirimlere ve münferit </w:t>
      </w:r>
      <w:r w:rsidR="00654B6D" w:rsidRPr="00104B04">
        <w:rPr>
          <w:rFonts w:ascii="Times New Roman" w:hAnsi="Times New Roman" w:cs="Times New Roman"/>
          <w:sz w:val="24"/>
          <w:szCs w:val="24"/>
          <w:lang w:val="tr-TR"/>
        </w:rPr>
        <w:t xml:space="preserve">her </w:t>
      </w:r>
      <w:r w:rsidRPr="00104B04">
        <w:rPr>
          <w:rFonts w:ascii="Times New Roman" w:hAnsi="Times New Roman" w:cs="Times New Roman"/>
          <w:sz w:val="24"/>
          <w:szCs w:val="24"/>
          <w:lang w:val="tr-TR"/>
        </w:rPr>
        <w:t>konuya (</w:t>
      </w:r>
      <w:r w:rsidR="002063B2" w:rsidRPr="00104B04">
        <w:rPr>
          <w:rFonts w:ascii="Times New Roman" w:hAnsi="Times New Roman" w:cs="Times New Roman"/>
          <w:sz w:val="24"/>
          <w:szCs w:val="24"/>
          <w:lang w:val="tr-TR"/>
        </w:rPr>
        <w:t>Bkz.</w:t>
      </w:r>
      <w:r w:rsidRPr="00104B04">
        <w:rPr>
          <w:rFonts w:ascii="Times New Roman" w:hAnsi="Times New Roman" w:cs="Times New Roman"/>
          <w:sz w:val="24"/>
          <w:szCs w:val="24"/>
          <w:lang w:val="tr-TR"/>
        </w:rPr>
        <w:t>:</w:t>
      </w:r>
      <w:r w:rsidR="00654B6D" w:rsidRPr="00104B04">
        <w:rPr>
          <w:rFonts w:ascii="Times New Roman" w:hAnsi="Times New Roman" w:cs="Times New Roman"/>
          <w:sz w:val="24"/>
          <w:szCs w:val="24"/>
          <w:lang w:val="tr-TR"/>
        </w:rPr>
        <w:t xml:space="preserve"> </w:t>
      </w:r>
      <w:r w:rsidRPr="00104B04">
        <w:rPr>
          <w:rFonts w:ascii="Times New Roman" w:hAnsi="Times New Roman" w:cs="Times New Roman"/>
          <w:sz w:val="24"/>
          <w:szCs w:val="24"/>
          <w:lang w:val="tr-TR"/>
        </w:rPr>
        <w:t xml:space="preserve">A39 paragrafı) ilişkin hazırlanan çalışma kâğıtlarıyla </w:t>
      </w:r>
      <w:r w:rsidR="003C363E" w:rsidRPr="00104B04">
        <w:rPr>
          <w:rFonts w:ascii="Times New Roman" w:hAnsi="Times New Roman" w:cs="Times New Roman"/>
          <w:sz w:val="24"/>
          <w:szCs w:val="24"/>
          <w:lang w:val="tr-TR"/>
        </w:rPr>
        <w:t xml:space="preserve">denetçi tarafından yapılan muhakemeler </w:t>
      </w:r>
      <w:r w:rsidR="00384334" w:rsidRPr="00104B04">
        <w:rPr>
          <w:rFonts w:ascii="Times New Roman" w:hAnsi="Times New Roman" w:cs="Times New Roman"/>
          <w:sz w:val="24"/>
          <w:szCs w:val="24"/>
          <w:lang w:val="tr-TR"/>
        </w:rPr>
        <w:t xml:space="preserve">desteklenebilir. </w:t>
      </w:r>
      <w:r w:rsidRPr="00104B04">
        <w:rPr>
          <w:rFonts w:ascii="Times New Roman" w:hAnsi="Times New Roman" w:cs="Times New Roman"/>
          <w:sz w:val="24"/>
          <w:szCs w:val="24"/>
          <w:lang w:val="tr-TR"/>
        </w:rPr>
        <w:t xml:space="preserve">Bununla birlikte bu BDS, üst yönetime bildirilen diğer </w:t>
      </w:r>
      <w:r w:rsidR="00F70893" w:rsidRPr="00104B04">
        <w:rPr>
          <w:rFonts w:ascii="Times New Roman" w:hAnsi="Times New Roman" w:cs="Times New Roman"/>
          <w:sz w:val="24"/>
          <w:szCs w:val="24"/>
          <w:lang w:val="tr-TR"/>
        </w:rPr>
        <w:t xml:space="preserve">konuların </w:t>
      </w:r>
      <w:r w:rsidRPr="00104B04">
        <w:rPr>
          <w:rFonts w:ascii="Times New Roman" w:hAnsi="Times New Roman" w:cs="Times New Roman"/>
          <w:sz w:val="24"/>
          <w:szCs w:val="24"/>
          <w:lang w:val="tr-TR"/>
        </w:rPr>
        <w:t>neden denetçinin azami düzeyde dikkatini gerektirmediğini</w:t>
      </w:r>
      <w:r w:rsidR="003C363E" w:rsidRPr="00104B04">
        <w:rPr>
          <w:rFonts w:ascii="Times New Roman" w:hAnsi="Times New Roman" w:cs="Times New Roman"/>
          <w:sz w:val="24"/>
          <w:szCs w:val="24"/>
          <w:lang w:val="tr-TR"/>
        </w:rPr>
        <w:t>n</w:t>
      </w:r>
      <w:r w:rsidRPr="00104B04">
        <w:rPr>
          <w:rFonts w:ascii="Times New Roman" w:hAnsi="Times New Roman" w:cs="Times New Roman"/>
          <w:sz w:val="24"/>
          <w:szCs w:val="24"/>
          <w:lang w:val="tr-TR"/>
        </w:rPr>
        <w:t xml:space="preserve"> belgelendir</w:t>
      </w:r>
      <w:r w:rsidR="003C363E" w:rsidRPr="00104B04">
        <w:rPr>
          <w:rFonts w:ascii="Times New Roman" w:hAnsi="Times New Roman" w:cs="Times New Roman"/>
          <w:sz w:val="24"/>
          <w:szCs w:val="24"/>
          <w:lang w:val="tr-TR"/>
        </w:rPr>
        <w:t>il</w:t>
      </w:r>
      <w:r w:rsidRPr="00104B04">
        <w:rPr>
          <w:rFonts w:ascii="Times New Roman" w:hAnsi="Times New Roman" w:cs="Times New Roman"/>
          <w:sz w:val="24"/>
          <w:szCs w:val="24"/>
          <w:lang w:val="tr-TR"/>
        </w:rPr>
        <w:t>mesi</w:t>
      </w:r>
      <w:r w:rsidR="00771F4A" w:rsidRPr="00104B04">
        <w:rPr>
          <w:rFonts w:ascii="Times New Roman" w:hAnsi="Times New Roman" w:cs="Times New Roman"/>
          <w:sz w:val="24"/>
          <w:szCs w:val="24"/>
          <w:lang w:val="tr-TR"/>
        </w:rPr>
        <w:t>ni</w:t>
      </w:r>
      <w:r w:rsidRPr="00104B04">
        <w:rPr>
          <w:rFonts w:ascii="Times New Roman" w:hAnsi="Times New Roman" w:cs="Times New Roman"/>
          <w:sz w:val="24"/>
          <w:szCs w:val="24"/>
          <w:lang w:val="tr-TR"/>
        </w:rPr>
        <w:t xml:space="preserve"> zorunlu kılmaz</w:t>
      </w:r>
      <w:r w:rsidR="00771F4A" w:rsidRPr="00104B04">
        <w:rPr>
          <w:rFonts w:ascii="Times New Roman" w:hAnsi="Times New Roman" w:cs="Times New Roman"/>
          <w:sz w:val="24"/>
          <w:szCs w:val="24"/>
          <w:lang w:val="tr-TR"/>
        </w:rPr>
        <w:t>.</w:t>
      </w:r>
      <w:bookmarkStart w:id="0" w:name="_GoBack"/>
      <w:bookmarkEnd w:id="0"/>
    </w:p>
    <w:sectPr w:rsidR="00EF0077" w:rsidRPr="00685CCA" w:rsidSect="003A3CC3">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81E595" w14:textId="77777777" w:rsidR="00345A72" w:rsidRDefault="00345A72" w:rsidP="0076073C">
      <w:pPr>
        <w:spacing w:after="0" w:line="240" w:lineRule="auto"/>
      </w:pPr>
      <w:r>
        <w:separator/>
      </w:r>
    </w:p>
  </w:endnote>
  <w:endnote w:type="continuationSeparator" w:id="0">
    <w:p w14:paraId="264D7AEA" w14:textId="77777777" w:rsidR="00345A72" w:rsidRDefault="00345A72" w:rsidP="00760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653AE2" w14:textId="77777777" w:rsidR="003A3CC3" w:rsidRDefault="003A3CC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212646"/>
      <w:docPartObj>
        <w:docPartGallery w:val="Page Numbers (Bottom of Page)"/>
        <w:docPartUnique/>
      </w:docPartObj>
    </w:sdtPr>
    <w:sdtEndPr>
      <w:rPr>
        <w:rFonts w:ascii="Times New Roman" w:hAnsi="Times New Roman" w:cs="Times New Roman"/>
      </w:rPr>
    </w:sdtEndPr>
    <w:sdtContent>
      <w:p w14:paraId="422247C8" w14:textId="720EC2C9" w:rsidR="00387CF1" w:rsidRPr="00FA43CD" w:rsidRDefault="00387CF1">
        <w:pPr>
          <w:pStyle w:val="Altbilgi"/>
          <w:jc w:val="right"/>
          <w:rPr>
            <w:rFonts w:ascii="Times New Roman" w:hAnsi="Times New Roman" w:cs="Times New Roman"/>
          </w:rPr>
        </w:pPr>
        <w:r w:rsidRPr="00FA43CD">
          <w:rPr>
            <w:rFonts w:ascii="Times New Roman" w:hAnsi="Times New Roman" w:cs="Times New Roman"/>
          </w:rPr>
          <w:fldChar w:fldCharType="begin"/>
        </w:r>
        <w:r w:rsidRPr="00FA43CD">
          <w:rPr>
            <w:rFonts w:ascii="Times New Roman" w:hAnsi="Times New Roman" w:cs="Times New Roman"/>
          </w:rPr>
          <w:instrText>PAGE   \* MERGEFORMAT</w:instrText>
        </w:r>
        <w:r w:rsidRPr="00FA43CD">
          <w:rPr>
            <w:rFonts w:ascii="Times New Roman" w:hAnsi="Times New Roman" w:cs="Times New Roman"/>
          </w:rPr>
          <w:fldChar w:fldCharType="separate"/>
        </w:r>
        <w:r w:rsidR="00D4009A" w:rsidRPr="00D4009A">
          <w:rPr>
            <w:rFonts w:ascii="Times New Roman" w:hAnsi="Times New Roman" w:cs="Times New Roman"/>
            <w:noProof/>
            <w:lang w:val="tr-TR"/>
          </w:rPr>
          <w:t>25</w:t>
        </w:r>
        <w:r w:rsidRPr="00FA43CD">
          <w:rPr>
            <w:rFonts w:ascii="Times New Roman" w:hAnsi="Times New Roman" w:cs="Times New Roman"/>
          </w:rPr>
          <w:fldChar w:fldCharType="end"/>
        </w:r>
      </w:p>
    </w:sdtContent>
  </w:sdt>
  <w:p w14:paraId="38289794" w14:textId="77777777" w:rsidR="00387CF1" w:rsidRDefault="00387CF1">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EF925C" w14:textId="77777777" w:rsidR="003A3CC3" w:rsidRDefault="003A3CC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A7CD1E" w14:textId="77777777" w:rsidR="00345A72" w:rsidRDefault="00345A72" w:rsidP="0076073C">
      <w:pPr>
        <w:spacing w:after="0" w:line="240" w:lineRule="auto"/>
      </w:pPr>
      <w:r>
        <w:separator/>
      </w:r>
    </w:p>
  </w:footnote>
  <w:footnote w:type="continuationSeparator" w:id="0">
    <w:p w14:paraId="7BD0C8AE" w14:textId="77777777" w:rsidR="00345A72" w:rsidRDefault="00345A72" w:rsidP="0076073C">
      <w:pPr>
        <w:spacing w:after="0" w:line="240" w:lineRule="auto"/>
      </w:pPr>
      <w:r>
        <w:continuationSeparator/>
      </w:r>
    </w:p>
  </w:footnote>
  <w:footnote w:id="1">
    <w:p w14:paraId="38651AFD" w14:textId="75A27953" w:rsidR="00387CF1" w:rsidRPr="00E65CCB" w:rsidRDefault="00387CF1" w:rsidP="00EF0077">
      <w:pPr>
        <w:pStyle w:val="DipnotMetni"/>
        <w:jc w:val="both"/>
        <w:rPr>
          <w:sz w:val="18"/>
          <w:szCs w:val="18"/>
        </w:rPr>
      </w:pPr>
      <w:r w:rsidRPr="00571F2E">
        <w:rPr>
          <w:rStyle w:val="DipnotBavurusu"/>
          <w:sz w:val="18"/>
          <w:szCs w:val="18"/>
        </w:rPr>
        <w:t>*</w:t>
      </w:r>
      <w:r w:rsidRPr="00571F2E">
        <w:rPr>
          <w:sz w:val="18"/>
          <w:szCs w:val="18"/>
        </w:rPr>
        <w:t xml:space="preserve"> </w:t>
      </w:r>
      <w:r w:rsidRPr="00571F2E">
        <w:rPr>
          <w:sz w:val="18"/>
          <w:szCs w:val="18"/>
          <w:lang w:val="tr-TR"/>
        </w:rPr>
        <w:t>T kodlu</w:t>
      </w:r>
      <w:r w:rsidRPr="00762779">
        <w:rPr>
          <w:sz w:val="18"/>
          <w:szCs w:val="18"/>
        </w:rPr>
        <w:t xml:space="preserve"> </w:t>
      </w:r>
      <w:r w:rsidRPr="00387CF1">
        <w:rPr>
          <w:sz w:val="18"/>
          <w:szCs w:val="18"/>
          <w:lang w:val="tr-TR"/>
        </w:rPr>
        <w:t xml:space="preserve">bir paragrafın </w:t>
      </w:r>
      <w:r w:rsidRPr="00387CF1">
        <w:rPr>
          <w:sz w:val="18"/>
          <w:szCs w:val="18"/>
        </w:rPr>
        <w:t>uygulanmasında</w:t>
      </w:r>
      <w:r w:rsidRPr="00762779">
        <w:rPr>
          <w:sz w:val="18"/>
          <w:szCs w:val="18"/>
          <w:lang w:val="tr-TR"/>
        </w:rPr>
        <w:t xml:space="preserve"> (örneğin, </w:t>
      </w:r>
      <w:r w:rsidRPr="00571F2E">
        <w:rPr>
          <w:sz w:val="18"/>
          <w:szCs w:val="18"/>
          <w:lang w:val="tr-TR"/>
        </w:rPr>
        <w:t>5T paragrafı), aynı numaralı paragraf</w:t>
      </w:r>
      <w:r w:rsidRPr="00762779">
        <w:rPr>
          <w:sz w:val="18"/>
          <w:szCs w:val="18"/>
          <w:lang w:val="tr-TR"/>
        </w:rPr>
        <w:t xml:space="preserve">a (örneğin, </w:t>
      </w:r>
      <w:r w:rsidRPr="00571F2E">
        <w:rPr>
          <w:sz w:val="18"/>
          <w:szCs w:val="18"/>
          <w:lang w:val="tr-TR"/>
        </w:rPr>
        <w:t>5 inci paragraf) ilişkin</w:t>
      </w:r>
      <w:r>
        <w:rPr>
          <w:sz w:val="18"/>
          <w:szCs w:val="18"/>
          <w:lang w:val="tr-TR"/>
        </w:rPr>
        <w:t xml:space="preserve"> </w:t>
      </w:r>
      <w:r>
        <w:rPr>
          <w:strike/>
          <w:sz w:val="18"/>
          <w:szCs w:val="18"/>
        </w:rPr>
        <w:t>-</w:t>
      </w:r>
      <w:r w:rsidRPr="00762779">
        <w:rPr>
          <w:sz w:val="18"/>
          <w:szCs w:val="18"/>
          <w:lang w:val="tr-TR"/>
        </w:rPr>
        <w:t>varsa</w:t>
      </w:r>
      <w:r>
        <w:rPr>
          <w:sz w:val="18"/>
          <w:szCs w:val="18"/>
          <w:lang w:val="tr-TR"/>
        </w:rPr>
        <w:t>-</w:t>
      </w:r>
      <w:r w:rsidRPr="00762779">
        <w:rPr>
          <w:sz w:val="18"/>
          <w:szCs w:val="18"/>
          <w:lang w:val="tr-TR"/>
        </w:rPr>
        <w:t xml:space="preserve"> </w:t>
      </w:r>
      <w:r w:rsidRPr="00571F2E">
        <w:rPr>
          <w:sz w:val="18"/>
          <w:szCs w:val="18"/>
          <w:lang w:val="tr-TR"/>
        </w:rPr>
        <w:t>“Açıklayıcı Hükümler ve Uygulama” bölümünde yer alan paragraf(lar) da rehberlik sağlayabilir.</w:t>
      </w:r>
      <w:r w:rsidRPr="00E65CCB" w:rsidDel="00055BB6">
        <w:rPr>
          <w:sz w:val="18"/>
          <w:szCs w:val="18"/>
        </w:rPr>
        <w:t xml:space="preserve"> </w:t>
      </w:r>
    </w:p>
  </w:footnote>
  <w:footnote w:id="2">
    <w:p w14:paraId="6923C70F" w14:textId="77777777" w:rsidR="00387CF1" w:rsidRPr="00647B5F" w:rsidRDefault="00387CF1" w:rsidP="0076073C">
      <w:pPr>
        <w:pStyle w:val="DipnotMetni"/>
        <w:rPr>
          <w:sz w:val="18"/>
          <w:szCs w:val="18"/>
          <w:lang w:val="tr-TR"/>
        </w:rPr>
      </w:pPr>
      <w:r w:rsidRPr="00647B5F">
        <w:rPr>
          <w:rStyle w:val="DipnotBavurusu"/>
          <w:sz w:val="18"/>
          <w:szCs w:val="18"/>
        </w:rPr>
        <w:footnoteRef/>
      </w:r>
      <w:r w:rsidRPr="00647B5F">
        <w:rPr>
          <w:sz w:val="18"/>
          <w:szCs w:val="18"/>
        </w:rPr>
        <w:t xml:space="preserve"> </w:t>
      </w:r>
      <w:r w:rsidRPr="00647B5F">
        <w:rPr>
          <w:sz w:val="18"/>
          <w:szCs w:val="18"/>
          <w:lang w:val="tr-TR"/>
        </w:rPr>
        <w:t>BDS 705, “</w:t>
      </w:r>
      <w:r w:rsidRPr="00647B5F">
        <w:rPr>
          <w:bCs/>
          <w:sz w:val="18"/>
          <w:szCs w:val="18"/>
        </w:rPr>
        <w:t>Bağımsız Denetçi Raporunda Olumlu Görüş Dışında Bir Görüş Verilmesi”</w:t>
      </w:r>
    </w:p>
  </w:footnote>
  <w:footnote w:id="3">
    <w:p w14:paraId="1C98863C" w14:textId="64CA1C02" w:rsidR="00387CF1" w:rsidRPr="00647B5F" w:rsidRDefault="00387CF1" w:rsidP="00675811">
      <w:pPr>
        <w:pStyle w:val="DipnotMetni"/>
        <w:spacing w:line="240" w:lineRule="atLeast"/>
        <w:rPr>
          <w:sz w:val="18"/>
          <w:szCs w:val="18"/>
          <w:lang w:val="tr-TR"/>
        </w:rPr>
      </w:pPr>
      <w:r w:rsidRPr="00647B5F">
        <w:rPr>
          <w:rStyle w:val="DipnotBavurusu"/>
          <w:sz w:val="18"/>
          <w:szCs w:val="18"/>
        </w:rPr>
        <w:footnoteRef/>
      </w:r>
      <w:r w:rsidRPr="00647B5F">
        <w:rPr>
          <w:rStyle w:val="DipnotBavurusu"/>
          <w:sz w:val="18"/>
          <w:szCs w:val="18"/>
        </w:rPr>
        <w:t xml:space="preserve"> </w:t>
      </w:r>
      <w:r w:rsidRPr="00647B5F">
        <w:rPr>
          <w:rStyle w:val="DipnotBavurusu"/>
          <w:sz w:val="18"/>
          <w:szCs w:val="18"/>
          <w:vertAlign w:val="baseline"/>
        </w:rPr>
        <w:t>BDS 570, “İşletmenin Sürekliliği”, 22</w:t>
      </w:r>
      <w:r w:rsidR="0013128E">
        <w:rPr>
          <w:rStyle w:val="DipnotBavurusu"/>
          <w:sz w:val="18"/>
          <w:szCs w:val="18"/>
          <w:vertAlign w:val="baseline"/>
        </w:rPr>
        <w:t>-</w:t>
      </w:r>
      <w:r w:rsidRPr="00647B5F">
        <w:rPr>
          <w:rStyle w:val="DipnotBavurusu"/>
          <w:sz w:val="18"/>
          <w:szCs w:val="18"/>
          <w:vertAlign w:val="baseline"/>
        </w:rPr>
        <w:t>23 üncü paragraflar</w:t>
      </w:r>
    </w:p>
  </w:footnote>
  <w:footnote w:id="4">
    <w:p w14:paraId="226261F9" w14:textId="1FEF1617" w:rsidR="00387CF1" w:rsidRPr="00647B5F" w:rsidRDefault="00387CF1" w:rsidP="00675811">
      <w:pPr>
        <w:pStyle w:val="DipnotMetni"/>
        <w:spacing w:line="240" w:lineRule="atLeast"/>
        <w:rPr>
          <w:sz w:val="18"/>
          <w:szCs w:val="18"/>
          <w:lang w:val="tr-TR"/>
        </w:rPr>
      </w:pPr>
      <w:r w:rsidRPr="00647B5F">
        <w:rPr>
          <w:rStyle w:val="DipnotBavurusu"/>
          <w:sz w:val="18"/>
          <w:szCs w:val="18"/>
        </w:rPr>
        <w:footnoteRef/>
      </w:r>
      <w:r w:rsidRPr="00647B5F">
        <w:rPr>
          <w:sz w:val="18"/>
          <w:szCs w:val="18"/>
        </w:rPr>
        <w:t xml:space="preserve"> </w:t>
      </w:r>
      <w:r w:rsidRPr="00647B5F">
        <w:rPr>
          <w:sz w:val="18"/>
          <w:szCs w:val="18"/>
          <w:lang w:val="tr-TR"/>
        </w:rPr>
        <w:t>BDS 700, “</w:t>
      </w:r>
      <w:r w:rsidRPr="00647B5F">
        <w:rPr>
          <w:bCs/>
          <w:sz w:val="18"/>
          <w:szCs w:val="18"/>
        </w:rPr>
        <w:t>Finansal Tablolara İlişkin Görüş Oluşturma ve Raporlama”, 30</w:t>
      </w:r>
      <w:r w:rsidR="0013128E">
        <w:rPr>
          <w:sz w:val="18"/>
          <w:szCs w:val="18"/>
          <w:lang w:val="tr-TR"/>
        </w:rPr>
        <w:t>-</w:t>
      </w:r>
      <w:r w:rsidRPr="00647B5F">
        <w:rPr>
          <w:bCs/>
          <w:sz w:val="18"/>
          <w:szCs w:val="18"/>
        </w:rPr>
        <w:t>31 inci paragraflar</w:t>
      </w:r>
    </w:p>
  </w:footnote>
  <w:footnote w:id="5">
    <w:p w14:paraId="74C1B516" w14:textId="77777777" w:rsidR="00387CF1" w:rsidRPr="00380435" w:rsidRDefault="00387CF1" w:rsidP="00CD6DE8">
      <w:pPr>
        <w:pStyle w:val="DipnotMetni"/>
        <w:spacing w:line="240" w:lineRule="atLeast"/>
        <w:rPr>
          <w:sz w:val="18"/>
          <w:szCs w:val="18"/>
          <w:lang w:val="tr-TR"/>
        </w:rPr>
      </w:pPr>
      <w:r w:rsidRPr="00647B5F">
        <w:rPr>
          <w:rStyle w:val="DipnotBavurusu"/>
          <w:sz w:val="18"/>
          <w:szCs w:val="18"/>
        </w:rPr>
        <w:footnoteRef/>
      </w:r>
      <w:r w:rsidRPr="00647B5F">
        <w:rPr>
          <w:sz w:val="18"/>
          <w:szCs w:val="18"/>
        </w:rPr>
        <w:t xml:space="preserve"> </w:t>
      </w:r>
      <w:r w:rsidRPr="00647B5F">
        <w:rPr>
          <w:sz w:val="18"/>
          <w:szCs w:val="18"/>
          <w:lang w:val="tr-TR"/>
        </w:rPr>
        <w:t>BDS 705, 29 uncu paragraf</w:t>
      </w:r>
    </w:p>
  </w:footnote>
  <w:footnote w:id="6">
    <w:p w14:paraId="6A88ECE5" w14:textId="3503D6CA" w:rsidR="00387CF1" w:rsidRPr="00832AD9" w:rsidRDefault="00387CF1">
      <w:pPr>
        <w:pStyle w:val="DipnotMetni"/>
        <w:rPr>
          <w:sz w:val="18"/>
          <w:szCs w:val="18"/>
          <w:lang w:val="tr-TR"/>
        </w:rPr>
      </w:pPr>
      <w:r w:rsidRPr="00832AD9">
        <w:rPr>
          <w:rStyle w:val="DipnotBavurusu"/>
          <w:sz w:val="18"/>
          <w:szCs w:val="18"/>
        </w:rPr>
        <w:footnoteRef/>
      </w:r>
      <w:r w:rsidRPr="00832AD9">
        <w:rPr>
          <w:sz w:val="18"/>
          <w:szCs w:val="18"/>
        </w:rPr>
        <w:t xml:space="preserve"> </w:t>
      </w:r>
      <w:r w:rsidRPr="00832AD9">
        <w:rPr>
          <w:sz w:val="18"/>
          <w:szCs w:val="18"/>
          <w:lang w:val="tr-TR"/>
        </w:rPr>
        <w:t xml:space="preserve">BDS 315, </w:t>
      </w:r>
      <w:r>
        <w:rPr>
          <w:sz w:val="18"/>
          <w:szCs w:val="18"/>
          <w:lang w:val="tr-TR"/>
        </w:rPr>
        <w:t>“</w:t>
      </w:r>
      <w:r w:rsidRPr="006D0B54">
        <w:rPr>
          <w:bCs/>
          <w:sz w:val="18"/>
          <w:szCs w:val="18"/>
        </w:rPr>
        <w:t xml:space="preserve">İşletme </w:t>
      </w:r>
      <w:r>
        <w:rPr>
          <w:bCs/>
          <w:sz w:val="18"/>
          <w:szCs w:val="18"/>
        </w:rPr>
        <w:t>ve Çevresini Tanımak Suretiyle ‘Ö</w:t>
      </w:r>
      <w:r w:rsidRPr="006D0B54">
        <w:rPr>
          <w:bCs/>
          <w:sz w:val="18"/>
          <w:szCs w:val="18"/>
        </w:rPr>
        <w:t>nemli Yanlışlık</w:t>
      </w:r>
      <w:r>
        <w:rPr>
          <w:bCs/>
          <w:sz w:val="18"/>
          <w:szCs w:val="18"/>
        </w:rPr>
        <w:t>’</w:t>
      </w:r>
      <w:r w:rsidRPr="006D0B54">
        <w:rPr>
          <w:bCs/>
          <w:sz w:val="18"/>
          <w:szCs w:val="18"/>
        </w:rPr>
        <w:t xml:space="preserve"> Risklerinin Belirlenmesi</w:t>
      </w:r>
      <w:r>
        <w:rPr>
          <w:bCs/>
          <w:sz w:val="18"/>
          <w:szCs w:val="18"/>
        </w:rPr>
        <w:t xml:space="preserve"> ve Değerlendirilmesi</w:t>
      </w:r>
      <w:r w:rsidRPr="0085071D">
        <w:rPr>
          <w:bCs/>
          <w:sz w:val="18"/>
          <w:szCs w:val="18"/>
        </w:rPr>
        <w:t>”</w:t>
      </w:r>
    </w:p>
  </w:footnote>
  <w:footnote w:id="7">
    <w:p w14:paraId="63CB64A8" w14:textId="5203589D" w:rsidR="00387CF1" w:rsidRPr="00951B83" w:rsidRDefault="00387CF1" w:rsidP="00DC5DB7">
      <w:pPr>
        <w:pStyle w:val="DipnotMetni"/>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230, “Bağımsız Denetimin Belgelendirilmesi”, 8</w:t>
      </w:r>
      <w:r>
        <w:rPr>
          <w:sz w:val="18"/>
          <w:szCs w:val="18"/>
          <w:lang w:val="tr-TR"/>
        </w:rPr>
        <w:t>-</w:t>
      </w:r>
      <w:r w:rsidRPr="00951B83">
        <w:rPr>
          <w:sz w:val="18"/>
          <w:szCs w:val="18"/>
          <w:lang w:val="tr-TR"/>
        </w:rPr>
        <w:t xml:space="preserve">11 </w:t>
      </w:r>
      <w:r>
        <w:rPr>
          <w:sz w:val="18"/>
          <w:szCs w:val="18"/>
          <w:lang w:val="tr-TR"/>
        </w:rPr>
        <w:t xml:space="preserve">inci </w:t>
      </w:r>
      <w:r w:rsidRPr="00762779">
        <w:rPr>
          <w:sz w:val="18"/>
          <w:szCs w:val="18"/>
          <w:lang w:val="tr-TR"/>
        </w:rPr>
        <w:t xml:space="preserve">paragraflar </w:t>
      </w:r>
      <w:r w:rsidRPr="00951B83">
        <w:rPr>
          <w:sz w:val="18"/>
          <w:szCs w:val="18"/>
          <w:lang w:val="tr-TR"/>
        </w:rPr>
        <w:t>ve A6 paragrafı</w:t>
      </w:r>
    </w:p>
  </w:footnote>
  <w:footnote w:id="8">
    <w:p w14:paraId="51578A21" w14:textId="77777777" w:rsidR="00387CF1" w:rsidRPr="006D0B54" w:rsidRDefault="00387CF1">
      <w:pPr>
        <w:pStyle w:val="DipnotMetni"/>
        <w:rPr>
          <w:sz w:val="18"/>
          <w:szCs w:val="18"/>
          <w:lang w:val="tr-TR"/>
        </w:rPr>
      </w:pPr>
      <w:r w:rsidRPr="004A4DD0">
        <w:rPr>
          <w:rStyle w:val="DipnotBavurusu"/>
          <w:sz w:val="18"/>
          <w:szCs w:val="18"/>
        </w:rPr>
        <w:footnoteRef/>
      </w:r>
      <w:r w:rsidRPr="004A4DD0">
        <w:rPr>
          <w:sz w:val="18"/>
          <w:szCs w:val="18"/>
        </w:rPr>
        <w:t xml:space="preserve"> </w:t>
      </w:r>
      <w:r w:rsidRPr="004A4DD0">
        <w:rPr>
          <w:sz w:val="18"/>
          <w:szCs w:val="18"/>
          <w:lang w:val="tr-TR"/>
        </w:rPr>
        <w:t>BDS 260, “</w:t>
      </w:r>
      <w:r w:rsidRPr="006D0B54">
        <w:rPr>
          <w:sz w:val="18"/>
          <w:szCs w:val="18"/>
          <w:lang w:val="tr-TR"/>
        </w:rPr>
        <w:t>Üst Yönetimden Sorumlu Olanlarla Kurulacak İletişim”</w:t>
      </w:r>
    </w:p>
  </w:footnote>
  <w:footnote w:id="9">
    <w:p w14:paraId="265AF971" w14:textId="3D407EAA" w:rsidR="00387CF1" w:rsidRPr="00F00C3F" w:rsidRDefault="00387CF1">
      <w:pPr>
        <w:pStyle w:val="DipnotMetni"/>
        <w:rPr>
          <w:sz w:val="18"/>
          <w:szCs w:val="18"/>
          <w:lang w:val="tr-TR"/>
        </w:rPr>
      </w:pPr>
      <w:r w:rsidRPr="006D0B54">
        <w:rPr>
          <w:rStyle w:val="DipnotBavurusu"/>
          <w:sz w:val="18"/>
          <w:szCs w:val="18"/>
        </w:rPr>
        <w:footnoteRef/>
      </w:r>
      <w:r w:rsidRPr="006D0B54">
        <w:rPr>
          <w:sz w:val="18"/>
          <w:szCs w:val="18"/>
        </w:rPr>
        <w:t xml:space="preserve"> </w:t>
      </w:r>
      <w:r w:rsidRPr="006D0B54">
        <w:rPr>
          <w:sz w:val="18"/>
          <w:szCs w:val="18"/>
          <w:lang w:val="tr-TR"/>
        </w:rPr>
        <w:t>BDS 320, “</w:t>
      </w:r>
      <w:r w:rsidRPr="006D0B54">
        <w:rPr>
          <w:bCs/>
          <w:sz w:val="18"/>
          <w:szCs w:val="18"/>
        </w:rPr>
        <w:t xml:space="preserve">Bağımsız Denetimin Planlanması </w:t>
      </w:r>
      <w:r>
        <w:rPr>
          <w:bCs/>
          <w:sz w:val="18"/>
          <w:szCs w:val="18"/>
        </w:rPr>
        <w:t>v</w:t>
      </w:r>
      <w:r w:rsidRPr="006D0B54">
        <w:rPr>
          <w:bCs/>
          <w:sz w:val="18"/>
          <w:szCs w:val="18"/>
        </w:rPr>
        <w:t>e Yürütülmesinde Önemlilik</w:t>
      </w:r>
      <w:r w:rsidRPr="00F00C3F">
        <w:rPr>
          <w:bCs/>
          <w:sz w:val="18"/>
          <w:szCs w:val="18"/>
        </w:rPr>
        <w:t>”</w:t>
      </w:r>
      <w:r>
        <w:rPr>
          <w:bCs/>
          <w:sz w:val="18"/>
          <w:szCs w:val="18"/>
        </w:rPr>
        <w:t>, 4 üncü paragraf</w:t>
      </w:r>
    </w:p>
  </w:footnote>
  <w:footnote w:id="10">
    <w:p w14:paraId="0B203BA5" w14:textId="43B2670E" w:rsidR="00387CF1" w:rsidRPr="00951B83" w:rsidRDefault="00387CF1" w:rsidP="00381793">
      <w:pPr>
        <w:pStyle w:val="DipnotMetni"/>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700, 10</w:t>
      </w:r>
      <w:r w:rsidR="0013128E">
        <w:rPr>
          <w:sz w:val="18"/>
          <w:szCs w:val="18"/>
          <w:lang w:val="tr-TR"/>
        </w:rPr>
        <w:t>-</w:t>
      </w:r>
      <w:r w:rsidRPr="00951B83">
        <w:rPr>
          <w:sz w:val="18"/>
          <w:szCs w:val="18"/>
          <w:lang w:val="tr-TR"/>
        </w:rPr>
        <w:t>15 ve A1</w:t>
      </w:r>
      <w:r w:rsidR="0013128E">
        <w:rPr>
          <w:sz w:val="18"/>
          <w:szCs w:val="18"/>
          <w:lang w:val="tr-TR"/>
        </w:rPr>
        <w:t>-</w:t>
      </w:r>
      <w:r w:rsidRPr="00951B83">
        <w:rPr>
          <w:sz w:val="18"/>
          <w:szCs w:val="18"/>
          <w:lang w:val="tr-TR"/>
        </w:rPr>
        <w:t>A15 paragrafları</w:t>
      </w:r>
    </w:p>
  </w:footnote>
  <w:footnote w:id="11">
    <w:p w14:paraId="6E9CE961" w14:textId="3431700B" w:rsidR="00387CF1" w:rsidRPr="00951B83" w:rsidRDefault="00387CF1">
      <w:pPr>
        <w:pStyle w:val="DipnotMetni"/>
        <w:rPr>
          <w:sz w:val="18"/>
          <w:szCs w:val="18"/>
          <w:lang w:val="tr-TR"/>
        </w:rPr>
      </w:pPr>
      <w:r w:rsidRPr="00951B83">
        <w:rPr>
          <w:rStyle w:val="DipnotBavurusu"/>
          <w:sz w:val="18"/>
          <w:szCs w:val="18"/>
        </w:rPr>
        <w:footnoteRef/>
      </w:r>
      <w:r w:rsidRPr="00951B83">
        <w:rPr>
          <w:sz w:val="18"/>
          <w:szCs w:val="18"/>
          <w:lang w:val="tr-TR"/>
        </w:rPr>
        <w:t xml:space="preserve"> Bkz.: BDS 705’in A7 paragrafı</w:t>
      </w:r>
    </w:p>
  </w:footnote>
  <w:footnote w:id="12">
    <w:p w14:paraId="14B2102C" w14:textId="77777777" w:rsidR="00387CF1" w:rsidRPr="00951B83" w:rsidRDefault="00387CF1">
      <w:pPr>
        <w:pStyle w:val="DipnotMetni"/>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705, 8 inci paragraf</w:t>
      </w:r>
    </w:p>
  </w:footnote>
  <w:footnote w:id="13">
    <w:p w14:paraId="0E232B0C" w14:textId="394F84C4" w:rsidR="00387CF1" w:rsidRPr="00951B83" w:rsidRDefault="00387CF1" w:rsidP="00387CF1">
      <w:pPr>
        <w:pStyle w:val="DipnotMetni"/>
        <w:contextualSpacing/>
        <w:jc w:val="both"/>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706, “</w:t>
      </w:r>
      <w:r w:rsidRPr="00951B83">
        <w:rPr>
          <w:bCs/>
          <w:sz w:val="18"/>
          <w:szCs w:val="18"/>
        </w:rPr>
        <w:t>Bağımsız Denetçi Raporunda Yer Alan Dikkat Çekilen Hususlar ve Diğer Hususlar Paragrafları”</w:t>
      </w:r>
    </w:p>
  </w:footnote>
  <w:footnote w:id="14">
    <w:p w14:paraId="763734A3" w14:textId="503277F7" w:rsidR="00387CF1" w:rsidRPr="00951B83" w:rsidRDefault="00387CF1" w:rsidP="00387CF1">
      <w:pPr>
        <w:pStyle w:val="DipnotMetni"/>
        <w:spacing w:line="0" w:lineRule="atLeast"/>
        <w:contextualSpacing/>
        <w:jc w:val="both"/>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Bkz.: BDS 706’nın 8(b) ve 10(b) paragrafları</w:t>
      </w:r>
    </w:p>
  </w:footnote>
  <w:footnote w:id="15">
    <w:p w14:paraId="3EEB43C8" w14:textId="5F460C25" w:rsidR="00387CF1" w:rsidRPr="00387CF1" w:rsidRDefault="00387CF1" w:rsidP="00387CF1">
      <w:pPr>
        <w:pStyle w:val="DipnotMetni"/>
        <w:contextualSpacing/>
        <w:jc w:val="both"/>
        <w:rPr>
          <w:rStyle w:val="DipnotBavurusu"/>
          <w:sz w:val="18"/>
          <w:szCs w:val="18"/>
          <w:vertAlign w:val="baseline"/>
        </w:rPr>
      </w:pPr>
      <w:r w:rsidRPr="00951B83">
        <w:rPr>
          <w:rStyle w:val="DipnotBavurusu"/>
          <w:sz w:val="18"/>
          <w:szCs w:val="18"/>
        </w:rPr>
        <w:footnoteRef/>
      </w:r>
      <w:r w:rsidRPr="00387CF1">
        <w:rPr>
          <w:rStyle w:val="DipnotBavurusu"/>
          <w:sz w:val="18"/>
          <w:szCs w:val="18"/>
          <w:vertAlign w:val="baseline"/>
        </w:rPr>
        <w:t xml:space="preserve"> BDS 706, A1</w:t>
      </w:r>
      <w:r w:rsidR="0013128E">
        <w:rPr>
          <w:rStyle w:val="DipnotBavurusu"/>
          <w:sz w:val="18"/>
          <w:szCs w:val="18"/>
          <w:vertAlign w:val="baseline"/>
        </w:rPr>
        <w:t>-</w:t>
      </w:r>
      <w:r w:rsidRPr="00387CF1">
        <w:rPr>
          <w:rStyle w:val="DipnotBavurusu"/>
          <w:sz w:val="18"/>
          <w:szCs w:val="18"/>
          <w:vertAlign w:val="baseline"/>
        </w:rPr>
        <w:t>A3 paragrafları</w:t>
      </w:r>
    </w:p>
  </w:footnote>
  <w:footnote w:id="16">
    <w:p w14:paraId="62941F27" w14:textId="279C566E" w:rsidR="00387CF1" w:rsidRPr="00DF6290" w:rsidRDefault="00387CF1" w:rsidP="00387CF1">
      <w:pPr>
        <w:pStyle w:val="DipnotMetni"/>
        <w:contextualSpacing/>
        <w:jc w:val="both"/>
        <w:rPr>
          <w:lang w:val="tr-TR"/>
        </w:rPr>
      </w:pPr>
      <w:r w:rsidRPr="00951B83">
        <w:rPr>
          <w:rStyle w:val="DipnotBavurusu"/>
          <w:sz w:val="18"/>
          <w:szCs w:val="18"/>
        </w:rPr>
        <w:footnoteRef/>
      </w:r>
      <w:r w:rsidRPr="00951B83">
        <w:rPr>
          <w:rStyle w:val="DipnotBavurusu"/>
          <w:sz w:val="18"/>
          <w:szCs w:val="18"/>
        </w:rPr>
        <w:t xml:space="preserve"> </w:t>
      </w:r>
      <w:r w:rsidRPr="00387CF1">
        <w:rPr>
          <w:rStyle w:val="DipnotBavurusu"/>
          <w:sz w:val="18"/>
          <w:szCs w:val="18"/>
          <w:vertAlign w:val="baseline"/>
        </w:rPr>
        <w:t>Bkz.: BDS 710, “Karşılaştırmalı Bilgiler</w:t>
      </w:r>
      <w:r w:rsidR="0013128E">
        <w:rPr>
          <w:rStyle w:val="DipnotBavurusu"/>
          <w:sz w:val="18"/>
          <w:szCs w:val="18"/>
          <w:vertAlign w:val="baseline"/>
        </w:rPr>
        <w:t>-</w:t>
      </w:r>
      <w:r w:rsidRPr="00387CF1">
        <w:rPr>
          <w:rStyle w:val="DipnotBavurusu"/>
          <w:sz w:val="18"/>
          <w:szCs w:val="18"/>
          <w:vertAlign w:val="baseline"/>
        </w:rPr>
        <w:t>Önceki Dönemlere Ait Karşılık Gelen Bilgiler ve Karşılaştırmalı Finansal Tablolar”</w:t>
      </w:r>
    </w:p>
  </w:footnote>
  <w:footnote w:id="17">
    <w:p w14:paraId="677C10A7" w14:textId="77777777" w:rsidR="00387CF1" w:rsidRPr="00387CF1" w:rsidRDefault="00387CF1">
      <w:pPr>
        <w:pStyle w:val="DipnotMetni"/>
        <w:rPr>
          <w:sz w:val="18"/>
          <w:szCs w:val="18"/>
          <w:lang w:val="tr-TR"/>
        </w:rPr>
      </w:pPr>
      <w:r w:rsidRPr="00387CF1">
        <w:rPr>
          <w:rStyle w:val="DipnotBavurusu"/>
          <w:sz w:val="18"/>
          <w:szCs w:val="18"/>
        </w:rPr>
        <w:footnoteRef/>
      </w:r>
      <w:r w:rsidRPr="00387CF1">
        <w:rPr>
          <w:sz w:val="18"/>
          <w:szCs w:val="18"/>
        </w:rPr>
        <w:t xml:space="preserve"> </w:t>
      </w:r>
      <w:r w:rsidRPr="00951B83">
        <w:rPr>
          <w:sz w:val="18"/>
          <w:szCs w:val="18"/>
          <w:lang w:val="tr-TR"/>
        </w:rPr>
        <w:t>BDS 330</w:t>
      </w:r>
      <w:r w:rsidRPr="00387CF1">
        <w:rPr>
          <w:sz w:val="18"/>
          <w:szCs w:val="18"/>
          <w:lang w:val="tr-TR"/>
        </w:rPr>
        <w:t xml:space="preserve">, </w:t>
      </w:r>
      <w:r w:rsidRPr="00951B83">
        <w:rPr>
          <w:sz w:val="18"/>
          <w:szCs w:val="18"/>
          <w:lang w:val="tr-TR"/>
        </w:rPr>
        <w:t>“</w:t>
      </w:r>
      <w:r w:rsidRPr="00951B83">
        <w:rPr>
          <w:bCs/>
          <w:sz w:val="18"/>
          <w:szCs w:val="18"/>
        </w:rPr>
        <w:t>Bağımsız Denetçinin Değerlendirilmiş Risklere Karşı Yapacağı İşler”, 7(b) paragrafı</w:t>
      </w:r>
    </w:p>
  </w:footnote>
  <w:footnote w:id="18">
    <w:p w14:paraId="1D97CFAE" w14:textId="77777777" w:rsidR="00387CF1" w:rsidRPr="00CB209E" w:rsidRDefault="00387CF1">
      <w:pPr>
        <w:pStyle w:val="DipnotMetni"/>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330, A19 paragrafı</w:t>
      </w:r>
    </w:p>
  </w:footnote>
  <w:footnote w:id="19">
    <w:p w14:paraId="64070719" w14:textId="77777777" w:rsidR="00387CF1" w:rsidRPr="00951B83" w:rsidRDefault="00387CF1" w:rsidP="00387CF1">
      <w:pPr>
        <w:pStyle w:val="DipnotMetni"/>
        <w:jc w:val="both"/>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260, 16(b) ve A21 paragrafları</w:t>
      </w:r>
    </w:p>
  </w:footnote>
  <w:footnote w:id="20">
    <w:p w14:paraId="7CA82F75" w14:textId="77777777" w:rsidR="00387CF1" w:rsidRPr="00387CF1" w:rsidRDefault="00387CF1" w:rsidP="00387CF1">
      <w:pPr>
        <w:pStyle w:val="DipnotMetni"/>
        <w:jc w:val="both"/>
        <w:rPr>
          <w:sz w:val="18"/>
          <w:szCs w:val="18"/>
          <w:lang w:val="tr-TR"/>
        </w:rPr>
      </w:pPr>
      <w:r w:rsidRPr="00387CF1">
        <w:rPr>
          <w:rStyle w:val="DipnotBavurusu"/>
          <w:sz w:val="18"/>
          <w:szCs w:val="18"/>
        </w:rPr>
        <w:footnoteRef/>
      </w:r>
      <w:r w:rsidRPr="00387CF1">
        <w:rPr>
          <w:sz w:val="18"/>
          <w:szCs w:val="18"/>
        </w:rPr>
        <w:t xml:space="preserve"> </w:t>
      </w:r>
      <w:r w:rsidRPr="00951B83">
        <w:rPr>
          <w:sz w:val="18"/>
          <w:szCs w:val="18"/>
          <w:lang w:val="tr-TR"/>
        </w:rPr>
        <w:t>BDS 550, “İlişkili Taraflar”, A42 paragrafı</w:t>
      </w:r>
    </w:p>
  </w:footnote>
  <w:footnote w:id="21">
    <w:p w14:paraId="5B31927D" w14:textId="7B5097F0" w:rsidR="00387CF1" w:rsidRPr="00951B83" w:rsidRDefault="00387CF1" w:rsidP="00387CF1">
      <w:pPr>
        <w:pStyle w:val="DipnotMetni"/>
        <w:jc w:val="both"/>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600, “</w:t>
      </w:r>
      <w:r w:rsidRPr="00951B83">
        <w:rPr>
          <w:bCs/>
          <w:sz w:val="18"/>
          <w:szCs w:val="18"/>
        </w:rPr>
        <w:t>Özel Hususlar</w:t>
      </w:r>
      <w:r w:rsidR="0013128E">
        <w:rPr>
          <w:sz w:val="18"/>
          <w:szCs w:val="18"/>
          <w:lang w:val="tr-TR"/>
        </w:rPr>
        <w:t>-</w:t>
      </w:r>
      <w:r w:rsidRPr="00951B83">
        <w:rPr>
          <w:bCs/>
          <w:sz w:val="18"/>
          <w:szCs w:val="18"/>
        </w:rPr>
        <w:t>Topluluk Finansal Tablolarının Bağımsız Denetimi (Topluluğa Bağlı Birim Denetçilerinin Çalışmaları Dâhil)”, 49 (ç) paragrafı</w:t>
      </w:r>
    </w:p>
  </w:footnote>
  <w:footnote w:id="22">
    <w:p w14:paraId="17CDB056" w14:textId="77777777" w:rsidR="00387CF1" w:rsidRPr="00951B83" w:rsidRDefault="00387CF1" w:rsidP="00387CF1">
      <w:pPr>
        <w:pStyle w:val="DipnotMetni"/>
        <w:jc w:val="both"/>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220, “</w:t>
      </w:r>
      <w:r w:rsidRPr="00951B83">
        <w:rPr>
          <w:bCs/>
          <w:sz w:val="18"/>
          <w:szCs w:val="18"/>
        </w:rPr>
        <w:t>Finansal Tabloların Bağımsız Denetiminde Kalite Kontrol”, 18 inci paragraf</w:t>
      </w:r>
    </w:p>
  </w:footnote>
  <w:footnote w:id="23">
    <w:p w14:paraId="48F28E6F" w14:textId="77777777" w:rsidR="00387CF1" w:rsidRPr="00DF6290" w:rsidRDefault="00387CF1" w:rsidP="00387CF1">
      <w:pPr>
        <w:pStyle w:val="DipnotMetni"/>
        <w:jc w:val="both"/>
        <w:rPr>
          <w:lang w:val="tr-TR"/>
        </w:rPr>
      </w:pPr>
      <w:r w:rsidRPr="00387CF1">
        <w:rPr>
          <w:rStyle w:val="DipnotBavurusu"/>
          <w:sz w:val="18"/>
          <w:szCs w:val="18"/>
        </w:rPr>
        <w:footnoteRef/>
      </w:r>
      <w:r w:rsidRPr="00387CF1">
        <w:rPr>
          <w:sz w:val="18"/>
          <w:szCs w:val="18"/>
        </w:rPr>
        <w:t xml:space="preserve"> </w:t>
      </w:r>
      <w:r w:rsidRPr="00951B83">
        <w:rPr>
          <w:sz w:val="18"/>
          <w:szCs w:val="18"/>
          <w:lang w:val="tr-TR"/>
        </w:rPr>
        <w:t>BDS 220, 19 uncu paragraf</w:t>
      </w:r>
    </w:p>
  </w:footnote>
  <w:footnote w:id="24">
    <w:p w14:paraId="1C4F2533" w14:textId="77777777" w:rsidR="00387CF1" w:rsidRPr="00951B83" w:rsidRDefault="00387CF1" w:rsidP="00387CF1">
      <w:pPr>
        <w:pStyle w:val="DipnotMetni"/>
        <w:jc w:val="both"/>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260, 15 inci paragraf</w:t>
      </w:r>
    </w:p>
  </w:footnote>
  <w:footnote w:id="25">
    <w:p w14:paraId="2352C615" w14:textId="3C8D49D9" w:rsidR="00387CF1" w:rsidRPr="00387CF1" w:rsidRDefault="00387CF1" w:rsidP="00387CF1">
      <w:pPr>
        <w:pStyle w:val="DipnotMetni"/>
        <w:jc w:val="both"/>
        <w:rPr>
          <w:sz w:val="18"/>
          <w:szCs w:val="18"/>
          <w:lang w:val="tr-TR"/>
        </w:rPr>
      </w:pPr>
      <w:r w:rsidRPr="00387CF1">
        <w:rPr>
          <w:rStyle w:val="DipnotBavurusu"/>
          <w:sz w:val="18"/>
          <w:szCs w:val="18"/>
        </w:rPr>
        <w:footnoteRef/>
      </w:r>
      <w:r w:rsidRPr="00387CF1">
        <w:rPr>
          <w:sz w:val="18"/>
          <w:szCs w:val="18"/>
        </w:rPr>
        <w:t xml:space="preserve"> </w:t>
      </w:r>
      <w:r w:rsidRPr="00951B83">
        <w:rPr>
          <w:sz w:val="18"/>
          <w:szCs w:val="18"/>
          <w:lang w:val="tr-TR"/>
        </w:rPr>
        <w:t>BDS 240</w:t>
      </w:r>
      <w:r w:rsidRPr="00387CF1">
        <w:rPr>
          <w:sz w:val="18"/>
          <w:szCs w:val="18"/>
          <w:lang w:val="tr-TR"/>
        </w:rPr>
        <w:t>, “</w:t>
      </w:r>
      <w:r w:rsidRPr="00951B83">
        <w:rPr>
          <w:bCs/>
          <w:sz w:val="18"/>
          <w:szCs w:val="18"/>
        </w:rPr>
        <w:t>Finansal Tabloların Bağımsız Denetiminde Bağımsız Denetçinin Hileye İlişkin Sorumlulukları”, 26</w:t>
      </w:r>
      <w:r w:rsidR="0013128E">
        <w:rPr>
          <w:sz w:val="18"/>
          <w:szCs w:val="18"/>
          <w:lang w:val="tr-TR"/>
        </w:rPr>
        <w:t>-</w:t>
      </w:r>
      <w:r w:rsidRPr="00951B83">
        <w:rPr>
          <w:bCs/>
          <w:sz w:val="18"/>
          <w:szCs w:val="18"/>
        </w:rPr>
        <w:t>27 nci paragraflar</w:t>
      </w:r>
    </w:p>
  </w:footnote>
  <w:footnote w:id="26">
    <w:p w14:paraId="3985E214" w14:textId="77777777" w:rsidR="00387CF1" w:rsidRPr="005B0FB3" w:rsidRDefault="00387CF1" w:rsidP="00387CF1">
      <w:pPr>
        <w:pStyle w:val="DipnotMetni"/>
        <w:jc w:val="both"/>
        <w:rPr>
          <w:lang w:val="tr-TR"/>
        </w:rPr>
      </w:pPr>
      <w:r w:rsidRPr="00387CF1">
        <w:rPr>
          <w:rStyle w:val="DipnotBavurusu"/>
          <w:sz w:val="18"/>
          <w:szCs w:val="18"/>
        </w:rPr>
        <w:footnoteRef/>
      </w:r>
      <w:r w:rsidRPr="00387CF1">
        <w:rPr>
          <w:sz w:val="18"/>
          <w:szCs w:val="18"/>
        </w:rPr>
        <w:t xml:space="preserve"> </w:t>
      </w:r>
      <w:r w:rsidRPr="00951B83">
        <w:rPr>
          <w:sz w:val="18"/>
          <w:szCs w:val="18"/>
          <w:lang w:val="tr-TR"/>
        </w:rPr>
        <w:t>BDS 240,</w:t>
      </w:r>
      <w:r w:rsidRPr="00387CF1">
        <w:rPr>
          <w:sz w:val="18"/>
          <w:szCs w:val="18"/>
          <w:lang w:val="tr-TR"/>
        </w:rPr>
        <w:t xml:space="preserve"> </w:t>
      </w:r>
      <w:r w:rsidRPr="00951B83">
        <w:rPr>
          <w:sz w:val="18"/>
          <w:szCs w:val="18"/>
          <w:lang w:val="tr-TR"/>
        </w:rPr>
        <w:t>31 inci paragraf</w:t>
      </w:r>
    </w:p>
  </w:footnote>
  <w:footnote w:id="27">
    <w:p w14:paraId="603EF9EC" w14:textId="4D2CAFCE" w:rsidR="00387CF1" w:rsidRPr="00951B83" w:rsidRDefault="00387CF1" w:rsidP="00597B46">
      <w:pPr>
        <w:pStyle w:val="DipnotMetni"/>
        <w:jc w:val="both"/>
        <w:rPr>
          <w:sz w:val="18"/>
          <w:szCs w:val="18"/>
          <w:lang w:val="tr-TR"/>
        </w:rPr>
      </w:pPr>
      <w:r w:rsidRPr="00951B83">
        <w:rPr>
          <w:rStyle w:val="DipnotBavurusu"/>
          <w:sz w:val="18"/>
          <w:szCs w:val="18"/>
        </w:rPr>
        <w:footnoteRef/>
      </w:r>
      <w:r w:rsidR="00DF14D1">
        <w:rPr>
          <w:sz w:val="18"/>
          <w:szCs w:val="18"/>
        </w:rPr>
        <w:t xml:space="preserve"> </w:t>
      </w:r>
      <w:r w:rsidRPr="00951B83">
        <w:rPr>
          <w:sz w:val="18"/>
          <w:szCs w:val="18"/>
        </w:rPr>
        <w:t>BDS 315, 31 inci paragraf</w:t>
      </w:r>
    </w:p>
  </w:footnote>
  <w:footnote w:id="28">
    <w:p w14:paraId="6B06B8B6" w14:textId="77777777" w:rsidR="00387CF1" w:rsidRPr="00387CF1" w:rsidRDefault="00387CF1" w:rsidP="00597B46">
      <w:pPr>
        <w:pStyle w:val="DipnotMetni"/>
        <w:jc w:val="both"/>
        <w:rPr>
          <w:sz w:val="18"/>
          <w:szCs w:val="18"/>
          <w:lang w:val="tr-TR"/>
        </w:rPr>
      </w:pPr>
      <w:r w:rsidRPr="00387CF1">
        <w:rPr>
          <w:rStyle w:val="DipnotBavurusu"/>
          <w:sz w:val="18"/>
          <w:szCs w:val="18"/>
        </w:rPr>
        <w:footnoteRef/>
      </w:r>
      <w:r w:rsidRPr="00387CF1">
        <w:rPr>
          <w:sz w:val="18"/>
          <w:szCs w:val="18"/>
        </w:rPr>
        <w:t xml:space="preserve"> </w:t>
      </w:r>
      <w:r w:rsidRPr="00951B83">
        <w:rPr>
          <w:sz w:val="18"/>
          <w:szCs w:val="18"/>
          <w:lang w:val="tr-TR"/>
        </w:rPr>
        <w:t>BDS 260, 16(a) paragrafı</w:t>
      </w:r>
    </w:p>
  </w:footnote>
  <w:footnote w:id="29">
    <w:p w14:paraId="7BE9001F" w14:textId="097157C0" w:rsidR="00387CF1" w:rsidRPr="00E94AB7" w:rsidRDefault="00387CF1" w:rsidP="00597B46">
      <w:pPr>
        <w:pStyle w:val="DipnotMetni"/>
        <w:jc w:val="both"/>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Bkz.: BDS 540 “</w:t>
      </w:r>
      <w:r w:rsidRPr="00951B83">
        <w:rPr>
          <w:bCs/>
          <w:sz w:val="18"/>
          <w:szCs w:val="18"/>
        </w:rPr>
        <w:t>Gerçeğe Uygun Değere İlişkin Olanlar Dâhil Muhasebe Tahminlerinin ve İlgili Açıklamaların Bağımsız Denetimi”nin 10</w:t>
      </w:r>
      <w:r w:rsidR="0013128E">
        <w:rPr>
          <w:sz w:val="18"/>
          <w:szCs w:val="18"/>
          <w:lang w:val="tr-TR"/>
        </w:rPr>
        <w:t>-</w:t>
      </w:r>
      <w:r w:rsidRPr="00951B83">
        <w:rPr>
          <w:bCs/>
          <w:sz w:val="18"/>
          <w:szCs w:val="18"/>
        </w:rPr>
        <w:t>11 inci paragrafları</w:t>
      </w:r>
    </w:p>
  </w:footnote>
  <w:footnote w:id="30">
    <w:p w14:paraId="34B69595" w14:textId="5EB71D82" w:rsidR="00387CF1" w:rsidRPr="00AE67DF" w:rsidRDefault="00387CF1" w:rsidP="00387CF1">
      <w:pPr>
        <w:pStyle w:val="DipnotMetni"/>
        <w:jc w:val="both"/>
        <w:rPr>
          <w:sz w:val="18"/>
          <w:szCs w:val="18"/>
          <w:lang w:val="tr-TR"/>
        </w:rPr>
      </w:pPr>
      <w:r w:rsidRPr="00AE67DF">
        <w:rPr>
          <w:rStyle w:val="DipnotBavurusu"/>
          <w:sz w:val="18"/>
          <w:szCs w:val="18"/>
        </w:rPr>
        <w:footnoteRef/>
      </w:r>
      <w:r w:rsidRPr="00AE67DF">
        <w:rPr>
          <w:sz w:val="18"/>
          <w:szCs w:val="18"/>
        </w:rPr>
        <w:t xml:space="preserve"> </w:t>
      </w:r>
      <w:r>
        <w:rPr>
          <w:sz w:val="18"/>
          <w:szCs w:val="18"/>
        </w:rPr>
        <w:t>Bkz.</w:t>
      </w:r>
      <w:r w:rsidRPr="00AE67DF">
        <w:rPr>
          <w:sz w:val="18"/>
          <w:szCs w:val="18"/>
        </w:rPr>
        <w:t>: BDS 260’ın 16(a), 16(c) ve A22 paragrafları ile Ek 2 Bölümü</w:t>
      </w:r>
    </w:p>
  </w:footnote>
  <w:footnote w:id="31">
    <w:p w14:paraId="5B953365" w14:textId="28A82591" w:rsidR="00387CF1" w:rsidRPr="00951B83" w:rsidRDefault="00387CF1" w:rsidP="00387CF1">
      <w:pPr>
        <w:pStyle w:val="DipnotMetni"/>
        <w:jc w:val="both"/>
        <w:rPr>
          <w:sz w:val="18"/>
          <w:szCs w:val="18"/>
          <w:lang w:val="tr-TR"/>
        </w:rPr>
      </w:pPr>
      <w:r w:rsidRPr="00951B83">
        <w:rPr>
          <w:rStyle w:val="DipnotBavurusu"/>
          <w:sz w:val="18"/>
          <w:szCs w:val="18"/>
        </w:rPr>
        <w:footnoteRef/>
      </w:r>
      <w:r w:rsidRPr="00951B83">
        <w:rPr>
          <w:sz w:val="18"/>
          <w:szCs w:val="18"/>
        </w:rPr>
        <w:t xml:space="preserve"> </w:t>
      </w:r>
      <w:r w:rsidRPr="00951B83">
        <w:rPr>
          <w:sz w:val="18"/>
          <w:szCs w:val="18"/>
          <w:lang w:val="tr-TR"/>
        </w:rPr>
        <w:t>BDS 720,</w:t>
      </w:r>
      <w:r w:rsidR="00EF66E7">
        <w:rPr>
          <w:sz w:val="18"/>
          <w:szCs w:val="18"/>
          <w:lang w:val="tr-TR"/>
        </w:rPr>
        <w:t xml:space="preserve"> </w:t>
      </w:r>
      <w:r w:rsidR="00EF66E7" w:rsidRPr="001A766D">
        <w:rPr>
          <w:sz w:val="18"/>
          <w:szCs w:val="18"/>
        </w:rPr>
        <w:t>“Bağımsız Denetçinin Diğer Bilgilere İlişkin Sorumlulukları”</w:t>
      </w:r>
      <w:r w:rsidR="00EF66E7">
        <w:rPr>
          <w:sz w:val="18"/>
          <w:szCs w:val="18"/>
        </w:rPr>
        <w:t>,</w:t>
      </w:r>
      <w:r w:rsidRPr="00951B83">
        <w:rPr>
          <w:sz w:val="18"/>
          <w:szCs w:val="18"/>
          <w:lang w:val="tr-TR"/>
        </w:rPr>
        <w:t xml:space="preserve"> 12(a) ve A1</w:t>
      </w:r>
      <w:r w:rsidR="00356E90">
        <w:rPr>
          <w:sz w:val="18"/>
          <w:szCs w:val="18"/>
          <w:lang w:val="tr-TR"/>
        </w:rPr>
        <w:t>-</w:t>
      </w:r>
      <w:r w:rsidRPr="00951B83">
        <w:rPr>
          <w:sz w:val="18"/>
          <w:szCs w:val="18"/>
          <w:lang w:val="tr-TR"/>
        </w:rPr>
        <w:t>A3 paragrafları</w:t>
      </w:r>
    </w:p>
  </w:footnote>
  <w:footnote w:id="32">
    <w:p w14:paraId="05E1815D" w14:textId="1DE50FBE" w:rsidR="00387CF1" w:rsidRPr="00404285" w:rsidRDefault="00387CF1">
      <w:pPr>
        <w:pStyle w:val="DipnotMetni"/>
        <w:rPr>
          <w:sz w:val="18"/>
          <w:szCs w:val="18"/>
          <w:lang w:val="tr-TR"/>
        </w:rPr>
      </w:pPr>
      <w:r w:rsidRPr="00404285">
        <w:rPr>
          <w:rStyle w:val="DipnotBavurusu"/>
          <w:sz w:val="18"/>
          <w:szCs w:val="18"/>
        </w:rPr>
        <w:footnoteRef/>
      </w:r>
      <w:r w:rsidRPr="00404285">
        <w:rPr>
          <w:sz w:val="18"/>
          <w:szCs w:val="18"/>
        </w:rPr>
        <w:t xml:space="preserve"> </w:t>
      </w:r>
      <w:r>
        <w:rPr>
          <w:sz w:val="18"/>
          <w:szCs w:val="18"/>
          <w:lang w:val="tr-TR"/>
        </w:rPr>
        <w:t>Bkz.</w:t>
      </w:r>
      <w:r w:rsidRPr="00404285">
        <w:rPr>
          <w:sz w:val="18"/>
          <w:szCs w:val="18"/>
          <w:lang w:val="tr-TR"/>
        </w:rPr>
        <w:t>: BDS 570’in A3 paragrafı</w:t>
      </w:r>
    </w:p>
  </w:footnote>
  <w:footnote w:id="33">
    <w:p w14:paraId="372C6DD4" w14:textId="44A829F1" w:rsidR="00387CF1" w:rsidRPr="00C60BB4" w:rsidRDefault="00387CF1">
      <w:pPr>
        <w:pStyle w:val="DipnotMetni"/>
        <w:rPr>
          <w:sz w:val="18"/>
          <w:szCs w:val="18"/>
          <w:lang w:val="tr-TR"/>
        </w:rPr>
      </w:pPr>
      <w:r w:rsidRPr="00C60BB4">
        <w:rPr>
          <w:rStyle w:val="DipnotBavurusu"/>
          <w:sz w:val="18"/>
          <w:szCs w:val="18"/>
        </w:rPr>
        <w:footnoteRef/>
      </w:r>
      <w:r w:rsidRPr="00C60BB4">
        <w:rPr>
          <w:sz w:val="18"/>
          <w:szCs w:val="18"/>
        </w:rPr>
        <w:t xml:space="preserve"> </w:t>
      </w:r>
      <w:r w:rsidRPr="00C60BB4">
        <w:rPr>
          <w:sz w:val="18"/>
          <w:szCs w:val="18"/>
          <w:lang w:val="tr-TR"/>
        </w:rPr>
        <w:t>BDS 620, “</w:t>
      </w:r>
      <w:r>
        <w:rPr>
          <w:bCs/>
          <w:sz w:val="18"/>
          <w:szCs w:val="18"/>
        </w:rPr>
        <w:t>Uzman Çalışmalarını</w:t>
      </w:r>
      <w:r w:rsidRPr="00C60BB4">
        <w:rPr>
          <w:bCs/>
          <w:sz w:val="18"/>
          <w:szCs w:val="18"/>
        </w:rPr>
        <w:t>n Kullanılması”</w:t>
      </w:r>
    </w:p>
  </w:footnote>
  <w:footnote w:id="34">
    <w:p w14:paraId="3E7E3BD4" w14:textId="56E33E3E" w:rsidR="00387CF1" w:rsidRPr="00C60BB4" w:rsidRDefault="00387CF1">
      <w:pPr>
        <w:pStyle w:val="DipnotMetni"/>
        <w:rPr>
          <w:sz w:val="18"/>
          <w:szCs w:val="18"/>
          <w:lang w:val="tr-TR"/>
        </w:rPr>
      </w:pPr>
      <w:r w:rsidRPr="00C60BB4">
        <w:rPr>
          <w:rStyle w:val="DipnotBavurusu"/>
          <w:sz w:val="18"/>
          <w:szCs w:val="18"/>
        </w:rPr>
        <w:footnoteRef/>
      </w:r>
      <w:r w:rsidRPr="00C60BB4">
        <w:rPr>
          <w:sz w:val="18"/>
          <w:szCs w:val="18"/>
        </w:rPr>
        <w:t xml:space="preserve"> </w:t>
      </w:r>
      <w:r w:rsidRPr="00C60BB4">
        <w:rPr>
          <w:sz w:val="18"/>
          <w:szCs w:val="18"/>
          <w:lang w:val="tr-TR"/>
        </w:rPr>
        <w:t>BDS 260, 21 inci paragraf</w:t>
      </w:r>
      <w:r>
        <w:rPr>
          <w:sz w:val="18"/>
          <w:szCs w:val="18"/>
          <w:lang w:val="tr-TR"/>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6B9D73" w14:textId="77777777" w:rsidR="003A3CC3" w:rsidRDefault="003A3CC3">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811425" w14:textId="77777777" w:rsidR="003A3CC3" w:rsidRDefault="003A3CC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53355" w14:textId="77777777" w:rsidR="003A3CC3" w:rsidRDefault="003A3CC3">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D0ABC"/>
    <w:multiLevelType w:val="hybridMultilevel"/>
    <w:tmpl w:val="C5E4562C"/>
    <w:lvl w:ilvl="0" w:tplc="89040386">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101F4"/>
    <w:multiLevelType w:val="hybridMultilevel"/>
    <w:tmpl w:val="3A6806DE"/>
    <w:lvl w:ilvl="0" w:tplc="041F0001">
      <w:start w:val="1"/>
      <w:numFmt w:val="bullet"/>
      <w:lvlText w:val=""/>
      <w:lvlJc w:val="left"/>
      <w:pPr>
        <w:ind w:left="2149" w:hanging="360"/>
      </w:pPr>
      <w:rPr>
        <w:rFonts w:ascii="Symbol" w:hAnsi="Symbol" w:hint="default"/>
      </w:rPr>
    </w:lvl>
    <w:lvl w:ilvl="1" w:tplc="04090003">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2" w15:restartNumberingAfterBreak="0">
    <w:nsid w:val="0E4D40C5"/>
    <w:multiLevelType w:val="hybridMultilevel"/>
    <w:tmpl w:val="FE909A0A"/>
    <w:lvl w:ilvl="0" w:tplc="041F0001">
      <w:start w:val="1"/>
      <w:numFmt w:val="bullet"/>
      <w:lvlText w:val=""/>
      <w:lvlJc w:val="left"/>
      <w:pPr>
        <w:ind w:left="11" w:hanging="360"/>
      </w:pPr>
      <w:rPr>
        <w:rFonts w:ascii="Symbol" w:hAnsi="Symbol" w:hint="default"/>
      </w:rPr>
    </w:lvl>
    <w:lvl w:ilvl="1" w:tplc="04090003">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3" w15:restartNumberingAfterBreak="0">
    <w:nsid w:val="0FD64526"/>
    <w:multiLevelType w:val="hybridMultilevel"/>
    <w:tmpl w:val="903CD568"/>
    <w:lvl w:ilvl="0" w:tplc="89040386">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7A3F2D"/>
    <w:multiLevelType w:val="hybridMultilevel"/>
    <w:tmpl w:val="59744CFE"/>
    <w:lvl w:ilvl="0" w:tplc="041F0001">
      <w:start w:val="1"/>
      <w:numFmt w:val="bullet"/>
      <w:lvlText w:val=""/>
      <w:lvlJc w:val="left"/>
      <w:pPr>
        <w:ind w:left="11" w:hanging="360"/>
      </w:pPr>
      <w:rPr>
        <w:rFonts w:ascii="Symbol" w:hAnsi="Symbol"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5" w15:restartNumberingAfterBreak="0">
    <w:nsid w:val="154A6E6C"/>
    <w:multiLevelType w:val="hybridMultilevel"/>
    <w:tmpl w:val="D1D67490"/>
    <w:lvl w:ilvl="0" w:tplc="89040386">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6" w15:restartNumberingAfterBreak="0">
    <w:nsid w:val="1CB04E24"/>
    <w:multiLevelType w:val="hybridMultilevel"/>
    <w:tmpl w:val="DFD6D50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7" w15:restartNumberingAfterBreak="0">
    <w:nsid w:val="1E085521"/>
    <w:multiLevelType w:val="hybridMultilevel"/>
    <w:tmpl w:val="4D6233E0"/>
    <w:lvl w:ilvl="0" w:tplc="3EAEF3AA">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19A3890"/>
    <w:multiLevelType w:val="hybridMultilevel"/>
    <w:tmpl w:val="3C5636A6"/>
    <w:lvl w:ilvl="0" w:tplc="7280153E">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1419E9"/>
    <w:multiLevelType w:val="hybridMultilevel"/>
    <w:tmpl w:val="79040FBC"/>
    <w:lvl w:ilvl="0" w:tplc="232CA1FE">
      <w:start w:val="9"/>
      <w:numFmt w:val="bullet"/>
      <w:lvlText w:val="-"/>
      <w:lvlJc w:val="left"/>
      <w:pPr>
        <w:ind w:left="2136" w:hanging="360"/>
      </w:pPr>
      <w:rPr>
        <w:rFonts w:ascii="Times New Roman" w:eastAsia="Calibri" w:hAnsi="Times New Roman" w:cs="Times New Roman" w:hint="default"/>
      </w:rPr>
    </w:lvl>
    <w:lvl w:ilvl="1" w:tplc="041F0003" w:tentative="1">
      <w:start w:val="1"/>
      <w:numFmt w:val="bullet"/>
      <w:lvlText w:val="o"/>
      <w:lvlJc w:val="left"/>
      <w:pPr>
        <w:ind w:left="2856" w:hanging="360"/>
      </w:pPr>
      <w:rPr>
        <w:rFonts w:ascii="Courier New" w:hAnsi="Courier New" w:cs="Courier New" w:hint="default"/>
      </w:rPr>
    </w:lvl>
    <w:lvl w:ilvl="2" w:tplc="041F0005" w:tentative="1">
      <w:start w:val="1"/>
      <w:numFmt w:val="bullet"/>
      <w:lvlText w:val=""/>
      <w:lvlJc w:val="left"/>
      <w:pPr>
        <w:ind w:left="3576" w:hanging="360"/>
      </w:pPr>
      <w:rPr>
        <w:rFonts w:ascii="Wingdings" w:hAnsi="Wingdings" w:hint="default"/>
      </w:rPr>
    </w:lvl>
    <w:lvl w:ilvl="3" w:tplc="041F0001" w:tentative="1">
      <w:start w:val="1"/>
      <w:numFmt w:val="bullet"/>
      <w:lvlText w:val=""/>
      <w:lvlJc w:val="left"/>
      <w:pPr>
        <w:ind w:left="4296" w:hanging="360"/>
      </w:pPr>
      <w:rPr>
        <w:rFonts w:ascii="Symbol" w:hAnsi="Symbol" w:hint="default"/>
      </w:rPr>
    </w:lvl>
    <w:lvl w:ilvl="4" w:tplc="041F0003" w:tentative="1">
      <w:start w:val="1"/>
      <w:numFmt w:val="bullet"/>
      <w:lvlText w:val="o"/>
      <w:lvlJc w:val="left"/>
      <w:pPr>
        <w:ind w:left="5016" w:hanging="360"/>
      </w:pPr>
      <w:rPr>
        <w:rFonts w:ascii="Courier New" w:hAnsi="Courier New" w:cs="Courier New" w:hint="default"/>
      </w:rPr>
    </w:lvl>
    <w:lvl w:ilvl="5" w:tplc="041F0005" w:tentative="1">
      <w:start w:val="1"/>
      <w:numFmt w:val="bullet"/>
      <w:lvlText w:val=""/>
      <w:lvlJc w:val="left"/>
      <w:pPr>
        <w:ind w:left="5736" w:hanging="360"/>
      </w:pPr>
      <w:rPr>
        <w:rFonts w:ascii="Wingdings" w:hAnsi="Wingdings" w:hint="default"/>
      </w:rPr>
    </w:lvl>
    <w:lvl w:ilvl="6" w:tplc="041F0001" w:tentative="1">
      <w:start w:val="1"/>
      <w:numFmt w:val="bullet"/>
      <w:lvlText w:val=""/>
      <w:lvlJc w:val="left"/>
      <w:pPr>
        <w:ind w:left="6456" w:hanging="360"/>
      </w:pPr>
      <w:rPr>
        <w:rFonts w:ascii="Symbol" w:hAnsi="Symbol" w:hint="default"/>
      </w:rPr>
    </w:lvl>
    <w:lvl w:ilvl="7" w:tplc="041F0003" w:tentative="1">
      <w:start w:val="1"/>
      <w:numFmt w:val="bullet"/>
      <w:lvlText w:val="o"/>
      <w:lvlJc w:val="left"/>
      <w:pPr>
        <w:ind w:left="7176" w:hanging="360"/>
      </w:pPr>
      <w:rPr>
        <w:rFonts w:ascii="Courier New" w:hAnsi="Courier New" w:cs="Courier New" w:hint="default"/>
      </w:rPr>
    </w:lvl>
    <w:lvl w:ilvl="8" w:tplc="041F0005" w:tentative="1">
      <w:start w:val="1"/>
      <w:numFmt w:val="bullet"/>
      <w:lvlText w:val=""/>
      <w:lvlJc w:val="left"/>
      <w:pPr>
        <w:ind w:left="7896" w:hanging="360"/>
      </w:pPr>
      <w:rPr>
        <w:rFonts w:ascii="Wingdings" w:hAnsi="Wingdings" w:hint="default"/>
      </w:rPr>
    </w:lvl>
  </w:abstractNum>
  <w:abstractNum w:abstractNumId="10" w15:restartNumberingAfterBreak="0">
    <w:nsid w:val="29607709"/>
    <w:multiLevelType w:val="hybridMultilevel"/>
    <w:tmpl w:val="B476BCAE"/>
    <w:lvl w:ilvl="0" w:tplc="041F0001">
      <w:start w:val="1"/>
      <w:numFmt w:val="bullet"/>
      <w:lvlText w:val=""/>
      <w:lvlJc w:val="left"/>
      <w:pPr>
        <w:ind w:left="1429" w:hanging="360"/>
      </w:pPr>
      <w:rPr>
        <w:rFonts w:ascii="Symbol" w:hAnsi="Symbol" w:hint="default"/>
      </w:rPr>
    </w:lvl>
    <w:lvl w:ilvl="1" w:tplc="041F0001">
      <w:start w:val="1"/>
      <w:numFmt w:val="bullet"/>
      <w:lvlText w:val=""/>
      <w:lvlJc w:val="left"/>
      <w:pPr>
        <w:ind w:left="2149" w:hanging="360"/>
      </w:pPr>
      <w:rPr>
        <w:rFonts w:ascii="Symbol" w:hAnsi="Symbol"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2F947794"/>
    <w:multiLevelType w:val="hybridMultilevel"/>
    <w:tmpl w:val="6A6ADD1E"/>
    <w:lvl w:ilvl="0" w:tplc="041F0001">
      <w:start w:val="1"/>
      <w:numFmt w:val="bullet"/>
      <w:lvlText w:val=""/>
      <w:lvlJc w:val="left"/>
      <w:pPr>
        <w:ind w:left="11" w:hanging="360"/>
      </w:pPr>
      <w:rPr>
        <w:rFonts w:ascii="Symbol" w:hAnsi="Symbol" w:hint="default"/>
      </w:rPr>
    </w:lvl>
    <w:lvl w:ilvl="1" w:tplc="04090003">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2" w15:restartNumberingAfterBreak="0">
    <w:nsid w:val="31513435"/>
    <w:multiLevelType w:val="hybridMultilevel"/>
    <w:tmpl w:val="916A2534"/>
    <w:lvl w:ilvl="0" w:tplc="687CEB62">
      <w:start w:val="3"/>
      <w:numFmt w:val="bullet"/>
      <w:lvlText w:val="•"/>
      <w:lvlJc w:val="left"/>
      <w:pPr>
        <w:ind w:left="-349" w:hanging="360"/>
      </w:pPr>
      <w:rPr>
        <w:rFonts w:ascii="Times New Roman" w:eastAsiaTheme="minorHAnsi" w:hAnsi="Times New Roman" w:cs="Times New Roman" w:hint="default"/>
      </w:rPr>
    </w:lvl>
    <w:lvl w:ilvl="1" w:tplc="04090003" w:tentative="1">
      <w:start w:val="1"/>
      <w:numFmt w:val="bullet"/>
      <w:lvlText w:val="o"/>
      <w:lvlJc w:val="left"/>
      <w:pPr>
        <w:ind w:left="371" w:hanging="360"/>
      </w:pPr>
      <w:rPr>
        <w:rFonts w:ascii="Courier New" w:hAnsi="Courier New" w:cs="Courier New" w:hint="default"/>
      </w:rPr>
    </w:lvl>
    <w:lvl w:ilvl="2" w:tplc="04090005" w:tentative="1">
      <w:start w:val="1"/>
      <w:numFmt w:val="bullet"/>
      <w:lvlText w:val=""/>
      <w:lvlJc w:val="left"/>
      <w:pPr>
        <w:ind w:left="1091" w:hanging="360"/>
      </w:pPr>
      <w:rPr>
        <w:rFonts w:ascii="Wingdings" w:hAnsi="Wingdings" w:hint="default"/>
      </w:rPr>
    </w:lvl>
    <w:lvl w:ilvl="3" w:tplc="04090001" w:tentative="1">
      <w:start w:val="1"/>
      <w:numFmt w:val="bullet"/>
      <w:lvlText w:val=""/>
      <w:lvlJc w:val="left"/>
      <w:pPr>
        <w:ind w:left="1811" w:hanging="360"/>
      </w:pPr>
      <w:rPr>
        <w:rFonts w:ascii="Symbol" w:hAnsi="Symbol" w:hint="default"/>
      </w:rPr>
    </w:lvl>
    <w:lvl w:ilvl="4" w:tplc="04090003" w:tentative="1">
      <w:start w:val="1"/>
      <w:numFmt w:val="bullet"/>
      <w:lvlText w:val="o"/>
      <w:lvlJc w:val="left"/>
      <w:pPr>
        <w:ind w:left="2531" w:hanging="360"/>
      </w:pPr>
      <w:rPr>
        <w:rFonts w:ascii="Courier New" w:hAnsi="Courier New" w:cs="Courier New" w:hint="default"/>
      </w:rPr>
    </w:lvl>
    <w:lvl w:ilvl="5" w:tplc="04090005" w:tentative="1">
      <w:start w:val="1"/>
      <w:numFmt w:val="bullet"/>
      <w:lvlText w:val=""/>
      <w:lvlJc w:val="left"/>
      <w:pPr>
        <w:ind w:left="3251" w:hanging="360"/>
      </w:pPr>
      <w:rPr>
        <w:rFonts w:ascii="Wingdings" w:hAnsi="Wingdings" w:hint="default"/>
      </w:rPr>
    </w:lvl>
    <w:lvl w:ilvl="6" w:tplc="04090001" w:tentative="1">
      <w:start w:val="1"/>
      <w:numFmt w:val="bullet"/>
      <w:lvlText w:val=""/>
      <w:lvlJc w:val="left"/>
      <w:pPr>
        <w:ind w:left="3971" w:hanging="360"/>
      </w:pPr>
      <w:rPr>
        <w:rFonts w:ascii="Symbol" w:hAnsi="Symbol" w:hint="default"/>
      </w:rPr>
    </w:lvl>
    <w:lvl w:ilvl="7" w:tplc="04090003" w:tentative="1">
      <w:start w:val="1"/>
      <w:numFmt w:val="bullet"/>
      <w:lvlText w:val="o"/>
      <w:lvlJc w:val="left"/>
      <w:pPr>
        <w:ind w:left="4691" w:hanging="360"/>
      </w:pPr>
      <w:rPr>
        <w:rFonts w:ascii="Courier New" w:hAnsi="Courier New" w:cs="Courier New" w:hint="default"/>
      </w:rPr>
    </w:lvl>
    <w:lvl w:ilvl="8" w:tplc="04090005" w:tentative="1">
      <w:start w:val="1"/>
      <w:numFmt w:val="bullet"/>
      <w:lvlText w:val=""/>
      <w:lvlJc w:val="left"/>
      <w:pPr>
        <w:ind w:left="5411" w:hanging="360"/>
      </w:pPr>
      <w:rPr>
        <w:rFonts w:ascii="Wingdings" w:hAnsi="Wingdings" w:hint="default"/>
      </w:rPr>
    </w:lvl>
  </w:abstractNum>
  <w:abstractNum w:abstractNumId="13" w15:restartNumberingAfterBreak="0">
    <w:nsid w:val="32424CEF"/>
    <w:multiLevelType w:val="hybridMultilevel"/>
    <w:tmpl w:val="3EB03F2C"/>
    <w:lvl w:ilvl="0" w:tplc="B2A278F2">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D80EC8"/>
    <w:multiLevelType w:val="hybridMultilevel"/>
    <w:tmpl w:val="7D06DE8A"/>
    <w:lvl w:ilvl="0" w:tplc="2D14B5CA">
      <w:start w:val="1"/>
      <w:numFmt w:val="lowerLetter"/>
      <w:lvlText w:val="(%1)"/>
      <w:lvlJc w:val="left"/>
      <w:pPr>
        <w:ind w:left="-349" w:hanging="36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15" w15:restartNumberingAfterBreak="0">
    <w:nsid w:val="3E5E5BDB"/>
    <w:multiLevelType w:val="hybridMultilevel"/>
    <w:tmpl w:val="6B78712C"/>
    <w:lvl w:ilvl="0" w:tplc="4A24D7D4">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F03E57"/>
    <w:multiLevelType w:val="hybridMultilevel"/>
    <w:tmpl w:val="9D345710"/>
    <w:lvl w:ilvl="0" w:tplc="041F0001">
      <w:start w:val="1"/>
      <w:numFmt w:val="bullet"/>
      <w:lvlText w:val=""/>
      <w:lvlJc w:val="left"/>
      <w:pPr>
        <w:ind w:left="11" w:hanging="360"/>
      </w:pPr>
      <w:rPr>
        <w:rFonts w:ascii="Symbol" w:hAnsi="Symbol" w:hint="default"/>
      </w:rPr>
    </w:lvl>
    <w:lvl w:ilvl="1" w:tplc="04090003">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7" w15:restartNumberingAfterBreak="0">
    <w:nsid w:val="43513417"/>
    <w:multiLevelType w:val="hybridMultilevel"/>
    <w:tmpl w:val="28F4A7B4"/>
    <w:lvl w:ilvl="0" w:tplc="89040386">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18" w15:restartNumberingAfterBreak="0">
    <w:nsid w:val="457729C7"/>
    <w:multiLevelType w:val="hybridMultilevel"/>
    <w:tmpl w:val="00703AA8"/>
    <w:lvl w:ilvl="0" w:tplc="041F0003">
      <w:start w:val="1"/>
      <w:numFmt w:val="bullet"/>
      <w:lvlText w:val="o"/>
      <w:lvlJc w:val="left"/>
      <w:pPr>
        <w:ind w:left="11" w:hanging="360"/>
      </w:pPr>
      <w:rPr>
        <w:rFonts w:ascii="Courier New" w:hAnsi="Courier New" w:cs="Courier New"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19" w15:restartNumberingAfterBreak="0">
    <w:nsid w:val="46C77CEB"/>
    <w:multiLevelType w:val="hybridMultilevel"/>
    <w:tmpl w:val="4022ECC8"/>
    <w:lvl w:ilvl="0" w:tplc="041F0001">
      <w:start w:val="1"/>
      <w:numFmt w:val="bullet"/>
      <w:lvlText w:val=""/>
      <w:lvlJc w:val="left"/>
      <w:pPr>
        <w:ind w:left="2149" w:hanging="360"/>
      </w:pPr>
      <w:rPr>
        <w:rFonts w:ascii="Symbol" w:hAnsi="Symbol" w:hint="default"/>
      </w:rPr>
    </w:lvl>
    <w:lvl w:ilvl="1" w:tplc="04090003">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20" w15:restartNumberingAfterBreak="0">
    <w:nsid w:val="4BDA3F48"/>
    <w:multiLevelType w:val="hybridMultilevel"/>
    <w:tmpl w:val="CA76B5CA"/>
    <w:lvl w:ilvl="0" w:tplc="041F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503416C2"/>
    <w:multiLevelType w:val="hybridMultilevel"/>
    <w:tmpl w:val="6C68581C"/>
    <w:lvl w:ilvl="0" w:tplc="09B24F90">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586970"/>
    <w:multiLevelType w:val="hybridMultilevel"/>
    <w:tmpl w:val="7CC624D0"/>
    <w:lvl w:ilvl="0" w:tplc="368294FE">
      <w:start w:val="1"/>
      <w:numFmt w:val="lowerRoman"/>
      <w:lvlText w:val="(%1)"/>
      <w:lvlJc w:val="left"/>
      <w:pPr>
        <w:ind w:left="11" w:hanging="720"/>
      </w:pPr>
      <w:rPr>
        <w:rFonts w:hint="default"/>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0409000F" w:tentative="1">
      <w:start w:val="1"/>
      <w:numFmt w:val="decimal"/>
      <w:lvlText w:val="%4."/>
      <w:lvlJc w:val="left"/>
      <w:pPr>
        <w:ind w:left="1811" w:hanging="360"/>
      </w:p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23" w15:restartNumberingAfterBreak="0">
    <w:nsid w:val="54324E9D"/>
    <w:multiLevelType w:val="hybridMultilevel"/>
    <w:tmpl w:val="482A0528"/>
    <w:lvl w:ilvl="0" w:tplc="8D30F16E">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7D3408"/>
    <w:multiLevelType w:val="hybridMultilevel"/>
    <w:tmpl w:val="78025FE0"/>
    <w:lvl w:ilvl="0" w:tplc="041F0001">
      <w:start w:val="1"/>
      <w:numFmt w:val="bullet"/>
      <w:lvlText w:val=""/>
      <w:lvlJc w:val="left"/>
      <w:pPr>
        <w:ind w:left="11" w:hanging="360"/>
      </w:pPr>
      <w:rPr>
        <w:rFonts w:ascii="Symbol" w:hAnsi="Symbol" w:hint="default"/>
      </w:rPr>
    </w:lvl>
    <w:lvl w:ilvl="1" w:tplc="041F0001">
      <w:start w:val="1"/>
      <w:numFmt w:val="bullet"/>
      <w:lvlText w:val=""/>
      <w:lvlJc w:val="left"/>
      <w:pPr>
        <w:ind w:left="731" w:hanging="360"/>
      </w:pPr>
      <w:rPr>
        <w:rFonts w:ascii="Symbol" w:hAnsi="Symbol"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25" w15:restartNumberingAfterBreak="0">
    <w:nsid w:val="6043329B"/>
    <w:multiLevelType w:val="hybridMultilevel"/>
    <w:tmpl w:val="4430520C"/>
    <w:lvl w:ilvl="0" w:tplc="75F600AA">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A115530"/>
    <w:multiLevelType w:val="hybridMultilevel"/>
    <w:tmpl w:val="A09865DA"/>
    <w:lvl w:ilvl="0" w:tplc="041F0001">
      <w:start w:val="1"/>
      <w:numFmt w:val="bullet"/>
      <w:lvlText w:val=""/>
      <w:lvlJc w:val="left"/>
      <w:pPr>
        <w:ind w:left="11" w:hanging="360"/>
      </w:pPr>
      <w:rPr>
        <w:rFonts w:ascii="Symbol" w:hAnsi="Symbol" w:hint="default"/>
      </w:rPr>
    </w:lvl>
    <w:lvl w:ilvl="1" w:tplc="041F0001">
      <w:start w:val="1"/>
      <w:numFmt w:val="bullet"/>
      <w:lvlText w:val=""/>
      <w:lvlJc w:val="left"/>
      <w:pPr>
        <w:ind w:left="731" w:hanging="360"/>
      </w:pPr>
      <w:rPr>
        <w:rFonts w:ascii="Symbol" w:hAnsi="Symbol"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27" w15:restartNumberingAfterBreak="0">
    <w:nsid w:val="6E4B009E"/>
    <w:multiLevelType w:val="hybridMultilevel"/>
    <w:tmpl w:val="AC54C34A"/>
    <w:lvl w:ilvl="0" w:tplc="D7F45096">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7F3007"/>
    <w:multiLevelType w:val="hybridMultilevel"/>
    <w:tmpl w:val="6A104E28"/>
    <w:lvl w:ilvl="0" w:tplc="041F0001">
      <w:start w:val="1"/>
      <w:numFmt w:val="bullet"/>
      <w:lvlText w:val=""/>
      <w:lvlJc w:val="left"/>
      <w:pPr>
        <w:ind w:left="2149" w:hanging="360"/>
      </w:pPr>
      <w:rPr>
        <w:rFonts w:ascii="Symbol" w:hAnsi="Symbol" w:hint="default"/>
      </w:rPr>
    </w:lvl>
    <w:lvl w:ilvl="1" w:tplc="04090003">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29" w15:restartNumberingAfterBreak="0">
    <w:nsid w:val="795F749A"/>
    <w:multiLevelType w:val="hybridMultilevel"/>
    <w:tmpl w:val="17824E1C"/>
    <w:lvl w:ilvl="0" w:tplc="6C8CA40C">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82323E"/>
    <w:multiLevelType w:val="hybridMultilevel"/>
    <w:tmpl w:val="78B431AA"/>
    <w:lvl w:ilvl="0" w:tplc="041F0003">
      <w:start w:val="1"/>
      <w:numFmt w:val="bullet"/>
      <w:lvlText w:val="o"/>
      <w:lvlJc w:val="left"/>
      <w:pPr>
        <w:ind w:left="11" w:hanging="360"/>
      </w:pPr>
      <w:rPr>
        <w:rFonts w:ascii="Courier New" w:hAnsi="Courier New" w:cs="Courier New" w:hint="default"/>
      </w:rPr>
    </w:lvl>
    <w:lvl w:ilvl="1" w:tplc="AD50589C">
      <w:start w:val="3"/>
      <w:numFmt w:val="bullet"/>
      <w:lvlText w:val="•"/>
      <w:lvlJc w:val="left"/>
      <w:pPr>
        <w:ind w:left="731" w:hanging="360"/>
      </w:pPr>
      <w:rPr>
        <w:rFonts w:ascii="Times New Roman" w:eastAsiaTheme="minorHAnsi" w:hAnsi="Times New Roman" w:cs="Times New Roman"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31" w15:restartNumberingAfterBreak="0">
    <w:nsid w:val="7CD83A41"/>
    <w:multiLevelType w:val="hybridMultilevel"/>
    <w:tmpl w:val="1958B642"/>
    <w:lvl w:ilvl="0" w:tplc="89040386">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731" w:hanging="360"/>
      </w:pPr>
    </w:lvl>
    <w:lvl w:ilvl="2" w:tplc="0409001B" w:tentative="1">
      <w:start w:val="1"/>
      <w:numFmt w:val="lowerRoman"/>
      <w:lvlText w:val="%3."/>
      <w:lvlJc w:val="right"/>
      <w:pPr>
        <w:ind w:left="1451" w:hanging="180"/>
      </w:pPr>
    </w:lvl>
    <w:lvl w:ilvl="3" w:tplc="0409000F" w:tentative="1">
      <w:start w:val="1"/>
      <w:numFmt w:val="decimal"/>
      <w:lvlText w:val="%4."/>
      <w:lvlJc w:val="left"/>
      <w:pPr>
        <w:ind w:left="2171" w:hanging="360"/>
      </w:pPr>
    </w:lvl>
    <w:lvl w:ilvl="4" w:tplc="04090019" w:tentative="1">
      <w:start w:val="1"/>
      <w:numFmt w:val="lowerLetter"/>
      <w:lvlText w:val="%5."/>
      <w:lvlJc w:val="left"/>
      <w:pPr>
        <w:ind w:left="2891" w:hanging="360"/>
      </w:pPr>
    </w:lvl>
    <w:lvl w:ilvl="5" w:tplc="0409001B" w:tentative="1">
      <w:start w:val="1"/>
      <w:numFmt w:val="lowerRoman"/>
      <w:lvlText w:val="%6."/>
      <w:lvlJc w:val="right"/>
      <w:pPr>
        <w:ind w:left="3611" w:hanging="180"/>
      </w:pPr>
    </w:lvl>
    <w:lvl w:ilvl="6" w:tplc="0409000F" w:tentative="1">
      <w:start w:val="1"/>
      <w:numFmt w:val="decimal"/>
      <w:lvlText w:val="%7."/>
      <w:lvlJc w:val="left"/>
      <w:pPr>
        <w:ind w:left="4331" w:hanging="360"/>
      </w:pPr>
    </w:lvl>
    <w:lvl w:ilvl="7" w:tplc="04090019" w:tentative="1">
      <w:start w:val="1"/>
      <w:numFmt w:val="lowerLetter"/>
      <w:lvlText w:val="%8."/>
      <w:lvlJc w:val="left"/>
      <w:pPr>
        <w:ind w:left="5051" w:hanging="360"/>
      </w:pPr>
    </w:lvl>
    <w:lvl w:ilvl="8" w:tplc="0409001B" w:tentative="1">
      <w:start w:val="1"/>
      <w:numFmt w:val="lowerRoman"/>
      <w:lvlText w:val="%9."/>
      <w:lvlJc w:val="right"/>
      <w:pPr>
        <w:ind w:left="5771" w:hanging="180"/>
      </w:pPr>
    </w:lvl>
  </w:abstractNum>
  <w:abstractNum w:abstractNumId="32" w15:restartNumberingAfterBreak="0">
    <w:nsid w:val="7D8C474D"/>
    <w:multiLevelType w:val="hybridMultilevel"/>
    <w:tmpl w:val="1144DF70"/>
    <w:lvl w:ilvl="0" w:tplc="DA5693D6">
      <w:start w:val="1"/>
      <mc:AlternateContent>
        <mc:Choice Requires="w14">
          <w:numFmt w:val="custom" w:format="a, ç, ĝ, ..."/>
        </mc:Choice>
        <mc:Fallback>
          <w:numFmt w:val="decimal"/>
        </mc:Fallback>
      </mc:AlternateContent>
      <w:lvlText w:val="(%1)"/>
      <w:lvlJc w:val="left"/>
      <w:pPr>
        <w:ind w:left="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4"/>
  </w:num>
  <w:num w:numId="3">
    <w:abstractNumId w:val="3"/>
  </w:num>
  <w:num w:numId="4">
    <w:abstractNumId w:val="23"/>
  </w:num>
  <w:num w:numId="5">
    <w:abstractNumId w:val="25"/>
  </w:num>
  <w:num w:numId="6">
    <w:abstractNumId w:val="29"/>
  </w:num>
  <w:num w:numId="7">
    <w:abstractNumId w:val="8"/>
  </w:num>
  <w:num w:numId="8">
    <w:abstractNumId w:val="21"/>
  </w:num>
  <w:num w:numId="9">
    <w:abstractNumId w:val="15"/>
  </w:num>
  <w:num w:numId="10">
    <w:abstractNumId w:val="13"/>
  </w:num>
  <w:num w:numId="11">
    <w:abstractNumId w:val="0"/>
  </w:num>
  <w:num w:numId="12">
    <w:abstractNumId w:val="27"/>
  </w:num>
  <w:num w:numId="13">
    <w:abstractNumId w:val="32"/>
  </w:num>
  <w:num w:numId="14">
    <w:abstractNumId w:val="31"/>
  </w:num>
  <w:num w:numId="15">
    <w:abstractNumId w:val="4"/>
  </w:num>
  <w:num w:numId="16">
    <w:abstractNumId w:val="12"/>
  </w:num>
  <w:num w:numId="17">
    <w:abstractNumId w:val="30"/>
  </w:num>
  <w:num w:numId="18">
    <w:abstractNumId w:val="24"/>
  </w:num>
  <w:num w:numId="19">
    <w:abstractNumId w:val="18"/>
  </w:num>
  <w:num w:numId="20">
    <w:abstractNumId w:val="20"/>
  </w:num>
  <w:num w:numId="21">
    <w:abstractNumId w:val="10"/>
  </w:num>
  <w:num w:numId="22">
    <w:abstractNumId w:val="2"/>
  </w:num>
  <w:num w:numId="23">
    <w:abstractNumId w:val="1"/>
  </w:num>
  <w:num w:numId="24">
    <w:abstractNumId w:val="19"/>
  </w:num>
  <w:num w:numId="25">
    <w:abstractNumId w:val="28"/>
  </w:num>
  <w:num w:numId="26">
    <w:abstractNumId w:val="11"/>
  </w:num>
  <w:num w:numId="27">
    <w:abstractNumId w:val="16"/>
  </w:num>
  <w:num w:numId="28">
    <w:abstractNumId w:val="26"/>
  </w:num>
  <w:num w:numId="29">
    <w:abstractNumId w:val="5"/>
  </w:num>
  <w:num w:numId="30">
    <w:abstractNumId w:val="22"/>
  </w:num>
  <w:num w:numId="31">
    <w:abstractNumId w:val="9"/>
  </w:num>
  <w:num w:numId="32">
    <w:abstractNumId w:val="7"/>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20E"/>
    <w:rsid w:val="00001A50"/>
    <w:rsid w:val="00001D6B"/>
    <w:rsid w:val="00002028"/>
    <w:rsid w:val="00013A9A"/>
    <w:rsid w:val="00015858"/>
    <w:rsid w:val="00015E12"/>
    <w:rsid w:val="00016FD9"/>
    <w:rsid w:val="0002037D"/>
    <w:rsid w:val="0002098E"/>
    <w:rsid w:val="000234A0"/>
    <w:rsid w:val="00024D38"/>
    <w:rsid w:val="00024DE8"/>
    <w:rsid w:val="000262AA"/>
    <w:rsid w:val="0003162B"/>
    <w:rsid w:val="000322E6"/>
    <w:rsid w:val="00032678"/>
    <w:rsid w:val="000350AB"/>
    <w:rsid w:val="00037A5F"/>
    <w:rsid w:val="00047FB0"/>
    <w:rsid w:val="0005074A"/>
    <w:rsid w:val="00050F00"/>
    <w:rsid w:val="000521C1"/>
    <w:rsid w:val="000522F7"/>
    <w:rsid w:val="0005335E"/>
    <w:rsid w:val="00053DBC"/>
    <w:rsid w:val="00055BB6"/>
    <w:rsid w:val="00062EA2"/>
    <w:rsid w:val="00066B36"/>
    <w:rsid w:val="00067F8F"/>
    <w:rsid w:val="000733B6"/>
    <w:rsid w:val="000746DA"/>
    <w:rsid w:val="00074BB8"/>
    <w:rsid w:val="00075316"/>
    <w:rsid w:val="000857E1"/>
    <w:rsid w:val="000868E4"/>
    <w:rsid w:val="0009184B"/>
    <w:rsid w:val="00093000"/>
    <w:rsid w:val="00093954"/>
    <w:rsid w:val="00093976"/>
    <w:rsid w:val="0009536B"/>
    <w:rsid w:val="000A1B97"/>
    <w:rsid w:val="000A3233"/>
    <w:rsid w:val="000A42D9"/>
    <w:rsid w:val="000A5354"/>
    <w:rsid w:val="000B2071"/>
    <w:rsid w:val="000B4758"/>
    <w:rsid w:val="000B4E46"/>
    <w:rsid w:val="000B5432"/>
    <w:rsid w:val="000B785A"/>
    <w:rsid w:val="000C28B3"/>
    <w:rsid w:val="000C4D6D"/>
    <w:rsid w:val="000D206A"/>
    <w:rsid w:val="000D3D97"/>
    <w:rsid w:val="000D63A3"/>
    <w:rsid w:val="000E08A1"/>
    <w:rsid w:val="000E123E"/>
    <w:rsid w:val="000E127A"/>
    <w:rsid w:val="000E1DFD"/>
    <w:rsid w:val="000E2AA0"/>
    <w:rsid w:val="000E3F19"/>
    <w:rsid w:val="000E564D"/>
    <w:rsid w:val="000E727B"/>
    <w:rsid w:val="000E76F2"/>
    <w:rsid w:val="000F02AB"/>
    <w:rsid w:val="000F06AC"/>
    <w:rsid w:val="000F0D4C"/>
    <w:rsid w:val="000F3BD5"/>
    <w:rsid w:val="000F4DED"/>
    <w:rsid w:val="000F5126"/>
    <w:rsid w:val="000F5324"/>
    <w:rsid w:val="000F7886"/>
    <w:rsid w:val="00100C66"/>
    <w:rsid w:val="00101E4C"/>
    <w:rsid w:val="00102C5B"/>
    <w:rsid w:val="001034ED"/>
    <w:rsid w:val="001045AB"/>
    <w:rsid w:val="00104B04"/>
    <w:rsid w:val="00106306"/>
    <w:rsid w:val="00106CC9"/>
    <w:rsid w:val="001075A0"/>
    <w:rsid w:val="00110A7F"/>
    <w:rsid w:val="00111638"/>
    <w:rsid w:val="0011460C"/>
    <w:rsid w:val="00116718"/>
    <w:rsid w:val="001179EA"/>
    <w:rsid w:val="00121066"/>
    <w:rsid w:val="00126836"/>
    <w:rsid w:val="0013128E"/>
    <w:rsid w:val="0013307A"/>
    <w:rsid w:val="00140FF7"/>
    <w:rsid w:val="00146D49"/>
    <w:rsid w:val="00150DC2"/>
    <w:rsid w:val="0015370F"/>
    <w:rsid w:val="0015427C"/>
    <w:rsid w:val="00157A41"/>
    <w:rsid w:val="0016118E"/>
    <w:rsid w:val="00162715"/>
    <w:rsid w:val="00162C14"/>
    <w:rsid w:val="0016314A"/>
    <w:rsid w:val="0016359B"/>
    <w:rsid w:val="00176676"/>
    <w:rsid w:val="0018683E"/>
    <w:rsid w:val="00186BAB"/>
    <w:rsid w:val="001920F2"/>
    <w:rsid w:val="001951A0"/>
    <w:rsid w:val="001A2D1E"/>
    <w:rsid w:val="001A47A8"/>
    <w:rsid w:val="001A57EA"/>
    <w:rsid w:val="001A6B04"/>
    <w:rsid w:val="001B3D1B"/>
    <w:rsid w:val="001B3EB4"/>
    <w:rsid w:val="001B5439"/>
    <w:rsid w:val="001C11BE"/>
    <w:rsid w:val="001C21C5"/>
    <w:rsid w:val="001C2BF3"/>
    <w:rsid w:val="001C2DEF"/>
    <w:rsid w:val="001C373E"/>
    <w:rsid w:val="001D4DA5"/>
    <w:rsid w:val="001D4F64"/>
    <w:rsid w:val="001D6528"/>
    <w:rsid w:val="001E19D0"/>
    <w:rsid w:val="001E1D62"/>
    <w:rsid w:val="001E3C19"/>
    <w:rsid w:val="001F3FD4"/>
    <w:rsid w:val="001F452B"/>
    <w:rsid w:val="001F4909"/>
    <w:rsid w:val="001F4A41"/>
    <w:rsid w:val="001F5071"/>
    <w:rsid w:val="001F53F1"/>
    <w:rsid w:val="0020252D"/>
    <w:rsid w:val="00203D0F"/>
    <w:rsid w:val="00203EEC"/>
    <w:rsid w:val="002063B2"/>
    <w:rsid w:val="00210245"/>
    <w:rsid w:val="0021170E"/>
    <w:rsid w:val="00215284"/>
    <w:rsid w:val="00215B25"/>
    <w:rsid w:val="0021791E"/>
    <w:rsid w:val="00220B0B"/>
    <w:rsid w:val="00221688"/>
    <w:rsid w:val="00225872"/>
    <w:rsid w:val="0022744E"/>
    <w:rsid w:val="00230DC9"/>
    <w:rsid w:val="00231B79"/>
    <w:rsid w:val="00235545"/>
    <w:rsid w:val="00235BE0"/>
    <w:rsid w:val="0024143C"/>
    <w:rsid w:val="00242044"/>
    <w:rsid w:val="002465C9"/>
    <w:rsid w:val="00250BA1"/>
    <w:rsid w:val="00251A0B"/>
    <w:rsid w:val="00252E63"/>
    <w:rsid w:val="00255141"/>
    <w:rsid w:val="002606AD"/>
    <w:rsid w:val="00261DB1"/>
    <w:rsid w:val="00267DC2"/>
    <w:rsid w:val="00270081"/>
    <w:rsid w:val="0028162D"/>
    <w:rsid w:val="002903E1"/>
    <w:rsid w:val="00293E28"/>
    <w:rsid w:val="00293EA6"/>
    <w:rsid w:val="002949CE"/>
    <w:rsid w:val="00295F6A"/>
    <w:rsid w:val="002A1013"/>
    <w:rsid w:val="002A1704"/>
    <w:rsid w:val="002A2B97"/>
    <w:rsid w:val="002A52C6"/>
    <w:rsid w:val="002A5443"/>
    <w:rsid w:val="002A5B91"/>
    <w:rsid w:val="002A6376"/>
    <w:rsid w:val="002A6B64"/>
    <w:rsid w:val="002A7BE7"/>
    <w:rsid w:val="002B21DA"/>
    <w:rsid w:val="002B38EC"/>
    <w:rsid w:val="002B4796"/>
    <w:rsid w:val="002B53F1"/>
    <w:rsid w:val="002B6C09"/>
    <w:rsid w:val="002B731D"/>
    <w:rsid w:val="002C37E7"/>
    <w:rsid w:val="002C3BF8"/>
    <w:rsid w:val="002C4738"/>
    <w:rsid w:val="002C60BD"/>
    <w:rsid w:val="002C6D4B"/>
    <w:rsid w:val="002D0A79"/>
    <w:rsid w:val="002D0F79"/>
    <w:rsid w:val="002D4D68"/>
    <w:rsid w:val="002E3DD4"/>
    <w:rsid w:val="002E7084"/>
    <w:rsid w:val="002F1DF5"/>
    <w:rsid w:val="00301BB6"/>
    <w:rsid w:val="00301FE9"/>
    <w:rsid w:val="00311898"/>
    <w:rsid w:val="003122E4"/>
    <w:rsid w:val="003148C2"/>
    <w:rsid w:val="00317B1C"/>
    <w:rsid w:val="00321CBC"/>
    <w:rsid w:val="0032352A"/>
    <w:rsid w:val="0032361C"/>
    <w:rsid w:val="00324A40"/>
    <w:rsid w:val="003263C4"/>
    <w:rsid w:val="003311F4"/>
    <w:rsid w:val="003334F7"/>
    <w:rsid w:val="0033634A"/>
    <w:rsid w:val="00336D37"/>
    <w:rsid w:val="0034095A"/>
    <w:rsid w:val="00343726"/>
    <w:rsid w:val="00344A6E"/>
    <w:rsid w:val="00345A72"/>
    <w:rsid w:val="00346964"/>
    <w:rsid w:val="00351D23"/>
    <w:rsid w:val="003527CF"/>
    <w:rsid w:val="00352CC6"/>
    <w:rsid w:val="00353DD4"/>
    <w:rsid w:val="00356E90"/>
    <w:rsid w:val="003577D2"/>
    <w:rsid w:val="00364419"/>
    <w:rsid w:val="003665A9"/>
    <w:rsid w:val="003726BC"/>
    <w:rsid w:val="00380033"/>
    <w:rsid w:val="00381793"/>
    <w:rsid w:val="00381EA6"/>
    <w:rsid w:val="0038227C"/>
    <w:rsid w:val="00383A55"/>
    <w:rsid w:val="0038429A"/>
    <w:rsid w:val="00384334"/>
    <w:rsid w:val="003859F2"/>
    <w:rsid w:val="00386A1F"/>
    <w:rsid w:val="00387CF1"/>
    <w:rsid w:val="00390565"/>
    <w:rsid w:val="00390E83"/>
    <w:rsid w:val="003934F1"/>
    <w:rsid w:val="003937BA"/>
    <w:rsid w:val="003A342D"/>
    <w:rsid w:val="003A3CC3"/>
    <w:rsid w:val="003B1195"/>
    <w:rsid w:val="003B6C73"/>
    <w:rsid w:val="003B7421"/>
    <w:rsid w:val="003C363E"/>
    <w:rsid w:val="003C3724"/>
    <w:rsid w:val="003C47B9"/>
    <w:rsid w:val="003C6256"/>
    <w:rsid w:val="003D0246"/>
    <w:rsid w:val="003D187C"/>
    <w:rsid w:val="003D2A82"/>
    <w:rsid w:val="003D33D4"/>
    <w:rsid w:val="003D4BE1"/>
    <w:rsid w:val="003D509B"/>
    <w:rsid w:val="003D550B"/>
    <w:rsid w:val="003D7DF7"/>
    <w:rsid w:val="003E517C"/>
    <w:rsid w:val="003E559C"/>
    <w:rsid w:val="003E5A6D"/>
    <w:rsid w:val="003E5DF6"/>
    <w:rsid w:val="003E769F"/>
    <w:rsid w:val="003F027D"/>
    <w:rsid w:val="003F08D1"/>
    <w:rsid w:val="003F1FF8"/>
    <w:rsid w:val="003F4945"/>
    <w:rsid w:val="003F705A"/>
    <w:rsid w:val="00400F12"/>
    <w:rsid w:val="00403C3D"/>
    <w:rsid w:val="00404285"/>
    <w:rsid w:val="004056C2"/>
    <w:rsid w:val="00405F98"/>
    <w:rsid w:val="004075D0"/>
    <w:rsid w:val="00415EFD"/>
    <w:rsid w:val="00423014"/>
    <w:rsid w:val="00425589"/>
    <w:rsid w:val="004256F9"/>
    <w:rsid w:val="00431064"/>
    <w:rsid w:val="0043114F"/>
    <w:rsid w:val="00434FE2"/>
    <w:rsid w:val="00436330"/>
    <w:rsid w:val="004363E1"/>
    <w:rsid w:val="004367EE"/>
    <w:rsid w:val="004429B4"/>
    <w:rsid w:val="004438ED"/>
    <w:rsid w:val="004454D3"/>
    <w:rsid w:val="00446380"/>
    <w:rsid w:val="00451530"/>
    <w:rsid w:val="0045410C"/>
    <w:rsid w:val="00454908"/>
    <w:rsid w:val="00457D83"/>
    <w:rsid w:val="004600E8"/>
    <w:rsid w:val="0046051A"/>
    <w:rsid w:val="00465151"/>
    <w:rsid w:val="0046556B"/>
    <w:rsid w:val="00465CC7"/>
    <w:rsid w:val="00467042"/>
    <w:rsid w:val="00471BB7"/>
    <w:rsid w:val="00476BE5"/>
    <w:rsid w:val="00477E87"/>
    <w:rsid w:val="00480203"/>
    <w:rsid w:val="004805C0"/>
    <w:rsid w:val="004809C2"/>
    <w:rsid w:val="00482035"/>
    <w:rsid w:val="00487916"/>
    <w:rsid w:val="00491828"/>
    <w:rsid w:val="00492DE3"/>
    <w:rsid w:val="004936E3"/>
    <w:rsid w:val="00497798"/>
    <w:rsid w:val="00497B3F"/>
    <w:rsid w:val="004A220E"/>
    <w:rsid w:val="004A3ACD"/>
    <w:rsid w:val="004A4DD0"/>
    <w:rsid w:val="004B1876"/>
    <w:rsid w:val="004B188F"/>
    <w:rsid w:val="004B1E22"/>
    <w:rsid w:val="004B4066"/>
    <w:rsid w:val="004B6196"/>
    <w:rsid w:val="004B75C6"/>
    <w:rsid w:val="004C0BB1"/>
    <w:rsid w:val="004C248D"/>
    <w:rsid w:val="004C25CB"/>
    <w:rsid w:val="004C7815"/>
    <w:rsid w:val="004D0BF0"/>
    <w:rsid w:val="004D13E2"/>
    <w:rsid w:val="004D41CD"/>
    <w:rsid w:val="004D57D6"/>
    <w:rsid w:val="004D6BA8"/>
    <w:rsid w:val="004E0556"/>
    <w:rsid w:val="004E10C5"/>
    <w:rsid w:val="004E40DA"/>
    <w:rsid w:val="004E5279"/>
    <w:rsid w:val="004E6275"/>
    <w:rsid w:val="004E6BCF"/>
    <w:rsid w:val="004F6C0D"/>
    <w:rsid w:val="004F7A05"/>
    <w:rsid w:val="00501719"/>
    <w:rsid w:val="005030D1"/>
    <w:rsid w:val="00505E8A"/>
    <w:rsid w:val="00506627"/>
    <w:rsid w:val="005068F0"/>
    <w:rsid w:val="0050695C"/>
    <w:rsid w:val="00510DBC"/>
    <w:rsid w:val="005119E3"/>
    <w:rsid w:val="005207E2"/>
    <w:rsid w:val="00521DF2"/>
    <w:rsid w:val="005228F7"/>
    <w:rsid w:val="00522D6E"/>
    <w:rsid w:val="00522EEC"/>
    <w:rsid w:val="00523B6D"/>
    <w:rsid w:val="00523D93"/>
    <w:rsid w:val="005265F0"/>
    <w:rsid w:val="005279BB"/>
    <w:rsid w:val="00527BEE"/>
    <w:rsid w:val="005308E0"/>
    <w:rsid w:val="005318AA"/>
    <w:rsid w:val="00532B2E"/>
    <w:rsid w:val="0053303B"/>
    <w:rsid w:val="005345B7"/>
    <w:rsid w:val="005372AA"/>
    <w:rsid w:val="005409AE"/>
    <w:rsid w:val="0054253A"/>
    <w:rsid w:val="00542E0A"/>
    <w:rsid w:val="005534C9"/>
    <w:rsid w:val="00553FA7"/>
    <w:rsid w:val="00554206"/>
    <w:rsid w:val="005542A0"/>
    <w:rsid w:val="00555204"/>
    <w:rsid w:val="00560181"/>
    <w:rsid w:val="005605A1"/>
    <w:rsid w:val="00560BE1"/>
    <w:rsid w:val="00562C74"/>
    <w:rsid w:val="0056782E"/>
    <w:rsid w:val="00571F2E"/>
    <w:rsid w:val="00572F80"/>
    <w:rsid w:val="005750B8"/>
    <w:rsid w:val="005767EC"/>
    <w:rsid w:val="00583CA6"/>
    <w:rsid w:val="005863D6"/>
    <w:rsid w:val="00586B06"/>
    <w:rsid w:val="005904E3"/>
    <w:rsid w:val="00592151"/>
    <w:rsid w:val="00594E65"/>
    <w:rsid w:val="00597B46"/>
    <w:rsid w:val="005A4393"/>
    <w:rsid w:val="005A4D2A"/>
    <w:rsid w:val="005B0FB3"/>
    <w:rsid w:val="005B1B9D"/>
    <w:rsid w:val="005B30BE"/>
    <w:rsid w:val="005B527A"/>
    <w:rsid w:val="005C0C98"/>
    <w:rsid w:val="005C426D"/>
    <w:rsid w:val="005D22AC"/>
    <w:rsid w:val="005D28AA"/>
    <w:rsid w:val="005D4126"/>
    <w:rsid w:val="005D66F0"/>
    <w:rsid w:val="005E0E71"/>
    <w:rsid w:val="005E1435"/>
    <w:rsid w:val="005E2AC2"/>
    <w:rsid w:val="005E38C0"/>
    <w:rsid w:val="005E3FC2"/>
    <w:rsid w:val="005E4322"/>
    <w:rsid w:val="005E49F0"/>
    <w:rsid w:val="005E5800"/>
    <w:rsid w:val="005E7DFF"/>
    <w:rsid w:val="005F03A8"/>
    <w:rsid w:val="005F2E7C"/>
    <w:rsid w:val="005F4ECA"/>
    <w:rsid w:val="005F5BED"/>
    <w:rsid w:val="005F5E00"/>
    <w:rsid w:val="005F74D5"/>
    <w:rsid w:val="00601363"/>
    <w:rsid w:val="0060267A"/>
    <w:rsid w:val="00603892"/>
    <w:rsid w:val="0060392C"/>
    <w:rsid w:val="00605A0D"/>
    <w:rsid w:val="006100C8"/>
    <w:rsid w:val="006101D2"/>
    <w:rsid w:val="00610EA5"/>
    <w:rsid w:val="006133A5"/>
    <w:rsid w:val="0061371B"/>
    <w:rsid w:val="00614A0C"/>
    <w:rsid w:val="00620D0D"/>
    <w:rsid w:val="00621395"/>
    <w:rsid w:val="0062161D"/>
    <w:rsid w:val="00622504"/>
    <w:rsid w:val="00625593"/>
    <w:rsid w:val="00625A98"/>
    <w:rsid w:val="00627E1A"/>
    <w:rsid w:val="00627F5A"/>
    <w:rsid w:val="0063115F"/>
    <w:rsid w:val="00637688"/>
    <w:rsid w:val="0063790A"/>
    <w:rsid w:val="006401E0"/>
    <w:rsid w:val="006445CB"/>
    <w:rsid w:val="0064556D"/>
    <w:rsid w:val="00647B5F"/>
    <w:rsid w:val="00651B4C"/>
    <w:rsid w:val="00652524"/>
    <w:rsid w:val="006545E0"/>
    <w:rsid w:val="00654B6D"/>
    <w:rsid w:val="00654B8A"/>
    <w:rsid w:val="006604D6"/>
    <w:rsid w:val="00662ED6"/>
    <w:rsid w:val="00666743"/>
    <w:rsid w:val="00666803"/>
    <w:rsid w:val="00666D23"/>
    <w:rsid w:val="00667CD1"/>
    <w:rsid w:val="00667E15"/>
    <w:rsid w:val="006728A5"/>
    <w:rsid w:val="00674A66"/>
    <w:rsid w:val="00675811"/>
    <w:rsid w:val="00676CE9"/>
    <w:rsid w:val="0068373C"/>
    <w:rsid w:val="00684524"/>
    <w:rsid w:val="00685CCA"/>
    <w:rsid w:val="006908B8"/>
    <w:rsid w:val="006914B1"/>
    <w:rsid w:val="00691F94"/>
    <w:rsid w:val="00694AC7"/>
    <w:rsid w:val="00696352"/>
    <w:rsid w:val="006A0345"/>
    <w:rsid w:val="006A2C0F"/>
    <w:rsid w:val="006A4AA7"/>
    <w:rsid w:val="006A5478"/>
    <w:rsid w:val="006A54AE"/>
    <w:rsid w:val="006A6784"/>
    <w:rsid w:val="006B0D23"/>
    <w:rsid w:val="006B0D2E"/>
    <w:rsid w:val="006B3267"/>
    <w:rsid w:val="006B354C"/>
    <w:rsid w:val="006B453B"/>
    <w:rsid w:val="006B5A06"/>
    <w:rsid w:val="006B7875"/>
    <w:rsid w:val="006C0E4D"/>
    <w:rsid w:val="006C13D5"/>
    <w:rsid w:val="006C44B3"/>
    <w:rsid w:val="006C5EDE"/>
    <w:rsid w:val="006C6C4F"/>
    <w:rsid w:val="006C7ECC"/>
    <w:rsid w:val="006D0B54"/>
    <w:rsid w:val="006D253C"/>
    <w:rsid w:val="006D26EE"/>
    <w:rsid w:val="006D6AD3"/>
    <w:rsid w:val="006E035F"/>
    <w:rsid w:val="006E0FC8"/>
    <w:rsid w:val="006E3B31"/>
    <w:rsid w:val="006E5CDD"/>
    <w:rsid w:val="006E772E"/>
    <w:rsid w:val="006E7F89"/>
    <w:rsid w:val="006F3E64"/>
    <w:rsid w:val="006F4E91"/>
    <w:rsid w:val="006F580C"/>
    <w:rsid w:val="006F79BE"/>
    <w:rsid w:val="00702007"/>
    <w:rsid w:val="00702DDE"/>
    <w:rsid w:val="00705CF2"/>
    <w:rsid w:val="00706F8F"/>
    <w:rsid w:val="00707104"/>
    <w:rsid w:val="00710634"/>
    <w:rsid w:val="00710834"/>
    <w:rsid w:val="00711AC5"/>
    <w:rsid w:val="00711E75"/>
    <w:rsid w:val="00713B6C"/>
    <w:rsid w:val="00715263"/>
    <w:rsid w:val="0072065F"/>
    <w:rsid w:val="007206A1"/>
    <w:rsid w:val="00723513"/>
    <w:rsid w:val="00723962"/>
    <w:rsid w:val="00724554"/>
    <w:rsid w:val="00725BB9"/>
    <w:rsid w:val="00726911"/>
    <w:rsid w:val="00727082"/>
    <w:rsid w:val="007276BE"/>
    <w:rsid w:val="00732808"/>
    <w:rsid w:val="00734FD2"/>
    <w:rsid w:val="00735BE3"/>
    <w:rsid w:val="0073695C"/>
    <w:rsid w:val="00740D44"/>
    <w:rsid w:val="00740DD8"/>
    <w:rsid w:val="007474AF"/>
    <w:rsid w:val="0075052E"/>
    <w:rsid w:val="00752255"/>
    <w:rsid w:val="00754AD7"/>
    <w:rsid w:val="00755F7D"/>
    <w:rsid w:val="0076073C"/>
    <w:rsid w:val="0076183C"/>
    <w:rsid w:val="00761D72"/>
    <w:rsid w:val="00762779"/>
    <w:rsid w:val="00770DB4"/>
    <w:rsid w:val="0077118E"/>
    <w:rsid w:val="00771F4A"/>
    <w:rsid w:val="00774700"/>
    <w:rsid w:val="0077685A"/>
    <w:rsid w:val="0078014D"/>
    <w:rsid w:val="007818CD"/>
    <w:rsid w:val="007832E4"/>
    <w:rsid w:val="00785C63"/>
    <w:rsid w:val="00787729"/>
    <w:rsid w:val="00791419"/>
    <w:rsid w:val="007914B0"/>
    <w:rsid w:val="00796E07"/>
    <w:rsid w:val="007A0579"/>
    <w:rsid w:val="007A2933"/>
    <w:rsid w:val="007B0A15"/>
    <w:rsid w:val="007B799C"/>
    <w:rsid w:val="007B7B14"/>
    <w:rsid w:val="007C125E"/>
    <w:rsid w:val="007C1EF6"/>
    <w:rsid w:val="007C3EBD"/>
    <w:rsid w:val="007C52FC"/>
    <w:rsid w:val="007D1951"/>
    <w:rsid w:val="007D29BD"/>
    <w:rsid w:val="007D4BB8"/>
    <w:rsid w:val="007D5746"/>
    <w:rsid w:val="007D6490"/>
    <w:rsid w:val="007F0634"/>
    <w:rsid w:val="007F1446"/>
    <w:rsid w:val="00802E23"/>
    <w:rsid w:val="0080317F"/>
    <w:rsid w:val="00804EE1"/>
    <w:rsid w:val="008103F0"/>
    <w:rsid w:val="008110DE"/>
    <w:rsid w:val="008139DA"/>
    <w:rsid w:val="00814160"/>
    <w:rsid w:val="00816447"/>
    <w:rsid w:val="00817E1E"/>
    <w:rsid w:val="00820CE4"/>
    <w:rsid w:val="00821986"/>
    <w:rsid w:val="0082249B"/>
    <w:rsid w:val="0082399C"/>
    <w:rsid w:val="008240C8"/>
    <w:rsid w:val="00824311"/>
    <w:rsid w:val="008271AB"/>
    <w:rsid w:val="00830C9A"/>
    <w:rsid w:val="00832AD9"/>
    <w:rsid w:val="008400B8"/>
    <w:rsid w:val="00840B11"/>
    <w:rsid w:val="008422AF"/>
    <w:rsid w:val="00843C68"/>
    <w:rsid w:val="0085071D"/>
    <w:rsid w:val="008567AD"/>
    <w:rsid w:val="0085789C"/>
    <w:rsid w:val="008643D8"/>
    <w:rsid w:val="0086616F"/>
    <w:rsid w:val="008667AC"/>
    <w:rsid w:val="00880B73"/>
    <w:rsid w:val="00884E69"/>
    <w:rsid w:val="00891E71"/>
    <w:rsid w:val="008926EB"/>
    <w:rsid w:val="008936FB"/>
    <w:rsid w:val="008967ED"/>
    <w:rsid w:val="00897C14"/>
    <w:rsid w:val="00897C30"/>
    <w:rsid w:val="008A05A8"/>
    <w:rsid w:val="008A2360"/>
    <w:rsid w:val="008A3161"/>
    <w:rsid w:val="008A5CA0"/>
    <w:rsid w:val="008A5F15"/>
    <w:rsid w:val="008A7B46"/>
    <w:rsid w:val="008B2B5E"/>
    <w:rsid w:val="008B5A19"/>
    <w:rsid w:val="008B76A1"/>
    <w:rsid w:val="008C1D45"/>
    <w:rsid w:val="008C319A"/>
    <w:rsid w:val="008C77B2"/>
    <w:rsid w:val="008C798E"/>
    <w:rsid w:val="008D2937"/>
    <w:rsid w:val="008D29E6"/>
    <w:rsid w:val="008D7F0A"/>
    <w:rsid w:val="008E5C88"/>
    <w:rsid w:val="008F11FD"/>
    <w:rsid w:val="008F5DD8"/>
    <w:rsid w:val="008F6245"/>
    <w:rsid w:val="0090425A"/>
    <w:rsid w:val="00905D32"/>
    <w:rsid w:val="009066A6"/>
    <w:rsid w:val="009109E9"/>
    <w:rsid w:val="00910FB3"/>
    <w:rsid w:val="00912BB9"/>
    <w:rsid w:val="0091435C"/>
    <w:rsid w:val="00915763"/>
    <w:rsid w:val="009203A6"/>
    <w:rsid w:val="009209BE"/>
    <w:rsid w:val="009214AB"/>
    <w:rsid w:val="0092383D"/>
    <w:rsid w:val="00933BA1"/>
    <w:rsid w:val="0093472E"/>
    <w:rsid w:val="00937EC3"/>
    <w:rsid w:val="009406C9"/>
    <w:rsid w:val="009426AC"/>
    <w:rsid w:val="00943A05"/>
    <w:rsid w:val="00943C87"/>
    <w:rsid w:val="00945FE1"/>
    <w:rsid w:val="00951B83"/>
    <w:rsid w:val="00954D6C"/>
    <w:rsid w:val="00954EBB"/>
    <w:rsid w:val="009550E6"/>
    <w:rsid w:val="00956715"/>
    <w:rsid w:val="009637D2"/>
    <w:rsid w:val="009721E6"/>
    <w:rsid w:val="00976F83"/>
    <w:rsid w:val="00980FBD"/>
    <w:rsid w:val="00982DF0"/>
    <w:rsid w:val="00986A33"/>
    <w:rsid w:val="00987606"/>
    <w:rsid w:val="00991572"/>
    <w:rsid w:val="009A0DFA"/>
    <w:rsid w:val="009A1988"/>
    <w:rsid w:val="009A29AF"/>
    <w:rsid w:val="009A3FFF"/>
    <w:rsid w:val="009A5D2A"/>
    <w:rsid w:val="009A6229"/>
    <w:rsid w:val="009A685A"/>
    <w:rsid w:val="009B03B9"/>
    <w:rsid w:val="009B04B3"/>
    <w:rsid w:val="009C046A"/>
    <w:rsid w:val="009C1BB0"/>
    <w:rsid w:val="009C1C5A"/>
    <w:rsid w:val="009C1E20"/>
    <w:rsid w:val="009D4C21"/>
    <w:rsid w:val="009D6976"/>
    <w:rsid w:val="009E0CD6"/>
    <w:rsid w:val="009E2325"/>
    <w:rsid w:val="009E33D7"/>
    <w:rsid w:val="009E5BD8"/>
    <w:rsid w:val="009E60DA"/>
    <w:rsid w:val="009E77CB"/>
    <w:rsid w:val="009F0114"/>
    <w:rsid w:val="009F368E"/>
    <w:rsid w:val="009F3928"/>
    <w:rsid w:val="009F6B4A"/>
    <w:rsid w:val="00A0035E"/>
    <w:rsid w:val="00A01A4E"/>
    <w:rsid w:val="00A05993"/>
    <w:rsid w:val="00A05B46"/>
    <w:rsid w:val="00A06D3E"/>
    <w:rsid w:val="00A12BEC"/>
    <w:rsid w:val="00A151DA"/>
    <w:rsid w:val="00A166BF"/>
    <w:rsid w:val="00A17E98"/>
    <w:rsid w:val="00A20F78"/>
    <w:rsid w:val="00A21C42"/>
    <w:rsid w:val="00A27D30"/>
    <w:rsid w:val="00A3045E"/>
    <w:rsid w:val="00A311E5"/>
    <w:rsid w:val="00A34203"/>
    <w:rsid w:val="00A36C8B"/>
    <w:rsid w:val="00A379FA"/>
    <w:rsid w:val="00A46B27"/>
    <w:rsid w:val="00A54CC5"/>
    <w:rsid w:val="00A61B78"/>
    <w:rsid w:val="00A6428E"/>
    <w:rsid w:val="00A64D97"/>
    <w:rsid w:val="00A704DF"/>
    <w:rsid w:val="00A70E99"/>
    <w:rsid w:val="00A74C4C"/>
    <w:rsid w:val="00A80B65"/>
    <w:rsid w:val="00A80D3F"/>
    <w:rsid w:val="00A81987"/>
    <w:rsid w:val="00A82443"/>
    <w:rsid w:val="00A82E6D"/>
    <w:rsid w:val="00A84129"/>
    <w:rsid w:val="00A843B9"/>
    <w:rsid w:val="00A858EF"/>
    <w:rsid w:val="00A85C12"/>
    <w:rsid w:val="00A91719"/>
    <w:rsid w:val="00A93FC8"/>
    <w:rsid w:val="00A95326"/>
    <w:rsid w:val="00A96BC0"/>
    <w:rsid w:val="00A96E8D"/>
    <w:rsid w:val="00AA083A"/>
    <w:rsid w:val="00AA0F0E"/>
    <w:rsid w:val="00AA3A36"/>
    <w:rsid w:val="00AA4353"/>
    <w:rsid w:val="00AA4D1B"/>
    <w:rsid w:val="00AA4F02"/>
    <w:rsid w:val="00AA60A4"/>
    <w:rsid w:val="00AB0E60"/>
    <w:rsid w:val="00AB331A"/>
    <w:rsid w:val="00AB3A77"/>
    <w:rsid w:val="00AB3AFD"/>
    <w:rsid w:val="00AB501C"/>
    <w:rsid w:val="00AC1F85"/>
    <w:rsid w:val="00AC30F5"/>
    <w:rsid w:val="00AD2CF5"/>
    <w:rsid w:val="00AD3F57"/>
    <w:rsid w:val="00AD494C"/>
    <w:rsid w:val="00AD59AC"/>
    <w:rsid w:val="00AD6676"/>
    <w:rsid w:val="00AE0C36"/>
    <w:rsid w:val="00AE67DF"/>
    <w:rsid w:val="00AF2CFA"/>
    <w:rsid w:val="00AF3EAB"/>
    <w:rsid w:val="00AF47F2"/>
    <w:rsid w:val="00AF4C3A"/>
    <w:rsid w:val="00AF55B2"/>
    <w:rsid w:val="00AF6553"/>
    <w:rsid w:val="00AF7365"/>
    <w:rsid w:val="00B01542"/>
    <w:rsid w:val="00B03E07"/>
    <w:rsid w:val="00B0687C"/>
    <w:rsid w:val="00B07B94"/>
    <w:rsid w:val="00B12294"/>
    <w:rsid w:val="00B12875"/>
    <w:rsid w:val="00B135C1"/>
    <w:rsid w:val="00B13E1A"/>
    <w:rsid w:val="00B13FED"/>
    <w:rsid w:val="00B22878"/>
    <w:rsid w:val="00B246C4"/>
    <w:rsid w:val="00B25F64"/>
    <w:rsid w:val="00B331C6"/>
    <w:rsid w:val="00B33DF9"/>
    <w:rsid w:val="00B361B7"/>
    <w:rsid w:val="00B366E5"/>
    <w:rsid w:val="00B42475"/>
    <w:rsid w:val="00B429E4"/>
    <w:rsid w:val="00B42D0C"/>
    <w:rsid w:val="00B4336D"/>
    <w:rsid w:val="00B463C3"/>
    <w:rsid w:val="00B46A3C"/>
    <w:rsid w:val="00B47C9F"/>
    <w:rsid w:val="00B51453"/>
    <w:rsid w:val="00B528B1"/>
    <w:rsid w:val="00B5469A"/>
    <w:rsid w:val="00B60302"/>
    <w:rsid w:val="00B63F69"/>
    <w:rsid w:val="00B64CDB"/>
    <w:rsid w:val="00B8053C"/>
    <w:rsid w:val="00B80894"/>
    <w:rsid w:val="00B90760"/>
    <w:rsid w:val="00B935F5"/>
    <w:rsid w:val="00BA1B6D"/>
    <w:rsid w:val="00BA2932"/>
    <w:rsid w:val="00BA2BD5"/>
    <w:rsid w:val="00BA3619"/>
    <w:rsid w:val="00BA4ACF"/>
    <w:rsid w:val="00BA52A1"/>
    <w:rsid w:val="00BA67C3"/>
    <w:rsid w:val="00BA7E79"/>
    <w:rsid w:val="00BB0551"/>
    <w:rsid w:val="00BB32AA"/>
    <w:rsid w:val="00BB622F"/>
    <w:rsid w:val="00BC0B38"/>
    <w:rsid w:val="00BC1331"/>
    <w:rsid w:val="00BC40D6"/>
    <w:rsid w:val="00BC42F2"/>
    <w:rsid w:val="00BC7ACB"/>
    <w:rsid w:val="00BD0B73"/>
    <w:rsid w:val="00BD125A"/>
    <w:rsid w:val="00BD1594"/>
    <w:rsid w:val="00BD25F1"/>
    <w:rsid w:val="00BD2909"/>
    <w:rsid w:val="00BD3EF8"/>
    <w:rsid w:val="00BD529A"/>
    <w:rsid w:val="00BE071F"/>
    <w:rsid w:val="00BE3F3B"/>
    <w:rsid w:val="00BE471E"/>
    <w:rsid w:val="00BF1AE3"/>
    <w:rsid w:val="00BF4F91"/>
    <w:rsid w:val="00C01B9C"/>
    <w:rsid w:val="00C02358"/>
    <w:rsid w:val="00C02702"/>
    <w:rsid w:val="00C02F89"/>
    <w:rsid w:val="00C0545B"/>
    <w:rsid w:val="00C06235"/>
    <w:rsid w:val="00C06407"/>
    <w:rsid w:val="00C10BAB"/>
    <w:rsid w:val="00C11C21"/>
    <w:rsid w:val="00C146D0"/>
    <w:rsid w:val="00C1633A"/>
    <w:rsid w:val="00C33960"/>
    <w:rsid w:val="00C426B9"/>
    <w:rsid w:val="00C43A64"/>
    <w:rsid w:val="00C50ED0"/>
    <w:rsid w:val="00C5678F"/>
    <w:rsid w:val="00C57BAA"/>
    <w:rsid w:val="00C60BB4"/>
    <w:rsid w:val="00C61109"/>
    <w:rsid w:val="00C61413"/>
    <w:rsid w:val="00C62324"/>
    <w:rsid w:val="00C633A1"/>
    <w:rsid w:val="00C666D2"/>
    <w:rsid w:val="00C66930"/>
    <w:rsid w:val="00C670A6"/>
    <w:rsid w:val="00C70811"/>
    <w:rsid w:val="00C73721"/>
    <w:rsid w:val="00C81225"/>
    <w:rsid w:val="00C818D7"/>
    <w:rsid w:val="00C830A6"/>
    <w:rsid w:val="00C857B4"/>
    <w:rsid w:val="00C86387"/>
    <w:rsid w:val="00C927F0"/>
    <w:rsid w:val="00C94D6C"/>
    <w:rsid w:val="00CA3C98"/>
    <w:rsid w:val="00CB06F1"/>
    <w:rsid w:val="00CB0B76"/>
    <w:rsid w:val="00CB1DED"/>
    <w:rsid w:val="00CB209E"/>
    <w:rsid w:val="00CD5497"/>
    <w:rsid w:val="00CD6414"/>
    <w:rsid w:val="00CD6DE8"/>
    <w:rsid w:val="00CD7CE3"/>
    <w:rsid w:val="00CF688F"/>
    <w:rsid w:val="00CF698B"/>
    <w:rsid w:val="00D025F9"/>
    <w:rsid w:val="00D0645F"/>
    <w:rsid w:val="00D06650"/>
    <w:rsid w:val="00D1024E"/>
    <w:rsid w:val="00D15AA6"/>
    <w:rsid w:val="00D15F12"/>
    <w:rsid w:val="00D160C6"/>
    <w:rsid w:val="00D20E31"/>
    <w:rsid w:val="00D226B8"/>
    <w:rsid w:val="00D23D6F"/>
    <w:rsid w:val="00D25EE9"/>
    <w:rsid w:val="00D30E92"/>
    <w:rsid w:val="00D4009A"/>
    <w:rsid w:val="00D5343E"/>
    <w:rsid w:val="00D548A5"/>
    <w:rsid w:val="00D550AD"/>
    <w:rsid w:val="00D5613B"/>
    <w:rsid w:val="00D57194"/>
    <w:rsid w:val="00D614EA"/>
    <w:rsid w:val="00D61BAD"/>
    <w:rsid w:val="00D70719"/>
    <w:rsid w:val="00D73DB7"/>
    <w:rsid w:val="00D752A5"/>
    <w:rsid w:val="00D76888"/>
    <w:rsid w:val="00D80E28"/>
    <w:rsid w:val="00D8348E"/>
    <w:rsid w:val="00D83EA0"/>
    <w:rsid w:val="00D914C7"/>
    <w:rsid w:val="00D93846"/>
    <w:rsid w:val="00D943C2"/>
    <w:rsid w:val="00D957F9"/>
    <w:rsid w:val="00D97193"/>
    <w:rsid w:val="00DA0911"/>
    <w:rsid w:val="00DA1219"/>
    <w:rsid w:val="00DA25F3"/>
    <w:rsid w:val="00DA60F7"/>
    <w:rsid w:val="00DA71D4"/>
    <w:rsid w:val="00DB38CE"/>
    <w:rsid w:val="00DB61B5"/>
    <w:rsid w:val="00DC0225"/>
    <w:rsid w:val="00DC5A9E"/>
    <w:rsid w:val="00DC5DB7"/>
    <w:rsid w:val="00DC6A83"/>
    <w:rsid w:val="00DD14A9"/>
    <w:rsid w:val="00DD2FA1"/>
    <w:rsid w:val="00DD427C"/>
    <w:rsid w:val="00DE4A66"/>
    <w:rsid w:val="00DE4C6C"/>
    <w:rsid w:val="00DF14D1"/>
    <w:rsid w:val="00DF2075"/>
    <w:rsid w:val="00DF3314"/>
    <w:rsid w:val="00DF6290"/>
    <w:rsid w:val="00DF7267"/>
    <w:rsid w:val="00E02C96"/>
    <w:rsid w:val="00E055D4"/>
    <w:rsid w:val="00E06A7B"/>
    <w:rsid w:val="00E07776"/>
    <w:rsid w:val="00E10B7C"/>
    <w:rsid w:val="00E14E4A"/>
    <w:rsid w:val="00E16485"/>
    <w:rsid w:val="00E177A7"/>
    <w:rsid w:val="00E2231D"/>
    <w:rsid w:val="00E243DE"/>
    <w:rsid w:val="00E24B47"/>
    <w:rsid w:val="00E26811"/>
    <w:rsid w:val="00E277E5"/>
    <w:rsid w:val="00E27971"/>
    <w:rsid w:val="00E3036D"/>
    <w:rsid w:val="00E304E6"/>
    <w:rsid w:val="00E31938"/>
    <w:rsid w:val="00E327FA"/>
    <w:rsid w:val="00E3292B"/>
    <w:rsid w:val="00E33780"/>
    <w:rsid w:val="00E33B94"/>
    <w:rsid w:val="00E3450C"/>
    <w:rsid w:val="00E40B40"/>
    <w:rsid w:val="00E421D3"/>
    <w:rsid w:val="00E5056C"/>
    <w:rsid w:val="00E50D84"/>
    <w:rsid w:val="00E518CE"/>
    <w:rsid w:val="00E5217A"/>
    <w:rsid w:val="00E56196"/>
    <w:rsid w:val="00E60545"/>
    <w:rsid w:val="00E6086A"/>
    <w:rsid w:val="00E65120"/>
    <w:rsid w:val="00E65CCB"/>
    <w:rsid w:val="00E678B7"/>
    <w:rsid w:val="00E72642"/>
    <w:rsid w:val="00E7384D"/>
    <w:rsid w:val="00E75F87"/>
    <w:rsid w:val="00E837AB"/>
    <w:rsid w:val="00E8726B"/>
    <w:rsid w:val="00E93253"/>
    <w:rsid w:val="00E934C0"/>
    <w:rsid w:val="00E94AB7"/>
    <w:rsid w:val="00E94E24"/>
    <w:rsid w:val="00E95F2D"/>
    <w:rsid w:val="00E974E7"/>
    <w:rsid w:val="00E975E4"/>
    <w:rsid w:val="00EB2480"/>
    <w:rsid w:val="00EB34BA"/>
    <w:rsid w:val="00EB387D"/>
    <w:rsid w:val="00EB7F39"/>
    <w:rsid w:val="00EC0B1B"/>
    <w:rsid w:val="00EC3117"/>
    <w:rsid w:val="00ED02A9"/>
    <w:rsid w:val="00ED2687"/>
    <w:rsid w:val="00ED41ED"/>
    <w:rsid w:val="00ED5926"/>
    <w:rsid w:val="00EE00A0"/>
    <w:rsid w:val="00EE10A7"/>
    <w:rsid w:val="00EE6D1B"/>
    <w:rsid w:val="00EF0077"/>
    <w:rsid w:val="00EF2FF8"/>
    <w:rsid w:val="00EF4A2C"/>
    <w:rsid w:val="00EF66E7"/>
    <w:rsid w:val="00EF7275"/>
    <w:rsid w:val="00F00C3F"/>
    <w:rsid w:val="00F040F4"/>
    <w:rsid w:val="00F05318"/>
    <w:rsid w:val="00F06C45"/>
    <w:rsid w:val="00F11BF1"/>
    <w:rsid w:val="00F1527F"/>
    <w:rsid w:val="00F15602"/>
    <w:rsid w:val="00F23854"/>
    <w:rsid w:val="00F250BF"/>
    <w:rsid w:val="00F30369"/>
    <w:rsid w:val="00F3048E"/>
    <w:rsid w:val="00F30AE7"/>
    <w:rsid w:val="00F3293D"/>
    <w:rsid w:val="00F33423"/>
    <w:rsid w:val="00F36401"/>
    <w:rsid w:val="00F40117"/>
    <w:rsid w:val="00F4046D"/>
    <w:rsid w:val="00F4294A"/>
    <w:rsid w:val="00F4658A"/>
    <w:rsid w:val="00F55AD0"/>
    <w:rsid w:val="00F62DC5"/>
    <w:rsid w:val="00F646D4"/>
    <w:rsid w:val="00F659A7"/>
    <w:rsid w:val="00F703AA"/>
    <w:rsid w:val="00F70893"/>
    <w:rsid w:val="00F71C18"/>
    <w:rsid w:val="00F80EAC"/>
    <w:rsid w:val="00F817A6"/>
    <w:rsid w:val="00F82C56"/>
    <w:rsid w:val="00FA022D"/>
    <w:rsid w:val="00FA1804"/>
    <w:rsid w:val="00FA1809"/>
    <w:rsid w:val="00FA228B"/>
    <w:rsid w:val="00FA43CD"/>
    <w:rsid w:val="00FA4AA7"/>
    <w:rsid w:val="00FA6535"/>
    <w:rsid w:val="00FA67BC"/>
    <w:rsid w:val="00FA6EE8"/>
    <w:rsid w:val="00FB553D"/>
    <w:rsid w:val="00FB67F2"/>
    <w:rsid w:val="00FC010B"/>
    <w:rsid w:val="00FC1534"/>
    <w:rsid w:val="00FC4016"/>
    <w:rsid w:val="00FC635A"/>
    <w:rsid w:val="00FD4F09"/>
    <w:rsid w:val="00FD5A7C"/>
    <w:rsid w:val="00FD76BF"/>
    <w:rsid w:val="00FE01D2"/>
    <w:rsid w:val="00FE1289"/>
    <w:rsid w:val="00FE18B1"/>
    <w:rsid w:val="00FE2CF8"/>
    <w:rsid w:val="00FE37A7"/>
    <w:rsid w:val="00FE5911"/>
    <w:rsid w:val="00FE6DEB"/>
    <w:rsid w:val="00FF1CD3"/>
    <w:rsid w:val="00FF2838"/>
    <w:rsid w:val="00FF3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0CBBC"/>
  <w15:docId w15:val="{A1C926EA-BEB2-42DC-B308-6B4FE5C4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C670A6"/>
    <w:pPr>
      <w:ind w:left="720"/>
      <w:contextualSpacing/>
    </w:pPr>
  </w:style>
  <w:style w:type="paragraph" w:styleId="GvdeMetni">
    <w:name w:val="Body Text"/>
    <w:basedOn w:val="Normal"/>
    <w:link w:val="GvdeMetniChar"/>
    <w:uiPriority w:val="99"/>
    <w:semiHidden/>
    <w:unhideWhenUsed/>
    <w:rsid w:val="00476BE5"/>
    <w:pPr>
      <w:spacing w:after="120"/>
    </w:pPr>
  </w:style>
  <w:style w:type="character" w:customStyle="1" w:styleId="GvdeMetniChar">
    <w:name w:val="Gövde Metni Char"/>
    <w:basedOn w:val="VarsaylanParagrafYazTipi"/>
    <w:link w:val="GvdeMetni"/>
    <w:uiPriority w:val="99"/>
    <w:semiHidden/>
    <w:rsid w:val="00476BE5"/>
  </w:style>
  <w:style w:type="paragraph" w:styleId="DipnotMetni">
    <w:name w:val="footnote text"/>
    <w:basedOn w:val="Normal"/>
    <w:link w:val="DipnotMetniChar"/>
    <w:uiPriority w:val="99"/>
    <w:semiHidden/>
    <w:unhideWhenUsed/>
    <w:rsid w:val="0076073C"/>
    <w:pPr>
      <w:widowControl w:val="0"/>
      <w:spacing w:after="0" w:line="240" w:lineRule="auto"/>
    </w:pPr>
    <w:rPr>
      <w:rFonts w:ascii="Times New Roman" w:eastAsia="Times New Roman" w:hAnsi="Times New Roman" w:cs="Times New Roman"/>
      <w:sz w:val="20"/>
      <w:szCs w:val="20"/>
    </w:rPr>
  </w:style>
  <w:style w:type="character" w:customStyle="1" w:styleId="DipnotMetniChar">
    <w:name w:val="Dipnot Metni Char"/>
    <w:basedOn w:val="VarsaylanParagrafYazTipi"/>
    <w:link w:val="DipnotMetni"/>
    <w:uiPriority w:val="99"/>
    <w:semiHidden/>
    <w:rsid w:val="0076073C"/>
    <w:rPr>
      <w:rFonts w:ascii="Times New Roman" w:eastAsia="Times New Roman" w:hAnsi="Times New Roman" w:cs="Times New Roman"/>
      <w:sz w:val="20"/>
      <w:szCs w:val="20"/>
    </w:rPr>
  </w:style>
  <w:style w:type="character" w:styleId="DipnotBavurusu">
    <w:name w:val="footnote reference"/>
    <w:basedOn w:val="VarsaylanParagrafYazTipi"/>
    <w:uiPriority w:val="99"/>
    <w:semiHidden/>
    <w:unhideWhenUsed/>
    <w:rsid w:val="0076073C"/>
    <w:rPr>
      <w:vertAlign w:val="superscript"/>
    </w:rPr>
  </w:style>
  <w:style w:type="table" w:styleId="TabloKlavuzu">
    <w:name w:val="Table Grid"/>
    <w:basedOn w:val="NormalTablo"/>
    <w:uiPriority w:val="39"/>
    <w:rsid w:val="003665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523B6D"/>
    <w:rPr>
      <w:sz w:val="16"/>
      <w:szCs w:val="16"/>
    </w:rPr>
  </w:style>
  <w:style w:type="paragraph" w:styleId="AklamaMetni">
    <w:name w:val="annotation text"/>
    <w:basedOn w:val="Normal"/>
    <w:link w:val="AklamaMetniChar"/>
    <w:uiPriority w:val="99"/>
    <w:semiHidden/>
    <w:unhideWhenUsed/>
    <w:rsid w:val="00523B6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523B6D"/>
    <w:rPr>
      <w:sz w:val="20"/>
      <w:szCs w:val="20"/>
    </w:rPr>
  </w:style>
  <w:style w:type="paragraph" w:styleId="AklamaKonusu">
    <w:name w:val="annotation subject"/>
    <w:basedOn w:val="AklamaMetni"/>
    <w:next w:val="AklamaMetni"/>
    <w:link w:val="AklamaKonusuChar"/>
    <w:uiPriority w:val="99"/>
    <w:semiHidden/>
    <w:unhideWhenUsed/>
    <w:rsid w:val="00523B6D"/>
    <w:rPr>
      <w:b/>
      <w:bCs/>
    </w:rPr>
  </w:style>
  <w:style w:type="character" w:customStyle="1" w:styleId="AklamaKonusuChar">
    <w:name w:val="Açıklama Konusu Char"/>
    <w:basedOn w:val="AklamaMetniChar"/>
    <w:link w:val="AklamaKonusu"/>
    <w:uiPriority w:val="99"/>
    <w:semiHidden/>
    <w:rsid w:val="00523B6D"/>
    <w:rPr>
      <w:b/>
      <w:bCs/>
      <w:sz w:val="20"/>
      <w:szCs w:val="20"/>
    </w:rPr>
  </w:style>
  <w:style w:type="paragraph" w:styleId="BalonMetni">
    <w:name w:val="Balloon Text"/>
    <w:basedOn w:val="Normal"/>
    <w:link w:val="BalonMetniChar"/>
    <w:uiPriority w:val="99"/>
    <w:semiHidden/>
    <w:unhideWhenUsed/>
    <w:rsid w:val="00523B6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23B6D"/>
    <w:rPr>
      <w:rFonts w:ascii="Segoe UI" w:hAnsi="Segoe UI" w:cs="Segoe UI"/>
      <w:sz w:val="18"/>
      <w:szCs w:val="18"/>
    </w:rPr>
  </w:style>
  <w:style w:type="paragraph" w:styleId="stbilgi">
    <w:name w:val="header"/>
    <w:basedOn w:val="Normal"/>
    <w:link w:val="stbilgiChar"/>
    <w:uiPriority w:val="99"/>
    <w:unhideWhenUsed/>
    <w:rsid w:val="00EF4A2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F4A2C"/>
  </w:style>
  <w:style w:type="paragraph" w:styleId="Altbilgi">
    <w:name w:val="footer"/>
    <w:basedOn w:val="Normal"/>
    <w:link w:val="AltbilgiChar"/>
    <w:uiPriority w:val="99"/>
    <w:unhideWhenUsed/>
    <w:rsid w:val="00EF4A2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F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5107">
      <w:bodyDiv w:val="1"/>
      <w:marLeft w:val="0"/>
      <w:marRight w:val="0"/>
      <w:marTop w:val="0"/>
      <w:marBottom w:val="0"/>
      <w:divBdr>
        <w:top w:val="none" w:sz="0" w:space="0" w:color="auto"/>
        <w:left w:val="none" w:sz="0" w:space="0" w:color="auto"/>
        <w:bottom w:val="none" w:sz="0" w:space="0" w:color="auto"/>
        <w:right w:val="none" w:sz="0" w:space="0" w:color="auto"/>
      </w:divBdr>
    </w:div>
    <w:div w:id="116767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DDC48-1F50-41BF-9B7E-73EB09936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26</Pages>
  <Words>8649</Words>
  <Characters>49303</Characters>
  <Application>Microsoft Office Word</Application>
  <DocSecurity>0</DocSecurity>
  <Lines>410</Lines>
  <Paragraphs>115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kaya</dc:creator>
  <cp:keywords/>
  <dc:description/>
  <cp:lastModifiedBy>Emre Saltabaş</cp:lastModifiedBy>
  <cp:revision>46</cp:revision>
  <cp:lastPrinted>2017-02-10T06:41:00Z</cp:lastPrinted>
  <dcterms:created xsi:type="dcterms:W3CDTF">2017-02-03T11:19:00Z</dcterms:created>
  <dcterms:modified xsi:type="dcterms:W3CDTF">2017-02-28T12:55:00Z</dcterms:modified>
</cp:coreProperties>
</file>