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4546" w:rsidRPr="00EC0271" w:rsidRDefault="0066015F" w:rsidP="0066015F">
      <w:pPr>
        <w:jc w:val="right"/>
        <w:rPr>
          <w:b/>
          <w:sz w:val="20"/>
          <w:szCs w:val="20"/>
        </w:rPr>
      </w:pPr>
      <w:r w:rsidRPr="00EC0271">
        <w:rPr>
          <w:b/>
          <w:sz w:val="20"/>
          <w:szCs w:val="20"/>
        </w:rPr>
        <w:t>EK</w:t>
      </w:r>
    </w:p>
    <w:p w:rsidR="00557E34" w:rsidRPr="00EC0271" w:rsidRDefault="00557E34" w:rsidP="0066015F">
      <w:pPr>
        <w:jc w:val="center"/>
        <w:rPr>
          <w:b/>
          <w:sz w:val="20"/>
          <w:szCs w:val="20"/>
        </w:rPr>
      </w:pPr>
    </w:p>
    <w:p w:rsidR="0066015F" w:rsidRPr="00EC0271" w:rsidRDefault="0066015F" w:rsidP="0066015F">
      <w:pPr>
        <w:jc w:val="center"/>
        <w:rPr>
          <w:b/>
          <w:sz w:val="20"/>
          <w:szCs w:val="20"/>
        </w:rPr>
      </w:pPr>
      <w:r w:rsidRPr="00EC0271">
        <w:rPr>
          <w:b/>
          <w:sz w:val="20"/>
          <w:szCs w:val="20"/>
        </w:rPr>
        <w:t>ULUSAL GÜMRÜK TARİFE CETVELİ AÇIKLAMA NOTLARI</w:t>
      </w:r>
    </w:p>
    <w:tbl>
      <w:tblPr>
        <w:tblW w:w="8835" w:type="dxa"/>
        <w:jc w:val="center"/>
        <w:tblCellMar>
          <w:left w:w="70" w:type="dxa"/>
          <w:right w:w="70" w:type="dxa"/>
        </w:tblCellMar>
        <w:tblLook w:val="0000" w:firstRow="0" w:lastRow="0" w:firstColumn="0" w:lastColumn="0" w:noHBand="0" w:noVBand="0"/>
      </w:tblPr>
      <w:tblGrid>
        <w:gridCol w:w="952"/>
        <w:gridCol w:w="143"/>
        <w:gridCol w:w="3798"/>
        <w:gridCol w:w="3942"/>
      </w:tblGrid>
      <w:tr w:rsidR="00B64546" w:rsidRPr="00EC0271" w:rsidTr="00B64546">
        <w:trPr>
          <w:trHeight w:val="255"/>
          <w:jc w:val="center"/>
        </w:trPr>
        <w:tc>
          <w:tcPr>
            <w:tcW w:w="8835" w:type="dxa"/>
            <w:gridSpan w:val="4"/>
            <w:shd w:val="clear" w:color="auto" w:fill="auto"/>
            <w:noWrap/>
            <w:vAlign w:val="bottom"/>
          </w:tcPr>
          <w:p w:rsidR="0066015F" w:rsidRPr="00EC0271" w:rsidRDefault="0066015F" w:rsidP="00B64546">
            <w:pPr>
              <w:jc w:val="center"/>
              <w:rPr>
                <w:b/>
                <w:bCs/>
                <w:sz w:val="20"/>
                <w:szCs w:val="20"/>
              </w:rPr>
            </w:pPr>
          </w:p>
          <w:p w:rsidR="00441C8B" w:rsidRPr="00EC0271" w:rsidRDefault="00441C8B" w:rsidP="00B64546">
            <w:pPr>
              <w:jc w:val="center"/>
              <w:rPr>
                <w:b/>
                <w:bCs/>
                <w:sz w:val="20"/>
                <w:szCs w:val="20"/>
              </w:rPr>
            </w:pPr>
          </w:p>
          <w:p w:rsidR="00B64546" w:rsidRPr="00EC0271" w:rsidRDefault="00B64546" w:rsidP="00B64546">
            <w:pPr>
              <w:jc w:val="center"/>
              <w:rPr>
                <w:b/>
                <w:bCs/>
                <w:sz w:val="20"/>
                <w:szCs w:val="20"/>
              </w:rPr>
            </w:pPr>
            <w:r w:rsidRPr="00EC0271">
              <w:rPr>
                <w:b/>
                <w:bCs/>
                <w:sz w:val="20"/>
                <w:szCs w:val="20"/>
              </w:rPr>
              <w:t>İÇİNDEKİLER</w:t>
            </w:r>
          </w:p>
          <w:p w:rsidR="00B64546" w:rsidRPr="00EC0271" w:rsidRDefault="00B64546" w:rsidP="00B64546">
            <w:pPr>
              <w:jc w:val="center"/>
              <w:rPr>
                <w:b/>
                <w:bCs/>
                <w:sz w:val="20"/>
                <w:szCs w:val="20"/>
              </w:rPr>
            </w:pPr>
          </w:p>
        </w:tc>
      </w:tr>
      <w:tr w:rsidR="00B64546" w:rsidRPr="00EC0271" w:rsidTr="00B64546">
        <w:trPr>
          <w:trHeight w:val="255"/>
          <w:jc w:val="center"/>
        </w:trPr>
        <w:tc>
          <w:tcPr>
            <w:tcW w:w="8835" w:type="dxa"/>
            <w:gridSpan w:val="4"/>
            <w:shd w:val="clear" w:color="auto" w:fill="auto"/>
            <w:noWrap/>
            <w:vAlign w:val="bottom"/>
          </w:tcPr>
          <w:p w:rsidR="00441C8B" w:rsidRPr="00EC0271" w:rsidRDefault="00441C8B" w:rsidP="00B64546">
            <w:pPr>
              <w:jc w:val="center"/>
              <w:rPr>
                <w:b/>
                <w:bCs/>
                <w:sz w:val="20"/>
                <w:szCs w:val="20"/>
              </w:rPr>
            </w:pPr>
          </w:p>
          <w:p w:rsidR="00B64546" w:rsidRPr="00EC0271" w:rsidRDefault="00B64546" w:rsidP="00B64546">
            <w:pPr>
              <w:jc w:val="center"/>
              <w:rPr>
                <w:b/>
                <w:bCs/>
                <w:sz w:val="20"/>
                <w:szCs w:val="20"/>
              </w:rPr>
            </w:pPr>
            <w:r w:rsidRPr="00EC0271">
              <w:rPr>
                <w:b/>
                <w:bCs/>
                <w:sz w:val="20"/>
                <w:szCs w:val="20"/>
              </w:rPr>
              <w:t>BÖLÜM I</w:t>
            </w:r>
          </w:p>
        </w:tc>
      </w:tr>
      <w:tr w:rsidR="00B64546" w:rsidRPr="00EC0271" w:rsidTr="00B64546">
        <w:trPr>
          <w:trHeight w:val="255"/>
          <w:jc w:val="center"/>
        </w:trPr>
        <w:tc>
          <w:tcPr>
            <w:tcW w:w="8835" w:type="dxa"/>
            <w:gridSpan w:val="4"/>
            <w:shd w:val="clear" w:color="auto" w:fill="auto"/>
            <w:noWrap/>
            <w:vAlign w:val="bottom"/>
          </w:tcPr>
          <w:p w:rsidR="00B64546" w:rsidRPr="00EC0271" w:rsidRDefault="00B64546" w:rsidP="00B64546">
            <w:pPr>
              <w:jc w:val="center"/>
              <w:rPr>
                <w:b/>
                <w:bCs/>
                <w:sz w:val="20"/>
                <w:szCs w:val="20"/>
              </w:rPr>
            </w:pPr>
            <w:r w:rsidRPr="00EC0271">
              <w:rPr>
                <w:b/>
                <w:bCs/>
                <w:sz w:val="20"/>
                <w:szCs w:val="20"/>
              </w:rPr>
              <w:t>CANLI HAYVANLAR VE HAYVANSAL ÜRÜNLER</w:t>
            </w:r>
          </w:p>
        </w:tc>
      </w:tr>
      <w:tr w:rsidR="00B64546" w:rsidRPr="00EC0271" w:rsidTr="00B64546">
        <w:trPr>
          <w:trHeight w:val="255"/>
          <w:jc w:val="center"/>
        </w:trPr>
        <w:tc>
          <w:tcPr>
            <w:tcW w:w="1095" w:type="dxa"/>
            <w:gridSpan w:val="2"/>
            <w:shd w:val="clear" w:color="auto" w:fill="auto"/>
            <w:noWrap/>
            <w:vAlign w:val="bottom"/>
          </w:tcPr>
          <w:p w:rsidR="00B64546" w:rsidRPr="00EC0271" w:rsidRDefault="00B64546" w:rsidP="00B64546">
            <w:pPr>
              <w:jc w:val="center"/>
              <w:rPr>
                <w:b/>
                <w:bCs/>
                <w:sz w:val="20"/>
                <w:szCs w:val="20"/>
                <w:u w:val="single"/>
              </w:rPr>
            </w:pPr>
            <w:r w:rsidRPr="00EC0271">
              <w:rPr>
                <w:b/>
                <w:bCs/>
                <w:sz w:val="20"/>
                <w:szCs w:val="20"/>
                <w:u w:val="single"/>
              </w:rPr>
              <w:t>Fasıl No:</w:t>
            </w:r>
          </w:p>
        </w:tc>
        <w:tc>
          <w:tcPr>
            <w:tcW w:w="7740" w:type="dxa"/>
            <w:gridSpan w:val="2"/>
            <w:vMerge w:val="restart"/>
            <w:shd w:val="clear" w:color="auto" w:fill="auto"/>
            <w:noWrap/>
            <w:vAlign w:val="bottom"/>
          </w:tcPr>
          <w:p w:rsidR="00B64546" w:rsidRPr="00EC0271" w:rsidRDefault="00B64546" w:rsidP="00B64546">
            <w:pPr>
              <w:rPr>
                <w:sz w:val="20"/>
                <w:szCs w:val="20"/>
              </w:rPr>
            </w:pPr>
          </w:p>
        </w:tc>
      </w:tr>
      <w:tr w:rsidR="00B64546" w:rsidRPr="00EC0271" w:rsidTr="00B64546">
        <w:trPr>
          <w:trHeight w:val="255"/>
          <w:jc w:val="center"/>
        </w:trPr>
        <w:tc>
          <w:tcPr>
            <w:tcW w:w="1095" w:type="dxa"/>
            <w:gridSpan w:val="2"/>
            <w:shd w:val="clear" w:color="auto" w:fill="auto"/>
            <w:noWrap/>
            <w:vAlign w:val="bottom"/>
          </w:tcPr>
          <w:p w:rsidR="00B64546" w:rsidRPr="00EC0271" w:rsidRDefault="00B64546" w:rsidP="00B64546">
            <w:pPr>
              <w:jc w:val="center"/>
              <w:rPr>
                <w:sz w:val="20"/>
                <w:szCs w:val="20"/>
              </w:rPr>
            </w:pPr>
          </w:p>
        </w:tc>
        <w:tc>
          <w:tcPr>
            <w:tcW w:w="7740" w:type="dxa"/>
            <w:gridSpan w:val="2"/>
            <w:vMerge/>
            <w:shd w:val="clear" w:color="auto" w:fill="auto"/>
            <w:noWrap/>
            <w:vAlign w:val="bottom"/>
          </w:tcPr>
          <w:p w:rsidR="00B64546" w:rsidRPr="00EC0271" w:rsidRDefault="00B64546" w:rsidP="00B64546">
            <w:pPr>
              <w:rPr>
                <w:sz w:val="20"/>
                <w:szCs w:val="20"/>
              </w:rPr>
            </w:pPr>
          </w:p>
        </w:tc>
      </w:tr>
      <w:tr w:rsidR="00B64546" w:rsidRPr="00EC0271" w:rsidTr="00B636F3">
        <w:trPr>
          <w:trHeight w:val="255"/>
          <w:jc w:val="center"/>
        </w:trPr>
        <w:tc>
          <w:tcPr>
            <w:tcW w:w="1095" w:type="dxa"/>
            <w:gridSpan w:val="2"/>
            <w:shd w:val="clear" w:color="auto" w:fill="auto"/>
            <w:noWrap/>
          </w:tcPr>
          <w:p w:rsidR="00B64546" w:rsidRPr="00EC0271" w:rsidRDefault="00B64546" w:rsidP="00B636F3">
            <w:pPr>
              <w:jc w:val="center"/>
              <w:rPr>
                <w:sz w:val="20"/>
                <w:szCs w:val="20"/>
              </w:rPr>
            </w:pPr>
            <w:r w:rsidRPr="00EC0271">
              <w:rPr>
                <w:sz w:val="20"/>
                <w:szCs w:val="20"/>
              </w:rPr>
              <w:t>4</w:t>
            </w:r>
          </w:p>
        </w:tc>
        <w:tc>
          <w:tcPr>
            <w:tcW w:w="7740" w:type="dxa"/>
            <w:gridSpan w:val="2"/>
            <w:shd w:val="clear" w:color="auto" w:fill="auto"/>
            <w:noWrap/>
            <w:vAlign w:val="bottom"/>
          </w:tcPr>
          <w:p w:rsidR="00B64546" w:rsidRPr="00EC0271" w:rsidRDefault="000F0879" w:rsidP="00B64546">
            <w:pPr>
              <w:rPr>
                <w:sz w:val="20"/>
                <w:szCs w:val="20"/>
              </w:rPr>
            </w:pPr>
            <w:hyperlink r:id="rId4" w:history="1">
              <w:r w:rsidR="00B64546" w:rsidRPr="00EC0271">
                <w:rPr>
                  <w:sz w:val="20"/>
                  <w:szCs w:val="20"/>
                </w:rPr>
                <w:t>Süt ürünleri; kuş ve kümes hayvanlarının yumurtaları; tabii bal;</w:t>
              </w:r>
            </w:hyperlink>
            <w:r w:rsidR="00F403A2" w:rsidRPr="00EC0271">
              <w:rPr>
                <w:sz w:val="20"/>
                <w:szCs w:val="20"/>
              </w:rPr>
              <w:t xml:space="preserve"> tarifenin başka yerinde belirtilmeyen</w:t>
            </w:r>
            <w:r w:rsidR="00EC0271" w:rsidRPr="00EC0271">
              <w:rPr>
                <w:sz w:val="20"/>
                <w:szCs w:val="20"/>
              </w:rPr>
              <w:t xml:space="preserve"> veya yer almayan yenilebilir hayvansal menşeli ürünler</w:t>
            </w:r>
          </w:p>
        </w:tc>
      </w:tr>
      <w:tr w:rsidR="00B64546" w:rsidRPr="00EC0271" w:rsidTr="00B64546">
        <w:trPr>
          <w:trHeight w:val="255"/>
          <w:jc w:val="center"/>
        </w:trPr>
        <w:tc>
          <w:tcPr>
            <w:tcW w:w="1095" w:type="dxa"/>
            <w:gridSpan w:val="2"/>
            <w:shd w:val="clear" w:color="auto" w:fill="auto"/>
            <w:noWrap/>
            <w:vAlign w:val="bottom"/>
          </w:tcPr>
          <w:p w:rsidR="00B64546" w:rsidRPr="00EC0271" w:rsidRDefault="00B64546" w:rsidP="00B64546">
            <w:pPr>
              <w:jc w:val="center"/>
              <w:rPr>
                <w:sz w:val="20"/>
                <w:szCs w:val="20"/>
              </w:rPr>
            </w:pPr>
          </w:p>
        </w:tc>
        <w:tc>
          <w:tcPr>
            <w:tcW w:w="7740" w:type="dxa"/>
            <w:gridSpan w:val="2"/>
            <w:shd w:val="clear" w:color="auto" w:fill="auto"/>
            <w:noWrap/>
            <w:vAlign w:val="bottom"/>
          </w:tcPr>
          <w:p w:rsidR="00B64546" w:rsidRPr="00EC0271" w:rsidRDefault="00B64546" w:rsidP="00B64546">
            <w:pPr>
              <w:rPr>
                <w:sz w:val="20"/>
                <w:szCs w:val="20"/>
              </w:rPr>
            </w:pPr>
          </w:p>
        </w:tc>
      </w:tr>
      <w:tr w:rsidR="00B64546" w:rsidRPr="00EC0271" w:rsidTr="00B64546">
        <w:trPr>
          <w:trHeight w:val="255"/>
          <w:jc w:val="center"/>
        </w:trPr>
        <w:tc>
          <w:tcPr>
            <w:tcW w:w="8835" w:type="dxa"/>
            <w:gridSpan w:val="4"/>
            <w:shd w:val="clear" w:color="auto" w:fill="auto"/>
            <w:noWrap/>
            <w:vAlign w:val="bottom"/>
          </w:tcPr>
          <w:p w:rsidR="0066015F" w:rsidRPr="00EC0271" w:rsidRDefault="0066015F" w:rsidP="00B64546">
            <w:pPr>
              <w:jc w:val="center"/>
              <w:rPr>
                <w:b/>
                <w:bCs/>
                <w:sz w:val="20"/>
                <w:szCs w:val="20"/>
              </w:rPr>
            </w:pPr>
          </w:p>
          <w:p w:rsidR="00B64546" w:rsidRPr="00EC0271" w:rsidRDefault="00B64546" w:rsidP="00B64546">
            <w:pPr>
              <w:jc w:val="center"/>
              <w:rPr>
                <w:b/>
                <w:bCs/>
                <w:sz w:val="20"/>
                <w:szCs w:val="20"/>
              </w:rPr>
            </w:pPr>
            <w:r w:rsidRPr="00EC0271">
              <w:rPr>
                <w:b/>
                <w:bCs/>
                <w:sz w:val="20"/>
                <w:szCs w:val="20"/>
              </w:rPr>
              <w:t>BÖLÜM II</w:t>
            </w:r>
          </w:p>
        </w:tc>
      </w:tr>
      <w:tr w:rsidR="00B64546" w:rsidRPr="00EC0271" w:rsidTr="00B64546">
        <w:trPr>
          <w:trHeight w:val="255"/>
          <w:jc w:val="center"/>
        </w:trPr>
        <w:tc>
          <w:tcPr>
            <w:tcW w:w="8835" w:type="dxa"/>
            <w:gridSpan w:val="4"/>
            <w:shd w:val="clear" w:color="auto" w:fill="auto"/>
            <w:noWrap/>
            <w:vAlign w:val="bottom"/>
          </w:tcPr>
          <w:p w:rsidR="00B64546" w:rsidRPr="00EC0271" w:rsidRDefault="00B64546" w:rsidP="00B64546">
            <w:pPr>
              <w:jc w:val="center"/>
              <w:rPr>
                <w:b/>
                <w:bCs/>
                <w:sz w:val="20"/>
                <w:szCs w:val="20"/>
              </w:rPr>
            </w:pPr>
            <w:r w:rsidRPr="00EC0271">
              <w:rPr>
                <w:b/>
                <w:bCs/>
                <w:sz w:val="20"/>
                <w:szCs w:val="20"/>
              </w:rPr>
              <w:t>BİTKİSEL ÜRÜNLER</w:t>
            </w:r>
          </w:p>
        </w:tc>
      </w:tr>
      <w:tr w:rsidR="00B64546" w:rsidRPr="00EC0271" w:rsidTr="00B636F3">
        <w:trPr>
          <w:trHeight w:val="255"/>
          <w:jc w:val="center"/>
        </w:trPr>
        <w:tc>
          <w:tcPr>
            <w:tcW w:w="952" w:type="dxa"/>
            <w:shd w:val="clear" w:color="auto" w:fill="auto"/>
            <w:noWrap/>
          </w:tcPr>
          <w:p w:rsidR="00BA0F83" w:rsidRPr="00EC0271" w:rsidRDefault="00EC0271" w:rsidP="00B636F3">
            <w:pPr>
              <w:jc w:val="center"/>
              <w:rPr>
                <w:sz w:val="20"/>
                <w:szCs w:val="20"/>
              </w:rPr>
            </w:pPr>
            <w:r w:rsidRPr="00EC0271">
              <w:rPr>
                <w:sz w:val="20"/>
                <w:szCs w:val="20"/>
              </w:rPr>
              <w:t>12</w:t>
            </w:r>
          </w:p>
          <w:p w:rsidR="00B64546" w:rsidRPr="00EC0271" w:rsidRDefault="00B64546" w:rsidP="00B636F3">
            <w:pPr>
              <w:jc w:val="center"/>
              <w:rPr>
                <w:sz w:val="20"/>
                <w:szCs w:val="20"/>
              </w:rPr>
            </w:pPr>
          </w:p>
        </w:tc>
        <w:tc>
          <w:tcPr>
            <w:tcW w:w="7883" w:type="dxa"/>
            <w:gridSpan w:val="3"/>
            <w:shd w:val="clear" w:color="auto" w:fill="auto"/>
            <w:noWrap/>
            <w:vAlign w:val="bottom"/>
          </w:tcPr>
          <w:p w:rsidR="00EC0271" w:rsidRPr="00EC0271" w:rsidRDefault="000F0879" w:rsidP="00EC0271">
            <w:pPr>
              <w:rPr>
                <w:sz w:val="20"/>
                <w:szCs w:val="20"/>
              </w:rPr>
            </w:pPr>
            <w:hyperlink r:id="rId5" w:history="1">
              <w:r w:rsidR="00B64546" w:rsidRPr="00EC0271">
                <w:rPr>
                  <w:sz w:val="20"/>
                  <w:szCs w:val="20"/>
                </w:rPr>
                <w:t>Yağlı tohum ve meyvalar; muhtelif tane, tohum ve meyvalar;</w:t>
              </w:r>
            </w:hyperlink>
            <w:r w:rsidR="00F403A2" w:rsidRPr="00EC0271">
              <w:rPr>
                <w:sz w:val="20"/>
                <w:szCs w:val="20"/>
              </w:rPr>
              <w:t xml:space="preserve"> sanayide ve tıpta kullanılan bitkiler; </w:t>
            </w:r>
            <w:r w:rsidR="00EC0271" w:rsidRPr="00EC0271">
              <w:rPr>
                <w:sz w:val="20"/>
                <w:szCs w:val="20"/>
              </w:rPr>
              <w:t>saman ve kaba yem</w:t>
            </w:r>
          </w:p>
          <w:p w:rsidR="00B64546" w:rsidRPr="00EC0271" w:rsidRDefault="00B64546" w:rsidP="00B64546">
            <w:pPr>
              <w:rPr>
                <w:sz w:val="20"/>
                <w:szCs w:val="20"/>
              </w:rPr>
            </w:pPr>
          </w:p>
        </w:tc>
      </w:tr>
      <w:tr w:rsidR="00B64546" w:rsidRPr="00EC0271" w:rsidTr="00B64546">
        <w:trPr>
          <w:trHeight w:val="255"/>
          <w:jc w:val="center"/>
        </w:trPr>
        <w:tc>
          <w:tcPr>
            <w:tcW w:w="952" w:type="dxa"/>
            <w:shd w:val="clear" w:color="auto" w:fill="auto"/>
            <w:noWrap/>
            <w:vAlign w:val="bottom"/>
          </w:tcPr>
          <w:p w:rsidR="00B64546" w:rsidRPr="00EC0271" w:rsidRDefault="00B64546" w:rsidP="00B64546">
            <w:pPr>
              <w:jc w:val="center"/>
              <w:rPr>
                <w:sz w:val="20"/>
                <w:szCs w:val="20"/>
              </w:rPr>
            </w:pPr>
          </w:p>
        </w:tc>
        <w:tc>
          <w:tcPr>
            <w:tcW w:w="7883" w:type="dxa"/>
            <w:gridSpan w:val="3"/>
            <w:shd w:val="clear" w:color="auto" w:fill="auto"/>
            <w:noWrap/>
            <w:vAlign w:val="bottom"/>
          </w:tcPr>
          <w:p w:rsidR="0066015F" w:rsidRPr="00EC0271" w:rsidRDefault="0066015F" w:rsidP="00EC0271">
            <w:pPr>
              <w:rPr>
                <w:sz w:val="20"/>
                <w:szCs w:val="20"/>
              </w:rPr>
            </w:pPr>
          </w:p>
        </w:tc>
      </w:tr>
      <w:tr w:rsidR="00B64546" w:rsidRPr="00EC0271" w:rsidTr="00B64546">
        <w:trPr>
          <w:trHeight w:val="255"/>
          <w:jc w:val="center"/>
        </w:trPr>
        <w:tc>
          <w:tcPr>
            <w:tcW w:w="8835" w:type="dxa"/>
            <w:gridSpan w:val="4"/>
            <w:shd w:val="clear" w:color="auto" w:fill="auto"/>
            <w:noWrap/>
            <w:vAlign w:val="bottom"/>
          </w:tcPr>
          <w:p w:rsidR="00B64546" w:rsidRPr="00EC0271" w:rsidRDefault="00B64546" w:rsidP="00B64546">
            <w:pPr>
              <w:jc w:val="center"/>
              <w:rPr>
                <w:b/>
                <w:bCs/>
                <w:sz w:val="20"/>
                <w:szCs w:val="20"/>
              </w:rPr>
            </w:pPr>
            <w:r w:rsidRPr="00EC0271">
              <w:rPr>
                <w:b/>
                <w:bCs/>
                <w:sz w:val="20"/>
                <w:szCs w:val="20"/>
              </w:rPr>
              <w:t>BÖLÜM III</w:t>
            </w:r>
          </w:p>
        </w:tc>
      </w:tr>
      <w:tr w:rsidR="00B64546" w:rsidRPr="00EC0271" w:rsidTr="00B64546">
        <w:trPr>
          <w:trHeight w:val="255"/>
          <w:jc w:val="center"/>
        </w:trPr>
        <w:tc>
          <w:tcPr>
            <w:tcW w:w="8835" w:type="dxa"/>
            <w:gridSpan w:val="4"/>
            <w:shd w:val="clear" w:color="auto" w:fill="auto"/>
            <w:noWrap/>
            <w:vAlign w:val="bottom"/>
          </w:tcPr>
          <w:p w:rsidR="00B64546" w:rsidRPr="00EC0271" w:rsidRDefault="00B64546" w:rsidP="00B64546">
            <w:pPr>
              <w:jc w:val="center"/>
              <w:rPr>
                <w:b/>
                <w:bCs/>
                <w:sz w:val="20"/>
                <w:szCs w:val="20"/>
              </w:rPr>
            </w:pPr>
            <w:r w:rsidRPr="00EC0271">
              <w:rPr>
                <w:b/>
                <w:bCs/>
                <w:sz w:val="20"/>
                <w:szCs w:val="20"/>
              </w:rPr>
              <w:t>HAYVANSAL VE BİTKİSEL KATI VE SIVI YAĞLAR</w:t>
            </w:r>
            <w:r w:rsidR="0066015F" w:rsidRPr="00EC0271">
              <w:rPr>
                <w:b/>
                <w:bCs/>
                <w:sz w:val="20"/>
                <w:szCs w:val="20"/>
              </w:rPr>
              <w:t xml:space="preserve"> VE BUNLARIN PARÇALANMA ÜRÜNLERİ;</w:t>
            </w:r>
            <w:r w:rsidR="00EC0271" w:rsidRPr="00EC0271">
              <w:rPr>
                <w:b/>
                <w:bCs/>
                <w:sz w:val="20"/>
                <w:szCs w:val="20"/>
              </w:rPr>
              <w:t xml:space="preserve"> HAZIR YEMEKLİK KATI YAĞLAR; HAYVANSAL VE BİTKİSEL MUMLAR</w:t>
            </w:r>
          </w:p>
        </w:tc>
      </w:tr>
      <w:tr w:rsidR="00B64546" w:rsidRPr="00EC0271" w:rsidTr="00B64546">
        <w:trPr>
          <w:trHeight w:val="255"/>
          <w:jc w:val="center"/>
        </w:trPr>
        <w:tc>
          <w:tcPr>
            <w:tcW w:w="8835" w:type="dxa"/>
            <w:gridSpan w:val="4"/>
            <w:shd w:val="clear" w:color="auto" w:fill="auto"/>
            <w:noWrap/>
            <w:vAlign w:val="bottom"/>
          </w:tcPr>
          <w:p w:rsidR="00B64546" w:rsidRPr="00EC0271" w:rsidRDefault="00B64546" w:rsidP="00B64546">
            <w:pPr>
              <w:jc w:val="center"/>
              <w:rPr>
                <w:b/>
                <w:bCs/>
                <w:sz w:val="20"/>
                <w:szCs w:val="20"/>
              </w:rPr>
            </w:pPr>
          </w:p>
        </w:tc>
      </w:tr>
      <w:tr w:rsidR="00B64546" w:rsidRPr="00EC0271" w:rsidTr="00B636F3">
        <w:trPr>
          <w:trHeight w:val="255"/>
          <w:jc w:val="center"/>
        </w:trPr>
        <w:tc>
          <w:tcPr>
            <w:tcW w:w="952" w:type="dxa"/>
            <w:shd w:val="clear" w:color="auto" w:fill="auto"/>
            <w:noWrap/>
          </w:tcPr>
          <w:p w:rsidR="0066015F" w:rsidRPr="00EC0271" w:rsidRDefault="00B636F3" w:rsidP="00B636F3">
            <w:pPr>
              <w:jc w:val="center"/>
              <w:rPr>
                <w:sz w:val="20"/>
                <w:szCs w:val="20"/>
              </w:rPr>
            </w:pPr>
            <w:r w:rsidRPr="00EC0271">
              <w:rPr>
                <w:sz w:val="20"/>
                <w:szCs w:val="20"/>
              </w:rPr>
              <w:t>15</w:t>
            </w:r>
          </w:p>
          <w:p w:rsidR="00B64546" w:rsidRPr="00EC0271" w:rsidRDefault="00B64546" w:rsidP="00B636F3">
            <w:pPr>
              <w:jc w:val="center"/>
              <w:rPr>
                <w:sz w:val="20"/>
                <w:szCs w:val="20"/>
              </w:rPr>
            </w:pPr>
          </w:p>
        </w:tc>
        <w:tc>
          <w:tcPr>
            <w:tcW w:w="7883" w:type="dxa"/>
            <w:gridSpan w:val="3"/>
            <w:shd w:val="clear" w:color="auto" w:fill="auto"/>
            <w:noWrap/>
            <w:vAlign w:val="bottom"/>
          </w:tcPr>
          <w:p w:rsidR="00B64546" w:rsidRPr="00EC0271" w:rsidRDefault="000F0879" w:rsidP="00B64546">
            <w:pPr>
              <w:rPr>
                <w:sz w:val="20"/>
                <w:szCs w:val="20"/>
              </w:rPr>
            </w:pPr>
            <w:hyperlink r:id="rId6" w:history="1">
              <w:r w:rsidR="00B64546" w:rsidRPr="00EC0271">
                <w:rPr>
                  <w:sz w:val="20"/>
                  <w:szCs w:val="20"/>
                </w:rPr>
                <w:t>Hayvansal ve bitkisel katı ve sıvı yağlar ve bunların parçalanma</w:t>
              </w:r>
            </w:hyperlink>
            <w:r w:rsidR="00F403A2" w:rsidRPr="00EC0271">
              <w:rPr>
                <w:sz w:val="20"/>
                <w:szCs w:val="20"/>
              </w:rPr>
              <w:t xml:space="preserve"> ürünleri; hazır yemeklik katı yağlar;</w:t>
            </w:r>
            <w:r w:rsidR="00EC0271" w:rsidRPr="00EC0271">
              <w:rPr>
                <w:sz w:val="20"/>
                <w:szCs w:val="20"/>
              </w:rPr>
              <w:t xml:space="preserve"> hayvansal ve bitkisel mumlar</w:t>
            </w:r>
          </w:p>
        </w:tc>
      </w:tr>
      <w:tr w:rsidR="00B64546" w:rsidRPr="00EC0271" w:rsidTr="00B64546">
        <w:trPr>
          <w:trHeight w:val="255"/>
          <w:jc w:val="center"/>
        </w:trPr>
        <w:tc>
          <w:tcPr>
            <w:tcW w:w="952" w:type="dxa"/>
            <w:shd w:val="clear" w:color="auto" w:fill="auto"/>
            <w:noWrap/>
            <w:vAlign w:val="bottom"/>
          </w:tcPr>
          <w:p w:rsidR="00B64546" w:rsidRPr="00EC0271" w:rsidRDefault="00B64546" w:rsidP="00B64546">
            <w:pPr>
              <w:jc w:val="center"/>
              <w:rPr>
                <w:sz w:val="20"/>
                <w:szCs w:val="20"/>
              </w:rPr>
            </w:pPr>
          </w:p>
        </w:tc>
        <w:tc>
          <w:tcPr>
            <w:tcW w:w="7883" w:type="dxa"/>
            <w:gridSpan w:val="3"/>
            <w:shd w:val="clear" w:color="auto" w:fill="auto"/>
            <w:noWrap/>
            <w:vAlign w:val="bottom"/>
          </w:tcPr>
          <w:p w:rsidR="00B64546" w:rsidRPr="00EC0271" w:rsidRDefault="00B64546" w:rsidP="00B64546">
            <w:pPr>
              <w:rPr>
                <w:sz w:val="20"/>
                <w:szCs w:val="20"/>
              </w:rPr>
            </w:pPr>
          </w:p>
        </w:tc>
      </w:tr>
      <w:tr w:rsidR="00B64546" w:rsidRPr="00EC0271" w:rsidTr="00B64546">
        <w:trPr>
          <w:trHeight w:val="255"/>
          <w:jc w:val="center"/>
        </w:trPr>
        <w:tc>
          <w:tcPr>
            <w:tcW w:w="8835" w:type="dxa"/>
            <w:gridSpan w:val="4"/>
            <w:shd w:val="clear" w:color="auto" w:fill="auto"/>
            <w:noWrap/>
            <w:vAlign w:val="bottom"/>
          </w:tcPr>
          <w:p w:rsidR="00B64546" w:rsidRPr="00EC0271" w:rsidRDefault="00B64546" w:rsidP="00B64546">
            <w:pPr>
              <w:jc w:val="center"/>
              <w:rPr>
                <w:b/>
                <w:bCs/>
                <w:sz w:val="20"/>
                <w:szCs w:val="20"/>
              </w:rPr>
            </w:pPr>
          </w:p>
          <w:p w:rsidR="00B64546" w:rsidRPr="00EC0271" w:rsidRDefault="00B64546" w:rsidP="00B64546">
            <w:pPr>
              <w:jc w:val="center"/>
              <w:rPr>
                <w:b/>
                <w:bCs/>
                <w:sz w:val="20"/>
                <w:szCs w:val="20"/>
              </w:rPr>
            </w:pPr>
            <w:r w:rsidRPr="00EC0271">
              <w:rPr>
                <w:b/>
                <w:bCs/>
                <w:sz w:val="20"/>
                <w:szCs w:val="20"/>
              </w:rPr>
              <w:t>BÖLÜM IV</w:t>
            </w:r>
          </w:p>
        </w:tc>
      </w:tr>
      <w:tr w:rsidR="00B64546" w:rsidRPr="00EC0271" w:rsidTr="00B64546">
        <w:trPr>
          <w:trHeight w:val="255"/>
          <w:jc w:val="center"/>
        </w:trPr>
        <w:tc>
          <w:tcPr>
            <w:tcW w:w="8835" w:type="dxa"/>
            <w:gridSpan w:val="4"/>
            <w:shd w:val="clear" w:color="auto" w:fill="auto"/>
            <w:noWrap/>
            <w:vAlign w:val="bottom"/>
          </w:tcPr>
          <w:p w:rsidR="00B64546" w:rsidRPr="00EC0271" w:rsidRDefault="00B64546" w:rsidP="00B64546">
            <w:pPr>
              <w:jc w:val="center"/>
              <w:rPr>
                <w:b/>
                <w:bCs/>
                <w:sz w:val="20"/>
                <w:szCs w:val="20"/>
              </w:rPr>
            </w:pPr>
            <w:r w:rsidRPr="00EC0271">
              <w:rPr>
                <w:b/>
                <w:bCs/>
                <w:sz w:val="20"/>
                <w:szCs w:val="20"/>
              </w:rPr>
              <w:t>GIDA SANAYİİ MÜSTAHZARLARI; MEŞRUBAT, ALKOLLÜ</w:t>
            </w:r>
            <w:r w:rsidR="00441C8B" w:rsidRPr="00EC0271">
              <w:rPr>
                <w:b/>
                <w:bCs/>
                <w:sz w:val="20"/>
                <w:szCs w:val="20"/>
              </w:rPr>
              <w:t xml:space="preserve"> İÇKİLER VE SİRKE;</w:t>
            </w:r>
          </w:p>
        </w:tc>
      </w:tr>
      <w:tr w:rsidR="00B64546" w:rsidRPr="00EC0271" w:rsidTr="00B64546">
        <w:trPr>
          <w:trHeight w:val="255"/>
          <w:jc w:val="center"/>
        </w:trPr>
        <w:tc>
          <w:tcPr>
            <w:tcW w:w="8835" w:type="dxa"/>
            <w:gridSpan w:val="4"/>
            <w:shd w:val="clear" w:color="auto" w:fill="auto"/>
            <w:noWrap/>
            <w:vAlign w:val="bottom"/>
          </w:tcPr>
          <w:p w:rsidR="00B64546" w:rsidRPr="00EC0271" w:rsidRDefault="00B64546" w:rsidP="00B64546">
            <w:pPr>
              <w:jc w:val="center"/>
              <w:rPr>
                <w:b/>
                <w:bCs/>
                <w:sz w:val="20"/>
                <w:szCs w:val="20"/>
              </w:rPr>
            </w:pPr>
            <w:r w:rsidRPr="00EC0271">
              <w:rPr>
                <w:b/>
                <w:bCs/>
                <w:sz w:val="20"/>
                <w:szCs w:val="20"/>
              </w:rPr>
              <w:t>TÜTÜN VEYA TÜTÜN YERİNE GEÇEN</w:t>
            </w:r>
            <w:r w:rsidR="00441C8B" w:rsidRPr="00EC0271">
              <w:rPr>
                <w:b/>
                <w:bCs/>
                <w:sz w:val="20"/>
                <w:szCs w:val="20"/>
              </w:rPr>
              <w:t xml:space="preserve"> İŞLENMİŞ MADDELER</w:t>
            </w:r>
          </w:p>
        </w:tc>
      </w:tr>
      <w:tr w:rsidR="00B64546" w:rsidRPr="00EC0271" w:rsidTr="00B64546">
        <w:trPr>
          <w:trHeight w:val="255"/>
          <w:jc w:val="center"/>
        </w:trPr>
        <w:tc>
          <w:tcPr>
            <w:tcW w:w="8835" w:type="dxa"/>
            <w:gridSpan w:val="4"/>
            <w:shd w:val="clear" w:color="auto" w:fill="auto"/>
            <w:noWrap/>
            <w:vAlign w:val="bottom"/>
          </w:tcPr>
          <w:p w:rsidR="00B64546" w:rsidRPr="00EC0271" w:rsidRDefault="00B64546" w:rsidP="00B64546">
            <w:pPr>
              <w:jc w:val="center"/>
              <w:rPr>
                <w:b/>
                <w:bCs/>
                <w:sz w:val="20"/>
                <w:szCs w:val="20"/>
              </w:rPr>
            </w:pPr>
          </w:p>
        </w:tc>
      </w:tr>
      <w:tr w:rsidR="00B64546" w:rsidRPr="00EC0271" w:rsidTr="00B64546">
        <w:trPr>
          <w:trHeight w:val="255"/>
          <w:jc w:val="center"/>
        </w:trPr>
        <w:tc>
          <w:tcPr>
            <w:tcW w:w="952" w:type="dxa"/>
            <w:shd w:val="clear" w:color="auto" w:fill="auto"/>
            <w:noWrap/>
            <w:vAlign w:val="bottom"/>
          </w:tcPr>
          <w:p w:rsidR="00B64546" w:rsidRPr="00EC0271" w:rsidRDefault="00B64546" w:rsidP="00B64546">
            <w:pPr>
              <w:jc w:val="center"/>
              <w:rPr>
                <w:sz w:val="20"/>
                <w:szCs w:val="20"/>
              </w:rPr>
            </w:pPr>
            <w:r w:rsidRPr="00EC0271">
              <w:rPr>
                <w:sz w:val="20"/>
                <w:szCs w:val="20"/>
              </w:rPr>
              <w:t>17</w:t>
            </w:r>
          </w:p>
        </w:tc>
        <w:tc>
          <w:tcPr>
            <w:tcW w:w="7883" w:type="dxa"/>
            <w:gridSpan w:val="3"/>
            <w:shd w:val="clear" w:color="auto" w:fill="auto"/>
            <w:noWrap/>
            <w:vAlign w:val="bottom"/>
          </w:tcPr>
          <w:p w:rsidR="00B64546" w:rsidRPr="00EC0271" w:rsidRDefault="000F0879" w:rsidP="00B64546">
            <w:pPr>
              <w:rPr>
                <w:sz w:val="20"/>
                <w:szCs w:val="20"/>
              </w:rPr>
            </w:pPr>
            <w:hyperlink r:id="rId7" w:history="1">
              <w:r w:rsidR="00B64546" w:rsidRPr="00EC0271">
                <w:rPr>
                  <w:sz w:val="20"/>
                  <w:szCs w:val="20"/>
                </w:rPr>
                <w:t>Şeker ve şeker mamulleri</w:t>
              </w:r>
            </w:hyperlink>
          </w:p>
        </w:tc>
      </w:tr>
      <w:tr w:rsidR="00B64546" w:rsidRPr="00EC0271" w:rsidTr="00B636F3">
        <w:trPr>
          <w:trHeight w:val="255"/>
          <w:jc w:val="center"/>
        </w:trPr>
        <w:tc>
          <w:tcPr>
            <w:tcW w:w="952" w:type="dxa"/>
            <w:shd w:val="clear" w:color="auto" w:fill="auto"/>
            <w:noWrap/>
          </w:tcPr>
          <w:p w:rsidR="00B64546" w:rsidRPr="00EC0271" w:rsidRDefault="00B64546" w:rsidP="00B636F3">
            <w:pPr>
              <w:jc w:val="center"/>
              <w:rPr>
                <w:sz w:val="20"/>
                <w:szCs w:val="20"/>
              </w:rPr>
            </w:pPr>
            <w:r w:rsidRPr="00EC0271">
              <w:rPr>
                <w:sz w:val="20"/>
                <w:szCs w:val="20"/>
              </w:rPr>
              <w:t>20</w:t>
            </w:r>
          </w:p>
        </w:tc>
        <w:tc>
          <w:tcPr>
            <w:tcW w:w="7883" w:type="dxa"/>
            <w:gridSpan w:val="3"/>
            <w:shd w:val="clear" w:color="auto" w:fill="auto"/>
            <w:noWrap/>
            <w:vAlign w:val="bottom"/>
          </w:tcPr>
          <w:p w:rsidR="00B64546" w:rsidRPr="00EC0271" w:rsidRDefault="000F0879" w:rsidP="00B64546">
            <w:pPr>
              <w:rPr>
                <w:sz w:val="20"/>
                <w:szCs w:val="20"/>
              </w:rPr>
            </w:pPr>
            <w:hyperlink r:id="rId8" w:history="1">
              <w:r w:rsidR="00B64546" w:rsidRPr="00EC0271">
                <w:rPr>
                  <w:sz w:val="20"/>
                  <w:szCs w:val="20"/>
                </w:rPr>
                <w:t>Sebzeler, meyvalar, sert kabuklu meyvalar ve bitkilerin diğer</w:t>
              </w:r>
            </w:hyperlink>
            <w:r w:rsidR="00F403A2" w:rsidRPr="00EC0271">
              <w:rPr>
                <w:sz w:val="20"/>
                <w:szCs w:val="20"/>
              </w:rPr>
              <w:t xml:space="preserve"> kısımlarından elde edilen müstahzarlar</w:t>
            </w:r>
          </w:p>
        </w:tc>
      </w:tr>
      <w:tr w:rsidR="00B64546" w:rsidRPr="00EC0271" w:rsidTr="00B64546">
        <w:trPr>
          <w:trHeight w:val="255"/>
          <w:jc w:val="center"/>
        </w:trPr>
        <w:tc>
          <w:tcPr>
            <w:tcW w:w="8835" w:type="dxa"/>
            <w:gridSpan w:val="4"/>
            <w:shd w:val="clear" w:color="auto" w:fill="auto"/>
            <w:noWrap/>
            <w:vAlign w:val="bottom"/>
          </w:tcPr>
          <w:p w:rsidR="0066015F" w:rsidRPr="00EC0271" w:rsidRDefault="0066015F" w:rsidP="00B64546">
            <w:pPr>
              <w:jc w:val="center"/>
              <w:rPr>
                <w:b/>
                <w:bCs/>
                <w:sz w:val="20"/>
                <w:szCs w:val="20"/>
              </w:rPr>
            </w:pPr>
          </w:p>
          <w:p w:rsidR="0066015F" w:rsidRPr="00EC0271" w:rsidRDefault="0066015F" w:rsidP="00B64546">
            <w:pPr>
              <w:jc w:val="center"/>
              <w:rPr>
                <w:b/>
                <w:bCs/>
                <w:sz w:val="20"/>
                <w:szCs w:val="20"/>
              </w:rPr>
            </w:pPr>
          </w:p>
          <w:p w:rsidR="00B64546" w:rsidRPr="00EC0271" w:rsidRDefault="00B64546" w:rsidP="00B64546">
            <w:pPr>
              <w:jc w:val="center"/>
              <w:rPr>
                <w:b/>
                <w:bCs/>
                <w:sz w:val="20"/>
                <w:szCs w:val="20"/>
              </w:rPr>
            </w:pPr>
            <w:r w:rsidRPr="00EC0271">
              <w:rPr>
                <w:b/>
                <w:bCs/>
                <w:sz w:val="20"/>
                <w:szCs w:val="20"/>
              </w:rPr>
              <w:t>BÖLÜM V</w:t>
            </w:r>
          </w:p>
        </w:tc>
      </w:tr>
      <w:tr w:rsidR="00B64546" w:rsidRPr="00EC0271" w:rsidTr="00B64546">
        <w:trPr>
          <w:trHeight w:val="255"/>
          <w:jc w:val="center"/>
        </w:trPr>
        <w:tc>
          <w:tcPr>
            <w:tcW w:w="8835" w:type="dxa"/>
            <w:gridSpan w:val="4"/>
            <w:shd w:val="clear" w:color="auto" w:fill="auto"/>
            <w:noWrap/>
            <w:vAlign w:val="bottom"/>
          </w:tcPr>
          <w:p w:rsidR="00B64546" w:rsidRPr="00EC0271" w:rsidRDefault="00B64546" w:rsidP="00B64546">
            <w:pPr>
              <w:jc w:val="center"/>
              <w:rPr>
                <w:b/>
                <w:bCs/>
                <w:sz w:val="20"/>
                <w:szCs w:val="20"/>
              </w:rPr>
            </w:pPr>
            <w:r w:rsidRPr="00EC0271">
              <w:rPr>
                <w:b/>
                <w:bCs/>
                <w:sz w:val="20"/>
                <w:szCs w:val="20"/>
              </w:rPr>
              <w:t>MİNERAL MADDELER</w:t>
            </w:r>
          </w:p>
        </w:tc>
      </w:tr>
      <w:tr w:rsidR="00B64546" w:rsidRPr="00EC0271" w:rsidTr="00B64546">
        <w:trPr>
          <w:trHeight w:val="312"/>
          <w:jc w:val="center"/>
        </w:trPr>
        <w:tc>
          <w:tcPr>
            <w:tcW w:w="952" w:type="dxa"/>
            <w:shd w:val="clear" w:color="auto" w:fill="auto"/>
            <w:noWrap/>
            <w:vAlign w:val="center"/>
          </w:tcPr>
          <w:p w:rsidR="00B64546" w:rsidRPr="00EC0271" w:rsidRDefault="00B64546" w:rsidP="00B64546">
            <w:pPr>
              <w:rPr>
                <w:b/>
                <w:bCs/>
                <w:sz w:val="20"/>
                <w:szCs w:val="20"/>
                <w:u w:val="single"/>
              </w:rPr>
            </w:pPr>
          </w:p>
        </w:tc>
        <w:tc>
          <w:tcPr>
            <w:tcW w:w="7883" w:type="dxa"/>
            <w:gridSpan w:val="3"/>
            <w:shd w:val="clear" w:color="auto" w:fill="auto"/>
            <w:noWrap/>
            <w:vAlign w:val="center"/>
          </w:tcPr>
          <w:p w:rsidR="00B64546" w:rsidRPr="00EC0271" w:rsidRDefault="00B64546" w:rsidP="00B64546">
            <w:pPr>
              <w:rPr>
                <w:b/>
                <w:bCs/>
                <w:sz w:val="20"/>
                <w:szCs w:val="20"/>
              </w:rPr>
            </w:pPr>
          </w:p>
        </w:tc>
      </w:tr>
      <w:tr w:rsidR="00B64546" w:rsidRPr="00EC0271" w:rsidTr="00B636F3">
        <w:trPr>
          <w:trHeight w:val="312"/>
          <w:jc w:val="center"/>
        </w:trPr>
        <w:tc>
          <w:tcPr>
            <w:tcW w:w="952" w:type="dxa"/>
            <w:shd w:val="clear" w:color="auto" w:fill="auto"/>
            <w:noWrap/>
          </w:tcPr>
          <w:p w:rsidR="00B64546" w:rsidRPr="00EC0271" w:rsidRDefault="00B64546" w:rsidP="00B636F3">
            <w:pPr>
              <w:jc w:val="center"/>
              <w:rPr>
                <w:sz w:val="20"/>
                <w:szCs w:val="20"/>
              </w:rPr>
            </w:pPr>
            <w:r w:rsidRPr="00EC0271">
              <w:rPr>
                <w:sz w:val="20"/>
                <w:szCs w:val="20"/>
              </w:rPr>
              <w:t>27</w:t>
            </w:r>
          </w:p>
        </w:tc>
        <w:tc>
          <w:tcPr>
            <w:tcW w:w="7883" w:type="dxa"/>
            <w:gridSpan w:val="3"/>
            <w:shd w:val="clear" w:color="auto" w:fill="auto"/>
            <w:noWrap/>
            <w:vAlign w:val="center"/>
          </w:tcPr>
          <w:p w:rsidR="00B64546" w:rsidRPr="00EC0271" w:rsidRDefault="00B64546" w:rsidP="00B64546">
            <w:pPr>
              <w:rPr>
                <w:sz w:val="20"/>
                <w:szCs w:val="20"/>
              </w:rPr>
            </w:pPr>
            <w:r w:rsidRPr="00EC0271">
              <w:rPr>
                <w:sz w:val="20"/>
                <w:szCs w:val="20"/>
              </w:rPr>
              <w:t>Mineral yakıtlar, mineral yağlar ve bunların damıtılmasından</w:t>
            </w:r>
            <w:r w:rsidR="00F403A2" w:rsidRPr="00EC0271">
              <w:rPr>
                <w:sz w:val="20"/>
                <w:szCs w:val="20"/>
              </w:rPr>
              <w:t xml:space="preserve"> elde edilen ürünler; bitümenli maddeler;</w:t>
            </w:r>
            <w:r w:rsidR="00EC0271" w:rsidRPr="00EC0271">
              <w:rPr>
                <w:sz w:val="20"/>
                <w:szCs w:val="20"/>
              </w:rPr>
              <w:t xml:space="preserve"> mineral mumlar</w:t>
            </w:r>
          </w:p>
        </w:tc>
      </w:tr>
      <w:tr w:rsidR="00B64546" w:rsidRPr="00EC0271" w:rsidTr="00B64546">
        <w:trPr>
          <w:trHeight w:val="312"/>
          <w:jc w:val="center"/>
        </w:trPr>
        <w:tc>
          <w:tcPr>
            <w:tcW w:w="952" w:type="dxa"/>
            <w:shd w:val="clear" w:color="auto" w:fill="auto"/>
            <w:noWrap/>
            <w:vAlign w:val="center"/>
          </w:tcPr>
          <w:p w:rsidR="00B64546" w:rsidRPr="00EC0271" w:rsidRDefault="00B64546" w:rsidP="00B64546">
            <w:pPr>
              <w:rPr>
                <w:sz w:val="20"/>
                <w:szCs w:val="20"/>
              </w:rPr>
            </w:pPr>
          </w:p>
        </w:tc>
        <w:tc>
          <w:tcPr>
            <w:tcW w:w="7883" w:type="dxa"/>
            <w:gridSpan w:val="3"/>
            <w:shd w:val="clear" w:color="auto" w:fill="auto"/>
            <w:noWrap/>
            <w:vAlign w:val="center"/>
          </w:tcPr>
          <w:p w:rsidR="00B64546" w:rsidRPr="00EC0271" w:rsidRDefault="00B64546" w:rsidP="00B64546">
            <w:pPr>
              <w:rPr>
                <w:sz w:val="20"/>
                <w:szCs w:val="20"/>
              </w:rPr>
            </w:pPr>
          </w:p>
        </w:tc>
      </w:tr>
      <w:tr w:rsidR="00B64546" w:rsidRPr="00EC0271" w:rsidTr="00B64546">
        <w:trPr>
          <w:trHeight w:val="255"/>
          <w:jc w:val="center"/>
        </w:trPr>
        <w:tc>
          <w:tcPr>
            <w:tcW w:w="8835" w:type="dxa"/>
            <w:gridSpan w:val="4"/>
            <w:shd w:val="clear" w:color="auto" w:fill="auto"/>
            <w:noWrap/>
            <w:vAlign w:val="bottom"/>
          </w:tcPr>
          <w:p w:rsidR="00B64546" w:rsidRPr="00EC0271" w:rsidRDefault="00B64546" w:rsidP="00B64546">
            <w:pPr>
              <w:jc w:val="center"/>
              <w:rPr>
                <w:b/>
                <w:bCs/>
                <w:sz w:val="20"/>
                <w:szCs w:val="20"/>
              </w:rPr>
            </w:pPr>
            <w:r w:rsidRPr="00EC0271">
              <w:rPr>
                <w:b/>
                <w:bCs/>
                <w:sz w:val="20"/>
                <w:szCs w:val="20"/>
              </w:rPr>
              <w:t>BÖLÜM VI</w:t>
            </w:r>
          </w:p>
        </w:tc>
      </w:tr>
      <w:tr w:rsidR="00B64546" w:rsidRPr="00EC0271" w:rsidTr="00B64546">
        <w:trPr>
          <w:trHeight w:val="255"/>
          <w:jc w:val="center"/>
        </w:trPr>
        <w:tc>
          <w:tcPr>
            <w:tcW w:w="8835" w:type="dxa"/>
            <w:gridSpan w:val="4"/>
            <w:shd w:val="clear" w:color="auto" w:fill="auto"/>
            <w:noWrap/>
            <w:vAlign w:val="bottom"/>
          </w:tcPr>
          <w:p w:rsidR="00B64546" w:rsidRPr="00EC0271" w:rsidRDefault="00B64546" w:rsidP="00B64546">
            <w:pPr>
              <w:jc w:val="center"/>
              <w:rPr>
                <w:b/>
                <w:bCs/>
                <w:sz w:val="20"/>
                <w:szCs w:val="20"/>
              </w:rPr>
            </w:pPr>
            <w:r w:rsidRPr="00EC0271">
              <w:rPr>
                <w:b/>
                <w:bCs/>
                <w:sz w:val="20"/>
                <w:szCs w:val="20"/>
              </w:rPr>
              <w:t>KİMYA SANAYİİ VE BUNA BAĞLI SANAYİİ ÜRÜNLERİ</w:t>
            </w:r>
          </w:p>
        </w:tc>
      </w:tr>
      <w:tr w:rsidR="00B64546" w:rsidRPr="00EC0271" w:rsidTr="00B64546">
        <w:trPr>
          <w:trHeight w:val="255"/>
          <w:jc w:val="center"/>
        </w:trPr>
        <w:tc>
          <w:tcPr>
            <w:tcW w:w="952" w:type="dxa"/>
            <w:shd w:val="clear" w:color="auto" w:fill="auto"/>
            <w:noWrap/>
            <w:vAlign w:val="bottom"/>
          </w:tcPr>
          <w:p w:rsidR="0066015F" w:rsidRPr="00EC0271" w:rsidRDefault="0066015F" w:rsidP="00B64546">
            <w:pPr>
              <w:jc w:val="center"/>
              <w:rPr>
                <w:sz w:val="20"/>
                <w:szCs w:val="20"/>
              </w:rPr>
            </w:pPr>
          </w:p>
          <w:p w:rsidR="00B64546" w:rsidRPr="00EC0271" w:rsidRDefault="00B64546" w:rsidP="00B64546">
            <w:pPr>
              <w:jc w:val="center"/>
              <w:rPr>
                <w:sz w:val="20"/>
                <w:szCs w:val="20"/>
              </w:rPr>
            </w:pPr>
            <w:r w:rsidRPr="00EC0271">
              <w:rPr>
                <w:sz w:val="20"/>
                <w:szCs w:val="20"/>
              </w:rPr>
              <w:t>29</w:t>
            </w:r>
          </w:p>
        </w:tc>
        <w:tc>
          <w:tcPr>
            <w:tcW w:w="7883" w:type="dxa"/>
            <w:gridSpan w:val="3"/>
            <w:shd w:val="clear" w:color="auto" w:fill="auto"/>
            <w:noWrap/>
            <w:vAlign w:val="bottom"/>
          </w:tcPr>
          <w:p w:rsidR="00B64546" w:rsidRPr="00EC0271" w:rsidRDefault="00B64546" w:rsidP="00B64546">
            <w:pPr>
              <w:rPr>
                <w:sz w:val="20"/>
                <w:szCs w:val="20"/>
              </w:rPr>
            </w:pPr>
            <w:r w:rsidRPr="00EC0271">
              <w:rPr>
                <w:sz w:val="20"/>
                <w:szCs w:val="20"/>
              </w:rPr>
              <w:t>Organik kimyasal ürünler</w:t>
            </w:r>
          </w:p>
        </w:tc>
      </w:tr>
      <w:tr w:rsidR="00B64546" w:rsidRPr="00EC0271" w:rsidTr="00B64546">
        <w:trPr>
          <w:trHeight w:val="255"/>
          <w:jc w:val="center"/>
        </w:trPr>
        <w:tc>
          <w:tcPr>
            <w:tcW w:w="952" w:type="dxa"/>
            <w:shd w:val="clear" w:color="auto" w:fill="auto"/>
            <w:noWrap/>
            <w:vAlign w:val="bottom"/>
          </w:tcPr>
          <w:p w:rsidR="00B64546" w:rsidRPr="00EC0271" w:rsidRDefault="00B64546" w:rsidP="00B64546">
            <w:pPr>
              <w:jc w:val="center"/>
              <w:rPr>
                <w:sz w:val="20"/>
                <w:szCs w:val="20"/>
              </w:rPr>
            </w:pPr>
            <w:r w:rsidRPr="00EC0271">
              <w:rPr>
                <w:sz w:val="20"/>
                <w:szCs w:val="20"/>
              </w:rPr>
              <w:t>30</w:t>
            </w:r>
          </w:p>
        </w:tc>
        <w:tc>
          <w:tcPr>
            <w:tcW w:w="7883" w:type="dxa"/>
            <w:gridSpan w:val="3"/>
            <w:shd w:val="clear" w:color="auto" w:fill="auto"/>
            <w:noWrap/>
            <w:vAlign w:val="bottom"/>
          </w:tcPr>
          <w:p w:rsidR="00B64546" w:rsidRPr="00EC0271" w:rsidRDefault="00F403A2" w:rsidP="00B64546">
            <w:pPr>
              <w:rPr>
                <w:sz w:val="20"/>
                <w:szCs w:val="20"/>
              </w:rPr>
            </w:pPr>
            <w:r w:rsidRPr="00EC0271">
              <w:rPr>
                <w:sz w:val="20"/>
                <w:szCs w:val="20"/>
              </w:rPr>
              <w:t>Eczacılık ürünleri</w:t>
            </w:r>
          </w:p>
        </w:tc>
      </w:tr>
      <w:tr w:rsidR="00B64546" w:rsidRPr="00EC0271" w:rsidTr="00B64546">
        <w:trPr>
          <w:trHeight w:val="255"/>
          <w:jc w:val="center"/>
        </w:trPr>
        <w:tc>
          <w:tcPr>
            <w:tcW w:w="952" w:type="dxa"/>
            <w:shd w:val="clear" w:color="auto" w:fill="auto"/>
            <w:noWrap/>
            <w:vAlign w:val="bottom"/>
          </w:tcPr>
          <w:p w:rsidR="00B64546" w:rsidRPr="00EC0271" w:rsidRDefault="00B64546" w:rsidP="00B64546">
            <w:pPr>
              <w:jc w:val="center"/>
              <w:rPr>
                <w:sz w:val="20"/>
                <w:szCs w:val="20"/>
              </w:rPr>
            </w:pPr>
            <w:r w:rsidRPr="00EC0271">
              <w:rPr>
                <w:sz w:val="20"/>
                <w:szCs w:val="20"/>
              </w:rPr>
              <w:t>32</w:t>
            </w:r>
          </w:p>
        </w:tc>
        <w:tc>
          <w:tcPr>
            <w:tcW w:w="7883" w:type="dxa"/>
            <w:gridSpan w:val="3"/>
            <w:shd w:val="clear" w:color="auto" w:fill="auto"/>
            <w:noWrap/>
            <w:vAlign w:val="bottom"/>
          </w:tcPr>
          <w:p w:rsidR="00B64546" w:rsidRPr="00EC0271" w:rsidRDefault="000F0879" w:rsidP="00B64546">
            <w:pPr>
              <w:rPr>
                <w:sz w:val="20"/>
                <w:szCs w:val="20"/>
              </w:rPr>
            </w:pPr>
            <w:hyperlink r:id="rId9" w:history="1">
              <w:r w:rsidR="00B64546" w:rsidRPr="00EC0271">
                <w:rPr>
                  <w:sz w:val="20"/>
                  <w:szCs w:val="20"/>
                </w:rPr>
                <w:t>Debagatte ve boyacılıkta kullanılan hülasalar; tanenler ve türevleri;</w:t>
              </w:r>
            </w:hyperlink>
            <w:r w:rsidR="00F403A2" w:rsidRPr="00EC0271">
              <w:rPr>
                <w:sz w:val="20"/>
                <w:szCs w:val="20"/>
              </w:rPr>
              <w:t xml:space="preserve"> boyalar, pigmentler ve diğer</w:t>
            </w:r>
          </w:p>
        </w:tc>
      </w:tr>
      <w:tr w:rsidR="00B64546" w:rsidRPr="00EC0271" w:rsidTr="00B64546">
        <w:trPr>
          <w:trHeight w:val="255"/>
          <w:jc w:val="center"/>
        </w:trPr>
        <w:tc>
          <w:tcPr>
            <w:tcW w:w="952" w:type="dxa"/>
            <w:shd w:val="clear" w:color="auto" w:fill="auto"/>
            <w:noWrap/>
            <w:vAlign w:val="bottom"/>
          </w:tcPr>
          <w:p w:rsidR="00B64546" w:rsidRPr="00EC0271" w:rsidRDefault="00B64546" w:rsidP="00B64546">
            <w:pPr>
              <w:jc w:val="center"/>
              <w:rPr>
                <w:sz w:val="20"/>
                <w:szCs w:val="20"/>
              </w:rPr>
            </w:pPr>
          </w:p>
        </w:tc>
        <w:tc>
          <w:tcPr>
            <w:tcW w:w="7883" w:type="dxa"/>
            <w:gridSpan w:val="3"/>
            <w:shd w:val="clear" w:color="auto" w:fill="auto"/>
            <w:noWrap/>
            <w:vAlign w:val="bottom"/>
          </w:tcPr>
          <w:p w:rsidR="00B64546" w:rsidRPr="00EC0271" w:rsidRDefault="00B64546" w:rsidP="00B64546">
            <w:pPr>
              <w:rPr>
                <w:sz w:val="20"/>
                <w:szCs w:val="20"/>
              </w:rPr>
            </w:pPr>
            <w:r w:rsidRPr="00EC0271">
              <w:rPr>
                <w:sz w:val="20"/>
                <w:szCs w:val="20"/>
              </w:rPr>
              <w:t>boyayıcı maddeler; müstahzar boyalar</w:t>
            </w:r>
            <w:r w:rsidR="000C74B7" w:rsidRPr="00EC0271">
              <w:rPr>
                <w:sz w:val="20"/>
                <w:szCs w:val="20"/>
              </w:rPr>
              <w:t xml:space="preserve"> ve vernikler; macunlar; mürekkepler</w:t>
            </w:r>
          </w:p>
        </w:tc>
      </w:tr>
      <w:tr w:rsidR="00B64546" w:rsidRPr="00EC0271" w:rsidTr="00B64546">
        <w:trPr>
          <w:trHeight w:val="255"/>
          <w:jc w:val="center"/>
        </w:trPr>
        <w:tc>
          <w:tcPr>
            <w:tcW w:w="952" w:type="dxa"/>
            <w:shd w:val="clear" w:color="auto" w:fill="auto"/>
            <w:noWrap/>
            <w:vAlign w:val="bottom"/>
          </w:tcPr>
          <w:p w:rsidR="00B64546" w:rsidRPr="00EC0271" w:rsidRDefault="00B64546" w:rsidP="00B64546">
            <w:pPr>
              <w:jc w:val="center"/>
              <w:rPr>
                <w:sz w:val="20"/>
                <w:szCs w:val="20"/>
              </w:rPr>
            </w:pPr>
            <w:r w:rsidRPr="00EC0271">
              <w:rPr>
                <w:sz w:val="20"/>
                <w:szCs w:val="20"/>
              </w:rPr>
              <w:t>33</w:t>
            </w:r>
          </w:p>
        </w:tc>
        <w:tc>
          <w:tcPr>
            <w:tcW w:w="7883" w:type="dxa"/>
            <w:gridSpan w:val="3"/>
            <w:shd w:val="clear" w:color="auto" w:fill="auto"/>
            <w:noWrap/>
            <w:vAlign w:val="bottom"/>
          </w:tcPr>
          <w:p w:rsidR="00B64546" w:rsidRPr="00EC0271" w:rsidRDefault="000F0879" w:rsidP="00B64546">
            <w:pPr>
              <w:rPr>
                <w:sz w:val="20"/>
                <w:szCs w:val="20"/>
              </w:rPr>
            </w:pPr>
            <w:hyperlink r:id="rId10" w:history="1">
              <w:r w:rsidR="00B64546" w:rsidRPr="00EC0271">
                <w:rPr>
                  <w:sz w:val="20"/>
                  <w:szCs w:val="20"/>
                </w:rPr>
                <w:t xml:space="preserve">Uçucu yağlar ve rezinoitler; parfümeri, kozmetik veya tuvalet </w:t>
              </w:r>
            </w:hyperlink>
            <w:r w:rsidR="00E105E8" w:rsidRPr="00EC0271">
              <w:rPr>
                <w:sz w:val="20"/>
                <w:szCs w:val="20"/>
              </w:rPr>
              <w:t>müstahzarları</w:t>
            </w:r>
          </w:p>
        </w:tc>
      </w:tr>
      <w:tr w:rsidR="00B64546" w:rsidRPr="00EC0271" w:rsidTr="00B636F3">
        <w:trPr>
          <w:trHeight w:val="255"/>
          <w:jc w:val="center"/>
        </w:trPr>
        <w:tc>
          <w:tcPr>
            <w:tcW w:w="952" w:type="dxa"/>
            <w:shd w:val="clear" w:color="auto" w:fill="auto"/>
            <w:noWrap/>
          </w:tcPr>
          <w:p w:rsidR="00B64546" w:rsidRPr="00EC0271" w:rsidRDefault="00B64546" w:rsidP="00B636F3">
            <w:pPr>
              <w:jc w:val="center"/>
              <w:rPr>
                <w:sz w:val="20"/>
                <w:szCs w:val="20"/>
              </w:rPr>
            </w:pPr>
            <w:r w:rsidRPr="00EC0271">
              <w:rPr>
                <w:sz w:val="20"/>
                <w:szCs w:val="20"/>
              </w:rPr>
              <w:t>34</w:t>
            </w:r>
          </w:p>
        </w:tc>
        <w:tc>
          <w:tcPr>
            <w:tcW w:w="7883" w:type="dxa"/>
            <w:gridSpan w:val="3"/>
            <w:shd w:val="clear" w:color="auto" w:fill="auto"/>
            <w:noWrap/>
            <w:vAlign w:val="bottom"/>
          </w:tcPr>
          <w:p w:rsidR="00B64546" w:rsidRPr="00EC0271" w:rsidRDefault="000F0879" w:rsidP="00B64546">
            <w:pPr>
              <w:rPr>
                <w:sz w:val="20"/>
                <w:szCs w:val="20"/>
              </w:rPr>
            </w:pPr>
            <w:hyperlink r:id="rId11" w:history="1">
              <w:r w:rsidR="00B64546" w:rsidRPr="00EC0271">
                <w:rPr>
                  <w:sz w:val="20"/>
                  <w:szCs w:val="20"/>
                </w:rPr>
                <w:t>Sabunlar, yüzey-aktif organik maddeler, yıkama müstahzarları,</w:t>
              </w:r>
            </w:hyperlink>
            <w:r w:rsidR="00E105E8" w:rsidRPr="00EC0271">
              <w:rPr>
                <w:sz w:val="20"/>
                <w:szCs w:val="20"/>
              </w:rPr>
              <w:t xml:space="preserve"> yağlama müstahzarları</w:t>
            </w:r>
            <w:r w:rsidR="00491B69" w:rsidRPr="00EC0271">
              <w:rPr>
                <w:sz w:val="20"/>
                <w:szCs w:val="20"/>
              </w:rPr>
              <w:t>, suni mumlar,</w:t>
            </w:r>
            <w:r w:rsidR="00EC0271" w:rsidRPr="00EC0271">
              <w:rPr>
                <w:sz w:val="20"/>
                <w:szCs w:val="20"/>
              </w:rPr>
              <w:t xml:space="preserve"> müstahzar mumlar, temizleme veya bakım müstahzarları, ışık temini için kullanılan her türlü mumlar ve benzerleri, model yapmaya mahsus her türlü patlar, "dişçi mumları" ve alçı esaslı dişçilik müstahzarları</w:t>
            </w:r>
          </w:p>
        </w:tc>
      </w:tr>
      <w:tr w:rsidR="003728C2" w:rsidRPr="00EC0271" w:rsidTr="00B64546">
        <w:trPr>
          <w:trHeight w:val="255"/>
          <w:jc w:val="center"/>
        </w:trPr>
        <w:tc>
          <w:tcPr>
            <w:tcW w:w="952" w:type="dxa"/>
            <w:shd w:val="clear" w:color="auto" w:fill="auto"/>
            <w:noWrap/>
            <w:vAlign w:val="bottom"/>
          </w:tcPr>
          <w:p w:rsidR="003728C2" w:rsidRPr="00EC0271" w:rsidRDefault="003728C2" w:rsidP="00B64546">
            <w:pPr>
              <w:jc w:val="center"/>
              <w:rPr>
                <w:sz w:val="20"/>
                <w:szCs w:val="20"/>
              </w:rPr>
            </w:pPr>
            <w:r w:rsidRPr="00EC0271">
              <w:rPr>
                <w:sz w:val="20"/>
                <w:szCs w:val="20"/>
              </w:rPr>
              <w:t>38</w:t>
            </w:r>
          </w:p>
        </w:tc>
        <w:tc>
          <w:tcPr>
            <w:tcW w:w="7883" w:type="dxa"/>
            <w:gridSpan w:val="3"/>
            <w:shd w:val="clear" w:color="auto" w:fill="auto"/>
            <w:noWrap/>
            <w:vAlign w:val="bottom"/>
          </w:tcPr>
          <w:p w:rsidR="003728C2" w:rsidRPr="00EC0271" w:rsidRDefault="003728C2" w:rsidP="00B64546">
            <w:pPr>
              <w:rPr>
                <w:sz w:val="20"/>
                <w:szCs w:val="20"/>
              </w:rPr>
            </w:pPr>
            <w:r w:rsidRPr="00EC0271">
              <w:rPr>
                <w:sz w:val="20"/>
                <w:szCs w:val="20"/>
              </w:rPr>
              <w:t>Muhtelif kimyasal maddeler</w:t>
            </w:r>
          </w:p>
        </w:tc>
      </w:tr>
      <w:tr w:rsidR="00B64546" w:rsidRPr="00EC0271" w:rsidTr="00B64546">
        <w:trPr>
          <w:trHeight w:val="255"/>
          <w:jc w:val="center"/>
        </w:trPr>
        <w:tc>
          <w:tcPr>
            <w:tcW w:w="8835" w:type="dxa"/>
            <w:gridSpan w:val="4"/>
            <w:shd w:val="clear" w:color="auto" w:fill="auto"/>
            <w:noWrap/>
            <w:vAlign w:val="bottom"/>
          </w:tcPr>
          <w:p w:rsidR="00B64546" w:rsidRDefault="00B64546" w:rsidP="00B64546">
            <w:pPr>
              <w:jc w:val="center"/>
              <w:rPr>
                <w:b/>
                <w:bCs/>
                <w:sz w:val="20"/>
                <w:szCs w:val="20"/>
              </w:rPr>
            </w:pPr>
          </w:p>
          <w:p w:rsidR="00B636F3" w:rsidRPr="00EC0271" w:rsidRDefault="00B636F3" w:rsidP="00B64546">
            <w:pPr>
              <w:jc w:val="center"/>
              <w:rPr>
                <w:b/>
                <w:bCs/>
                <w:sz w:val="20"/>
                <w:szCs w:val="20"/>
              </w:rPr>
            </w:pPr>
          </w:p>
          <w:p w:rsidR="00B64546" w:rsidRPr="00EC0271" w:rsidRDefault="00B64546" w:rsidP="00B64546">
            <w:pPr>
              <w:jc w:val="center"/>
              <w:rPr>
                <w:b/>
                <w:bCs/>
                <w:sz w:val="20"/>
                <w:szCs w:val="20"/>
              </w:rPr>
            </w:pPr>
            <w:r w:rsidRPr="00EC0271">
              <w:rPr>
                <w:b/>
                <w:bCs/>
                <w:sz w:val="20"/>
                <w:szCs w:val="20"/>
              </w:rPr>
              <w:lastRenderedPageBreak/>
              <w:t>BÖLÜM VII</w:t>
            </w:r>
          </w:p>
        </w:tc>
      </w:tr>
      <w:tr w:rsidR="00B64546" w:rsidRPr="00EC0271" w:rsidTr="00B64546">
        <w:trPr>
          <w:trHeight w:val="255"/>
          <w:jc w:val="center"/>
        </w:trPr>
        <w:tc>
          <w:tcPr>
            <w:tcW w:w="8835" w:type="dxa"/>
            <w:gridSpan w:val="4"/>
            <w:shd w:val="clear" w:color="auto" w:fill="auto"/>
            <w:noWrap/>
            <w:vAlign w:val="bottom"/>
          </w:tcPr>
          <w:p w:rsidR="00B64546" w:rsidRPr="00EC0271" w:rsidRDefault="00B64546" w:rsidP="00B64546">
            <w:pPr>
              <w:jc w:val="center"/>
              <w:rPr>
                <w:b/>
                <w:bCs/>
                <w:sz w:val="20"/>
                <w:szCs w:val="20"/>
              </w:rPr>
            </w:pPr>
            <w:r w:rsidRPr="00EC0271">
              <w:rPr>
                <w:b/>
                <w:bCs/>
                <w:sz w:val="20"/>
                <w:szCs w:val="20"/>
              </w:rPr>
              <w:lastRenderedPageBreak/>
              <w:t>PLASTİKLER VE MAMULLERİ; KAUÇUK VE MAMULLERİ</w:t>
            </w:r>
          </w:p>
          <w:p w:rsidR="00FD27BA" w:rsidRPr="00EC0271" w:rsidRDefault="00FD27BA" w:rsidP="00B64546">
            <w:pPr>
              <w:jc w:val="center"/>
              <w:rPr>
                <w:b/>
                <w:bCs/>
                <w:sz w:val="20"/>
                <w:szCs w:val="20"/>
              </w:rPr>
            </w:pPr>
          </w:p>
        </w:tc>
      </w:tr>
      <w:tr w:rsidR="00B64546" w:rsidRPr="00EC0271" w:rsidTr="00B64546">
        <w:trPr>
          <w:trHeight w:val="255"/>
          <w:jc w:val="center"/>
        </w:trPr>
        <w:tc>
          <w:tcPr>
            <w:tcW w:w="952" w:type="dxa"/>
            <w:shd w:val="clear" w:color="auto" w:fill="auto"/>
            <w:noWrap/>
            <w:vAlign w:val="bottom"/>
          </w:tcPr>
          <w:p w:rsidR="00B64546" w:rsidRPr="00EC0271" w:rsidRDefault="00B64546" w:rsidP="00B64546">
            <w:pPr>
              <w:jc w:val="center"/>
              <w:rPr>
                <w:sz w:val="20"/>
                <w:szCs w:val="20"/>
              </w:rPr>
            </w:pPr>
            <w:r w:rsidRPr="00EC0271">
              <w:rPr>
                <w:sz w:val="20"/>
                <w:szCs w:val="20"/>
              </w:rPr>
              <w:t>39</w:t>
            </w:r>
          </w:p>
        </w:tc>
        <w:tc>
          <w:tcPr>
            <w:tcW w:w="3941" w:type="dxa"/>
            <w:gridSpan w:val="2"/>
            <w:shd w:val="clear" w:color="auto" w:fill="auto"/>
            <w:noWrap/>
            <w:vAlign w:val="bottom"/>
          </w:tcPr>
          <w:p w:rsidR="00B64546" w:rsidRPr="00EC0271" w:rsidRDefault="00B64546" w:rsidP="00B64546">
            <w:pPr>
              <w:rPr>
                <w:sz w:val="20"/>
                <w:szCs w:val="20"/>
              </w:rPr>
            </w:pPr>
            <w:r w:rsidRPr="00EC0271">
              <w:rPr>
                <w:sz w:val="20"/>
                <w:szCs w:val="20"/>
              </w:rPr>
              <w:t>Plastikler ve mamulleri</w:t>
            </w:r>
          </w:p>
        </w:tc>
        <w:tc>
          <w:tcPr>
            <w:tcW w:w="3942" w:type="dxa"/>
            <w:shd w:val="clear" w:color="auto" w:fill="auto"/>
            <w:vAlign w:val="bottom"/>
          </w:tcPr>
          <w:p w:rsidR="00B64546" w:rsidRPr="00EC0271" w:rsidRDefault="00B64546" w:rsidP="00B64546">
            <w:pPr>
              <w:rPr>
                <w:sz w:val="20"/>
                <w:szCs w:val="20"/>
              </w:rPr>
            </w:pPr>
          </w:p>
        </w:tc>
      </w:tr>
      <w:tr w:rsidR="00B64546" w:rsidRPr="00EC0271" w:rsidTr="00B64546">
        <w:trPr>
          <w:trHeight w:val="255"/>
          <w:jc w:val="center"/>
        </w:trPr>
        <w:tc>
          <w:tcPr>
            <w:tcW w:w="952" w:type="dxa"/>
            <w:shd w:val="clear" w:color="auto" w:fill="auto"/>
            <w:noWrap/>
            <w:vAlign w:val="bottom"/>
          </w:tcPr>
          <w:p w:rsidR="00B64546" w:rsidRPr="00EC0271" w:rsidRDefault="00B64546" w:rsidP="00B64546">
            <w:pPr>
              <w:jc w:val="center"/>
              <w:rPr>
                <w:sz w:val="20"/>
                <w:szCs w:val="20"/>
              </w:rPr>
            </w:pPr>
            <w:r w:rsidRPr="00EC0271">
              <w:rPr>
                <w:sz w:val="20"/>
                <w:szCs w:val="20"/>
              </w:rPr>
              <w:t>40</w:t>
            </w:r>
          </w:p>
        </w:tc>
        <w:tc>
          <w:tcPr>
            <w:tcW w:w="3941" w:type="dxa"/>
            <w:gridSpan w:val="2"/>
            <w:shd w:val="clear" w:color="auto" w:fill="auto"/>
            <w:noWrap/>
            <w:vAlign w:val="bottom"/>
          </w:tcPr>
          <w:p w:rsidR="00B64546" w:rsidRPr="00EC0271" w:rsidRDefault="00B64546" w:rsidP="00B64546">
            <w:pPr>
              <w:rPr>
                <w:sz w:val="20"/>
                <w:szCs w:val="20"/>
              </w:rPr>
            </w:pPr>
            <w:r w:rsidRPr="00EC0271">
              <w:rPr>
                <w:sz w:val="20"/>
                <w:szCs w:val="20"/>
              </w:rPr>
              <w:t>Kauçuk ve kauçuktan eşya</w:t>
            </w:r>
          </w:p>
        </w:tc>
        <w:tc>
          <w:tcPr>
            <w:tcW w:w="3942" w:type="dxa"/>
            <w:shd w:val="clear" w:color="auto" w:fill="auto"/>
            <w:vAlign w:val="bottom"/>
          </w:tcPr>
          <w:p w:rsidR="00B64546" w:rsidRPr="00EC0271" w:rsidRDefault="00B64546" w:rsidP="00B64546">
            <w:pPr>
              <w:rPr>
                <w:sz w:val="20"/>
                <w:szCs w:val="20"/>
              </w:rPr>
            </w:pPr>
          </w:p>
        </w:tc>
      </w:tr>
      <w:tr w:rsidR="00B64546" w:rsidRPr="00EC0271" w:rsidTr="00B64546">
        <w:trPr>
          <w:trHeight w:val="255"/>
          <w:jc w:val="center"/>
        </w:trPr>
        <w:tc>
          <w:tcPr>
            <w:tcW w:w="8835" w:type="dxa"/>
            <w:gridSpan w:val="4"/>
            <w:shd w:val="clear" w:color="auto" w:fill="auto"/>
            <w:noWrap/>
            <w:vAlign w:val="bottom"/>
          </w:tcPr>
          <w:p w:rsidR="00B64546" w:rsidRPr="00EC0271" w:rsidRDefault="00B64546" w:rsidP="00B64546">
            <w:pPr>
              <w:jc w:val="center"/>
              <w:rPr>
                <w:b/>
                <w:bCs/>
                <w:sz w:val="20"/>
                <w:szCs w:val="20"/>
              </w:rPr>
            </w:pPr>
            <w:r w:rsidRPr="00EC0271">
              <w:rPr>
                <w:b/>
                <w:bCs/>
                <w:sz w:val="20"/>
                <w:szCs w:val="20"/>
              </w:rPr>
              <w:t>BÖLÜM IX</w:t>
            </w:r>
          </w:p>
        </w:tc>
      </w:tr>
      <w:tr w:rsidR="00B64546" w:rsidRPr="00EC0271" w:rsidTr="00B64546">
        <w:trPr>
          <w:trHeight w:val="255"/>
          <w:jc w:val="center"/>
        </w:trPr>
        <w:tc>
          <w:tcPr>
            <w:tcW w:w="8835" w:type="dxa"/>
            <w:gridSpan w:val="4"/>
            <w:shd w:val="clear" w:color="auto" w:fill="auto"/>
            <w:noWrap/>
            <w:vAlign w:val="bottom"/>
          </w:tcPr>
          <w:p w:rsidR="00B64546" w:rsidRPr="00EC0271" w:rsidRDefault="00B64546" w:rsidP="00B64546">
            <w:pPr>
              <w:jc w:val="center"/>
              <w:rPr>
                <w:b/>
                <w:bCs/>
                <w:sz w:val="20"/>
                <w:szCs w:val="20"/>
              </w:rPr>
            </w:pPr>
            <w:r w:rsidRPr="00EC0271">
              <w:rPr>
                <w:b/>
                <w:bCs/>
                <w:sz w:val="20"/>
                <w:szCs w:val="20"/>
              </w:rPr>
              <w:t xml:space="preserve">AĞAÇ VE AHŞAP EŞYA; ODUN KÖMÜRÜ; MANTAR VE </w:t>
            </w:r>
            <w:r w:rsidR="00BA0F83" w:rsidRPr="00EC0271">
              <w:rPr>
                <w:b/>
                <w:bCs/>
                <w:sz w:val="20"/>
                <w:szCs w:val="20"/>
              </w:rPr>
              <w:t>MANTARDAN MAMUL EŞYA;</w:t>
            </w:r>
          </w:p>
        </w:tc>
      </w:tr>
      <w:tr w:rsidR="00B64546" w:rsidRPr="00EC0271" w:rsidTr="00B64546">
        <w:trPr>
          <w:trHeight w:val="255"/>
          <w:jc w:val="center"/>
        </w:trPr>
        <w:tc>
          <w:tcPr>
            <w:tcW w:w="8835" w:type="dxa"/>
            <w:gridSpan w:val="4"/>
            <w:shd w:val="clear" w:color="auto" w:fill="auto"/>
            <w:noWrap/>
            <w:vAlign w:val="bottom"/>
          </w:tcPr>
          <w:p w:rsidR="00B64546" w:rsidRPr="00EC0271" w:rsidRDefault="00B64546" w:rsidP="00B64546">
            <w:pPr>
              <w:jc w:val="center"/>
              <w:rPr>
                <w:b/>
                <w:bCs/>
                <w:sz w:val="20"/>
                <w:szCs w:val="20"/>
              </w:rPr>
            </w:pPr>
            <w:r w:rsidRPr="00EC0271">
              <w:rPr>
                <w:b/>
                <w:bCs/>
                <w:sz w:val="20"/>
                <w:szCs w:val="20"/>
              </w:rPr>
              <w:t xml:space="preserve">HASIRDAN, SAZDAN VEYA </w:t>
            </w:r>
            <w:r w:rsidR="00BA0F83" w:rsidRPr="00EC0271">
              <w:rPr>
                <w:b/>
                <w:bCs/>
                <w:sz w:val="20"/>
                <w:szCs w:val="20"/>
              </w:rPr>
              <w:t>ÖRÜLMEYE ELVERİŞLİ DİĞER MADDELERDEN</w:t>
            </w:r>
          </w:p>
        </w:tc>
      </w:tr>
      <w:tr w:rsidR="00B64546" w:rsidRPr="00EC0271" w:rsidTr="00B64546">
        <w:trPr>
          <w:trHeight w:val="255"/>
          <w:jc w:val="center"/>
        </w:trPr>
        <w:tc>
          <w:tcPr>
            <w:tcW w:w="8835" w:type="dxa"/>
            <w:gridSpan w:val="4"/>
            <w:shd w:val="clear" w:color="auto" w:fill="auto"/>
            <w:noWrap/>
            <w:vAlign w:val="bottom"/>
          </w:tcPr>
          <w:p w:rsidR="00B64546" w:rsidRPr="00EC0271" w:rsidRDefault="00B64546" w:rsidP="00B64546">
            <w:pPr>
              <w:jc w:val="center"/>
              <w:rPr>
                <w:b/>
                <w:bCs/>
                <w:sz w:val="20"/>
                <w:szCs w:val="20"/>
              </w:rPr>
            </w:pPr>
            <w:r w:rsidRPr="00EC0271">
              <w:rPr>
                <w:b/>
                <w:bCs/>
                <w:sz w:val="20"/>
                <w:szCs w:val="20"/>
              </w:rPr>
              <w:t>MAMULLER;</w:t>
            </w:r>
            <w:r w:rsidR="00BA0F83" w:rsidRPr="00EC0271">
              <w:rPr>
                <w:b/>
                <w:bCs/>
                <w:sz w:val="20"/>
                <w:szCs w:val="20"/>
              </w:rPr>
              <w:t xml:space="preserve"> SEPETÇİ VE HASIRCI EŞYASI</w:t>
            </w:r>
          </w:p>
        </w:tc>
      </w:tr>
      <w:tr w:rsidR="00B64546" w:rsidRPr="00EC0271" w:rsidTr="00B64546">
        <w:trPr>
          <w:trHeight w:val="255"/>
          <w:jc w:val="center"/>
        </w:trPr>
        <w:tc>
          <w:tcPr>
            <w:tcW w:w="952" w:type="dxa"/>
            <w:shd w:val="clear" w:color="auto" w:fill="auto"/>
            <w:noWrap/>
            <w:vAlign w:val="bottom"/>
          </w:tcPr>
          <w:p w:rsidR="00FD27BA" w:rsidRPr="00EC0271" w:rsidRDefault="00FD27BA" w:rsidP="00B64546">
            <w:pPr>
              <w:jc w:val="center"/>
              <w:rPr>
                <w:sz w:val="20"/>
                <w:szCs w:val="20"/>
              </w:rPr>
            </w:pPr>
          </w:p>
          <w:p w:rsidR="00B64546" w:rsidRPr="00EC0271" w:rsidRDefault="00B64546" w:rsidP="00B64546">
            <w:pPr>
              <w:jc w:val="center"/>
              <w:rPr>
                <w:sz w:val="20"/>
                <w:szCs w:val="20"/>
              </w:rPr>
            </w:pPr>
            <w:r w:rsidRPr="00EC0271">
              <w:rPr>
                <w:sz w:val="20"/>
                <w:szCs w:val="20"/>
              </w:rPr>
              <w:t>44</w:t>
            </w:r>
          </w:p>
        </w:tc>
        <w:tc>
          <w:tcPr>
            <w:tcW w:w="7883" w:type="dxa"/>
            <w:gridSpan w:val="3"/>
            <w:shd w:val="clear" w:color="auto" w:fill="auto"/>
            <w:noWrap/>
            <w:vAlign w:val="bottom"/>
          </w:tcPr>
          <w:p w:rsidR="00B64546" w:rsidRPr="00EC0271" w:rsidRDefault="000F0879" w:rsidP="00B64546">
            <w:pPr>
              <w:rPr>
                <w:sz w:val="20"/>
                <w:szCs w:val="20"/>
              </w:rPr>
            </w:pPr>
            <w:hyperlink r:id="rId12" w:history="1">
              <w:r w:rsidR="00B64546" w:rsidRPr="00EC0271">
                <w:rPr>
                  <w:sz w:val="20"/>
                  <w:szCs w:val="20"/>
                </w:rPr>
                <w:t>Ağaç ve ahşap eşya; odun kömürü</w:t>
              </w:r>
            </w:hyperlink>
          </w:p>
        </w:tc>
      </w:tr>
      <w:tr w:rsidR="00B64546" w:rsidRPr="00EC0271" w:rsidTr="00B64546">
        <w:trPr>
          <w:trHeight w:val="255"/>
          <w:jc w:val="center"/>
        </w:trPr>
        <w:tc>
          <w:tcPr>
            <w:tcW w:w="8835" w:type="dxa"/>
            <w:gridSpan w:val="4"/>
            <w:shd w:val="clear" w:color="auto" w:fill="auto"/>
            <w:noWrap/>
            <w:vAlign w:val="bottom"/>
          </w:tcPr>
          <w:p w:rsidR="00B64546" w:rsidRPr="00EC0271" w:rsidRDefault="00B64546" w:rsidP="00B64546">
            <w:pPr>
              <w:jc w:val="center"/>
              <w:rPr>
                <w:b/>
                <w:bCs/>
                <w:sz w:val="20"/>
                <w:szCs w:val="20"/>
              </w:rPr>
            </w:pPr>
          </w:p>
          <w:p w:rsidR="00441C8B" w:rsidRPr="00EC0271" w:rsidRDefault="00441C8B" w:rsidP="00B64546">
            <w:pPr>
              <w:jc w:val="center"/>
              <w:rPr>
                <w:b/>
                <w:bCs/>
                <w:sz w:val="20"/>
                <w:szCs w:val="20"/>
              </w:rPr>
            </w:pPr>
          </w:p>
          <w:p w:rsidR="00B64546" w:rsidRPr="00EC0271" w:rsidRDefault="00B64546" w:rsidP="00B64546">
            <w:pPr>
              <w:jc w:val="center"/>
              <w:rPr>
                <w:b/>
                <w:bCs/>
                <w:sz w:val="20"/>
                <w:szCs w:val="20"/>
              </w:rPr>
            </w:pPr>
            <w:r w:rsidRPr="00EC0271">
              <w:rPr>
                <w:b/>
                <w:bCs/>
                <w:sz w:val="20"/>
                <w:szCs w:val="20"/>
              </w:rPr>
              <w:t>BÖLÜM X</w:t>
            </w:r>
          </w:p>
        </w:tc>
      </w:tr>
      <w:tr w:rsidR="00B64546" w:rsidRPr="00EC0271" w:rsidTr="00B64546">
        <w:trPr>
          <w:trHeight w:val="255"/>
          <w:jc w:val="center"/>
        </w:trPr>
        <w:tc>
          <w:tcPr>
            <w:tcW w:w="8835" w:type="dxa"/>
            <w:gridSpan w:val="4"/>
            <w:shd w:val="clear" w:color="auto" w:fill="auto"/>
            <w:noWrap/>
            <w:vAlign w:val="bottom"/>
          </w:tcPr>
          <w:p w:rsidR="00B64546" w:rsidRPr="00EC0271" w:rsidRDefault="00B64546" w:rsidP="00B64546">
            <w:pPr>
              <w:jc w:val="center"/>
              <w:rPr>
                <w:b/>
                <w:bCs/>
                <w:sz w:val="20"/>
                <w:szCs w:val="20"/>
              </w:rPr>
            </w:pPr>
            <w:r w:rsidRPr="00EC0271">
              <w:rPr>
                <w:b/>
                <w:bCs/>
                <w:sz w:val="20"/>
                <w:szCs w:val="20"/>
              </w:rPr>
              <w:t>ODUN VEYA DİĞER LİFLİ SELÜLOZİK MADDELERİN HAMURLARI</w:t>
            </w:r>
            <w:r w:rsidR="00BA0F83" w:rsidRPr="00EC0271">
              <w:rPr>
                <w:b/>
                <w:bCs/>
                <w:sz w:val="20"/>
                <w:szCs w:val="20"/>
              </w:rPr>
              <w:t xml:space="preserve"> VE GERİ KAZANILMIŞ</w:t>
            </w:r>
            <w:r w:rsidR="00EC0271" w:rsidRPr="00EC0271">
              <w:rPr>
                <w:b/>
                <w:bCs/>
                <w:sz w:val="20"/>
                <w:szCs w:val="20"/>
              </w:rPr>
              <w:t xml:space="preserve"> KAĞIT VEYA KARTON (DÖKÜNTÜ, KIRPINTI VE HURDALAR); KAĞIT, KARTON VE</w:t>
            </w:r>
            <w:r w:rsidR="00EC0271">
              <w:rPr>
                <w:b/>
                <w:bCs/>
                <w:sz w:val="20"/>
                <w:szCs w:val="20"/>
              </w:rPr>
              <w:t xml:space="preserve"> </w:t>
            </w:r>
            <w:r w:rsidR="00EC0271" w:rsidRPr="00EC0271">
              <w:rPr>
                <w:b/>
                <w:bCs/>
                <w:sz w:val="20"/>
                <w:szCs w:val="20"/>
              </w:rPr>
              <w:t>MAMULLERİ</w:t>
            </w:r>
          </w:p>
        </w:tc>
      </w:tr>
      <w:tr w:rsidR="00B64546" w:rsidRPr="00EC0271" w:rsidTr="00B64546">
        <w:trPr>
          <w:trHeight w:val="255"/>
          <w:jc w:val="center"/>
        </w:trPr>
        <w:tc>
          <w:tcPr>
            <w:tcW w:w="8835" w:type="dxa"/>
            <w:gridSpan w:val="4"/>
            <w:shd w:val="clear" w:color="auto" w:fill="auto"/>
            <w:noWrap/>
            <w:vAlign w:val="bottom"/>
          </w:tcPr>
          <w:p w:rsidR="00B64546" w:rsidRPr="00EC0271" w:rsidRDefault="00B64546" w:rsidP="00B64546">
            <w:pPr>
              <w:jc w:val="center"/>
              <w:rPr>
                <w:b/>
                <w:bCs/>
                <w:sz w:val="20"/>
                <w:szCs w:val="20"/>
              </w:rPr>
            </w:pPr>
          </w:p>
        </w:tc>
      </w:tr>
      <w:tr w:rsidR="00B64546" w:rsidRPr="00EC0271" w:rsidTr="00B64546">
        <w:trPr>
          <w:trHeight w:val="255"/>
          <w:jc w:val="center"/>
        </w:trPr>
        <w:tc>
          <w:tcPr>
            <w:tcW w:w="952" w:type="dxa"/>
            <w:shd w:val="clear" w:color="auto" w:fill="auto"/>
            <w:noWrap/>
            <w:vAlign w:val="bottom"/>
          </w:tcPr>
          <w:p w:rsidR="00FD27BA" w:rsidRPr="00EC0271" w:rsidRDefault="00FD27BA" w:rsidP="00B64546">
            <w:pPr>
              <w:jc w:val="center"/>
              <w:rPr>
                <w:sz w:val="20"/>
                <w:szCs w:val="20"/>
              </w:rPr>
            </w:pPr>
          </w:p>
          <w:p w:rsidR="00B64546" w:rsidRPr="00EC0271" w:rsidRDefault="00B64546" w:rsidP="00B64546">
            <w:pPr>
              <w:jc w:val="center"/>
              <w:rPr>
                <w:sz w:val="20"/>
                <w:szCs w:val="20"/>
              </w:rPr>
            </w:pPr>
            <w:r w:rsidRPr="00EC0271">
              <w:rPr>
                <w:sz w:val="20"/>
                <w:szCs w:val="20"/>
              </w:rPr>
              <w:t>48</w:t>
            </w:r>
          </w:p>
        </w:tc>
        <w:tc>
          <w:tcPr>
            <w:tcW w:w="7883" w:type="dxa"/>
            <w:gridSpan w:val="3"/>
            <w:shd w:val="clear" w:color="auto" w:fill="auto"/>
            <w:noWrap/>
            <w:vAlign w:val="bottom"/>
          </w:tcPr>
          <w:p w:rsidR="00B64546" w:rsidRPr="00EC0271" w:rsidRDefault="000F0879" w:rsidP="00B64546">
            <w:pPr>
              <w:rPr>
                <w:sz w:val="20"/>
                <w:szCs w:val="20"/>
              </w:rPr>
            </w:pPr>
            <w:hyperlink r:id="rId13" w:history="1">
              <w:r w:rsidR="00B64546" w:rsidRPr="00EC0271">
                <w:rPr>
                  <w:sz w:val="20"/>
                  <w:szCs w:val="20"/>
                </w:rPr>
                <w:t>Kağıt ve karton; kağıt hamurundan, kağıttan veya kartondan eşya</w:t>
              </w:r>
            </w:hyperlink>
          </w:p>
        </w:tc>
      </w:tr>
      <w:tr w:rsidR="00B64546" w:rsidRPr="00EC0271" w:rsidTr="00B64546">
        <w:trPr>
          <w:trHeight w:val="255"/>
          <w:jc w:val="center"/>
        </w:trPr>
        <w:tc>
          <w:tcPr>
            <w:tcW w:w="8835" w:type="dxa"/>
            <w:gridSpan w:val="4"/>
            <w:shd w:val="clear" w:color="auto" w:fill="auto"/>
            <w:noWrap/>
            <w:vAlign w:val="bottom"/>
          </w:tcPr>
          <w:p w:rsidR="00B64546" w:rsidRPr="00EC0271" w:rsidRDefault="00B64546" w:rsidP="00B64546">
            <w:pPr>
              <w:jc w:val="center"/>
              <w:rPr>
                <w:b/>
                <w:bCs/>
                <w:sz w:val="20"/>
                <w:szCs w:val="20"/>
              </w:rPr>
            </w:pPr>
          </w:p>
          <w:p w:rsidR="00441C8B" w:rsidRPr="00EC0271" w:rsidRDefault="00441C8B" w:rsidP="00B64546">
            <w:pPr>
              <w:jc w:val="center"/>
              <w:rPr>
                <w:b/>
                <w:bCs/>
                <w:sz w:val="20"/>
                <w:szCs w:val="20"/>
              </w:rPr>
            </w:pPr>
          </w:p>
          <w:p w:rsidR="00B64546" w:rsidRPr="00EC0271" w:rsidRDefault="00B64546" w:rsidP="00B64546">
            <w:pPr>
              <w:jc w:val="center"/>
              <w:rPr>
                <w:b/>
                <w:bCs/>
                <w:sz w:val="20"/>
                <w:szCs w:val="20"/>
              </w:rPr>
            </w:pPr>
            <w:r w:rsidRPr="00EC0271">
              <w:rPr>
                <w:b/>
                <w:bCs/>
                <w:sz w:val="20"/>
                <w:szCs w:val="20"/>
              </w:rPr>
              <w:t>BÖLÜM XI</w:t>
            </w:r>
          </w:p>
        </w:tc>
      </w:tr>
      <w:tr w:rsidR="00B64546" w:rsidRPr="00EC0271" w:rsidTr="00B64546">
        <w:trPr>
          <w:trHeight w:val="255"/>
          <w:jc w:val="center"/>
        </w:trPr>
        <w:tc>
          <w:tcPr>
            <w:tcW w:w="8835" w:type="dxa"/>
            <w:gridSpan w:val="4"/>
            <w:shd w:val="clear" w:color="auto" w:fill="auto"/>
            <w:noWrap/>
            <w:vAlign w:val="bottom"/>
          </w:tcPr>
          <w:p w:rsidR="00B64546" w:rsidRPr="00EC0271" w:rsidRDefault="00B64546" w:rsidP="00B64546">
            <w:pPr>
              <w:jc w:val="center"/>
              <w:rPr>
                <w:b/>
                <w:bCs/>
                <w:sz w:val="20"/>
                <w:szCs w:val="20"/>
              </w:rPr>
            </w:pPr>
            <w:r w:rsidRPr="00EC0271">
              <w:rPr>
                <w:b/>
                <w:bCs/>
                <w:sz w:val="20"/>
                <w:szCs w:val="20"/>
              </w:rPr>
              <w:t>DOKUMAYA ELVERİŞLİ MADDELER VE BUNLARDAN</w:t>
            </w:r>
            <w:r w:rsidR="00FD27BA" w:rsidRPr="00EC0271">
              <w:rPr>
                <w:b/>
                <w:bCs/>
                <w:sz w:val="20"/>
                <w:szCs w:val="20"/>
              </w:rPr>
              <w:t xml:space="preserve"> MAMUL EŞYA</w:t>
            </w:r>
          </w:p>
        </w:tc>
      </w:tr>
      <w:tr w:rsidR="00B64546" w:rsidRPr="00EC0271" w:rsidTr="00B64546">
        <w:trPr>
          <w:trHeight w:val="255"/>
          <w:jc w:val="center"/>
        </w:trPr>
        <w:tc>
          <w:tcPr>
            <w:tcW w:w="952" w:type="dxa"/>
            <w:shd w:val="clear" w:color="auto" w:fill="auto"/>
            <w:noWrap/>
            <w:vAlign w:val="bottom"/>
          </w:tcPr>
          <w:p w:rsidR="00FD27BA" w:rsidRPr="00EC0271" w:rsidRDefault="00FD27BA" w:rsidP="00B64546">
            <w:pPr>
              <w:jc w:val="center"/>
              <w:rPr>
                <w:sz w:val="20"/>
                <w:szCs w:val="20"/>
              </w:rPr>
            </w:pPr>
          </w:p>
          <w:p w:rsidR="00B64546" w:rsidRPr="00EC0271" w:rsidRDefault="00B64546" w:rsidP="00B64546">
            <w:pPr>
              <w:jc w:val="center"/>
              <w:rPr>
                <w:sz w:val="20"/>
                <w:szCs w:val="20"/>
              </w:rPr>
            </w:pPr>
            <w:r w:rsidRPr="00EC0271">
              <w:rPr>
                <w:sz w:val="20"/>
                <w:szCs w:val="20"/>
              </w:rPr>
              <w:t>51</w:t>
            </w:r>
          </w:p>
        </w:tc>
        <w:tc>
          <w:tcPr>
            <w:tcW w:w="7883" w:type="dxa"/>
            <w:gridSpan w:val="3"/>
            <w:shd w:val="clear" w:color="auto" w:fill="auto"/>
            <w:noWrap/>
            <w:vAlign w:val="bottom"/>
          </w:tcPr>
          <w:p w:rsidR="00F66094" w:rsidRPr="00EC0271" w:rsidRDefault="00B64546" w:rsidP="00B64546">
            <w:pPr>
              <w:rPr>
                <w:sz w:val="20"/>
                <w:szCs w:val="20"/>
              </w:rPr>
            </w:pPr>
            <w:r w:rsidRPr="00EC0271">
              <w:rPr>
                <w:sz w:val="20"/>
                <w:szCs w:val="20"/>
              </w:rPr>
              <w:t xml:space="preserve">Yapağı ve yün, ince veya kaba hayvan kılı; at kılından iplik ve </w:t>
            </w:r>
            <w:hyperlink r:id="rId14" w:history="1">
              <w:r w:rsidRPr="00EC0271">
                <w:rPr>
                  <w:sz w:val="20"/>
                  <w:szCs w:val="20"/>
                </w:rPr>
                <w:t xml:space="preserve"> dokunmuş mensucat</w:t>
              </w:r>
            </w:hyperlink>
          </w:p>
        </w:tc>
      </w:tr>
      <w:tr w:rsidR="00B64546" w:rsidRPr="00EC0271" w:rsidTr="00B636F3">
        <w:trPr>
          <w:trHeight w:val="255"/>
          <w:jc w:val="center"/>
        </w:trPr>
        <w:tc>
          <w:tcPr>
            <w:tcW w:w="952" w:type="dxa"/>
            <w:shd w:val="clear" w:color="auto" w:fill="auto"/>
            <w:noWrap/>
            <w:vAlign w:val="bottom"/>
          </w:tcPr>
          <w:p w:rsidR="00F66094" w:rsidRDefault="00F66094" w:rsidP="00B636F3">
            <w:pPr>
              <w:jc w:val="center"/>
              <w:rPr>
                <w:sz w:val="20"/>
                <w:szCs w:val="20"/>
              </w:rPr>
            </w:pPr>
            <w:r w:rsidRPr="00EC0271">
              <w:rPr>
                <w:sz w:val="20"/>
                <w:szCs w:val="20"/>
              </w:rPr>
              <w:t>56</w:t>
            </w:r>
          </w:p>
          <w:p w:rsidR="00B636F3" w:rsidRPr="00EC0271" w:rsidRDefault="00B636F3" w:rsidP="00B636F3">
            <w:pPr>
              <w:jc w:val="center"/>
              <w:rPr>
                <w:sz w:val="20"/>
                <w:szCs w:val="20"/>
              </w:rPr>
            </w:pPr>
          </w:p>
          <w:p w:rsidR="00B64546" w:rsidRPr="00EC0271" w:rsidRDefault="00B64546" w:rsidP="00B636F3">
            <w:pPr>
              <w:jc w:val="center"/>
              <w:rPr>
                <w:sz w:val="20"/>
                <w:szCs w:val="20"/>
              </w:rPr>
            </w:pPr>
            <w:r w:rsidRPr="00EC0271">
              <w:rPr>
                <w:sz w:val="20"/>
                <w:szCs w:val="20"/>
              </w:rPr>
              <w:t>60</w:t>
            </w:r>
          </w:p>
        </w:tc>
        <w:tc>
          <w:tcPr>
            <w:tcW w:w="7883" w:type="dxa"/>
            <w:gridSpan w:val="3"/>
            <w:shd w:val="clear" w:color="auto" w:fill="auto"/>
            <w:noWrap/>
            <w:vAlign w:val="bottom"/>
          </w:tcPr>
          <w:p w:rsidR="00F66094" w:rsidRPr="00EC0271" w:rsidRDefault="00F66094" w:rsidP="00B64546">
            <w:pPr>
              <w:rPr>
                <w:sz w:val="20"/>
                <w:szCs w:val="20"/>
              </w:rPr>
            </w:pPr>
            <w:r w:rsidRPr="00EC0271">
              <w:rPr>
                <w:sz w:val="20"/>
                <w:szCs w:val="20"/>
              </w:rPr>
              <w:t>Vatka, keçe ve dokunmamış mensucat; özel iplikler; sicim,  kordon, ip, halat ve bunlardan mamul eşya</w:t>
            </w:r>
          </w:p>
          <w:p w:rsidR="00B64546" w:rsidRPr="00EC0271" w:rsidRDefault="000F0879" w:rsidP="00B64546">
            <w:pPr>
              <w:rPr>
                <w:sz w:val="20"/>
                <w:szCs w:val="20"/>
              </w:rPr>
            </w:pPr>
            <w:hyperlink r:id="rId15" w:history="1">
              <w:r w:rsidR="00B64546" w:rsidRPr="00EC0271">
                <w:rPr>
                  <w:sz w:val="20"/>
                  <w:szCs w:val="20"/>
                </w:rPr>
                <w:t xml:space="preserve">Örme </w:t>
              </w:r>
              <w:r w:rsidR="00491B69" w:rsidRPr="00EC0271">
                <w:rPr>
                  <w:sz w:val="20"/>
                  <w:szCs w:val="20"/>
                </w:rPr>
                <w:t xml:space="preserve">veya kroşe </w:t>
              </w:r>
              <w:r w:rsidR="00B64546" w:rsidRPr="00EC0271">
                <w:rPr>
                  <w:sz w:val="20"/>
                  <w:szCs w:val="20"/>
                </w:rPr>
                <w:t>eşya</w:t>
              </w:r>
            </w:hyperlink>
          </w:p>
        </w:tc>
      </w:tr>
      <w:tr w:rsidR="00B64546" w:rsidRPr="00EC0271" w:rsidTr="00B636F3">
        <w:trPr>
          <w:trHeight w:val="255"/>
          <w:jc w:val="center"/>
        </w:trPr>
        <w:tc>
          <w:tcPr>
            <w:tcW w:w="952" w:type="dxa"/>
            <w:shd w:val="clear" w:color="auto" w:fill="auto"/>
            <w:noWrap/>
          </w:tcPr>
          <w:p w:rsidR="00B64546" w:rsidRPr="00EC0271" w:rsidRDefault="00B64546" w:rsidP="00B636F3">
            <w:pPr>
              <w:jc w:val="center"/>
              <w:rPr>
                <w:sz w:val="20"/>
                <w:szCs w:val="20"/>
              </w:rPr>
            </w:pPr>
            <w:r w:rsidRPr="00EC0271">
              <w:rPr>
                <w:sz w:val="20"/>
                <w:szCs w:val="20"/>
              </w:rPr>
              <w:t>63</w:t>
            </w:r>
          </w:p>
        </w:tc>
        <w:tc>
          <w:tcPr>
            <w:tcW w:w="7883" w:type="dxa"/>
            <w:gridSpan w:val="3"/>
            <w:shd w:val="clear" w:color="auto" w:fill="auto"/>
            <w:noWrap/>
            <w:vAlign w:val="bottom"/>
          </w:tcPr>
          <w:p w:rsidR="00B64546" w:rsidRPr="00EC0271" w:rsidRDefault="000F0879" w:rsidP="00B64546">
            <w:pPr>
              <w:rPr>
                <w:sz w:val="20"/>
                <w:szCs w:val="20"/>
              </w:rPr>
            </w:pPr>
            <w:hyperlink r:id="rId16" w:history="1">
              <w:r w:rsidR="00B64546" w:rsidRPr="00EC0271">
                <w:rPr>
                  <w:sz w:val="20"/>
                  <w:szCs w:val="20"/>
                </w:rPr>
                <w:t>Dokumaya elverişli maddelerden diğer hazır eşya; takımlar;</w:t>
              </w:r>
            </w:hyperlink>
            <w:r w:rsidR="00491B69" w:rsidRPr="00EC0271">
              <w:rPr>
                <w:sz w:val="20"/>
                <w:szCs w:val="20"/>
              </w:rPr>
              <w:t xml:space="preserve"> kullanılmış giyim eşyası ve dokumaya</w:t>
            </w:r>
            <w:r w:rsidR="00EC0271" w:rsidRPr="00EC0271">
              <w:rPr>
                <w:sz w:val="20"/>
                <w:szCs w:val="20"/>
              </w:rPr>
              <w:t xml:space="preserve"> elverişli maddelerden kullanılmış eşya; paçavralar</w:t>
            </w:r>
          </w:p>
        </w:tc>
      </w:tr>
      <w:tr w:rsidR="00B64546" w:rsidRPr="00EC0271" w:rsidTr="00B64546">
        <w:trPr>
          <w:trHeight w:val="255"/>
          <w:jc w:val="center"/>
        </w:trPr>
        <w:tc>
          <w:tcPr>
            <w:tcW w:w="952" w:type="dxa"/>
            <w:shd w:val="clear" w:color="auto" w:fill="auto"/>
            <w:noWrap/>
            <w:vAlign w:val="bottom"/>
          </w:tcPr>
          <w:p w:rsidR="00B64546" w:rsidRPr="00EC0271" w:rsidRDefault="00B64546" w:rsidP="00B64546">
            <w:pPr>
              <w:jc w:val="center"/>
              <w:rPr>
                <w:sz w:val="20"/>
                <w:szCs w:val="20"/>
              </w:rPr>
            </w:pPr>
          </w:p>
        </w:tc>
        <w:tc>
          <w:tcPr>
            <w:tcW w:w="7883" w:type="dxa"/>
            <w:gridSpan w:val="3"/>
            <w:shd w:val="clear" w:color="auto" w:fill="auto"/>
            <w:noWrap/>
            <w:vAlign w:val="bottom"/>
          </w:tcPr>
          <w:p w:rsidR="00B64546" w:rsidRPr="00EC0271" w:rsidRDefault="00B64546" w:rsidP="00B64546">
            <w:pPr>
              <w:rPr>
                <w:sz w:val="20"/>
                <w:szCs w:val="20"/>
              </w:rPr>
            </w:pPr>
          </w:p>
        </w:tc>
      </w:tr>
      <w:tr w:rsidR="00B64546" w:rsidRPr="00EC0271" w:rsidTr="00B64546">
        <w:trPr>
          <w:trHeight w:val="255"/>
          <w:jc w:val="center"/>
        </w:trPr>
        <w:tc>
          <w:tcPr>
            <w:tcW w:w="8835" w:type="dxa"/>
            <w:gridSpan w:val="4"/>
            <w:shd w:val="clear" w:color="auto" w:fill="auto"/>
            <w:noWrap/>
            <w:vAlign w:val="bottom"/>
          </w:tcPr>
          <w:p w:rsidR="00441C8B" w:rsidRPr="00EC0271" w:rsidRDefault="00441C8B" w:rsidP="00B64546">
            <w:pPr>
              <w:jc w:val="center"/>
              <w:rPr>
                <w:b/>
                <w:bCs/>
                <w:sz w:val="20"/>
                <w:szCs w:val="20"/>
              </w:rPr>
            </w:pPr>
          </w:p>
          <w:p w:rsidR="00B64546" w:rsidRPr="00EC0271" w:rsidRDefault="00B64546" w:rsidP="00B64546">
            <w:pPr>
              <w:jc w:val="center"/>
              <w:rPr>
                <w:b/>
                <w:bCs/>
                <w:sz w:val="20"/>
                <w:szCs w:val="20"/>
              </w:rPr>
            </w:pPr>
            <w:r w:rsidRPr="00EC0271">
              <w:rPr>
                <w:b/>
                <w:bCs/>
                <w:sz w:val="20"/>
                <w:szCs w:val="20"/>
              </w:rPr>
              <w:t>BÖLÜM XII</w:t>
            </w:r>
          </w:p>
        </w:tc>
      </w:tr>
      <w:tr w:rsidR="00B64546" w:rsidRPr="00EC0271" w:rsidTr="00B64546">
        <w:trPr>
          <w:trHeight w:val="255"/>
          <w:jc w:val="center"/>
        </w:trPr>
        <w:tc>
          <w:tcPr>
            <w:tcW w:w="8835" w:type="dxa"/>
            <w:gridSpan w:val="4"/>
            <w:shd w:val="clear" w:color="auto" w:fill="auto"/>
            <w:noWrap/>
            <w:vAlign w:val="bottom"/>
          </w:tcPr>
          <w:p w:rsidR="00B64546" w:rsidRPr="00EC0271" w:rsidRDefault="00B64546" w:rsidP="00B64546">
            <w:pPr>
              <w:jc w:val="center"/>
              <w:rPr>
                <w:b/>
                <w:bCs/>
                <w:sz w:val="20"/>
                <w:szCs w:val="20"/>
              </w:rPr>
            </w:pPr>
            <w:r w:rsidRPr="00EC0271">
              <w:rPr>
                <w:b/>
                <w:bCs/>
                <w:sz w:val="20"/>
                <w:szCs w:val="20"/>
              </w:rPr>
              <w:t>AYAKKABILAR, BAŞLIKLAR, ŞEMSİYELER, GÜNEŞ</w:t>
            </w:r>
            <w:r w:rsidR="00FD27BA" w:rsidRPr="00EC0271">
              <w:rPr>
                <w:b/>
                <w:bCs/>
                <w:sz w:val="20"/>
                <w:szCs w:val="20"/>
              </w:rPr>
              <w:t xml:space="preserve"> ŞEMSİYELERİ, BASTONLAR,</w:t>
            </w:r>
          </w:p>
        </w:tc>
      </w:tr>
      <w:tr w:rsidR="00B64546" w:rsidRPr="00EC0271" w:rsidTr="00B64546">
        <w:trPr>
          <w:trHeight w:val="255"/>
          <w:jc w:val="center"/>
        </w:trPr>
        <w:tc>
          <w:tcPr>
            <w:tcW w:w="8835" w:type="dxa"/>
            <w:gridSpan w:val="4"/>
            <w:shd w:val="clear" w:color="auto" w:fill="auto"/>
            <w:noWrap/>
            <w:vAlign w:val="bottom"/>
          </w:tcPr>
          <w:p w:rsidR="00B64546" w:rsidRPr="00EC0271" w:rsidRDefault="00B64546" w:rsidP="00B64546">
            <w:pPr>
              <w:jc w:val="center"/>
              <w:rPr>
                <w:b/>
                <w:bCs/>
                <w:sz w:val="20"/>
                <w:szCs w:val="20"/>
              </w:rPr>
            </w:pPr>
            <w:r w:rsidRPr="00EC0271">
              <w:rPr>
                <w:b/>
                <w:bCs/>
                <w:sz w:val="20"/>
                <w:szCs w:val="20"/>
              </w:rPr>
              <w:t>İSKEMLE BASTONLAR,</w:t>
            </w:r>
            <w:r w:rsidR="00FD27BA" w:rsidRPr="00EC0271">
              <w:rPr>
                <w:b/>
                <w:bCs/>
                <w:sz w:val="20"/>
                <w:szCs w:val="20"/>
              </w:rPr>
              <w:t xml:space="preserve"> KEMERLER, KIRBAÇLAR VE BUNLARIN AKSAMI;</w:t>
            </w:r>
          </w:p>
        </w:tc>
      </w:tr>
      <w:tr w:rsidR="00B64546" w:rsidRPr="00EC0271" w:rsidTr="00B64546">
        <w:trPr>
          <w:trHeight w:val="255"/>
          <w:jc w:val="center"/>
        </w:trPr>
        <w:tc>
          <w:tcPr>
            <w:tcW w:w="8835" w:type="dxa"/>
            <w:gridSpan w:val="4"/>
            <w:shd w:val="clear" w:color="auto" w:fill="auto"/>
            <w:noWrap/>
            <w:vAlign w:val="bottom"/>
          </w:tcPr>
          <w:p w:rsidR="00B64546" w:rsidRPr="00EC0271" w:rsidRDefault="00FD27BA" w:rsidP="00B64546">
            <w:pPr>
              <w:jc w:val="center"/>
              <w:rPr>
                <w:b/>
                <w:bCs/>
                <w:sz w:val="20"/>
                <w:szCs w:val="20"/>
              </w:rPr>
            </w:pPr>
            <w:r w:rsidRPr="00EC0271">
              <w:rPr>
                <w:b/>
                <w:bCs/>
                <w:sz w:val="20"/>
                <w:szCs w:val="20"/>
              </w:rPr>
              <w:t>HAZIRLANMIŞ TÜYLER VE BUNLARDAN MAMUL EŞYA; YAPMA ÇİÇEKLER;</w:t>
            </w:r>
          </w:p>
        </w:tc>
      </w:tr>
      <w:tr w:rsidR="00B64546" w:rsidRPr="00EC0271" w:rsidTr="00B64546">
        <w:trPr>
          <w:trHeight w:val="255"/>
          <w:jc w:val="center"/>
        </w:trPr>
        <w:tc>
          <w:tcPr>
            <w:tcW w:w="8835" w:type="dxa"/>
            <w:gridSpan w:val="4"/>
            <w:shd w:val="clear" w:color="auto" w:fill="auto"/>
            <w:noWrap/>
            <w:vAlign w:val="bottom"/>
          </w:tcPr>
          <w:p w:rsidR="00B64546" w:rsidRPr="00EC0271" w:rsidRDefault="00FD27BA" w:rsidP="00B64546">
            <w:pPr>
              <w:jc w:val="center"/>
              <w:rPr>
                <w:b/>
                <w:bCs/>
                <w:sz w:val="20"/>
                <w:szCs w:val="20"/>
              </w:rPr>
            </w:pPr>
            <w:r w:rsidRPr="00EC0271">
              <w:rPr>
                <w:b/>
                <w:bCs/>
                <w:sz w:val="20"/>
                <w:szCs w:val="20"/>
              </w:rPr>
              <w:t>İNSAN SAÇINDAN MAMUL EŞYA</w:t>
            </w:r>
          </w:p>
        </w:tc>
      </w:tr>
      <w:tr w:rsidR="00B64546" w:rsidRPr="00EC0271" w:rsidTr="00B64546">
        <w:trPr>
          <w:trHeight w:val="255"/>
          <w:jc w:val="center"/>
        </w:trPr>
        <w:tc>
          <w:tcPr>
            <w:tcW w:w="952" w:type="dxa"/>
            <w:shd w:val="clear" w:color="auto" w:fill="auto"/>
            <w:noWrap/>
            <w:vAlign w:val="bottom"/>
          </w:tcPr>
          <w:p w:rsidR="00FD27BA" w:rsidRPr="00EC0271" w:rsidRDefault="00FD27BA" w:rsidP="00B64546">
            <w:pPr>
              <w:jc w:val="center"/>
              <w:rPr>
                <w:sz w:val="20"/>
                <w:szCs w:val="20"/>
              </w:rPr>
            </w:pPr>
          </w:p>
          <w:p w:rsidR="00B64546" w:rsidRPr="00EC0271" w:rsidRDefault="00B64546" w:rsidP="00B64546">
            <w:pPr>
              <w:jc w:val="center"/>
              <w:rPr>
                <w:sz w:val="20"/>
                <w:szCs w:val="20"/>
              </w:rPr>
            </w:pPr>
            <w:r w:rsidRPr="00EC0271">
              <w:rPr>
                <w:sz w:val="20"/>
                <w:szCs w:val="20"/>
              </w:rPr>
              <w:t>64</w:t>
            </w:r>
          </w:p>
        </w:tc>
        <w:tc>
          <w:tcPr>
            <w:tcW w:w="7883" w:type="dxa"/>
            <w:gridSpan w:val="3"/>
            <w:shd w:val="clear" w:color="auto" w:fill="auto"/>
            <w:noWrap/>
            <w:vAlign w:val="bottom"/>
          </w:tcPr>
          <w:p w:rsidR="00B64546" w:rsidRPr="00EC0271" w:rsidRDefault="000F0879" w:rsidP="00B64546">
            <w:pPr>
              <w:rPr>
                <w:sz w:val="20"/>
                <w:szCs w:val="20"/>
              </w:rPr>
            </w:pPr>
            <w:hyperlink r:id="rId17" w:history="1">
              <w:r w:rsidR="00B64546" w:rsidRPr="00EC0271">
                <w:rPr>
                  <w:sz w:val="20"/>
                  <w:szCs w:val="20"/>
                </w:rPr>
                <w:t>Ayakkabılar, getrler, tozluklar ve benzeri eşya; bunların aksamı</w:t>
              </w:r>
            </w:hyperlink>
          </w:p>
        </w:tc>
      </w:tr>
      <w:tr w:rsidR="00B64546" w:rsidRPr="00EC0271" w:rsidTr="00B64546">
        <w:trPr>
          <w:trHeight w:val="255"/>
          <w:jc w:val="center"/>
        </w:trPr>
        <w:tc>
          <w:tcPr>
            <w:tcW w:w="8835" w:type="dxa"/>
            <w:gridSpan w:val="4"/>
            <w:shd w:val="clear" w:color="auto" w:fill="auto"/>
            <w:noWrap/>
            <w:vAlign w:val="bottom"/>
          </w:tcPr>
          <w:p w:rsidR="00FD27BA" w:rsidRPr="00EC0271" w:rsidRDefault="00FD27BA" w:rsidP="00B64546">
            <w:pPr>
              <w:jc w:val="center"/>
              <w:rPr>
                <w:b/>
                <w:bCs/>
                <w:sz w:val="20"/>
                <w:szCs w:val="20"/>
              </w:rPr>
            </w:pPr>
          </w:p>
          <w:p w:rsidR="00441C8B" w:rsidRPr="00EC0271" w:rsidRDefault="00441C8B" w:rsidP="00B64546">
            <w:pPr>
              <w:jc w:val="center"/>
              <w:rPr>
                <w:b/>
                <w:bCs/>
                <w:sz w:val="20"/>
                <w:szCs w:val="20"/>
              </w:rPr>
            </w:pPr>
          </w:p>
          <w:p w:rsidR="00B64546" w:rsidRPr="00EC0271" w:rsidRDefault="00B64546" w:rsidP="00B64546">
            <w:pPr>
              <w:jc w:val="center"/>
              <w:rPr>
                <w:b/>
                <w:bCs/>
                <w:sz w:val="20"/>
                <w:szCs w:val="20"/>
              </w:rPr>
            </w:pPr>
            <w:r w:rsidRPr="00EC0271">
              <w:rPr>
                <w:b/>
                <w:bCs/>
                <w:sz w:val="20"/>
                <w:szCs w:val="20"/>
              </w:rPr>
              <w:t>BÖLÜM XIII</w:t>
            </w:r>
          </w:p>
        </w:tc>
      </w:tr>
      <w:tr w:rsidR="00B64546" w:rsidRPr="00EC0271" w:rsidTr="00B64546">
        <w:trPr>
          <w:trHeight w:val="255"/>
          <w:jc w:val="center"/>
        </w:trPr>
        <w:tc>
          <w:tcPr>
            <w:tcW w:w="8835" w:type="dxa"/>
            <w:gridSpan w:val="4"/>
            <w:shd w:val="clear" w:color="auto" w:fill="auto"/>
            <w:noWrap/>
            <w:vAlign w:val="bottom"/>
          </w:tcPr>
          <w:p w:rsidR="00B64546" w:rsidRPr="00EC0271" w:rsidRDefault="00B64546" w:rsidP="00B64546">
            <w:pPr>
              <w:jc w:val="center"/>
              <w:rPr>
                <w:b/>
                <w:bCs/>
                <w:sz w:val="20"/>
                <w:szCs w:val="20"/>
              </w:rPr>
            </w:pPr>
            <w:r w:rsidRPr="00EC0271">
              <w:rPr>
                <w:b/>
                <w:bCs/>
                <w:sz w:val="20"/>
                <w:szCs w:val="20"/>
              </w:rPr>
              <w:t>TAŞ, ALÇI, ÇİMENTO, AMYANT, MİKA VEYA BENZERİ</w:t>
            </w:r>
            <w:r w:rsidR="00FD27BA" w:rsidRPr="00EC0271">
              <w:rPr>
                <w:b/>
                <w:bCs/>
                <w:sz w:val="20"/>
                <w:szCs w:val="20"/>
              </w:rPr>
              <w:t xml:space="preserve"> MADDELERDEN EŞYA;</w:t>
            </w:r>
          </w:p>
        </w:tc>
      </w:tr>
      <w:tr w:rsidR="00B64546" w:rsidRPr="00EC0271" w:rsidTr="00B64546">
        <w:trPr>
          <w:trHeight w:val="255"/>
          <w:jc w:val="center"/>
        </w:trPr>
        <w:tc>
          <w:tcPr>
            <w:tcW w:w="8835" w:type="dxa"/>
            <w:gridSpan w:val="4"/>
            <w:shd w:val="clear" w:color="auto" w:fill="auto"/>
            <w:noWrap/>
            <w:vAlign w:val="bottom"/>
          </w:tcPr>
          <w:p w:rsidR="00B64546" w:rsidRPr="00EC0271" w:rsidRDefault="00B64546" w:rsidP="00B64546">
            <w:pPr>
              <w:jc w:val="center"/>
              <w:rPr>
                <w:b/>
                <w:bCs/>
                <w:sz w:val="20"/>
                <w:szCs w:val="20"/>
              </w:rPr>
            </w:pPr>
            <w:r w:rsidRPr="00EC0271">
              <w:rPr>
                <w:b/>
                <w:bCs/>
                <w:sz w:val="20"/>
                <w:szCs w:val="20"/>
              </w:rPr>
              <w:t>SERAMİK MAMULLERİ;</w:t>
            </w:r>
            <w:r w:rsidR="00FD27BA" w:rsidRPr="00EC0271">
              <w:rPr>
                <w:b/>
                <w:bCs/>
                <w:sz w:val="20"/>
                <w:szCs w:val="20"/>
              </w:rPr>
              <w:t xml:space="preserve"> CAM VE CAM EŞYA</w:t>
            </w:r>
          </w:p>
        </w:tc>
      </w:tr>
      <w:tr w:rsidR="00B64546" w:rsidRPr="00EC0271" w:rsidTr="00B64546">
        <w:trPr>
          <w:trHeight w:val="255"/>
          <w:jc w:val="center"/>
        </w:trPr>
        <w:tc>
          <w:tcPr>
            <w:tcW w:w="952" w:type="dxa"/>
            <w:shd w:val="clear" w:color="auto" w:fill="auto"/>
            <w:noWrap/>
            <w:vAlign w:val="bottom"/>
          </w:tcPr>
          <w:p w:rsidR="00FD27BA" w:rsidRPr="00EC0271" w:rsidRDefault="00FD27BA" w:rsidP="00B64546">
            <w:pPr>
              <w:jc w:val="center"/>
              <w:rPr>
                <w:sz w:val="20"/>
                <w:szCs w:val="20"/>
              </w:rPr>
            </w:pPr>
          </w:p>
          <w:p w:rsidR="00B64546" w:rsidRPr="00EC0271" w:rsidRDefault="00B64546" w:rsidP="00B64546">
            <w:pPr>
              <w:jc w:val="center"/>
              <w:rPr>
                <w:sz w:val="20"/>
                <w:szCs w:val="20"/>
              </w:rPr>
            </w:pPr>
            <w:r w:rsidRPr="00EC0271">
              <w:rPr>
                <w:sz w:val="20"/>
                <w:szCs w:val="20"/>
              </w:rPr>
              <w:t>69</w:t>
            </w:r>
          </w:p>
        </w:tc>
        <w:tc>
          <w:tcPr>
            <w:tcW w:w="7883" w:type="dxa"/>
            <w:gridSpan w:val="3"/>
            <w:shd w:val="clear" w:color="auto" w:fill="auto"/>
            <w:noWrap/>
            <w:vAlign w:val="bottom"/>
          </w:tcPr>
          <w:p w:rsidR="00B64546" w:rsidRPr="00EC0271" w:rsidRDefault="000F0879" w:rsidP="00B64546">
            <w:pPr>
              <w:rPr>
                <w:sz w:val="20"/>
                <w:szCs w:val="20"/>
              </w:rPr>
            </w:pPr>
            <w:hyperlink r:id="rId18" w:history="1">
              <w:r w:rsidR="00B64546" w:rsidRPr="00EC0271">
                <w:rPr>
                  <w:sz w:val="20"/>
                  <w:szCs w:val="20"/>
                </w:rPr>
                <w:t>Seramik mamulleri</w:t>
              </w:r>
            </w:hyperlink>
          </w:p>
        </w:tc>
      </w:tr>
      <w:tr w:rsidR="00B64546" w:rsidRPr="00EC0271" w:rsidTr="00B64546">
        <w:trPr>
          <w:trHeight w:val="255"/>
          <w:jc w:val="center"/>
        </w:trPr>
        <w:tc>
          <w:tcPr>
            <w:tcW w:w="8835" w:type="dxa"/>
            <w:gridSpan w:val="4"/>
            <w:shd w:val="clear" w:color="auto" w:fill="auto"/>
            <w:noWrap/>
            <w:vAlign w:val="bottom"/>
          </w:tcPr>
          <w:p w:rsidR="00063A81" w:rsidRPr="00EC0271" w:rsidRDefault="00063A81" w:rsidP="00B64546">
            <w:pPr>
              <w:jc w:val="center"/>
              <w:rPr>
                <w:b/>
                <w:bCs/>
                <w:sz w:val="20"/>
                <w:szCs w:val="20"/>
              </w:rPr>
            </w:pPr>
          </w:p>
          <w:p w:rsidR="00B64546" w:rsidRPr="00EC0271" w:rsidRDefault="00B64546" w:rsidP="00B64546">
            <w:pPr>
              <w:jc w:val="center"/>
              <w:rPr>
                <w:b/>
                <w:bCs/>
                <w:sz w:val="20"/>
                <w:szCs w:val="20"/>
              </w:rPr>
            </w:pPr>
            <w:r w:rsidRPr="00EC0271">
              <w:rPr>
                <w:b/>
                <w:bCs/>
                <w:sz w:val="20"/>
                <w:szCs w:val="20"/>
              </w:rPr>
              <w:t>BÖLÜM XV</w:t>
            </w:r>
          </w:p>
        </w:tc>
      </w:tr>
      <w:tr w:rsidR="00B64546" w:rsidRPr="00EC0271" w:rsidTr="00B64546">
        <w:trPr>
          <w:trHeight w:val="255"/>
          <w:jc w:val="center"/>
        </w:trPr>
        <w:tc>
          <w:tcPr>
            <w:tcW w:w="8835" w:type="dxa"/>
            <w:gridSpan w:val="4"/>
            <w:shd w:val="clear" w:color="auto" w:fill="auto"/>
            <w:noWrap/>
            <w:vAlign w:val="bottom"/>
          </w:tcPr>
          <w:p w:rsidR="00B64546" w:rsidRPr="00EC0271" w:rsidRDefault="00B64546" w:rsidP="00B64546">
            <w:pPr>
              <w:jc w:val="center"/>
              <w:rPr>
                <w:b/>
                <w:bCs/>
                <w:sz w:val="20"/>
                <w:szCs w:val="20"/>
              </w:rPr>
            </w:pPr>
            <w:r w:rsidRPr="00EC0271">
              <w:rPr>
                <w:b/>
                <w:bCs/>
                <w:sz w:val="20"/>
                <w:szCs w:val="20"/>
              </w:rPr>
              <w:t>ADİ METALLER VE ADİ METALLERDEN EŞYA</w:t>
            </w:r>
          </w:p>
        </w:tc>
      </w:tr>
      <w:tr w:rsidR="00B64546" w:rsidRPr="00EC0271" w:rsidTr="00B64546">
        <w:trPr>
          <w:trHeight w:val="255"/>
          <w:jc w:val="center"/>
        </w:trPr>
        <w:tc>
          <w:tcPr>
            <w:tcW w:w="952" w:type="dxa"/>
            <w:shd w:val="clear" w:color="auto" w:fill="auto"/>
            <w:noWrap/>
            <w:vAlign w:val="bottom"/>
          </w:tcPr>
          <w:p w:rsidR="00FD27BA" w:rsidRPr="00EC0271" w:rsidRDefault="00FD27BA" w:rsidP="00B64546">
            <w:pPr>
              <w:jc w:val="center"/>
              <w:rPr>
                <w:sz w:val="20"/>
                <w:szCs w:val="20"/>
              </w:rPr>
            </w:pPr>
          </w:p>
          <w:p w:rsidR="00B64546" w:rsidRPr="00EC0271" w:rsidRDefault="00B64546" w:rsidP="00B64546">
            <w:pPr>
              <w:jc w:val="center"/>
              <w:rPr>
                <w:sz w:val="20"/>
                <w:szCs w:val="20"/>
              </w:rPr>
            </w:pPr>
            <w:r w:rsidRPr="00EC0271">
              <w:rPr>
                <w:sz w:val="20"/>
                <w:szCs w:val="20"/>
              </w:rPr>
              <w:t>73</w:t>
            </w:r>
          </w:p>
        </w:tc>
        <w:tc>
          <w:tcPr>
            <w:tcW w:w="7883" w:type="dxa"/>
            <w:gridSpan w:val="3"/>
            <w:shd w:val="clear" w:color="auto" w:fill="auto"/>
            <w:noWrap/>
            <w:vAlign w:val="bottom"/>
          </w:tcPr>
          <w:p w:rsidR="00B64546" w:rsidRPr="00EC0271" w:rsidRDefault="000F0879" w:rsidP="00B64546">
            <w:pPr>
              <w:rPr>
                <w:sz w:val="20"/>
                <w:szCs w:val="20"/>
              </w:rPr>
            </w:pPr>
            <w:hyperlink r:id="rId19" w:history="1">
              <w:r w:rsidR="00B64546" w:rsidRPr="00EC0271">
                <w:rPr>
                  <w:sz w:val="20"/>
                  <w:szCs w:val="20"/>
                </w:rPr>
                <w:t>Demir veya çelikten eşya</w:t>
              </w:r>
            </w:hyperlink>
          </w:p>
        </w:tc>
      </w:tr>
      <w:tr w:rsidR="00B64546" w:rsidRPr="00EC0271" w:rsidTr="00B64546">
        <w:trPr>
          <w:trHeight w:val="255"/>
          <w:jc w:val="center"/>
        </w:trPr>
        <w:tc>
          <w:tcPr>
            <w:tcW w:w="952" w:type="dxa"/>
            <w:shd w:val="clear" w:color="auto" w:fill="auto"/>
            <w:noWrap/>
            <w:vAlign w:val="bottom"/>
          </w:tcPr>
          <w:p w:rsidR="00B64546" w:rsidRPr="00EC0271" w:rsidRDefault="00B64546" w:rsidP="00B64546">
            <w:pPr>
              <w:jc w:val="center"/>
              <w:rPr>
                <w:sz w:val="20"/>
                <w:szCs w:val="20"/>
              </w:rPr>
            </w:pPr>
            <w:r w:rsidRPr="00EC0271">
              <w:rPr>
                <w:sz w:val="20"/>
                <w:szCs w:val="20"/>
              </w:rPr>
              <w:t>76</w:t>
            </w:r>
          </w:p>
        </w:tc>
        <w:tc>
          <w:tcPr>
            <w:tcW w:w="7883" w:type="dxa"/>
            <w:gridSpan w:val="3"/>
            <w:shd w:val="clear" w:color="auto" w:fill="auto"/>
            <w:noWrap/>
            <w:vAlign w:val="bottom"/>
          </w:tcPr>
          <w:p w:rsidR="00B64546" w:rsidRPr="00EC0271" w:rsidRDefault="000F0879" w:rsidP="00B64546">
            <w:pPr>
              <w:rPr>
                <w:sz w:val="20"/>
                <w:szCs w:val="20"/>
              </w:rPr>
            </w:pPr>
            <w:hyperlink r:id="rId20" w:history="1">
              <w:r w:rsidR="00F67387" w:rsidRPr="00EC0271">
                <w:rPr>
                  <w:sz w:val="20"/>
                  <w:szCs w:val="20"/>
                </w:rPr>
                <w:t>Alüminyum ve alü</w:t>
              </w:r>
              <w:r w:rsidR="00B64546" w:rsidRPr="00EC0271">
                <w:rPr>
                  <w:sz w:val="20"/>
                  <w:szCs w:val="20"/>
                </w:rPr>
                <w:t>minyumdan eşya</w:t>
              </w:r>
            </w:hyperlink>
          </w:p>
        </w:tc>
      </w:tr>
      <w:tr w:rsidR="00B64546" w:rsidRPr="00EC0271" w:rsidTr="00B636F3">
        <w:trPr>
          <w:trHeight w:val="255"/>
          <w:jc w:val="center"/>
        </w:trPr>
        <w:tc>
          <w:tcPr>
            <w:tcW w:w="952" w:type="dxa"/>
            <w:shd w:val="clear" w:color="auto" w:fill="auto"/>
            <w:noWrap/>
          </w:tcPr>
          <w:p w:rsidR="00B64546" w:rsidRPr="00EC0271" w:rsidRDefault="00B64546" w:rsidP="00B636F3">
            <w:pPr>
              <w:jc w:val="center"/>
              <w:rPr>
                <w:sz w:val="20"/>
                <w:szCs w:val="20"/>
              </w:rPr>
            </w:pPr>
            <w:r w:rsidRPr="00EC0271">
              <w:rPr>
                <w:sz w:val="20"/>
                <w:szCs w:val="20"/>
              </w:rPr>
              <w:t>82</w:t>
            </w:r>
          </w:p>
        </w:tc>
        <w:tc>
          <w:tcPr>
            <w:tcW w:w="7883" w:type="dxa"/>
            <w:gridSpan w:val="3"/>
            <w:shd w:val="clear" w:color="auto" w:fill="auto"/>
            <w:noWrap/>
            <w:vAlign w:val="bottom"/>
          </w:tcPr>
          <w:p w:rsidR="00B64546" w:rsidRPr="00EC0271" w:rsidRDefault="000F0879" w:rsidP="00B64546">
            <w:pPr>
              <w:rPr>
                <w:sz w:val="20"/>
                <w:szCs w:val="20"/>
              </w:rPr>
            </w:pPr>
            <w:hyperlink r:id="rId21" w:history="1">
              <w:r w:rsidR="00F67387" w:rsidRPr="00EC0271">
                <w:rPr>
                  <w:sz w:val="20"/>
                  <w:szCs w:val="20"/>
                </w:rPr>
                <w:t>Adi metallerden aletler, bıçakç</w:t>
              </w:r>
              <w:r w:rsidR="00B64546" w:rsidRPr="00EC0271">
                <w:rPr>
                  <w:sz w:val="20"/>
                  <w:szCs w:val="20"/>
                </w:rPr>
                <w:t>ı eşyası ve sofra takımları; adi</w:t>
              </w:r>
            </w:hyperlink>
            <w:r w:rsidR="00063A81" w:rsidRPr="00EC0271">
              <w:rPr>
                <w:sz w:val="20"/>
                <w:szCs w:val="20"/>
              </w:rPr>
              <w:t xml:space="preserve"> metallerden bunların aksam ve parçaları</w:t>
            </w:r>
          </w:p>
        </w:tc>
      </w:tr>
      <w:tr w:rsidR="00B64546" w:rsidRPr="00EC0271" w:rsidTr="00B64546">
        <w:trPr>
          <w:trHeight w:val="255"/>
          <w:jc w:val="center"/>
        </w:trPr>
        <w:tc>
          <w:tcPr>
            <w:tcW w:w="8835" w:type="dxa"/>
            <w:gridSpan w:val="4"/>
            <w:shd w:val="clear" w:color="auto" w:fill="auto"/>
            <w:noWrap/>
            <w:vAlign w:val="bottom"/>
          </w:tcPr>
          <w:p w:rsidR="00441C8B" w:rsidRPr="00EC0271" w:rsidRDefault="00441C8B" w:rsidP="00B64546">
            <w:pPr>
              <w:jc w:val="center"/>
              <w:rPr>
                <w:b/>
                <w:bCs/>
                <w:sz w:val="20"/>
                <w:szCs w:val="20"/>
              </w:rPr>
            </w:pPr>
          </w:p>
          <w:p w:rsidR="00B64546" w:rsidRPr="00EC0271" w:rsidRDefault="00B64546" w:rsidP="00B64546">
            <w:pPr>
              <w:jc w:val="center"/>
              <w:rPr>
                <w:b/>
                <w:bCs/>
                <w:sz w:val="20"/>
                <w:szCs w:val="20"/>
              </w:rPr>
            </w:pPr>
            <w:r w:rsidRPr="00EC0271">
              <w:rPr>
                <w:b/>
                <w:bCs/>
                <w:sz w:val="20"/>
                <w:szCs w:val="20"/>
              </w:rPr>
              <w:t>BÖLÜM XVI</w:t>
            </w:r>
          </w:p>
        </w:tc>
      </w:tr>
      <w:tr w:rsidR="00B64546" w:rsidRPr="00EC0271" w:rsidTr="00B64546">
        <w:trPr>
          <w:trHeight w:val="255"/>
          <w:jc w:val="center"/>
        </w:trPr>
        <w:tc>
          <w:tcPr>
            <w:tcW w:w="8835" w:type="dxa"/>
            <w:gridSpan w:val="4"/>
            <w:shd w:val="clear" w:color="auto" w:fill="auto"/>
            <w:noWrap/>
            <w:vAlign w:val="bottom"/>
          </w:tcPr>
          <w:p w:rsidR="00B64546" w:rsidRPr="00EC0271" w:rsidRDefault="00B64546" w:rsidP="00B64546">
            <w:pPr>
              <w:jc w:val="center"/>
              <w:rPr>
                <w:b/>
                <w:bCs/>
                <w:sz w:val="20"/>
                <w:szCs w:val="20"/>
              </w:rPr>
            </w:pPr>
            <w:r w:rsidRPr="00EC0271">
              <w:rPr>
                <w:b/>
                <w:bCs/>
                <w:sz w:val="20"/>
                <w:szCs w:val="20"/>
              </w:rPr>
              <w:t>MAKİNALAR VE MEKANİK CİHAZLA</w:t>
            </w:r>
            <w:r w:rsidR="00FD27BA" w:rsidRPr="00EC0271">
              <w:rPr>
                <w:b/>
                <w:bCs/>
                <w:sz w:val="20"/>
                <w:szCs w:val="20"/>
              </w:rPr>
              <w:t>R; ELEKTRİK MALZEMELERİ;</w:t>
            </w:r>
          </w:p>
        </w:tc>
      </w:tr>
      <w:tr w:rsidR="00B64546" w:rsidRPr="00EC0271" w:rsidTr="00B64546">
        <w:trPr>
          <w:trHeight w:val="255"/>
          <w:jc w:val="center"/>
        </w:trPr>
        <w:tc>
          <w:tcPr>
            <w:tcW w:w="8835" w:type="dxa"/>
            <w:gridSpan w:val="4"/>
            <w:shd w:val="clear" w:color="auto" w:fill="auto"/>
            <w:noWrap/>
            <w:vAlign w:val="bottom"/>
          </w:tcPr>
          <w:p w:rsidR="00B64546" w:rsidRPr="00EC0271" w:rsidRDefault="00B64546" w:rsidP="00B64546">
            <w:pPr>
              <w:jc w:val="center"/>
              <w:rPr>
                <w:b/>
                <w:bCs/>
                <w:sz w:val="20"/>
                <w:szCs w:val="20"/>
              </w:rPr>
            </w:pPr>
            <w:r w:rsidRPr="00EC0271">
              <w:rPr>
                <w:b/>
                <w:bCs/>
                <w:sz w:val="20"/>
                <w:szCs w:val="20"/>
              </w:rPr>
              <w:t>BUNLARIN AKSAM VE PARÇALARI; SES</w:t>
            </w:r>
            <w:r w:rsidR="00FD27BA" w:rsidRPr="00EC0271">
              <w:rPr>
                <w:b/>
                <w:bCs/>
                <w:sz w:val="20"/>
                <w:szCs w:val="20"/>
              </w:rPr>
              <w:t xml:space="preserve"> KAYDEDİCİLER VE KAYDEDİLEN SESİ</w:t>
            </w:r>
          </w:p>
        </w:tc>
      </w:tr>
      <w:tr w:rsidR="00B64546" w:rsidRPr="00EC0271" w:rsidTr="00B64546">
        <w:trPr>
          <w:trHeight w:val="255"/>
          <w:jc w:val="center"/>
        </w:trPr>
        <w:tc>
          <w:tcPr>
            <w:tcW w:w="8835" w:type="dxa"/>
            <w:gridSpan w:val="4"/>
            <w:shd w:val="clear" w:color="auto" w:fill="auto"/>
            <w:noWrap/>
            <w:vAlign w:val="bottom"/>
          </w:tcPr>
          <w:p w:rsidR="00B64546" w:rsidRPr="00EC0271" w:rsidRDefault="00B64546" w:rsidP="00B64546">
            <w:pPr>
              <w:jc w:val="center"/>
              <w:rPr>
                <w:b/>
                <w:bCs/>
                <w:sz w:val="20"/>
                <w:szCs w:val="20"/>
              </w:rPr>
            </w:pPr>
            <w:r w:rsidRPr="00EC0271">
              <w:rPr>
                <w:b/>
                <w:bCs/>
                <w:sz w:val="20"/>
                <w:szCs w:val="20"/>
              </w:rPr>
              <w:t>TEKRAR VERMEYE</w:t>
            </w:r>
            <w:r w:rsidR="00FD27BA" w:rsidRPr="00EC0271">
              <w:rPr>
                <w:b/>
                <w:bCs/>
                <w:sz w:val="20"/>
                <w:szCs w:val="20"/>
              </w:rPr>
              <w:t xml:space="preserve"> MAHSUS CİHAZLAR, TELEVİZYON GÖRÜNTÜ VE SES</w:t>
            </w:r>
          </w:p>
        </w:tc>
      </w:tr>
      <w:tr w:rsidR="00B64546" w:rsidRPr="00EC0271" w:rsidTr="00B64546">
        <w:trPr>
          <w:trHeight w:val="255"/>
          <w:jc w:val="center"/>
        </w:trPr>
        <w:tc>
          <w:tcPr>
            <w:tcW w:w="8835" w:type="dxa"/>
            <w:gridSpan w:val="4"/>
            <w:shd w:val="clear" w:color="auto" w:fill="auto"/>
            <w:noWrap/>
            <w:vAlign w:val="bottom"/>
          </w:tcPr>
          <w:p w:rsidR="00B64546" w:rsidRPr="00EC0271" w:rsidRDefault="00FD27BA" w:rsidP="00B64546">
            <w:pPr>
              <w:jc w:val="center"/>
              <w:rPr>
                <w:b/>
                <w:bCs/>
                <w:sz w:val="20"/>
                <w:szCs w:val="20"/>
              </w:rPr>
            </w:pPr>
            <w:r w:rsidRPr="00EC0271">
              <w:rPr>
                <w:b/>
                <w:bCs/>
                <w:sz w:val="20"/>
                <w:szCs w:val="20"/>
              </w:rPr>
              <w:t>KAYDEDİCİLERİ VE KAYDEDİLEN GÖRÜNTÜ VE SESİ TEKRAR VERMEYE</w:t>
            </w:r>
          </w:p>
        </w:tc>
      </w:tr>
      <w:tr w:rsidR="00B64546" w:rsidRPr="00EC0271" w:rsidTr="00B64546">
        <w:trPr>
          <w:trHeight w:val="255"/>
          <w:jc w:val="center"/>
        </w:trPr>
        <w:tc>
          <w:tcPr>
            <w:tcW w:w="8835" w:type="dxa"/>
            <w:gridSpan w:val="4"/>
            <w:shd w:val="clear" w:color="auto" w:fill="auto"/>
            <w:noWrap/>
            <w:vAlign w:val="bottom"/>
          </w:tcPr>
          <w:p w:rsidR="00B64546" w:rsidRDefault="00FD27BA" w:rsidP="00B64546">
            <w:pPr>
              <w:jc w:val="center"/>
              <w:rPr>
                <w:b/>
                <w:bCs/>
                <w:sz w:val="20"/>
                <w:szCs w:val="20"/>
              </w:rPr>
            </w:pPr>
            <w:r w:rsidRPr="00EC0271">
              <w:rPr>
                <w:b/>
                <w:bCs/>
                <w:sz w:val="20"/>
                <w:szCs w:val="20"/>
              </w:rPr>
              <w:lastRenderedPageBreak/>
              <w:t>MAHSUS CİHAZLAR; BUNLARIN AKSAM, PARÇA VE TEFERRUATI</w:t>
            </w:r>
          </w:p>
          <w:p w:rsidR="00B636F3" w:rsidRPr="00EC0271" w:rsidRDefault="00B636F3" w:rsidP="00B64546">
            <w:pPr>
              <w:jc w:val="center"/>
              <w:rPr>
                <w:b/>
                <w:bCs/>
                <w:sz w:val="20"/>
                <w:szCs w:val="20"/>
              </w:rPr>
            </w:pPr>
          </w:p>
        </w:tc>
      </w:tr>
      <w:tr w:rsidR="00B64546" w:rsidRPr="00EC0271" w:rsidTr="00B64546">
        <w:trPr>
          <w:trHeight w:val="255"/>
          <w:jc w:val="center"/>
        </w:trPr>
        <w:tc>
          <w:tcPr>
            <w:tcW w:w="952" w:type="dxa"/>
            <w:shd w:val="clear" w:color="auto" w:fill="auto"/>
            <w:noWrap/>
            <w:vAlign w:val="bottom"/>
          </w:tcPr>
          <w:p w:rsidR="00FD27BA" w:rsidRPr="00EC0271" w:rsidRDefault="00780F69" w:rsidP="00B64546">
            <w:pPr>
              <w:jc w:val="center"/>
              <w:rPr>
                <w:sz w:val="20"/>
                <w:szCs w:val="20"/>
              </w:rPr>
            </w:pPr>
            <w:r w:rsidRPr="00EC0271">
              <w:rPr>
                <w:sz w:val="20"/>
                <w:szCs w:val="20"/>
              </w:rPr>
              <w:t>84</w:t>
            </w:r>
          </w:p>
          <w:p w:rsidR="00B64546" w:rsidRPr="00EC0271" w:rsidRDefault="00B64546" w:rsidP="00B64546">
            <w:pPr>
              <w:jc w:val="center"/>
              <w:rPr>
                <w:sz w:val="20"/>
                <w:szCs w:val="20"/>
              </w:rPr>
            </w:pPr>
          </w:p>
        </w:tc>
        <w:tc>
          <w:tcPr>
            <w:tcW w:w="7883" w:type="dxa"/>
            <w:gridSpan w:val="3"/>
            <w:shd w:val="clear" w:color="auto" w:fill="auto"/>
            <w:noWrap/>
            <w:vAlign w:val="bottom"/>
          </w:tcPr>
          <w:p w:rsidR="00B64546" w:rsidRPr="00EC0271" w:rsidRDefault="000F0879" w:rsidP="00B64546">
            <w:pPr>
              <w:rPr>
                <w:sz w:val="20"/>
                <w:szCs w:val="20"/>
              </w:rPr>
            </w:pPr>
            <w:hyperlink r:id="rId22" w:history="1">
              <w:r w:rsidR="00B64546" w:rsidRPr="00EC0271">
                <w:rPr>
                  <w:sz w:val="20"/>
                  <w:szCs w:val="20"/>
                </w:rPr>
                <w:t xml:space="preserve">Nükleer reaktörler, kazanlar, makinalar, mekanik cihazlar ve </w:t>
              </w:r>
            </w:hyperlink>
            <w:r w:rsidR="00B64546" w:rsidRPr="00EC0271">
              <w:rPr>
                <w:sz w:val="20"/>
                <w:szCs w:val="20"/>
              </w:rPr>
              <w:t xml:space="preserve"> aletler; bunların aksam ve parçaları</w:t>
            </w:r>
          </w:p>
        </w:tc>
      </w:tr>
      <w:tr w:rsidR="00B64546" w:rsidRPr="00EC0271" w:rsidTr="00B64546">
        <w:trPr>
          <w:trHeight w:val="255"/>
          <w:jc w:val="center"/>
        </w:trPr>
        <w:tc>
          <w:tcPr>
            <w:tcW w:w="952" w:type="dxa"/>
            <w:shd w:val="clear" w:color="auto" w:fill="auto"/>
            <w:noWrap/>
            <w:vAlign w:val="bottom"/>
          </w:tcPr>
          <w:p w:rsidR="00B64546" w:rsidRPr="00EC0271" w:rsidRDefault="00B64546" w:rsidP="00B64546">
            <w:pPr>
              <w:jc w:val="center"/>
              <w:rPr>
                <w:sz w:val="20"/>
                <w:szCs w:val="20"/>
              </w:rPr>
            </w:pPr>
            <w:r w:rsidRPr="00EC0271">
              <w:rPr>
                <w:sz w:val="20"/>
                <w:szCs w:val="20"/>
              </w:rPr>
              <w:t>85</w:t>
            </w:r>
          </w:p>
        </w:tc>
        <w:tc>
          <w:tcPr>
            <w:tcW w:w="7883" w:type="dxa"/>
            <w:gridSpan w:val="3"/>
            <w:shd w:val="clear" w:color="auto" w:fill="auto"/>
            <w:noWrap/>
            <w:vAlign w:val="bottom"/>
          </w:tcPr>
          <w:p w:rsidR="00B64546" w:rsidRPr="00EC0271" w:rsidRDefault="000F0879" w:rsidP="00B64546">
            <w:pPr>
              <w:rPr>
                <w:sz w:val="20"/>
                <w:szCs w:val="20"/>
              </w:rPr>
            </w:pPr>
            <w:hyperlink r:id="rId23" w:history="1">
              <w:r w:rsidR="00B64546" w:rsidRPr="00EC0271">
                <w:rPr>
                  <w:sz w:val="20"/>
                  <w:szCs w:val="20"/>
                </w:rPr>
                <w:t>Elektrikli makina ve cihazlar ve bunların aksam ve parçaları; ses</w:t>
              </w:r>
            </w:hyperlink>
            <w:r w:rsidR="00B64546" w:rsidRPr="00EC0271">
              <w:rPr>
                <w:sz w:val="20"/>
                <w:szCs w:val="20"/>
              </w:rPr>
              <w:t xml:space="preserve"> kaydetmeye ve kaydedilen sesi</w:t>
            </w:r>
          </w:p>
        </w:tc>
      </w:tr>
      <w:tr w:rsidR="00B64546" w:rsidRPr="00EC0271" w:rsidTr="00B64546">
        <w:trPr>
          <w:trHeight w:val="255"/>
          <w:jc w:val="center"/>
        </w:trPr>
        <w:tc>
          <w:tcPr>
            <w:tcW w:w="952" w:type="dxa"/>
            <w:shd w:val="clear" w:color="auto" w:fill="auto"/>
            <w:noWrap/>
            <w:vAlign w:val="bottom"/>
          </w:tcPr>
          <w:p w:rsidR="00B64546" w:rsidRPr="00EC0271" w:rsidRDefault="00B64546" w:rsidP="00B64546">
            <w:pPr>
              <w:jc w:val="center"/>
              <w:rPr>
                <w:sz w:val="20"/>
                <w:szCs w:val="20"/>
              </w:rPr>
            </w:pPr>
          </w:p>
        </w:tc>
        <w:tc>
          <w:tcPr>
            <w:tcW w:w="7883" w:type="dxa"/>
            <w:gridSpan w:val="3"/>
            <w:shd w:val="clear" w:color="auto" w:fill="auto"/>
            <w:noWrap/>
            <w:vAlign w:val="bottom"/>
          </w:tcPr>
          <w:p w:rsidR="00B64546" w:rsidRPr="00EC0271" w:rsidRDefault="00B64546" w:rsidP="000934F1">
            <w:pPr>
              <w:rPr>
                <w:sz w:val="20"/>
                <w:szCs w:val="20"/>
              </w:rPr>
            </w:pPr>
            <w:r w:rsidRPr="00EC0271">
              <w:rPr>
                <w:sz w:val="20"/>
                <w:szCs w:val="20"/>
              </w:rPr>
              <w:t>tekrar vermeye mahsus cihazlar; televizyon görüntü ve seslerinin kaydedilmesine ve kaydedilen</w:t>
            </w:r>
          </w:p>
        </w:tc>
      </w:tr>
      <w:tr w:rsidR="00B64546" w:rsidRPr="00EC0271" w:rsidTr="00B64546">
        <w:trPr>
          <w:trHeight w:val="255"/>
          <w:jc w:val="center"/>
        </w:trPr>
        <w:tc>
          <w:tcPr>
            <w:tcW w:w="952" w:type="dxa"/>
            <w:shd w:val="clear" w:color="auto" w:fill="auto"/>
            <w:noWrap/>
            <w:vAlign w:val="bottom"/>
          </w:tcPr>
          <w:p w:rsidR="00B64546" w:rsidRPr="00EC0271" w:rsidRDefault="00B64546" w:rsidP="00B64546">
            <w:pPr>
              <w:jc w:val="center"/>
              <w:rPr>
                <w:sz w:val="20"/>
                <w:szCs w:val="20"/>
              </w:rPr>
            </w:pPr>
          </w:p>
        </w:tc>
        <w:tc>
          <w:tcPr>
            <w:tcW w:w="7883" w:type="dxa"/>
            <w:gridSpan w:val="3"/>
            <w:shd w:val="clear" w:color="auto" w:fill="auto"/>
            <w:noWrap/>
            <w:vAlign w:val="bottom"/>
          </w:tcPr>
          <w:p w:rsidR="00B64546" w:rsidRPr="00EC0271" w:rsidRDefault="00B64546" w:rsidP="00B64546">
            <w:pPr>
              <w:rPr>
                <w:sz w:val="20"/>
                <w:szCs w:val="20"/>
              </w:rPr>
            </w:pPr>
            <w:r w:rsidRPr="00EC0271">
              <w:rPr>
                <w:sz w:val="20"/>
                <w:szCs w:val="20"/>
              </w:rPr>
              <w:t>görüntü ve sesin tekrar verilmesine mahsus cihazlar ve bunların aksam, parça ve aksesuarı</w:t>
            </w:r>
          </w:p>
        </w:tc>
      </w:tr>
      <w:tr w:rsidR="00B64546" w:rsidRPr="00EC0271" w:rsidTr="00B64546">
        <w:trPr>
          <w:trHeight w:val="255"/>
          <w:jc w:val="center"/>
        </w:trPr>
        <w:tc>
          <w:tcPr>
            <w:tcW w:w="8835" w:type="dxa"/>
            <w:gridSpan w:val="4"/>
            <w:shd w:val="clear" w:color="auto" w:fill="auto"/>
            <w:noWrap/>
            <w:vAlign w:val="bottom"/>
          </w:tcPr>
          <w:p w:rsidR="00FD27BA" w:rsidRPr="00EC0271" w:rsidRDefault="00FD27BA" w:rsidP="00B64546">
            <w:pPr>
              <w:jc w:val="center"/>
              <w:rPr>
                <w:b/>
                <w:bCs/>
                <w:sz w:val="20"/>
                <w:szCs w:val="20"/>
              </w:rPr>
            </w:pPr>
          </w:p>
          <w:p w:rsidR="00B64546" w:rsidRPr="00EC0271" w:rsidRDefault="00B64546" w:rsidP="00B64546">
            <w:pPr>
              <w:jc w:val="center"/>
              <w:rPr>
                <w:b/>
                <w:bCs/>
                <w:sz w:val="20"/>
                <w:szCs w:val="20"/>
              </w:rPr>
            </w:pPr>
            <w:r w:rsidRPr="00EC0271">
              <w:rPr>
                <w:b/>
                <w:bCs/>
                <w:sz w:val="20"/>
                <w:szCs w:val="20"/>
              </w:rPr>
              <w:t>BÖLÜM XVII</w:t>
            </w:r>
          </w:p>
        </w:tc>
      </w:tr>
      <w:tr w:rsidR="00B64546" w:rsidRPr="00EC0271" w:rsidTr="00B64546">
        <w:trPr>
          <w:trHeight w:val="255"/>
          <w:jc w:val="center"/>
        </w:trPr>
        <w:tc>
          <w:tcPr>
            <w:tcW w:w="8835" w:type="dxa"/>
            <w:gridSpan w:val="4"/>
            <w:shd w:val="clear" w:color="auto" w:fill="auto"/>
            <w:noWrap/>
            <w:vAlign w:val="bottom"/>
          </w:tcPr>
          <w:p w:rsidR="00B64546" w:rsidRPr="00EC0271" w:rsidRDefault="00B64546" w:rsidP="00B64546">
            <w:pPr>
              <w:jc w:val="center"/>
              <w:rPr>
                <w:b/>
                <w:bCs/>
                <w:sz w:val="20"/>
                <w:szCs w:val="20"/>
              </w:rPr>
            </w:pPr>
            <w:r w:rsidRPr="00EC0271">
              <w:rPr>
                <w:b/>
                <w:bCs/>
                <w:sz w:val="20"/>
                <w:szCs w:val="20"/>
              </w:rPr>
              <w:t>NAKİL VASITALARI</w:t>
            </w:r>
          </w:p>
        </w:tc>
      </w:tr>
      <w:tr w:rsidR="00B64546" w:rsidRPr="00EC0271" w:rsidTr="00B64546">
        <w:trPr>
          <w:trHeight w:val="255"/>
          <w:jc w:val="center"/>
        </w:trPr>
        <w:tc>
          <w:tcPr>
            <w:tcW w:w="952" w:type="dxa"/>
            <w:shd w:val="clear" w:color="auto" w:fill="auto"/>
            <w:noWrap/>
            <w:vAlign w:val="bottom"/>
          </w:tcPr>
          <w:p w:rsidR="00B64546" w:rsidRPr="00EC0271" w:rsidRDefault="00B64546" w:rsidP="00B64546">
            <w:pPr>
              <w:jc w:val="center"/>
              <w:rPr>
                <w:sz w:val="20"/>
                <w:szCs w:val="20"/>
              </w:rPr>
            </w:pPr>
            <w:r w:rsidRPr="00EC0271">
              <w:rPr>
                <w:sz w:val="20"/>
                <w:szCs w:val="20"/>
              </w:rPr>
              <w:t>87</w:t>
            </w:r>
          </w:p>
        </w:tc>
        <w:tc>
          <w:tcPr>
            <w:tcW w:w="7883" w:type="dxa"/>
            <w:gridSpan w:val="3"/>
            <w:shd w:val="clear" w:color="auto" w:fill="auto"/>
            <w:noWrap/>
            <w:vAlign w:val="bottom"/>
          </w:tcPr>
          <w:p w:rsidR="00B64546" w:rsidRPr="00EC0271" w:rsidRDefault="000F0879" w:rsidP="000934F1">
            <w:pPr>
              <w:jc w:val="both"/>
              <w:rPr>
                <w:sz w:val="20"/>
                <w:szCs w:val="20"/>
              </w:rPr>
            </w:pPr>
            <w:hyperlink r:id="rId24" w:history="1">
              <w:r w:rsidR="00B64546" w:rsidRPr="00EC0271">
                <w:rPr>
                  <w:sz w:val="20"/>
                  <w:szCs w:val="20"/>
                </w:rPr>
                <w:t xml:space="preserve">Motorlu kara taşıtları, traktörler, bisikletler, motosikletler ve </w:t>
              </w:r>
            </w:hyperlink>
            <w:r w:rsidR="00063A81" w:rsidRPr="00EC0271">
              <w:rPr>
                <w:sz w:val="20"/>
                <w:szCs w:val="20"/>
              </w:rPr>
              <w:t xml:space="preserve"> diğer kara taşıtları;</w:t>
            </w:r>
            <w:r w:rsidR="00EC0271" w:rsidRPr="00EC0271">
              <w:rPr>
                <w:sz w:val="20"/>
                <w:szCs w:val="20"/>
              </w:rPr>
              <w:t xml:space="preserve"> bunların</w:t>
            </w:r>
          </w:p>
        </w:tc>
      </w:tr>
      <w:tr w:rsidR="00B64546" w:rsidRPr="00EC0271" w:rsidTr="00B64546">
        <w:trPr>
          <w:trHeight w:val="255"/>
          <w:jc w:val="center"/>
        </w:trPr>
        <w:tc>
          <w:tcPr>
            <w:tcW w:w="952" w:type="dxa"/>
            <w:shd w:val="clear" w:color="auto" w:fill="auto"/>
            <w:noWrap/>
            <w:vAlign w:val="bottom"/>
          </w:tcPr>
          <w:p w:rsidR="00B64546" w:rsidRPr="00EC0271" w:rsidRDefault="00B64546" w:rsidP="00B64546">
            <w:pPr>
              <w:jc w:val="center"/>
              <w:rPr>
                <w:sz w:val="20"/>
                <w:szCs w:val="20"/>
              </w:rPr>
            </w:pPr>
          </w:p>
        </w:tc>
        <w:tc>
          <w:tcPr>
            <w:tcW w:w="7883" w:type="dxa"/>
            <w:gridSpan w:val="3"/>
            <w:shd w:val="clear" w:color="auto" w:fill="auto"/>
            <w:noWrap/>
            <w:vAlign w:val="bottom"/>
          </w:tcPr>
          <w:p w:rsidR="00B64546" w:rsidRPr="00EC0271" w:rsidRDefault="00B64546" w:rsidP="00B64546">
            <w:pPr>
              <w:rPr>
                <w:sz w:val="20"/>
                <w:szCs w:val="20"/>
              </w:rPr>
            </w:pPr>
            <w:r w:rsidRPr="00EC0271">
              <w:rPr>
                <w:sz w:val="20"/>
                <w:szCs w:val="20"/>
              </w:rPr>
              <w:t>aksam, parça ve aksesuarı</w:t>
            </w:r>
          </w:p>
        </w:tc>
      </w:tr>
      <w:tr w:rsidR="00B64546" w:rsidRPr="00EC0271" w:rsidTr="00B64546">
        <w:trPr>
          <w:trHeight w:val="255"/>
          <w:jc w:val="center"/>
        </w:trPr>
        <w:tc>
          <w:tcPr>
            <w:tcW w:w="952" w:type="dxa"/>
            <w:shd w:val="clear" w:color="auto" w:fill="auto"/>
            <w:noWrap/>
            <w:vAlign w:val="bottom"/>
          </w:tcPr>
          <w:p w:rsidR="00B64546" w:rsidRPr="00EC0271" w:rsidRDefault="00B64546" w:rsidP="00B64546">
            <w:pPr>
              <w:jc w:val="center"/>
              <w:rPr>
                <w:sz w:val="20"/>
                <w:szCs w:val="20"/>
              </w:rPr>
            </w:pPr>
            <w:r w:rsidRPr="00EC0271">
              <w:rPr>
                <w:sz w:val="20"/>
                <w:szCs w:val="20"/>
              </w:rPr>
              <w:t>88</w:t>
            </w:r>
          </w:p>
        </w:tc>
        <w:tc>
          <w:tcPr>
            <w:tcW w:w="7883" w:type="dxa"/>
            <w:gridSpan w:val="3"/>
            <w:shd w:val="clear" w:color="auto" w:fill="auto"/>
            <w:noWrap/>
            <w:vAlign w:val="bottom"/>
          </w:tcPr>
          <w:p w:rsidR="00B64546" w:rsidRPr="00EC0271" w:rsidRDefault="000F0879" w:rsidP="00B64546">
            <w:pPr>
              <w:rPr>
                <w:sz w:val="20"/>
                <w:szCs w:val="20"/>
              </w:rPr>
            </w:pPr>
            <w:hyperlink r:id="rId25" w:history="1">
              <w:r w:rsidR="00B64546" w:rsidRPr="00EC0271">
                <w:rPr>
                  <w:sz w:val="20"/>
                  <w:szCs w:val="20"/>
                </w:rPr>
                <w:t>Hava taşıtları, uzay taşıtları ve bunların aksam ve parçalar</w:t>
              </w:r>
            </w:hyperlink>
          </w:p>
        </w:tc>
      </w:tr>
      <w:tr w:rsidR="00B64546" w:rsidRPr="00EC0271" w:rsidTr="00B64546">
        <w:trPr>
          <w:trHeight w:val="255"/>
          <w:jc w:val="center"/>
        </w:trPr>
        <w:tc>
          <w:tcPr>
            <w:tcW w:w="8835" w:type="dxa"/>
            <w:gridSpan w:val="4"/>
            <w:shd w:val="clear" w:color="auto" w:fill="auto"/>
            <w:noWrap/>
            <w:vAlign w:val="bottom"/>
          </w:tcPr>
          <w:p w:rsidR="00FD27BA" w:rsidRPr="00EC0271" w:rsidRDefault="00FD27BA" w:rsidP="00B64546">
            <w:pPr>
              <w:jc w:val="center"/>
              <w:rPr>
                <w:b/>
                <w:bCs/>
                <w:sz w:val="20"/>
                <w:szCs w:val="20"/>
              </w:rPr>
            </w:pPr>
          </w:p>
          <w:p w:rsidR="00BA0F83" w:rsidRPr="00EC0271" w:rsidRDefault="00BA0F83" w:rsidP="00B64546">
            <w:pPr>
              <w:jc w:val="center"/>
              <w:rPr>
                <w:b/>
                <w:bCs/>
                <w:sz w:val="20"/>
                <w:szCs w:val="20"/>
              </w:rPr>
            </w:pPr>
          </w:p>
          <w:p w:rsidR="00B64546" w:rsidRPr="00EC0271" w:rsidRDefault="00B64546" w:rsidP="00B64546">
            <w:pPr>
              <w:jc w:val="center"/>
              <w:rPr>
                <w:b/>
                <w:bCs/>
                <w:sz w:val="20"/>
                <w:szCs w:val="20"/>
              </w:rPr>
            </w:pPr>
            <w:r w:rsidRPr="00EC0271">
              <w:rPr>
                <w:b/>
                <w:bCs/>
                <w:sz w:val="20"/>
                <w:szCs w:val="20"/>
              </w:rPr>
              <w:t>BÖLÜM XVIII</w:t>
            </w:r>
          </w:p>
        </w:tc>
      </w:tr>
      <w:tr w:rsidR="00B64546" w:rsidRPr="00EC0271" w:rsidTr="00B64546">
        <w:trPr>
          <w:trHeight w:val="255"/>
          <w:jc w:val="center"/>
        </w:trPr>
        <w:tc>
          <w:tcPr>
            <w:tcW w:w="8835" w:type="dxa"/>
            <w:gridSpan w:val="4"/>
            <w:shd w:val="clear" w:color="auto" w:fill="auto"/>
            <w:noWrap/>
            <w:vAlign w:val="bottom"/>
          </w:tcPr>
          <w:p w:rsidR="00B64546" w:rsidRPr="00EC0271" w:rsidRDefault="00B64546" w:rsidP="00B64546">
            <w:pPr>
              <w:jc w:val="center"/>
              <w:rPr>
                <w:b/>
                <w:bCs/>
                <w:sz w:val="20"/>
                <w:szCs w:val="20"/>
              </w:rPr>
            </w:pPr>
            <w:r w:rsidRPr="00EC0271">
              <w:rPr>
                <w:b/>
                <w:bCs/>
                <w:sz w:val="20"/>
                <w:szCs w:val="20"/>
              </w:rPr>
              <w:t>OPTİK ALET VE CİHAZLAR, FOTOĞRAF, SİNEMA, ÖLÇÜ,</w:t>
            </w:r>
            <w:r w:rsidR="00FD27BA" w:rsidRPr="00EC0271">
              <w:rPr>
                <w:b/>
                <w:bCs/>
                <w:sz w:val="20"/>
                <w:szCs w:val="20"/>
              </w:rPr>
              <w:t xml:space="preserve"> KONTROL, AYAR ALET VE</w:t>
            </w:r>
          </w:p>
        </w:tc>
      </w:tr>
      <w:tr w:rsidR="00B64546" w:rsidRPr="00EC0271" w:rsidTr="00B64546">
        <w:trPr>
          <w:trHeight w:val="255"/>
          <w:jc w:val="center"/>
        </w:trPr>
        <w:tc>
          <w:tcPr>
            <w:tcW w:w="8835" w:type="dxa"/>
            <w:gridSpan w:val="4"/>
            <w:shd w:val="clear" w:color="auto" w:fill="auto"/>
            <w:noWrap/>
            <w:vAlign w:val="bottom"/>
          </w:tcPr>
          <w:p w:rsidR="00B64546" w:rsidRPr="00EC0271" w:rsidRDefault="00B64546" w:rsidP="00B64546">
            <w:pPr>
              <w:jc w:val="center"/>
              <w:rPr>
                <w:b/>
                <w:bCs/>
                <w:sz w:val="20"/>
                <w:szCs w:val="20"/>
              </w:rPr>
            </w:pPr>
            <w:r w:rsidRPr="00EC0271">
              <w:rPr>
                <w:b/>
                <w:bCs/>
                <w:sz w:val="20"/>
                <w:szCs w:val="20"/>
              </w:rPr>
              <w:t xml:space="preserve">CİHAZLARI, TIBBİ VEYA </w:t>
            </w:r>
            <w:r w:rsidR="00FD27BA" w:rsidRPr="00EC0271">
              <w:rPr>
                <w:b/>
                <w:bCs/>
                <w:sz w:val="20"/>
                <w:szCs w:val="20"/>
              </w:rPr>
              <w:t>CERRAHİ ALET VE CİHAZLAR; SAATÇİ EŞYASI;</w:t>
            </w:r>
          </w:p>
        </w:tc>
      </w:tr>
      <w:tr w:rsidR="00B64546" w:rsidRPr="00EC0271" w:rsidTr="00B64546">
        <w:trPr>
          <w:trHeight w:val="255"/>
          <w:jc w:val="center"/>
        </w:trPr>
        <w:tc>
          <w:tcPr>
            <w:tcW w:w="8835" w:type="dxa"/>
            <w:gridSpan w:val="4"/>
            <w:shd w:val="clear" w:color="auto" w:fill="auto"/>
            <w:noWrap/>
            <w:vAlign w:val="bottom"/>
          </w:tcPr>
          <w:p w:rsidR="00B64546" w:rsidRDefault="00B64546" w:rsidP="00B64546">
            <w:pPr>
              <w:jc w:val="center"/>
              <w:rPr>
                <w:b/>
                <w:bCs/>
                <w:sz w:val="20"/>
                <w:szCs w:val="20"/>
              </w:rPr>
            </w:pPr>
            <w:r w:rsidRPr="00EC0271">
              <w:rPr>
                <w:b/>
                <w:bCs/>
                <w:sz w:val="20"/>
                <w:szCs w:val="20"/>
              </w:rPr>
              <w:t>MÜZİK</w:t>
            </w:r>
            <w:r w:rsidR="00FD27BA" w:rsidRPr="00EC0271">
              <w:rPr>
                <w:b/>
                <w:bCs/>
                <w:sz w:val="20"/>
                <w:szCs w:val="20"/>
              </w:rPr>
              <w:t xml:space="preserve"> ALETLERİ; BUNLARIN AKSAM, PARÇA VE AKSESUARI</w:t>
            </w:r>
          </w:p>
          <w:p w:rsidR="00B636F3" w:rsidRPr="00EC0271" w:rsidRDefault="00B636F3" w:rsidP="00B64546">
            <w:pPr>
              <w:jc w:val="center"/>
              <w:rPr>
                <w:b/>
                <w:bCs/>
                <w:sz w:val="20"/>
                <w:szCs w:val="20"/>
              </w:rPr>
            </w:pPr>
          </w:p>
        </w:tc>
      </w:tr>
      <w:tr w:rsidR="00B64546" w:rsidRPr="00EC0271" w:rsidTr="00B636F3">
        <w:trPr>
          <w:trHeight w:val="255"/>
          <w:jc w:val="center"/>
        </w:trPr>
        <w:tc>
          <w:tcPr>
            <w:tcW w:w="952" w:type="dxa"/>
            <w:shd w:val="clear" w:color="auto" w:fill="auto"/>
            <w:noWrap/>
          </w:tcPr>
          <w:p w:rsidR="00FD27BA" w:rsidRPr="00EC0271" w:rsidRDefault="00B636F3" w:rsidP="00B636F3">
            <w:pPr>
              <w:jc w:val="center"/>
              <w:rPr>
                <w:sz w:val="20"/>
                <w:szCs w:val="20"/>
              </w:rPr>
            </w:pPr>
            <w:r w:rsidRPr="00EC0271">
              <w:rPr>
                <w:sz w:val="20"/>
                <w:szCs w:val="20"/>
              </w:rPr>
              <w:t>90</w:t>
            </w:r>
          </w:p>
          <w:p w:rsidR="00B64546" w:rsidRPr="00EC0271" w:rsidRDefault="00B64546" w:rsidP="00B636F3">
            <w:pPr>
              <w:jc w:val="center"/>
              <w:rPr>
                <w:sz w:val="20"/>
                <w:szCs w:val="20"/>
              </w:rPr>
            </w:pPr>
          </w:p>
        </w:tc>
        <w:tc>
          <w:tcPr>
            <w:tcW w:w="7883" w:type="dxa"/>
            <w:gridSpan w:val="3"/>
            <w:shd w:val="clear" w:color="auto" w:fill="auto"/>
            <w:noWrap/>
            <w:vAlign w:val="bottom"/>
          </w:tcPr>
          <w:p w:rsidR="00B64546" w:rsidRPr="00EC0271" w:rsidRDefault="000F0879" w:rsidP="00B64546">
            <w:pPr>
              <w:rPr>
                <w:sz w:val="20"/>
                <w:szCs w:val="20"/>
              </w:rPr>
            </w:pPr>
            <w:hyperlink r:id="rId26" w:history="1">
              <w:r w:rsidR="00B64546" w:rsidRPr="00EC0271">
                <w:rPr>
                  <w:sz w:val="20"/>
                  <w:szCs w:val="20"/>
                </w:rPr>
                <w:t xml:space="preserve">Optik alet ve cihazlar, fotoğraf, sinema, ölçü, kontrol, ayar alet </w:t>
              </w:r>
            </w:hyperlink>
            <w:r w:rsidR="00B64546" w:rsidRPr="00EC0271">
              <w:rPr>
                <w:sz w:val="20"/>
                <w:szCs w:val="20"/>
              </w:rPr>
              <w:t xml:space="preserve"> ve cihazları, tıbbi veya cerrahi</w:t>
            </w:r>
            <w:r w:rsidR="00F67387" w:rsidRPr="00EC0271">
              <w:rPr>
                <w:sz w:val="20"/>
                <w:szCs w:val="20"/>
              </w:rPr>
              <w:t xml:space="preserve"> alet ve</w:t>
            </w:r>
            <w:r w:rsidR="000934F1" w:rsidRPr="00EC0271">
              <w:rPr>
                <w:sz w:val="20"/>
                <w:szCs w:val="20"/>
              </w:rPr>
              <w:t xml:space="preserve"> cihazlar; bunların aksam, parça ve aksesuarı</w:t>
            </w:r>
          </w:p>
        </w:tc>
      </w:tr>
      <w:tr w:rsidR="00B64546" w:rsidRPr="00EC0271" w:rsidTr="00B64546">
        <w:trPr>
          <w:trHeight w:val="255"/>
          <w:jc w:val="center"/>
        </w:trPr>
        <w:tc>
          <w:tcPr>
            <w:tcW w:w="952" w:type="dxa"/>
            <w:shd w:val="clear" w:color="auto" w:fill="auto"/>
            <w:noWrap/>
            <w:vAlign w:val="bottom"/>
          </w:tcPr>
          <w:p w:rsidR="00B64546" w:rsidRPr="00EC0271" w:rsidRDefault="00B64546" w:rsidP="00B64546">
            <w:pPr>
              <w:jc w:val="center"/>
              <w:rPr>
                <w:sz w:val="20"/>
                <w:szCs w:val="20"/>
              </w:rPr>
            </w:pPr>
          </w:p>
        </w:tc>
        <w:tc>
          <w:tcPr>
            <w:tcW w:w="7883" w:type="dxa"/>
            <w:gridSpan w:val="3"/>
            <w:shd w:val="clear" w:color="auto" w:fill="auto"/>
            <w:noWrap/>
            <w:vAlign w:val="bottom"/>
          </w:tcPr>
          <w:p w:rsidR="00B64546" w:rsidRPr="00EC0271" w:rsidRDefault="00B64546" w:rsidP="00B64546">
            <w:pPr>
              <w:rPr>
                <w:sz w:val="20"/>
                <w:szCs w:val="20"/>
              </w:rPr>
            </w:pPr>
          </w:p>
        </w:tc>
      </w:tr>
      <w:tr w:rsidR="00B64546" w:rsidRPr="00EC0271" w:rsidTr="00B64546">
        <w:trPr>
          <w:trHeight w:val="255"/>
          <w:jc w:val="center"/>
        </w:trPr>
        <w:tc>
          <w:tcPr>
            <w:tcW w:w="8835" w:type="dxa"/>
            <w:gridSpan w:val="4"/>
            <w:shd w:val="clear" w:color="auto" w:fill="auto"/>
            <w:noWrap/>
            <w:vAlign w:val="bottom"/>
          </w:tcPr>
          <w:p w:rsidR="00FD27BA" w:rsidRPr="00EC0271" w:rsidRDefault="00FD27BA" w:rsidP="00B64546">
            <w:pPr>
              <w:jc w:val="center"/>
              <w:rPr>
                <w:b/>
                <w:bCs/>
                <w:sz w:val="20"/>
                <w:szCs w:val="20"/>
              </w:rPr>
            </w:pPr>
          </w:p>
          <w:p w:rsidR="00B64546" w:rsidRPr="00EC0271" w:rsidRDefault="00B64546" w:rsidP="00B64546">
            <w:pPr>
              <w:jc w:val="center"/>
              <w:rPr>
                <w:b/>
                <w:bCs/>
                <w:sz w:val="20"/>
                <w:szCs w:val="20"/>
              </w:rPr>
            </w:pPr>
            <w:r w:rsidRPr="00EC0271">
              <w:rPr>
                <w:b/>
                <w:bCs/>
                <w:sz w:val="20"/>
                <w:szCs w:val="20"/>
              </w:rPr>
              <w:t>BÖLÜM XX</w:t>
            </w:r>
          </w:p>
        </w:tc>
      </w:tr>
      <w:tr w:rsidR="00B64546" w:rsidRPr="00EC0271" w:rsidTr="00B64546">
        <w:trPr>
          <w:trHeight w:val="255"/>
          <w:jc w:val="center"/>
        </w:trPr>
        <w:tc>
          <w:tcPr>
            <w:tcW w:w="8835" w:type="dxa"/>
            <w:gridSpan w:val="4"/>
            <w:shd w:val="clear" w:color="auto" w:fill="auto"/>
            <w:noWrap/>
            <w:vAlign w:val="bottom"/>
          </w:tcPr>
          <w:p w:rsidR="00B64546" w:rsidRPr="00EC0271" w:rsidRDefault="00B64546" w:rsidP="00B64546">
            <w:pPr>
              <w:jc w:val="center"/>
              <w:rPr>
                <w:b/>
                <w:bCs/>
                <w:sz w:val="20"/>
                <w:szCs w:val="20"/>
              </w:rPr>
            </w:pPr>
            <w:r w:rsidRPr="00EC0271">
              <w:rPr>
                <w:b/>
                <w:bCs/>
                <w:sz w:val="20"/>
                <w:szCs w:val="20"/>
              </w:rPr>
              <w:t>MUHTELİF MAMUL EŞYA</w:t>
            </w:r>
          </w:p>
        </w:tc>
      </w:tr>
      <w:tr w:rsidR="00B64546" w:rsidRPr="00EC0271" w:rsidTr="00B636F3">
        <w:trPr>
          <w:trHeight w:val="255"/>
          <w:jc w:val="center"/>
        </w:trPr>
        <w:tc>
          <w:tcPr>
            <w:tcW w:w="952" w:type="dxa"/>
            <w:shd w:val="clear" w:color="auto" w:fill="auto"/>
            <w:noWrap/>
          </w:tcPr>
          <w:p w:rsidR="00FD27BA" w:rsidRPr="00EC0271" w:rsidRDefault="00780F69" w:rsidP="00B636F3">
            <w:pPr>
              <w:jc w:val="center"/>
              <w:rPr>
                <w:sz w:val="20"/>
                <w:szCs w:val="20"/>
              </w:rPr>
            </w:pPr>
            <w:r w:rsidRPr="00EC0271">
              <w:rPr>
                <w:sz w:val="20"/>
                <w:szCs w:val="20"/>
              </w:rPr>
              <w:t>94</w:t>
            </w:r>
          </w:p>
          <w:p w:rsidR="00B64546" w:rsidRPr="00EC0271" w:rsidRDefault="00B64546" w:rsidP="00B636F3">
            <w:pPr>
              <w:jc w:val="center"/>
              <w:rPr>
                <w:sz w:val="20"/>
                <w:szCs w:val="20"/>
              </w:rPr>
            </w:pPr>
          </w:p>
        </w:tc>
        <w:tc>
          <w:tcPr>
            <w:tcW w:w="7883" w:type="dxa"/>
            <w:gridSpan w:val="3"/>
            <w:shd w:val="clear" w:color="auto" w:fill="auto"/>
            <w:noWrap/>
            <w:vAlign w:val="bottom"/>
          </w:tcPr>
          <w:p w:rsidR="00B64546" w:rsidRPr="00EC0271" w:rsidRDefault="000F0879" w:rsidP="00B64546">
            <w:pPr>
              <w:rPr>
                <w:sz w:val="20"/>
                <w:szCs w:val="20"/>
              </w:rPr>
            </w:pPr>
            <w:hyperlink r:id="rId27" w:history="1">
              <w:r w:rsidR="00B64546" w:rsidRPr="00EC0271">
                <w:rPr>
                  <w:sz w:val="20"/>
                  <w:szCs w:val="20"/>
                </w:rPr>
                <w:t xml:space="preserve">Mobilyalar, tıpta veya cerrahide kullanılan mobilyalar, yatak </w:t>
              </w:r>
            </w:hyperlink>
            <w:r w:rsidR="00B64546" w:rsidRPr="00EC0271">
              <w:rPr>
                <w:sz w:val="20"/>
                <w:szCs w:val="20"/>
              </w:rPr>
              <w:t xml:space="preserve"> takımları ve benzeri doldurulmuş eşya;</w:t>
            </w:r>
            <w:r w:rsidR="000934F1" w:rsidRPr="00EC0271">
              <w:rPr>
                <w:sz w:val="20"/>
                <w:szCs w:val="20"/>
              </w:rPr>
              <w:t xml:space="preserve"> tarifenin başka yerinde belirtilmeyen veya yer almayan aydınlatma cihazları; reklam lambaları, ışıklı tabelalar, ışıklı isim plakaları ve benzerleri; prefabrik yapılar</w:t>
            </w:r>
          </w:p>
        </w:tc>
      </w:tr>
      <w:tr w:rsidR="00B64546" w:rsidRPr="00EC0271" w:rsidTr="00B64546">
        <w:trPr>
          <w:trHeight w:val="255"/>
          <w:jc w:val="center"/>
        </w:trPr>
        <w:tc>
          <w:tcPr>
            <w:tcW w:w="952" w:type="dxa"/>
            <w:shd w:val="clear" w:color="auto" w:fill="auto"/>
            <w:noWrap/>
            <w:vAlign w:val="bottom"/>
          </w:tcPr>
          <w:p w:rsidR="00B64546" w:rsidRPr="00EC0271" w:rsidRDefault="00B64546" w:rsidP="00B64546">
            <w:pPr>
              <w:jc w:val="center"/>
              <w:rPr>
                <w:sz w:val="20"/>
                <w:szCs w:val="20"/>
              </w:rPr>
            </w:pPr>
          </w:p>
        </w:tc>
        <w:tc>
          <w:tcPr>
            <w:tcW w:w="7883" w:type="dxa"/>
            <w:gridSpan w:val="3"/>
            <w:shd w:val="clear" w:color="auto" w:fill="auto"/>
            <w:noWrap/>
            <w:vAlign w:val="bottom"/>
          </w:tcPr>
          <w:p w:rsidR="00B64546" w:rsidRPr="00EC0271" w:rsidRDefault="00B64546" w:rsidP="00B64546">
            <w:pPr>
              <w:rPr>
                <w:sz w:val="20"/>
                <w:szCs w:val="20"/>
              </w:rPr>
            </w:pPr>
          </w:p>
        </w:tc>
      </w:tr>
      <w:tr w:rsidR="00B64546" w:rsidRPr="00EC0271" w:rsidTr="00B64546">
        <w:trPr>
          <w:trHeight w:val="255"/>
          <w:jc w:val="center"/>
        </w:trPr>
        <w:tc>
          <w:tcPr>
            <w:tcW w:w="952" w:type="dxa"/>
            <w:shd w:val="clear" w:color="auto" w:fill="auto"/>
            <w:noWrap/>
            <w:vAlign w:val="bottom"/>
          </w:tcPr>
          <w:p w:rsidR="00B64546" w:rsidRPr="00EC0271" w:rsidRDefault="00B64546" w:rsidP="00B64546">
            <w:pPr>
              <w:jc w:val="center"/>
              <w:rPr>
                <w:sz w:val="20"/>
                <w:szCs w:val="20"/>
              </w:rPr>
            </w:pPr>
          </w:p>
        </w:tc>
        <w:tc>
          <w:tcPr>
            <w:tcW w:w="7883" w:type="dxa"/>
            <w:gridSpan w:val="3"/>
            <w:shd w:val="clear" w:color="auto" w:fill="auto"/>
            <w:noWrap/>
            <w:vAlign w:val="bottom"/>
          </w:tcPr>
          <w:p w:rsidR="00B64546" w:rsidRPr="00EC0271" w:rsidRDefault="00B64546" w:rsidP="00B64546">
            <w:pPr>
              <w:rPr>
                <w:sz w:val="20"/>
                <w:szCs w:val="20"/>
              </w:rPr>
            </w:pPr>
          </w:p>
        </w:tc>
      </w:tr>
      <w:tr w:rsidR="00B64546" w:rsidRPr="00EC0271" w:rsidTr="00B64546">
        <w:trPr>
          <w:trHeight w:val="255"/>
          <w:jc w:val="center"/>
        </w:trPr>
        <w:tc>
          <w:tcPr>
            <w:tcW w:w="952" w:type="dxa"/>
            <w:shd w:val="clear" w:color="auto" w:fill="auto"/>
            <w:noWrap/>
            <w:vAlign w:val="bottom"/>
          </w:tcPr>
          <w:p w:rsidR="00B64546" w:rsidRPr="00EC0271" w:rsidRDefault="00B64546" w:rsidP="00B64546">
            <w:pPr>
              <w:jc w:val="center"/>
              <w:rPr>
                <w:sz w:val="20"/>
                <w:szCs w:val="20"/>
              </w:rPr>
            </w:pPr>
            <w:r w:rsidRPr="00EC0271">
              <w:rPr>
                <w:sz w:val="20"/>
                <w:szCs w:val="20"/>
              </w:rPr>
              <w:t>95</w:t>
            </w:r>
          </w:p>
        </w:tc>
        <w:tc>
          <w:tcPr>
            <w:tcW w:w="7883" w:type="dxa"/>
            <w:gridSpan w:val="3"/>
            <w:shd w:val="clear" w:color="auto" w:fill="auto"/>
            <w:noWrap/>
            <w:vAlign w:val="bottom"/>
          </w:tcPr>
          <w:p w:rsidR="00B64546" w:rsidRPr="00EC0271" w:rsidRDefault="000F0879" w:rsidP="00B64546">
            <w:pPr>
              <w:rPr>
                <w:sz w:val="20"/>
                <w:szCs w:val="20"/>
              </w:rPr>
            </w:pPr>
            <w:hyperlink r:id="rId28" w:history="1">
              <w:r w:rsidR="00B64546" w:rsidRPr="00EC0271">
                <w:rPr>
                  <w:sz w:val="20"/>
                  <w:szCs w:val="20"/>
                </w:rPr>
                <w:t>Oyuncaklar, oyun ve spor malzemeleri; bunların aksam, parça</w:t>
              </w:r>
            </w:hyperlink>
            <w:r w:rsidR="00B64546" w:rsidRPr="00EC0271">
              <w:rPr>
                <w:sz w:val="20"/>
                <w:szCs w:val="20"/>
              </w:rPr>
              <w:t xml:space="preserve"> ve aksesuarı</w:t>
            </w:r>
          </w:p>
        </w:tc>
      </w:tr>
      <w:tr w:rsidR="00B64546" w:rsidRPr="00EC0271" w:rsidTr="00B64546">
        <w:trPr>
          <w:trHeight w:val="255"/>
          <w:jc w:val="center"/>
        </w:trPr>
        <w:tc>
          <w:tcPr>
            <w:tcW w:w="952" w:type="dxa"/>
            <w:shd w:val="clear" w:color="auto" w:fill="auto"/>
            <w:noWrap/>
            <w:vAlign w:val="bottom"/>
          </w:tcPr>
          <w:p w:rsidR="00B64546" w:rsidRPr="00EC0271" w:rsidRDefault="00B65CF4" w:rsidP="00B64546">
            <w:pPr>
              <w:jc w:val="center"/>
              <w:rPr>
                <w:sz w:val="20"/>
                <w:szCs w:val="20"/>
              </w:rPr>
            </w:pPr>
            <w:r w:rsidRPr="00EC0271">
              <w:rPr>
                <w:sz w:val="20"/>
                <w:szCs w:val="20"/>
              </w:rPr>
              <w:t>96</w:t>
            </w:r>
          </w:p>
        </w:tc>
        <w:tc>
          <w:tcPr>
            <w:tcW w:w="7883" w:type="dxa"/>
            <w:gridSpan w:val="3"/>
            <w:shd w:val="clear" w:color="auto" w:fill="auto"/>
            <w:noWrap/>
            <w:vAlign w:val="bottom"/>
          </w:tcPr>
          <w:p w:rsidR="00B64546" w:rsidRPr="00EC0271" w:rsidRDefault="00B65CF4" w:rsidP="00B64546">
            <w:pPr>
              <w:rPr>
                <w:sz w:val="20"/>
                <w:szCs w:val="20"/>
              </w:rPr>
            </w:pPr>
            <w:r w:rsidRPr="00EC0271">
              <w:rPr>
                <w:sz w:val="20"/>
                <w:szCs w:val="20"/>
              </w:rPr>
              <w:t>Çeşitli mamul eşya</w:t>
            </w:r>
          </w:p>
        </w:tc>
      </w:tr>
    </w:tbl>
    <w:p w:rsidR="00B64546" w:rsidRPr="00EC0271" w:rsidRDefault="00B64546" w:rsidP="00B64546">
      <w:pPr>
        <w:rPr>
          <w:sz w:val="20"/>
          <w:szCs w:val="20"/>
        </w:rPr>
      </w:pPr>
    </w:p>
    <w:p w:rsidR="00B64546" w:rsidRPr="00EC0271" w:rsidRDefault="00B64546" w:rsidP="00B64546">
      <w:pPr>
        <w:spacing w:line="240" w:lineRule="exact"/>
        <w:jc w:val="center"/>
        <w:rPr>
          <w:b/>
          <w:bCs/>
          <w:sz w:val="20"/>
          <w:szCs w:val="20"/>
        </w:rPr>
      </w:pPr>
      <w:r w:rsidRPr="00EC0271">
        <w:rPr>
          <w:b/>
          <w:bCs/>
          <w:sz w:val="20"/>
          <w:szCs w:val="20"/>
        </w:rPr>
        <w:br w:type="page"/>
      </w:r>
    </w:p>
    <w:p w:rsidR="00B64546" w:rsidRPr="00EC0271" w:rsidRDefault="00B64546" w:rsidP="00B64546">
      <w:pPr>
        <w:jc w:val="center"/>
        <w:rPr>
          <w:b/>
          <w:bCs/>
          <w:sz w:val="20"/>
          <w:szCs w:val="20"/>
        </w:rPr>
      </w:pPr>
      <w:r w:rsidRPr="00EC0271">
        <w:rPr>
          <w:b/>
          <w:bCs/>
          <w:sz w:val="20"/>
          <w:szCs w:val="20"/>
        </w:rPr>
        <w:lastRenderedPageBreak/>
        <w:t>TARİFENİN YORUMU İLE İLGİLİ GENEL KURALLAR</w:t>
      </w:r>
    </w:p>
    <w:p w:rsidR="00B64546" w:rsidRPr="00EC0271" w:rsidRDefault="00B64546" w:rsidP="00B64546">
      <w:pPr>
        <w:spacing w:line="240" w:lineRule="exact"/>
        <w:jc w:val="center"/>
        <w:rPr>
          <w:sz w:val="20"/>
          <w:szCs w:val="20"/>
        </w:rPr>
      </w:pPr>
    </w:p>
    <w:p w:rsidR="00B64546" w:rsidRPr="00EC0271" w:rsidRDefault="00B64546" w:rsidP="00B64546">
      <w:pPr>
        <w:spacing w:line="240" w:lineRule="exact"/>
        <w:jc w:val="both"/>
        <w:rPr>
          <w:sz w:val="20"/>
          <w:szCs w:val="20"/>
        </w:rPr>
      </w:pPr>
      <w:r w:rsidRPr="00EC0271">
        <w:rPr>
          <w:sz w:val="20"/>
          <w:szCs w:val="20"/>
        </w:rPr>
        <w:t>Tarifenin uygulanmasında aşağıdaki kurallara uyulacaktır:</w:t>
      </w:r>
    </w:p>
    <w:p w:rsidR="00726B1A" w:rsidRPr="00EC0271" w:rsidRDefault="00726B1A" w:rsidP="00B64546">
      <w:pPr>
        <w:spacing w:line="240" w:lineRule="exact"/>
        <w:jc w:val="both"/>
        <w:rPr>
          <w:b/>
          <w:sz w:val="20"/>
          <w:szCs w:val="20"/>
        </w:rPr>
      </w:pPr>
    </w:p>
    <w:p w:rsidR="00B64546" w:rsidRPr="00EC0271" w:rsidRDefault="00B64546" w:rsidP="00B64546">
      <w:pPr>
        <w:spacing w:line="240" w:lineRule="exact"/>
        <w:jc w:val="both"/>
        <w:rPr>
          <w:sz w:val="20"/>
          <w:szCs w:val="20"/>
        </w:rPr>
      </w:pPr>
      <w:r w:rsidRPr="00EC0271">
        <w:rPr>
          <w:b/>
          <w:sz w:val="20"/>
          <w:szCs w:val="20"/>
        </w:rPr>
        <w:t>1.</w:t>
      </w:r>
      <w:r w:rsidRPr="00EC0271">
        <w:rPr>
          <w:sz w:val="20"/>
          <w:szCs w:val="20"/>
        </w:rPr>
        <w:t xml:space="preserve"> Bölüm, fasıl ve tali fasıl başlıkları sadece gösterici niteliktedir; yasal amaçlar için eşyanın tarifedeki yerinin saptanması, pozisyon metinlerine, ilgili herhangi bir</w:t>
      </w:r>
      <w:r w:rsidR="00BA0F83" w:rsidRPr="00EC0271">
        <w:rPr>
          <w:sz w:val="20"/>
          <w:szCs w:val="20"/>
        </w:rPr>
        <w:t xml:space="preserve"> bölüm veya fasıl notuna ve bu </w:t>
      </w:r>
      <w:r w:rsidRPr="00EC0271">
        <w:rPr>
          <w:sz w:val="20"/>
          <w:szCs w:val="20"/>
        </w:rPr>
        <w:t>pozisyonlar veya notlar hükümlerinde aksi belirtilmedikçe, aşağıdaki kurallara göre yapılır.</w:t>
      </w:r>
    </w:p>
    <w:p w:rsidR="00726B1A" w:rsidRPr="00EC0271" w:rsidRDefault="00726B1A" w:rsidP="00B64546">
      <w:pPr>
        <w:spacing w:line="240" w:lineRule="exact"/>
        <w:jc w:val="both"/>
        <w:rPr>
          <w:b/>
          <w:sz w:val="20"/>
          <w:szCs w:val="20"/>
        </w:rPr>
      </w:pPr>
    </w:p>
    <w:p w:rsidR="00B64546" w:rsidRPr="00EC0271" w:rsidRDefault="00B64546" w:rsidP="00B64546">
      <w:pPr>
        <w:spacing w:line="240" w:lineRule="exact"/>
        <w:jc w:val="both"/>
        <w:rPr>
          <w:sz w:val="20"/>
          <w:szCs w:val="20"/>
        </w:rPr>
      </w:pPr>
      <w:r w:rsidRPr="00EC0271">
        <w:rPr>
          <w:b/>
          <w:sz w:val="20"/>
          <w:szCs w:val="20"/>
        </w:rPr>
        <w:t>2. (a)</w:t>
      </w:r>
      <w:r w:rsidRPr="00EC0271">
        <w:rPr>
          <w:sz w:val="20"/>
          <w:szCs w:val="20"/>
        </w:rPr>
        <w:t xml:space="preserve"> Tarifenin belirli bir pozisyonunda bir eşyaya yapılan herhangi bir atıf, imali bitirilmemiş veya aksamı </w:t>
      </w:r>
      <w:r w:rsidR="00F67387" w:rsidRPr="00EC0271">
        <w:rPr>
          <w:sz w:val="20"/>
          <w:szCs w:val="20"/>
        </w:rPr>
        <w:t>tamamlanmamış eşyanın, gümrüğe sunulduğu</w:t>
      </w:r>
      <w:r w:rsidRPr="00EC0271">
        <w:rPr>
          <w:sz w:val="20"/>
          <w:szCs w:val="20"/>
        </w:rPr>
        <w:t>nda, imali bitirilmiş veya aksamı tamamlanmış eşyanın ayırdedici niteliğini içermesi şartıyla,  bu eşyanın imali bitirilmemiş veya aksamı tamamlanmamış olanlarını da kapsar. Böyle bir atıf, imali bitirilmiş veya aksamı tamamlanmış eşya ile, yukarıdaki hükme göre böyle sayılan eşyanın sökülerek veya monte edilmeden getirilmiş olanlarını da içine alır.</w:t>
      </w:r>
    </w:p>
    <w:p w:rsidR="00726B1A" w:rsidRPr="00EC0271" w:rsidRDefault="00726B1A" w:rsidP="00B64546">
      <w:pPr>
        <w:spacing w:line="240" w:lineRule="exact"/>
        <w:jc w:val="both"/>
        <w:rPr>
          <w:b/>
          <w:sz w:val="20"/>
          <w:szCs w:val="20"/>
        </w:rPr>
      </w:pPr>
    </w:p>
    <w:p w:rsidR="00B64546" w:rsidRPr="00EC0271" w:rsidRDefault="00726B1A" w:rsidP="00B64546">
      <w:pPr>
        <w:spacing w:line="240" w:lineRule="exact"/>
        <w:jc w:val="both"/>
        <w:rPr>
          <w:sz w:val="20"/>
          <w:szCs w:val="20"/>
        </w:rPr>
      </w:pPr>
      <w:r w:rsidRPr="00EC0271">
        <w:rPr>
          <w:b/>
          <w:sz w:val="20"/>
          <w:szCs w:val="20"/>
        </w:rPr>
        <w:t xml:space="preserve">     </w:t>
      </w:r>
      <w:r w:rsidR="00B64546" w:rsidRPr="00EC0271">
        <w:rPr>
          <w:b/>
          <w:sz w:val="20"/>
          <w:szCs w:val="20"/>
        </w:rPr>
        <w:t>(b)</w:t>
      </w:r>
      <w:r w:rsidR="00B64546" w:rsidRPr="00EC0271">
        <w:rPr>
          <w:sz w:val="20"/>
          <w:szCs w:val="20"/>
        </w:rPr>
        <w:t xml:space="preserve"> Tarifenin belirli bir pozisyonunda herhangi bir maddeye yapılan atıf, bu maddenin karışımlarını, bileşimlerini ve diğer maddelerle birleştirilmiş veya karıştırılmış hallerini de içine alır. Aynı şekilde, belirli bir maddeden mamul bir eşyaya yapılan herhangi bir atıf, tamamen veya kısmen bu maddeden mamul eşyayı da içine alır. Birden fazla maddeden meydana gelen eşyanın tarifedeki yeri, aşağıda (3) numaralı kuralda belirtilen prensiplere göre saptanır.</w:t>
      </w:r>
    </w:p>
    <w:p w:rsidR="00726B1A" w:rsidRPr="00EC0271" w:rsidRDefault="00726B1A" w:rsidP="00B64546">
      <w:pPr>
        <w:spacing w:line="240" w:lineRule="exact"/>
        <w:jc w:val="both"/>
        <w:rPr>
          <w:b/>
          <w:sz w:val="20"/>
          <w:szCs w:val="20"/>
        </w:rPr>
      </w:pPr>
    </w:p>
    <w:p w:rsidR="00B64546" w:rsidRPr="00EC0271" w:rsidRDefault="00B64546" w:rsidP="00F67387">
      <w:pPr>
        <w:spacing w:after="80" w:line="240" w:lineRule="exact"/>
        <w:jc w:val="both"/>
        <w:rPr>
          <w:sz w:val="20"/>
          <w:szCs w:val="20"/>
        </w:rPr>
      </w:pPr>
      <w:r w:rsidRPr="00EC0271">
        <w:rPr>
          <w:b/>
          <w:sz w:val="20"/>
          <w:szCs w:val="20"/>
        </w:rPr>
        <w:t>3.</w:t>
      </w:r>
      <w:r w:rsidRPr="00EC0271">
        <w:rPr>
          <w:sz w:val="20"/>
          <w:szCs w:val="20"/>
        </w:rPr>
        <w:t xml:space="preserve"> (2-b) Numaralı kuralın uygulanması nedeniyle veya başka herhangi bir nedenle eşyanın ilk bakışta iki veya daha fazla pozisyonda sınıflandırılabilmesi halinde o eşyanın tarifedeki yerinin saptanması aşağıdaki şekilde yapılır:</w:t>
      </w:r>
    </w:p>
    <w:p w:rsidR="00B64546" w:rsidRPr="00EC0271" w:rsidRDefault="00726B1A" w:rsidP="00F67387">
      <w:pPr>
        <w:spacing w:after="80" w:line="240" w:lineRule="exact"/>
        <w:jc w:val="both"/>
        <w:rPr>
          <w:sz w:val="20"/>
          <w:szCs w:val="20"/>
        </w:rPr>
      </w:pPr>
      <w:r w:rsidRPr="00EC0271">
        <w:rPr>
          <w:b/>
          <w:sz w:val="20"/>
          <w:szCs w:val="20"/>
        </w:rPr>
        <w:t xml:space="preserve">     </w:t>
      </w:r>
      <w:r w:rsidR="00B64546" w:rsidRPr="00EC0271">
        <w:rPr>
          <w:b/>
          <w:sz w:val="20"/>
          <w:szCs w:val="20"/>
        </w:rPr>
        <w:t>(a)</w:t>
      </w:r>
      <w:r w:rsidR="00B64546" w:rsidRPr="00EC0271">
        <w:rPr>
          <w:sz w:val="20"/>
          <w:szCs w:val="20"/>
        </w:rPr>
        <w:t xml:space="preserve"> Eşyayı en özel şekilde tanımlayan pozisyon, daha genel şekilde tanımlayan pozisyona göre öncelik alır. Bununla beraber, iki veya daha fazla pozisyonun</w:t>
      </w:r>
      <w:r w:rsidRPr="00EC0271">
        <w:rPr>
          <w:sz w:val="20"/>
          <w:szCs w:val="20"/>
        </w:rPr>
        <w:t xml:space="preserve"> her birinin, </w:t>
      </w:r>
      <w:r w:rsidR="00B64546" w:rsidRPr="00EC0271">
        <w:rPr>
          <w:sz w:val="20"/>
          <w:szCs w:val="20"/>
        </w:rPr>
        <w:t>birbirleriyle karıştırılmış veya birleştirilmiş eşyanın sadece birine ya da perakende satılacak hale getirilmiş takımın sadece bir parçasına atıfta bulunması halinde, bu pozisyonların, pozisyonların birisi eşyanın tam ve kesin tanımını verse bile, söz konusu eşyayı eşit derecede özel şekilde tanımladığı mütalaa edilir.</w:t>
      </w:r>
    </w:p>
    <w:p w:rsidR="00B64546" w:rsidRPr="00EC0271" w:rsidRDefault="00726B1A" w:rsidP="00F67387">
      <w:pPr>
        <w:spacing w:after="80" w:line="240" w:lineRule="exact"/>
        <w:jc w:val="both"/>
        <w:rPr>
          <w:sz w:val="20"/>
          <w:szCs w:val="20"/>
        </w:rPr>
      </w:pPr>
      <w:r w:rsidRPr="00EC0271">
        <w:rPr>
          <w:b/>
          <w:sz w:val="20"/>
          <w:szCs w:val="20"/>
        </w:rPr>
        <w:t xml:space="preserve">     </w:t>
      </w:r>
      <w:r w:rsidR="00B64546" w:rsidRPr="00EC0271">
        <w:rPr>
          <w:b/>
          <w:sz w:val="20"/>
          <w:szCs w:val="20"/>
        </w:rPr>
        <w:t>(b)</w:t>
      </w:r>
      <w:r w:rsidR="00B64546" w:rsidRPr="00EC0271">
        <w:rPr>
          <w:sz w:val="20"/>
          <w:szCs w:val="20"/>
        </w:rPr>
        <w:t xml:space="preserve"> (3-a) Kuralının uygulanmasıyla, tarifedeki yeri tayin edilemeyen bileşik ürünlerin ve çeşitli maddelerden oluşan veya çeşitli eşyanın birleşmesiyle meydana gelen mamull</w:t>
      </w:r>
      <w:r w:rsidRPr="00EC0271">
        <w:rPr>
          <w:sz w:val="20"/>
          <w:szCs w:val="20"/>
        </w:rPr>
        <w:t xml:space="preserve">er ile perakende satılacak hale </w:t>
      </w:r>
      <w:r w:rsidR="00B64546" w:rsidRPr="00EC0271">
        <w:rPr>
          <w:sz w:val="20"/>
          <w:szCs w:val="20"/>
        </w:rPr>
        <w:t>getirilmiş takım halinde bulunan eşyanın tarifedeki yeri, bunlara esas niteliğini veren madde veya eşya saptanabildiği takdirde buna göre bulunur.</w:t>
      </w:r>
    </w:p>
    <w:p w:rsidR="00B64546" w:rsidRPr="00EC0271" w:rsidRDefault="00726B1A" w:rsidP="00F67387">
      <w:pPr>
        <w:spacing w:after="80" w:line="240" w:lineRule="exact"/>
        <w:jc w:val="both"/>
        <w:rPr>
          <w:sz w:val="20"/>
          <w:szCs w:val="20"/>
        </w:rPr>
      </w:pPr>
      <w:r w:rsidRPr="00EC0271">
        <w:rPr>
          <w:b/>
          <w:sz w:val="20"/>
          <w:szCs w:val="20"/>
        </w:rPr>
        <w:t xml:space="preserve">     </w:t>
      </w:r>
      <w:r w:rsidR="00B64546" w:rsidRPr="00EC0271">
        <w:rPr>
          <w:b/>
          <w:sz w:val="20"/>
          <w:szCs w:val="20"/>
        </w:rPr>
        <w:t>(c)</w:t>
      </w:r>
      <w:r w:rsidR="00B64546" w:rsidRPr="00EC0271">
        <w:rPr>
          <w:sz w:val="20"/>
          <w:szCs w:val="20"/>
        </w:rPr>
        <w:t xml:space="preserve"> (3-a) veya (3-b) kuralları uyarınca tarifedeki yeri saptanamayan eşya, her biri geçerli olabilecek pozisyonların numara sırasına göre sonuncusunda mütalaa edilecektir.</w:t>
      </w:r>
    </w:p>
    <w:p w:rsidR="00726B1A" w:rsidRPr="00EC0271" w:rsidRDefault="00726B1A" w:rsidP="00B64546">
      <w:pPr>
        <w:spacing w:line="240" w:lineRule="exact"/>
        <w:jc w:val="both"/>
        <w:rPr>
          <w:b/>
          <w:sz w:val="20"/>
          <w:szCs w:val="20"/>
        </w:rPr>
      </w:pPr>
    </w:p>
    <w:p w:rsidR="00B64546" w:rsidRPr="00EC0271" w:rsidRDefault="00B64546" w:rsidP="00B64546">
      <w:pPr>
        <w:spacing w:line="240" w:lineRule="exact"/>
        <w:jc w:val="both"/>
        <w:rPr>
          <w:b/>
          <w:sz w:val="20"/>
          <w:szCs w:val="20"/>
        </w:rPr>
      </w:pPr>
      <w:r w:rsidRPr="00EC0271">
        <w:rPr>
          <w:b/>
          <w:sz w:val="20"/>
          <w:szCs w:val="20"/>
        </w:rPr>
        <w:t>4.</w:t>
      </w:r>
      <w:r w:rsidRPr="00EC0271">
        <w:rPr>
          <w:sz w:val="20"/>
          <w:szCs w:val="20"/>
        </w:rPr>
        <w:t xml:space="preserve"> Yukarıdaki Kurallara uygun olarak sınıflandırılmayan eşya, bu eşyaya en çok benzeyen eşyanın bulunduğu pozisyonda sınıflandırılır.</w:t>
      </w:r>
    </w:p>
    <w:p w:rsidR="00726B1A" w:rsidRPr="00EC0271" w:rsidRDefault="00726B1A" w:rsidP="00B64546">
      <w:pPr>
        <w:spacing w:line="240" w:lineRule="exact"/>
        <w:jc w:val="both"/>
        <w:rPr>
          <w:b/>
          <w:sz w:val="20"/>
          <w:szCs w:val="20"/>
        </w:rPr>
      </w:pPr>
    </w:p>
    <w:p w:rsidR="00B64546" w:rsidRPr="00EC0271" w:rsidRDefault="00B64546" w:rsidP="00F67387">
      <w:pPr>
        <w:spacing w:after="80" w:line="240" w:lineRule="exact"/>
        <w:jc w:val="both"/>
        <w:rPr>
          <w:sz w:val="20"/>
          <w:szCs w:val="20"/>
        </w:rPr>
      </w:pPr>
      <w:r w:rsidRPr="00EC0271">
        <w:rPr>
          <w:b/>
          <w:sz w:val="20"/>
          <w:szCs w:val="20"/>
        </w:rPr>
        <w:t>5.</w:t>
      </w:r>
      <w:r w:rsidRPr="00EC0271">
        <w:rPr>
          <w:sz w:val="20"/>
          <w:szCs w:val="20"/>
        </w:rPr>
        <w:t xml:space="preserve"> Yukarıda belirtilen hükümlere ilaveten, aşağıdaki eşya konusunda şu kurallar uygulanır:</w:t>
      </w:r>
    </w:p>
    <w:p w:rsidR="00B64546" w:rsidRPr="00EC0271" w:rsidRDefault="00726B1A" w:rsidP="00F67387">
      <w:pPr>
        <w:spacing w:after="80" w:line="240" w:lineRule="exact"/>
        <w:jc w:val="both"/>
        <w:rPr>
          <w:sz w:val="20"/>
          <w:szCs w:val="20"/>
        </w:rPr>
      </w:pPr>
      <w:r w:rsidRPr="00EC0271">
        <w:rPr>
          <w:b/>
          <w:sz w:val="20"/>
          <w:szCs w:val="20"/>
        </w:rPr>
        <w:t xml:space="preserve">     </w:t>
      </w:r>
      <w:r w:rsidR="00B64546" w:rsidRPr="00EC0271">
        <w:rPr>
          <w:b/>
          <w:sz w:val="20"/>
          <w:szCs w:val="20"/>
        </w:rPr>
        <w:t>(a)</w:t>
      </w:r>
      <w:r w:rsidR="00B64546" w:rsidRPr="00EC0271">
        <w:rPr>
          <w:sz w:val="20"/>
          <w:szCs w:val="20"/>
        </w:rPr>
        <w:t xml:space="preserve"> Fotoğraf makinası mahfazası, müzik aleti mahfazası, silah mahfazası, çizim aleti kutuları, kolye kutuları ve benzeri kutular, özellikle belli bir eşyaya veya takım halindeki eşyaya göre şekil verilmiş veya bu eşyaya uygun olarak yapılmış olup uzun süre kullanılmaya uygun ve ait oldukları eşya ile birlikte ithal edilen kutular, normal olarak bu eşya ile birlikte satılan türde iseler, beraber satıldıkları eşya i</w:t>
      </w:r>
      <w:r w:rsidRPr="00EC0271">
        <w:rPr>
          <w:sz w:val="20"/>
          <w:szCs w:val="20"/>
        </w:rPr>
        <w:t xml:space="preserve">le birlikte sınıflandırılırlar. </w:t>
      </w:r>
      <w:r w:rsidR="00B64546" w:rsidRPr="00EC0271">
        <w:rPr>
          <w:sz w:val="20"/>
          <w:szCs w:val="20"/>
        </w:rPr>
        <w:t>Ancak bu Kural, bir bütün olarak esas niteliği mahfaza olan eşyaya uygulanmaz.</w:t>
      </w:r>
    </w:p>
    <w:p w:rsidR="00B64546" w:rsidRPr="00EC0271" w:rsidRDefault="00726B1A" w:rsidP="00F67387">
      <w:pPr>
        <w:spacing w:after="80" w:line="240" w:lineRule="exact"/>
        <w:jc w:val="both"/>
        <w:rPr>
          <w:sz w:val="20"/>
          <w:szCs w:val="20"/>
        </w:rPr>
      </w:pPr>
      <w:r w:rsidRPr="00EC0271">
        <w:rPr>
          <w:b/>
          <w:sz w:val="20"/>
          <w:szCs w:val="20"/>
        </w:rPr>
        <w:t xml:space="preserve">     </w:t>
      </w:r>
      <w:r w:rsidR="00B64546" w:rsidRPr="00EC0271">
        <w:rPr>
          <w:b/>
          <w:sz w:val="20"/>
          <w:szCs w:val="20"/>
        </w:rPr>
        <w:t>(b)</w:t>
      </w:r>
      <w:r w:rsidR="00B64546" w:rsidRPr="00EC0271">
        <w:rPr>
          <w:sz w:val="20"/>
          <w:szCs w:val="20"/>
        </w:rPr>
        <w:t xml:space="preserve"> Yukarıda 5 (a) kuralındaki hükümler saklı kalmak şartıyla, içindeki eşya ile birlikte sunulan ambalaj maddeleri ve ambalaj mahfazaları bu eşyanın ambalajında normal olarak kullanılan türden ambalaj maddeleri olmaları şartıyla bu eşya ile beraber sınıflandırılırlar. Bununla beraber, bu tür ambalaj maddeleri veya ambalaj mahfazalarının, sürekli kullanıma elverişli olduklarının açıkça belli olması halinde bu hüküm uygulanmaz.</w:t>
      </w:r>
    </w:p>
    <w:p w:rsidR="00F67387" w:rsidRPr="00EC0271" w:rsidRDefault="00F67387" w:rsidP="00B64546">
      <w:pPr>
        <w:spacing w:line="240" w:lineRule="exact"/>
        <w:jc w:val="both"/>
        <w:rPr>
          <w:b/>
          <w:sz w:val="20"/>
          <w:szCs w:val="20"/>
        </w:rPr>
      </w:pPr>
    </w:p>
    <w:p w:rsidR="00B64546" w:rsidRPr="00EC0271" w:rsidRDefault="00B64546" w:rsidP="00B64546">
      <w:pPr>
        <w:spacing w:line="240" w:lineRule="exact"/>
        <w:jc w:val="both"/>
        <w:rPr>
          <w:sz w:val="20"/>
          <w:szCs w:val="20"/>
        </w:rPr>
      </w:pPr>
      <w:r w:rsidRPr="00EC0271">
        <w:rPr>
          <w:b/>
          <w:sz w:val="20"/>
          <w:szCs w:val="20"/>
        </w:rPr>
        <w:t>6.</w:t>
      </w:r>
      <w:r w:rsidRPr="00EC0271">
        <w:rPr>
          <w:sz w:val="20"/>
          <w:szCs w:val="20"/>
        </w:rPr>
        <w:t xml:space="preserve"> Yasal amaçlar için, eşyanın bir pozisyonun alt pozisyonlarında sınıflandırılması, sadece aynı seviyedeki alt pozisyonların mukayese edilebilirliği dikkate alınarak, bu alt pozisyonlardaki şartlar ile bu pozisyonla ilgili alt pozisyon notlarına ve gerekli değişiklikler yapılmış olarak, yukarıdaki kurallara göre saptanacaktır. Metinde aksi belirtilmedikçe bu kuralın tatbikinde, ilgili Bölüm ve Fasıl Notları da, uygulanır.  </w:t>
      </w:r>
    </w:p>
    <w:p w:rsidR="00B64546" w:rsidRPr="00EC0271" w:rsidRDefault="00B64546" w:rsidP="00B64546">
      <w:pPr>
        <w:spacing w:line="240" w:lineRule="exact"/>
        <w:rPr>
          <w:sz w:val="20"/>
          <w:szCs w:val="20"/>
        </w:rPr>
      </w:pPr>
      <w:r w:rsidRPr="00EC0271">
        <w:rPr>
          <w:sz w:val="20"/>
          <w:szCs w:val="20"/>
        </w:rPr>
        <w:br w:type="page"/>
      </w:r>
    </w:p>
    <w:p w:rsidR="0078305E" w:rsidRPr="00EC0271" w:rsidRDefault="0078305E" w:rsidP="0078305E">
      <w:pPr>
        <w:spacing w:after="160" w:line="259" w:lineRule="auto"/>
        <w:jc w:val="center"/>
        <w:rPr>
          <w:rFonts w:eastAsiaTheme="minorHAnsi"/>
          <w:b/>
          <w:color w:val="000000" w:themeColor="text1"/>
          <w:sz w:val="20"/>
          <w:szCs w:val="20"/>
          <w:lang w:eastAsia="en-US"/>
        </w:rPr>
      </w:pPr>
      <w:r w:rsidRPr="00EC0271">
        <w:rPr>
          <w:rFonts w:eastAsiaTheme="minorHAnsi"/>
          <w:b/>
          <w:color w:val="000000" w:themeColor="text1"/>
          <w:sz w:val="20"/>
          <w:szCs w:val="20"/>
          <w:lang w:eastAsia="en-US"/>
        </w:rPr>
        <w:lastRenderedPageBreak/>
        <w:t>FASIL 4</w:t>
      </w:r>
    </w:p>
    <w:p w:rsidR="0078305E" w:rsidRPr="00EC0271" w:rsidRDefault="0078305E" w:rsidP="0078305E">
      <w:pPr>
        <w:spacing w:after="160" w:line="259" w:lineRule="auto"/>
        <w:jc w:val="center"/>
        <w:rPr>
          <w:rFonts w:eastAsiaTheme="minorHAnsi"/>
          <w:b/>
          <w:color w:val="000000" w:themeColor="text1"/>
          <w:sz w:val="20"/>
          <w:szCs w:val="20"/>
          <w:lang w:eastAsia="en-US"/>
        </w:rPr>
      </w:pPr>
      <w:r w:rsidRPr="00EC0271">
        <w:rPr>
          <w:rFonts w:eastAsiaTheme="minorHAnsi"/>
          <w:b/>
          <w:color w:val="000000" w:themeColor="text1"/>
          <w:sz w:val="20"/>
          <w:szCs w:val="20"/>
          <w:lang w:eastAsia="en-US"/>
        </w:rPr>
        <w:t>SÜT ÜRÜNLERİ, KUŞ VE KÜMES HAYVANLARININ YUMURTALARI; TABİİ BAL, TARİFENİN BAŞKA YERİNDE BELİRTİLMEYEN VEYA YERALMAYAN YENİLEBİLİR HAYVANSAL MENŞELİ ÜRÜNLER</w:t>
      </w:r>
    </w:p>
    <w:p w:rsidR="0078305E" w:rsidRPr="00EC0271" w:rsidRDefault="0078305E" w:rsidP="00601C33">
      <w:pPr>
        <w:spacing w:line="259" w:lineRule="auto"/>
        <w:rPr>
          <w:rFonts w:eastAsiaTheme="minorHAnsi"/>
          <w:b/>
          <w:color w:val="FF0000"/>
          <w:sz w:val="20"/>
          <w:szCs w:val="20"/>
          <w:lang w:eastAsia="en-US"/>
        </w:rPr>
      </w:pPr>
      <w:r w:rsidRPr="00EC0271">
        <w:rPr>
          <w:rFonts w:eastAsiaTheme="minorHAnsi"/>
          <w:b/>
          <w:color w:val="000000" w:themeColor="text1"/>
          <w:sz w:val="20"/>
          <w:szCs w:val="20"/>
          <w:lang w:eastAsia="en-US"/>
        </w:rPr>
        <w:t>0403.10.11.00.12</w:t>
      </w:r>
      <w:r w:rsidRPr="00EC0271">
        <w:rPr>
          <w:rFonts w:eastAsiaTheme="minorHAnsi"/>
          <w:b/>
          <w:color w:val="000000" w:themeColor="text1"/>
          <w:sz w:val="20"/>
          <w:szCs w:val="20"/>
          <w:lang w:eastAsia="en-US"/>
        </w:rPr>
        <w:tab/>
      </w:r>
      <w:r w:rsidR="00B636F3">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Ayran</w:t>
      </w:r>
    </w:p>
    <w:p w:rsidR="00154CA6" w:rsidRPr="00EC0271" w:rsidRDefault="00154CA6" w:rsidP="00601C33">
      <w:pPr>
        <w:spacing w:line="259" w:lineRule="auto"/>
        <w:rPr>
          <w:rFonts w:eastAsiaTheme="minorHAnsi"/>
          <w:b/>
          <w:color w:val="000000" w:themeColor="text1"/>
          <w:sz w:val="20"/>
          <w:szCs w:val="20"/>
          <w:lang w:eastAsia="en-US"/>
        </w:rPr>
      </w:pPr>
      <w:r w:rsidRPr="00EC0271">
        <w:rPr>
          <w:rFonts w:eastAsiaTheme="minorHAnsi"/>
          <w:b/>
          <w:color w:val="000000" w:themeColor="text1"/>
          <w:sz w:val="20"/>
          <w:szCs w:val="20"/>
          <w:lang w:eastAsia="en-US"/>
        </w:rPr>
        <w:t>ve</w:t>
      </w:r>
    </w:p>
    <w:p w:rsidR="0078305E" w:rsidRPr="00EC0271" w:rsidRDefault="00154CA6" w:rsidP="00601C33">
      <w:pPr>
        <w:spacing w:line="259" w:lineRule="auto"/>
        <w:rPr>
          <w:rFonts w:eastAsiaTheme="minorHAnsi"/>
          <w:color w:val="000000" w:themeColor="text1"/>
          <w:sz w:val="20"/>
          <w:szCs w:val="20"/>
          <w:lang w:eastAsia="en-US"/>
        </w:rPr>
      </w:pPr>
      <w:r w:rsidRPr="00EC0271">
        <w:rPr>
          <w:rFonts w:eastAsiaTheme="minorHAnsi"/>
          <w:b/>
          <w:color w:val="000000" w:themeColor="text1"/>
          <w:sz w:val="20"/>
          <w:szCs w:val="20"/>
          <w:lang w:eastAsia="en-US"/>
        </w:rPr>
        <w:t>0403.10.31.00.12</w:t>
      </w:r>
      <w:r w:rsidRPr="00EC0271">
        <w:rPr>
          <w:rFonts w:eastAsiaTheme="minorHAnsi"/>
          <w:b/>
          <w:color w:val="000000" w:themeColor="text1"/>
          <w:sz w:val="20"/>
          <w:szCs w:val="20"/>
          <w:lang w:eastAsia="en-US"/>
        </w:rPr>
        <w:tab/>
      </w:r>
    </w:p>
    <w:p w:rsidR="0078305E" w:rsidRPr="00EC0271" w:rsidRDefault="0078305E" w:rsidP="0078305E">
      <w:pPr>
        <w:spacing w:after="160" w:line="259" w:lineRule="auto"/>
        <w:ind w:left="212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Yoğurda su katılarak veya kuru maddesi ayarlanan süte Streptococcus thermophilus ve Lactobacillus delbrueckii subsp. bulgaricus’ un kültürleri katılarak hazırlanan fermente süt ürünüdür. Fermantasyondan sonra, yoğurt kültürlerini hareketsiz hale getiren bir ısı işlemine tabi tutulmuş ürünler hariç. (0403 90 alt pozisyonu)</w:t>
      </w:r>
    </w:p>
    <w:p w:rsidR="0078305E" w:rsidRPr="00EC0271" w:rsidRDefault="0078305E" w:rsidP="0078305E">
      <w:pPr>
        <w:spacing w:line="259" w:lineRule="auto"/>
        <w:rPr>
          <w:rFonts w:eastAsiaTheme="minorHAnsi"/>
          <w:b/>
          <w:color w:val="000000" w:themeColor="text1"/>
          <w:sz w:val="20"/>
          <w:szCs w:val="20"/>
          <w:lang w:eastAsia="en-US"/>
        </w:rPr>
      </w:pPr>
      <w:r w:rsidRPr="00EC0271">
        <w:rPr>
          <w:rFonts w:eastAsiaTheme="minorHAnsi"/>
          <w:b/>
          <w:color w:val="000000" w:themeColor="text1"/>
          <w:sz w:val="20"/>
          <w:szCs w:val="20"/>
          <w:lang w:eastAsia="en-US"/>
        </w:rPr>
        <w:t>0406.10</w:t>
      </w:r>
      <w:r w:rsidRPr="00EC0271">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ab/>
      </w:r>
      <w:r w:rsidR="00B636F3">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 xml:space="preserve">Taze peynir (olgunlaştırılmamış veya preslenmemiş) (peyniraltı suyundan </w:t>
      </w:r>
    </w:p>
    <w:p w:rsidR="0078305E" w:rsidRPr="00EC0271" w:rsidRDefault="0078305E" w:rsidP="0078305E">
      <w:pPr>
        <w:spacing w:after="160" w:line="259" w:lineRule="auto"/>
        <w:rPr>
          <w:rFonts w:eastAsiaTheme="minorHAnsi"/>
          <w:b/>
          <w:color w:val="000000" w:themeColor="text1"/>
          <w:sz w:val="20"/>
          <w:szCs w:val="20"/>
          <w:lang w:eastAsia="en-US"/>
        </w:rPr>
      </w:pPr>
      <w:r w:rsidRPr="00EC0271">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ab/>
        <w:t>yapılmış peynirler dahil)  ve pıhtılaştırılmış ürünler</w:t>
      </w:r>
    </w:p>
    <w:p w:rsidR="0078305E" w:rsidRPr="00EC0271" w:rsidRDefault="0078305E" w:rsidP="0078305E">
      <w:pPr>
        <w:spacing w:after="160" w:line="259" w:lineRule="auto"/>
        <w:ind w:left="212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Bu alt pozisyon, “krem peynir” olarak isimlendirilse bile, 04.06 pozisyonuna ilişkin Gümrük Tarife Cetveli İzahnamesi ilk paragraf (3)’de tanımlanan eritme peynirleri kapsamaz (0406.30).</w:t>
      </w:r>
    </w:p>
    <w:p w:rsidR="0078305E" w:rsidRPr="00EC0271" w:rsidRDefault="0078305E" w:rsidP="0078305E">
      <w:pPr>
        <w:spacing w:after="160" w:line="259" w:lineRule="auto"/>
        <w:rPr>
          <w:rFonts w:eastAsiaTheme="minorHAnsi"/>
          <w:b/>
          <w:color w:val="000000" w:themeColor="text1"/>
          <w:sz w:val="20"/>
          <w:szCs w:val="20"/>
          <w:lang w:eastAsia="en-US"/>
        </w:rPr>
      </w:pPr>
      <w:r w:rsidRPr="00EC0271">
        <w:rPr>
          <w:rFonts w:eastAsiaTheme="minorHAnsi"/>
          <w:b/>
          <w:color w:val="000000" w:themeColor="text1"/>
          <w:sz w:val="20"/>
          <w:szCs w:val="20"/>
          <w:lang w:eastAsia="en-US"/>
        </w:rPr>
        <w:t>0406.10.50.00.12</w:t>
      </w:r>
      <w:r w:rsidRPr="00EC0271">
        <w:rPr>
          <w:rFonts w:eastAsiaTheme="minorHAnsi"/>
          <w:b/>
          <w:color w:val="000000" w:themeColor="text1"/>
          <w:sz w:val="20"/>
          <w:szCs w:val="20"/>
          <w:lang w:eastAsia="en-US"/>
        </w:rPr>
        <w:tab/>
      </w:r>
      <w:r w:rsidR="00B636F3">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Çökelek</w:t>
      </w:r>
    </w:p>
    <w:p w:rsidR="0078305E" w:rsidRPr="00EC0271" w:rsidRDefault="0078305E" w:rsidP="00373018">
      <w:pPr>
        <w:spacing w:after="160" w:line="259" w:lineRule="auto"/>
        <w:ind w:left="212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 xml:space="preserve">Yağı alınmış süt, yoğurt veya ayranın ısıtılması sonucu ortaya çıkan pıhtılaşmış parçaların süzülmesi ile elde edilir. </w:t>
      </w:r>
    </w:p>
    <w:p w:rsidR="0078305E" w:rsidRPr="00EC0271" w:rsidRDefault="0078305E" w:rsidP="0078305E">
      <w:pPr>
        <w:spacing w:after="160" w:line="259" w:lineRule="auto"/>
        <w:rPr>
          <w:rFonts w:eastAsiaTheme="minorHAnsi"/>
          <w:b/>
          <w:color w:val="000000" w:themeColor="text1"/>
          <w:sz w:val="20"/>
          <w:szCs w:val="20"/>
          <w:lang w:eastAsia="en-US"/>
        </w:rPr>
      </w:pPr>
      <w:r w:rsidRPr="00EC0271">
        <w:rPr>
          <w:rFonts w:eastAsiaTheme="minorHAnsi"/>
          <w:b/>
          <w:color w:val="000000" w:themeColor="text1"/>
          <w:sz w:val="20"/>
          <w:szCs w:val="20"/>
          <w:lang w:eastAsia="en-US"/>
        </w:rPr>
        <w:t>0406.10.50.00.13</w:t>
      </w:r>
      <w:r w:rsidRPr="00EC0271">
        <w:rPr>
          <w:rFonts w:eastAsiaTheme="minorHAnsi"/>
          <w:b/>
          <w:color w:val="000000" w:themeColor="text1"/>
          <w:sz w:val="20"/>
          <w:szCs w:val="20"/>
          <w:lang w:eastAsia="en-US"/>
        </w:rPr>
        <w:tab/>
      </w:r>
      <w:r w:rsidR="00B636F3">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Lor</w:t>
      </w:r>
    </w:p>
    <w:p w:rsidR="0078305E" w:rsidRPr="00EC0271" w:rsidRDefault="0078305E" w:rsidP="0078305E">
      <w:pPr>
        <w:spacing w:after="160" w:line="259" w:lineRule="auto"/>
        <w:ind w:left="212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Peyniraltı suyunda bulunan serum proteinlerinin belirli asitlikl</w:t>
      </w:r>
      <w:r w:rsidR="009A7C35" w:rsidRPr="00EC0271">
        <w:rPr>
          <w:rFonts w:eastAsiaTheme="minorHAnsi"/>
          <w:color w:val="000000" w:themeColor="text1"/>
          <w:sz w:val="20"/>
          <w:szCs w:val="20"/>
          <w:lang w:eastAsia="en-US"/>
        </w:rPr>
        <w:t>erde ısıl işlem et</w:t>
      </w:r>
      <w:r w:rsidR="009779FB" w:rsidRPr="00EC0271">
        <w:rPr>
          <w:rFonts w:eastAsiaTheme="minorHAnsi"/>
          <w:color w:val="000000" w:themeColor="text1"/>
          <w:sz w:val="20"/>
          <w:szCs w:val="20"/>
          <w:lang w:eastAsia="en-US"/>
        </w:rPr>
        <w:t>kisiyle denatü</w:t>
      </w:r>
      <w:r w:rsidRPr="00EC0271">
        <w:rPr>
          <w:rFonts w:eastAsiaTheme="minorHAnsi"/>
          <w:color w:val="000000" w:themeColor="text1"/>
          <w:sz w:val="20"/>
          <w:szCs w:val="20"/>
          <w:lang w:eastAsia="en-US"/>
        </w:rPr>
        <w:t>rasyonu ve pıhtılaştırılması sonrasında serumdan ayrılmasıyla elde edilen peynir çeşididir.</w:t>
      </w:r>
    </w:p>
    <w:p w:rsidR="0078305E" w:rsidRPr="00EC0271" w:rsidRDefault="0078305E" w:rsidP="0078305E">
      <w:pPr>
        <w:spacing w:after="160" w:line="259" w:lineRule="auto"/>
        <w:rPr>
          <w:rFonts w:eastAsiaTheme="minorHAnsi"/>
          <w:b/>
          <w:color w:val="000000" w:themeColor="text1"/>
          <w:sz w:val="20"/>
          <w:szCs w:val="20"/>
          <w:lang w:eastAsia="en-US"/>
        </w:rPr>
      </w:pPr>
      <w:r w:rsidRPr="00EC0271">
        <w:rPr>
          <w:rFonts w:eastAsiaTheme="minorHAnsi"/>
          <w:b/>
          <w:color w:val="000000" w:themeColor="text1"/>
          <w:sz w:val="20"/>
          <w:szCs w:val="20"/>
          <w:lang w:eastAsia="en-US"/>
        </w:rPr>
        <w:t>0406.90.99.00.11</w:t>
      </w:r>
      <w:r w:rsidRPr="00EC0271">
        <w:rPr>
          <w:rFonts w:eastAsiaTheme="minorHAnsi"/>
          <w:b/>
          <w:color w:val="000000" w:themeColor="text1"/>
          <w:sz w:val="20"/>
          <w:szCs w:val="20"/>
          <w:lang w:eastAsia="en-US"/>
        </w:rPr>
        <w:tab/>
      </w:r>
      <w:r w:rsidR="00B636F3">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Cester, Parmezan, Felemenk ve benzeri peynirler</w:t>
      </w:r>
    </w:p>
    <w:p w:rsidR="0078305E" w:rsidRPr="00EC0271" w:rsidRDefault="0078305E" w:rsidP="0078305E">
      <w:pPr>
        <w:spacing w:after="160" w:line="259" w:lineRule="auto"/>
        <w:ind w:left="212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Benzerleri tabirinden, bu pozisyonun daha önceki GTİP’lerinde daha özel şekilde belirtilmeyen veya yer almayan, çoğunlukla rendelenerek tüketilmeye uygun sert peynirler anlaşılır.</w:t>
      </w:r>
    </w:p>
    <w:p w:rsidR="003B6C80" w:rsidRDefault="003B6C80" w:rsidP="0078305E">
      <w:pPr>
        <w:spacing w:after="160" w:line="259" w:lineRule="auto"/>
        <w:jc w:val="center"/>
        <w:rPr>
          <w:rFonts w:eastAsiaTheme="minorHAnsi"/>
          <w:b/>
          <w:color w:val="000000" w:themeColor="text1"/>
          <w:sz w:val="20"/>
          <w:szCs w:val="20"/>
          <w:lang w:eastAsia="en-US"/>
        </w:rPr>
      </w:pPr>
    </w:p>
    <w:p w:rsidR="0078305E" w:rsidRPr="00EC0271" w:rsidRDefault="0078305E" w:rsidP="0078305E">
      <w:pPr>
        <w:spacing w:after="160" w:line="259" w:lineRule="auto"/>
        <w:jc w:val="center"/>
        <w:rPr>
          <w:rFonts w:eastAsiaTheme="minorHAnsi"/>
          <w:b/>
          <w:color w:val="000000" w:themeColor="text1"/>
          <w:sz w:val="20"/>
          <w:szCs w:val="20"/>
          <w:lang w:eastAsia="en-US"/>
        </w:rPr>
      </w:pPr>
      <w:r w:rsidRPr="00EC0271">
        <w:rPr>
          <w:rFonts w:eastAsiaTheme="minorHAnsi"/>
          <w:b/>
          <w:color w:val="000000" w:themeColor="text1"/>
          <w:sz w:val="20"/>
          <w:szCs w:val="20"/>
          <w:lang w:eastAsia="en-US"/>
        </w:rPr>
        <w:t>FASIL 12</w:t>
      </w:r>
    </w:p>
    <w:p w:rsidR="0078305E" w:rsidRPr="00EC0271" w:rsidRDefault="0078305E" w:rsidP="0078305E">
      <w:pPr>
        <w:spacing w:after="160" w:line="259" w:lineRule="auto"/>
        <w:jc w:val="center"/>
        <w:rPr>
          <w:rFonts w:eastAsiaTheme="minorHAnsi"/>
          <w:color w:val="000000" w:themeColor="text1"/>
          <w:sz w:val="20"/>
          <w:szCs w:val="20"/>
          <w:lang w:eastAsia="en-US"/>
        </w:rPr>
      </w:pPr>
      <w:r w:rsidRPr="00EC0271">
        <w:rPr>
          <w:rFonts w:eastAsiaTheme="minorHAnsi"/>
          <w:b/>
          <w:color w:val="000000" w:themeColor="text1"/>
          <w:sz w:val="20"/>
          <w:szCs w:val="20"/>
          <w:lang w:eastAsia="en-US"/>
        </w:rPr>
        <w:t>YAĞLI TOHUM VE MEYVELER; MUHTELİF TANE, TOHUM VE MEYVELER; SANAYİİDE VE TIPTA KULLANILAN BİTKİLER; SAMAN VE KABA YEM</w:t>
      </w:r>
    </w:p>
    <w:p w:rsidR="0078305E" w:rsidRPr="00EC0271" w:rsidRDefault="0078305E" w:rsidP="0078305E">
      <w:pPr>
        <w:spacing w:after="160" w:line="259" w:lineRule="auto"/>
        <w:rPr>
          <w:rFonts w:eastAsiaTheme="minorHAnsi"/>
          <w:b/>
          <w:color w:val="000000" w:themeColor="text1"/>
          <w:sz w:val="20"/>
          <w:szCs w:val="20"/>
          <w:lang w:eastAsia="en-US"/>
        </w:rPr>
      </w:pPr>
      <w:r w:rsidRPr="00EC0271">
        <w:rPr>
          <w:rFonts w:eastAsiaTheme="minorHAnsi"/>
          <w:b/>
          <w:color w:val="000000" w:themeColor="text1"/>
          <w:sz w:val="20"/>
          <w:szCs w:val="20"/>
          <w:lang w:eastAsia="en-US"/>
        </w:rPr>
        <w:t>1207.40.90.00.11</w:t>
      </w:r>
      <w:r w:rsidR="00B636F3">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ab/>
        <w:t>Ham</w:t>
      </w:r>
    </w:p>
    <w:p w:rsidR="0078305E" w:rsidRPr="00EC0271" w:rsidRDefault="0078305E" w:rsidP="0078305E">
      <w:pPr>
        <w:spacing w:after="160" w:line="259" w:lineRule="auto"/>
        <w:ind w:left="2127"/>
        <w:rPr>
          <w:rFonts w:eastAsiaTheme="minorHAnsi"/>
          <w:color w:val="FF0000"/>
          <w:sz w:val="20"/>
          <w:szCs w:val="20"/>
          <w:lang w:eastAsia="en-US"/>
        </w:rPr>
      </w:pPr>
      <w:r w:rsidRPr="00EC0271">
        <w:rPr>
          <w:rFonts w:eastAsiaTheme="minorHAnsi"/>
          <w:color w:val="000000" w:themeColor="text1"/>
          <w:sz w:val="20"/>
          <w:szCs w:val="20"/>
          <w:lang w:eastAsia="en-US"/>
        </w:rPr>
        <w:t>Kabuk soyma veya benzeri işlemlere tabi tutulmamış susam tohumlarını içerir.</w:t>
      </w:r>
      <w:r w:rsidRPr="00EC0271">
        <w:rPr>
          <w:rFonts w:eastAsiaTheme="minorHAnsi"/>
          <w:color w:val="FF0000"/>
          <w:sz w:val="20"/>
          <w:szCs w:val="20"/>
          <w:lang w:eastAsia="en-US"/>
        </w:rPr>
        <w:t xml:space="preserve">                                                             </w:t>
      </w:r>
    </w:p>
    <w:p w:rsidR="0078305E" w:rsidRPr="00EC0271" w:rsidRDefault="0078305E" w:rsidP="0078305E">
      <w:pPr>
        <w:spacing w:after="160" w:line="259" w:lineRule="auto"/>
        <w:rPr>
          <w:rFonts w:eastAsiaTheme="minorHAnsi"/>
          <w:b/>
          <w:color w:val="000000" w:themeColor="text1"/>
          <w:sz w:val="20"/>
          <w:szCs w:val="20"/>
          <w:lang w:eastAsia="en-US"/>
        </w:rPr>
      </w:pPr>
      <w:r w:rsidRPr="00EC0271">
        <w:rPr>
          <w:rFonts w:eastAsiaTheme="minorHAnsi"/>
          <w:b/>
          <w:color w:val="000000" w:themeColor="text1"/>
          <w:sz w:val="20"/>
          <w:szCs w:val="20"/>
          <w:lang w:eastAsia="en-US"/>
        </w:rPr>
        <w:t>1208.90.00.00.11</w:t>
      </w:r>
      <w:r w:rsidRPr="00EC0271">
        <w:rPr>
          <w:rFonts w:eastAsiaTheme="minorHAnsi"/>
          <w:b/>
          <w:color w:val="000000" w:themeColor="text1"/>
          <w:sz w:val="20"/>
          <w:szCs w:val="20"/>
          <w:lang w:eastAsia="en-US"/>
        </w:rPr>
        <w:tab/>
      </w:r>
      <w:r w:rsidR="00B636F3">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Ayçiçeği tohumunun unu ve kaba unları</w:t>
      </w:r>
    </w:p>
    <w:p w:rsidR="0078305E" w:rsidRPr="00EC0271" w:rsidRDefault="0078305E" w:rsidP="0078305E">
      <w:pPr>
        <w:spacing w:after="160" w:line="259" w:lineRule="auto"/>
        <w:ind w:left="212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 xml:space="preserve">Bu GTİP, sadece yağı alınmamış un ve kaba unlara değil, aynı zamanda yağı </w:t>
      </w:r>
      <w:r w:rsidRPr="00EC0271">
        <w:rPr>
          <w:rFonts w:eastAsiaTheme="minorHAnsi"/>
          <w:b/>
          <w:color w:val="000000" w:themeColor="text1"/>
          <w:sz w:val="20"/>
          <w:szCs w:val="20"/>
          <w:lang w:eastAsia="en-US"/>
        </w:rPr>
        <w:t>kısmen alınmış</w:t>
      </w:r>
      <w:r w:rsidRPr="00EC0271">
        <w:rPr>
          <w:rFonts w:eastAsiaTheme="minorHAnsi"/>
          <w:color w:val="000000" w:themeColor="text1"/>
          <w:sz w:val="20"/>
          <w:szCs w:val="20"/>
          <w:lang w:eastAsia="en-US"/>
        </w:rPr>
        <w:t xml:space="preserve"> veya yağı alınıp tamamen veya kısmen kendi orijinal yağı tekrar eklenmiş olan un ve kaba unlara da uygulanır. Bununla beraber, ayçiçeği tohumunun rüşeyminden (germ) çözücülerle veya prese edilmek suretiyle veya santrifüj vasıtasıyla yağ</w:t>
      </w:r>
      <w:r w:rsidR="00F50EFE" w:rsidRPr="00EC0271">
        <w:rPr>
          <w:rFonts w:eastAsiaTheme="minorHAnsi"/>
          <w:color w:val="000000" w:themeColor="text1"/>
          <w:sz w:val="20"/>
          <w:szCs w:val="20"/>
          <w:lang w:eastAsia="en-US"/>
        </w:rPr>
        <w:t>ın alınmasından</w:t>
      </w:r>
      <w:r w:rsidRPr="00EC0271">
        <w:rPr>
          <w:rFonts w:eastAsiaTheme="minorHAnsi"/>
          <w:color w:val="000000" w:themeColor="text1"/>
          <w:sz w:val="20"/>
          <w:szCs w:val="20"/>
          <w:lang w:eastAsia="en-US"/>
        </w:rPr>
        <w:t xml:space="preserve"> arta kalan yağlı küspe ve diğer katı artıkları kapsamaz (2306.30). (21.12.2015 tarihli TS 316 Ayçiçeği Tohumu Küspesi Standardında; özütleme yöntemi ile yapılan üretimde en çok %4,5 yağ bulunduğu görülmektedir.)</w:t>
      </w:r>
    </w:p>
    <w:p w:rsidR="0078305E" w:rsidRPr="00EC0271" w:rsidRDefault="0078305E" w:rsidP="0078305E">
      <w:pPr>
        <w:spacing w:after="160" w:line="259" w:lineRule="auto"/>
        <w:jc w:val="center"/>
        <w:rPr>
          <w:rFonts w:eastAsiaTheme="minorHAnsi"/>
          <w:b/>
          <w:color w:val="000000" w:themeColor="text1"/>
          <w:sz w:val="20"/>
          <w:szCs w:val="20"/>
          <w:lang w:eastAsia="en-US"/>
        </w:rPr>
      </w:pPr>
      <w:r w:rsidRPr="00EC0271">
        <w:rPr>
          <w:rFonts w:eastAsiaTheme="minorHAnsi"/>
          <w:b/>
          <w:color w:val="000000" w:themeColor="text1"/>
          <w:sz w:val="20"/>
          <w:szCs w:val="20"/>
          <w:lang w:eastAsia="en-US"/>
        </w:rPr>
        <w:t>FASIL 15</w:t>
      </w:r>
    </w:p>
    <w:p w:rsidR="0078305E" w:rsidRPr="00EC0271" w:rsidRDefault="0078305E" w:rsidP="0078305E">
      <w:pPr>
        <w:spacing w:after="160" w:line="259" w:lineRule="auto"/>
        <w:jc w:val="center"/>
        <w:rPr>
          <w:rFonts w:eastAsiaTheme="minorHAnsi"/>
          <w:b/>
          <w:color w:val="000000" w:themeColor="text1"/>
          <w:sz w:val="20"/>
          <w:szCs w:val="20"/>
          <w:lang w:eastAsia="en-US"/>
        </w:rPr>
      </w:pPr>
      <w:r w:rsidRPr="00EC0271">
        <w:rPr>
          <w:rFonts w:eastAsiaTheme="minorHAnsi"/>
          <w:b/>
          <w:color w:val="000000" w:themeColor="text1"/>
          <w:sz w:val="20"/>
          <w:szCs w:val="20"/>
          <w:lang w:eastAsia="en-US"/>
        </w:rPr>
        <w:t>HAYVANSAL VE BİTKİSEL KATI VE SIVI YAĞLAR VE BUNLARIN PARÇALANMA ÜRÜNLERİ; HAZIR YEMEKLİK KATI YAĞLAR; HAYVANSAL VE BİTKİSEL MUMLAR</w:t>
      </w:r>
    </w:p>
    <w:p w:rsidR="0078305E" w:rsidRPr="00EC0271" w:rsidRDefault="0078305E" w:rsidP="0078305E">
      <w:pPr>
        <w:spacing w:after="160" w:line="259" w:lineRule="auto"/>
        <w:jc w:val="both"/>
        <w:rPr>
          <w:rFonts w:eastAsiaTheme="minorHAnsi"/>
          <w:b/>
          <w:color w:val="000000" w:themeColor="text1"/>
          <w:sz w:val="20"/>
          <w:szCs w:val="20"/>
          <w:lang w:eastAsia="en-US"/>
        </w:rPr>
      </w:pPr>
      <w:r w:rsidRPr="00EC0271">
        <w:rPr>
          <w:rFonts w:eastAsiaTheme="minorHAnsi"/>
          <w:b/>
          <w:color w:val="000000" w:themeColor="text1"/>
          <w:sz w:val="20"/>
          <w:szCs w:val="20"/>
          <w:lang w:eastAsia="en-US"/>
        </w:rPr>
        <w:t>Genel Açıklamalar</w:t>
      </w:r>
    </w:p>
    <w:p w:rsidR="0078305E" w:rsidRPr="00EC0271" w:rsidRDefault="0078305E" w:rsidP="0078305E">
      <w:pPr>
        <w:spacing w:after="160" w:line="259" w:lineRule="auto"/>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lastRenderedPageBreak/>
        <w:t xml:space="preserve">Ham palm yağı fraksiyonu olan palm stearinin yeniden fraksiyonlara ayrılmasından elde edilen bir katı fraksiyon olan ve hidrojenasyon işlemi görmediği için kimyasal değişime uğramayan rumen bypass yağları 1511.90 tarife alt pozisyonunda "--Katı fraksiyonlar" alt ayrımında sınıflandırılır. Kimyasal bir reaksiyon oluşturmayacak ve sonuçta ürünün kimyasal yapısında bir değişiklik meydana getirmeyecek şekilde sadece fiziksel bir karıştırma ile ürüne az miktarda silisik asit ve aroma verici maddeler ilave edilmesi tarife pozisyonu değişimine neden olmaz. </w:t>
      </w:r>
    </w:p>
    <w:p w:rsidR="0078305E" w:rsidRPr="00EC0271" w:rsidRDefault="0078305E" w:rsidP="0078305E">
      <w:pPr>
        <w:spacing w:after="160" w:line="259" w:lineRule="auto"/>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 xml:space="preserve">Bununla birlikte, kısmen veya tamamen hidrojene edilmiş ya da kimyasal olarak değiştirilmiş rumen bypass yağları, görmüş olduğu işleme bağlı olarak 1516.20 ya da 15.18 tarife pozisyonlarında, </w:t>
      </w:r>
    </w:p>
    <w:p w:rsidR="0078305E" w:rsidRPr="00EC0271" w:rsidRDefault="00836967" w:rsidP="0078305E">
      <w:pPr>
        <w:spacing w:after="160" w:line="259" w:lineRule="auto"/>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e</w:t>
      </w:r>
      <w:r w:rsidR="0078305E" w:rsidRPr="00EC0271">
        <w:rPr>
          <w:rFonts w:eastAsiaTheme="minorHAnsi"/>
          <w:color w:val="000000" w:themeColor="text1"/>
          <w:sz w:val="20"/>
          <w:szCs w:val="20"/>
          <w:lang w:eastAsia="en-US"/>
        </w:rPr>
        <w:t xml:space="preserve">ğer söz konusu yağ herhangi bir kimyasal değişim işlemine tabi tutulmamış ancak Gümrük Tarife Cetveli İzahnamesi 23.09 tarife pozisyonu açıklamalarında yer alan "tam gıdalar" başlığında açıklanan; </w:t>
      </w:r>
    </w:p>
    <w:p w:rsidR="0078305E" w:rsidRPr="00EC0271" w:rsidRDefault="0078305E" w:rsidP="0078305E">
      <w:pPr>
        <w:spacing w:after="160" w:line="259" w:lineRule="auto"/>
        <w:ind w:left="56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1) Enerji veren besin maddelerini,</w:t>
      </w:r>
    </w:p>
    <w:p w:rsidR="0078305E" w:rsidRPr="00EC0271" w:rsidRDefault="0078305E" w:rsidP="0078305E">
      <w:pPr>
        <w:spacing w:after="160" w:line="259" w:lineRule="auto"/>
        <w:ind w:left="56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2) Vücudu onarıp güçlendirici, proteince zengin besin maddeleri veya mineralleri,</w:t>
      </w:r>
    </w:p>
    <w:p w:rsidR="0078305E" w:rsidRPr="00EC0271" w:rsidRDefault="0078305E" w:rsidP="0078305E">
      <w:pPr>
        <w:spacing w:after="160" w:line="259" w:lineRule="auto"/>
        <w:ind w:left="56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3) Fonksiyonel besin maddelerini,</w:t>
      </w:r>
    </w:p>
    <w:p w:rsidR="0078305E" w:rsidRPr="00EC0271" w:rsidRDefault="0078305E" w:rsidP="0078305E">
      <w:pPr>
        <w:spacing w:after="160" w:line="259" w:lineRule="auto"/>
        <w:jc w:val="both"/>
        <w:rPr>
          <w:rFonts w:eastAsiaTheme="minorHAnsi"/>
          <w:b/>
          <w:color w:val="000000" w:themeColor="text1"/>
          <w:sz w:val="20"/>
          <w:szCs w:val="20"/>
          <w:lang w:eastAsia="en-US"/>
        </w:rPr>
      </w:pPr>
      <w:r w:rsidRPr="00EC0271">
        <w:rPr>
          <w:rFonts w:eastAsiaTheme="minorHAnsi"/>
          <w:color w:val="000000" w:themeColor="text1"/>
          <w:sz w:val="20"/>
          <w:szCs w:val="20"/>
          <w:lang w:eastAsia="en-US"/>
        </w:rPr>
        <w:t>Belirli bir orana bağlı kalmaksızın ancak safsızlık olarak sayılmayacak miktarda ve her üç gruptan en az birer kimyasal tür içeren karışım halinde olması durumunda 23.09 tarife pozisyonunda sınıflandırılır.</w:t>
      </w:r>
    </w:p>
    <w:p w:rsidR="0078305E" w:rsidRPr="00EC0271" w:rsidRDefault="0078305E" w:rsidP="0078305E">
      <w:pPr>
        <w:spacing w:after="160" w:line="259" w:lineRule="auto"/>
        <w:jc w:val="both"/>
        <w:rPr>
          <w:rFonts w:eastAsiaTheme="minorHAnsi"/>
          <w:b/>
          <w:color w:val="000000" w:themeColor="text1"/>
          <w:sz w:val="20"/>
          <w:szCs w:val="20"/>
          <w:lang w:eastAsia="en-US"/>
        </w:rPr>
      </w:pPr>
      <w:r w:rsidRPr="00EC0271">
        <w:rPr>
          <w:rFonts w:eastAsiaTheme="minorHAnsi"/>
          <w:b/>
          <w:color w:val="000000" w:themeColor="text1"/>
          <w:sz w:val="20"/>
          <w:szCs w:val="20"/>
          <w:lang w:eastAsia="en-US"/>
        </w:rPr>
        <w:t>1502.90.90.00.12</w:t>
      </w:r>
      <w:r w:rsidRPr="00EC0271">
        <w:rPr>
          <w:rFonts w:eastAsiaTheme="minorHAnsi"/>
          <w:b/>
          <w:color w:val="000000" w:themeColor="text1"/>
          <w:sz w:val="20"/>
          <w:szCs w:val="20"/>
          <w:lang w:eastAsia="en-US"/>
        </w:rPr>
        <w:tab/>
      </w:r>
      <w:r w:rsidR="00B636F3">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Koyun ve keçi yağları</w:t>
      </w:r>
    </w:p>
    <w:p w:rsidR="0078305E" w:rsidRPr="00EC0271" w:rsidRDefault="0078305E" w:rsidP="0078305E">
      <w:pPr>
        <w:spacing w:after="160" w:line="259" w:lineRule="auto"/>
        <w:ind w:left="212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Bu GTİP’e, etlerinden ayrılmış, insan tüketimine elverişli eritilmemiş kuyruk yağları dahildir.</w:t>
      </w:r>
    </w:p>
    <w:p w:rsidR="0078305E" w:rsidRPr="00EC0271" w:rsidRDefault="0078305E" w:rsidP="0078305E">
      <w:pPr>
        <w:spacing w:after="160" w:line="259" w:lineRule="auto"/>
        <w:jc w:val="center"/>
        <w:rPr>
          <w:rFonts w:eastAsiaTheme="minorHAnsi"/>
          <w:b/>
          <w:color w:val="000000" w:themeColor="text1"/>
          <w:sz w:val="20"/>
          <w:szCs w:val="20"/>
          <w:lang w:eastAsia="en-US"/>
        </w:rPr>
      </w:pPr>
    </w:p>
    <w:p w:rsidR="0078305E" w:rsidRPr="00EC0271" w:rsidRDefault="0078305E" w:rsidP="0078305E">
      <w:pPr>
        <w:spacing w:after="160" w:line="259" w:lineRule="auto"/>
        <w:jc w:val="center"/>
        <w:rPr>
          <w:rFonts w:eastAsiaTheme="minorHAnsi"/>
          <w:b/>
          <w:color w:val="000000" w:themeColor="text1"/>
          <w:sz w:val="20"/>
          <w:szCs w:val="20"/>
          <w:lang w:eastAsia="en-US"/>
        </w:rPr>
      </w:pPr>
      <w:r w:rsidRPr="00EC0271">
        <w:rPr>
          <w:rFonts w:eastAsiaTheme="minorHAnsi"/>
          <w:b/>
          <w:color w:val="000000" w:themeColor="text1"/>
          <w:sz w:val="20"/>
          <w:szCs w:val="20"/>
          <w:lang w:eastAsia="en-US"/>
        </w:rPr>
        <w:t>FASIL 17</w:t>
      </w:r>
    </w:p>
    <w:p w:rsidR="0078305E" w:rsidRPr="00EC0271" w:rsidRDefault="0078305E" w:rsidP="0078305E">
      <w:pPr>
        <w:spacing w:after="160" w:line="259" w:lineRule="auto"/>
        <w:jc w:val="center"/>
        <w:rPr>
          <w:rFonts w:eastAsiaTheme="minorHAnsi"/>
          <w:b/>
          <w:color w:val="000000" w:themeColor="text1"/>
          <w:sz w:val="20"/>
          <w:szCs w:val="20"/>
          <w:lang w:eastAsia="en-US"/>
        </w:rPr>
      </w:pPr>
      <w:r w:rsidRPr="00EC0271">
        <w:rPr>
          <w:rFonts w:eastAsiaTheme="minorHAnsi"/>
          <w:b/>
          <w:color w:val="000000" w:themeColor="text1"/>
          <w:sz w:val="20"/>
          <w:szCs w:val="20"/>
          <w:lang w:eastAsia="en-US"/>
        </w:rPr>
        <w:t>ŞEKER VE ŞEKER MAMULLERİ</w:t>
      </w:r>
    </w:p>
    <w:p w:rsidR="0078305E" w:rsidRPr="00EC0271" w:rsidRDefault="0078305E" w:rsidP="0078305E">
      <w:pPr>
        <w:spacing w:after="160" w:line="259" w:lineRule="auto"/>
        <w:rPr>
          <w:rFonts w:eastAsiaTheme="minorHAnsi"/>
          <w:b/>
          <w:color w:val="000000" w:themeColor="text1"/>
          <w:sz w:val="20"/>
          <w:szCs w:val="20"/>
          <w:lang w:eastAsia="en-US"/>
        </w:rPr>
      </w:pPr>
      <w:r w:rsidRPr="00EC0271">
        <w:rPr>
          <w:rFonts w:eastAsiaTheme="minorHAnsi"/>
          <w:b/>
          <w:color w:val="000000" w:themeColor="text1"/>
          <w:sz w:val="20"/>
          <w:szCs w:val="20"/>
          <w:lang w:eastAsia="en-US"/>
        </w:rPr>
        <w:t>1704.90.99.10.11</w:t>
      </w:r>
      <w:r w:rsidRPr="00EC0271">
        <w:rPr>
          <w:rFonts w:eastAsiaTheme="minorHAnsi"/>
          <w:b/>
          <w:color w:val="000000" w:themeColor="text1"/>
          <w:sz w:val="20"/>
          <w:szCs w:val="20"/>
          <w:lang w:eastAsia="en-US"/>
        </w:rPr>
        <w:tab/>
      </w:r>
      <w:r w:rsidR="00B636F3">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 xml:space="preserve">Tahin helvası      </w:t>
      </w:r>
    </w:p>
    <w:p w:rsidR="0078305E" w:rsidRPr="00EC0271" w:rsidRDefault="0078305E" w:rsidP="0078305E">
      <w:pPr>
        <w:spacing w:after="160" w:line="259" w:lineRule="auto"/>
        <w:ind w:left="212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 xml:space="preserve">Susam tohumlarının ezilmesiyle hazırlanmış tahin ve şekerden yapılan geleneksel bir tatlı çeşididir. Bu GTİP, kakaolu olanları kapsamaz (18.06).                                                                                  </w:t>
      </w:r>
    </w:p>
    <w:p w:rsidR="0078305E" w:rsidRPr="00EC0271" w:rsidRDefault="0078305E" w:rsidP="0078305E">
      <w:pPr>
        <w:spacing w:after="160" w:line="259" w:lineRule="auto"/>
        <w:jc w:val="center"/>
        <w:rPr>
          <w:rFonts w:eastAsiaTheme="minorHAnsi"/>
          <w:b/>
          <w:color w:val="000000" w:themeColor="text1"/>
          <w:sz w:val="20"/>
          <w:szCs w:val="20"/>
          <w:lang w:eastAsia="en-US"/>
        </w:rPr>
      </w:pPr>
    </w:p>
    <w:p w:rsidR="0078305E" w:rsidRPr="00EC0271" w:rsidRDefault="0078305E" w:rsidP="0078305E">
      <w:pPr>
        <w:spacing w:after="160" w:line="259" w:lineRule="auto"/>
        <w:jc w:val="center"/>
        <w:rPr>
          <w:rFonts w:eastAsiaTheme="minorHAnsi"/>
          <w:b/>
          <w:color w:val="000000" w:themeColor="text1"/>
          <w:sz w:val="20"/>
          <w:szCs w:val="20"/>
          <w:lang w:eastAsia="en-US"/>
        </w:rPr>
      </w:pPr>
      <w:r w:rsidRPr="00EC0271">
        <w:rPr>
          <w:rFonts w:eastAsiaTheme="minorHAnsi"/>
          <w:b/>
          <w:color w:val="000000" w:themeColor="text1"/>
          <w:sz w:val="20"/>
          <w:szCs w:val="20"/>
          <w:lang w:eastAsia="en-US"/>
        </w:rPr>
        <w:t>FASIL 20</w:t>
      </w:r>
    </w:p>
    <w:p w:rsidR="0078305E" w:rsidRPr="00EC0271" w:rsidRDefault="0078305E" w:rsidP="0078305E">
      <w:pPr>
        <w:spacing w:after="160" w:line="259" w:lineRule="auto"/>
        <w:jc w:val="center"/>
        <w:rPr>
          <w:rFonts w:eastAsiaTheme="minorHAnsi"/>
          <w:color w:val="000000" w:themeColor="text1"/>
          <w:sz w:val="20"/>
          <w:szCs w:val="20"/>
          <w:lang w:eastAsia="en-US"/>
        </w:rPr>
      </w:pPr>
      <w:r w:rsidRPr="00EC0271">
        <w:rPr>
          <w:rFonts w:eastAsiaTheme="minorHAnsi"/>
          <w:b/>
          <w:color w:val="000000" w:themeColor="text1"/>
          <w:sz w:val="20"/>
          <w:szCs w:val="20"/>
          <w:lang w:eastAsia="en-US"/>
        </w:rPr>
        <w:t>SEBZELER, MEYVELER, SERT KABUKLU MEYVELER VE BİTKİLERİN DİĞER KISIMLARINDAN ELDE EDİLEN MÜSTAHZARLAR</w:t>
      </w:r>
    </w:p>
    <w:p w:rsidR="0078305E" w:rsidRPr="00EC0271" w:rsidRDefault="0078305E" w:rsidP="0078305E">
      <w:pPr>
        <w:spacing w:after="160" w:line="259" w:lineRule="auto"/>
        <w:rPr>
          <w:rFonts w:eastAsiaTheme="minorHAnsi"/>
          <w:b/>
          <w:color w:val="000000" w:themeColor="text1"/>
          <w:sz w:val="20"/>
          <w:szCs w:val="20"/>
          <w:lang w:eastAsia="en-US"/>
        </w:rPr>
      </w:pPr>
      <w:r w:rsidRPr="00EC0271">
        <w:rPr>
          <w:rFonts w:eastAsiaTheme="minorHAnsi"/>
          <w:b/>
          <w:color w:val="000000" w:themeColor="text1"/>
          <w:sz w:val="20"/>
          <w:szCs w:val="20"/>
          <w:lang w:eastAsia="en-US"/>
        </w:rPr>
        <w:t>2007.99.20.00.11</w:t>
      </w:r>
      <w:r w:rsidRPr="00EC0271">
        <w:rPr>
          <w:rFonts w:eastAsiaTheme="minorHAnsi"/>
          <w:b/>
          <w:color w:val="000000" w:themeColor="text1"/>
          <w:sz w:val="20"/>
          <w:szCs w:val="20"/>
          <w:lang w:eastAsia="en-US"/>
        </w:rPr>
        <w:tab/>
      </w:r>
      <w:r w:rsidR="00B636F3">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 xml:space="preserve">Kestane püresi </w:t>
      </w:r>
    </w:p>
    <w:p w:rsidR="0078305E" w:rsidRPr="00EC0271" w:rsidRDefault="0078305E" w:rsidP="0078305E">
      <w:pPr>
        <w:spacing w:after="160" w:line="259" w:lineRule="auto"/>
        <w:ind w:left="212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 xml:space="preserve">Toz haline getirilmiş kestanelerin, şeker katılarak veya katılmaksızın koyu bir kıvama kadar kaynatılması suretiyle hazırlanır. </w:t>
      </w:r>
    </w:p>
    <w:p w:rsidR="0078305E" w:rsidRPr="00EC0271" w:rsidRDefault="0078305E" w:rsidP="0078305E">
      <w:pPr>
        <w:spacing w:after="160" w:line="259" w:lineRule="auto"/>
        <w:rPr>
          <w:rFonts w:eastAsiaTheme="minorHAnsi"/>
          <w:b/>
          <w:color w:val="000000" w:themeColor="text1"/>
          <w:sz w:val="20"/>
          <w:szCs w:val="20"/>
          <w:lang w:eastAsia="en-US"/>
        </w:rPr>
      </w:pPr>
      <w:r w:rsidRPr="00EC0271">
        <w:rPr>
          <w:rFonts w:eastAsiaTheme="minorHAnsi"/>
          <w:b/>
          <w:color w:val="000000" w:themeColor="text1"/>
          <w:sz w:val="20"/>
          <w:szCs w:val="20"/>
          <w:lang w:eastAsia="en-US"/>
        </w:rPr>
        <w:t>2007.99.20.00.12</w:t>
      </w:r>
      <w:r w:rsidRPr="00EC0271">
        <w:rPr>
          <w:rFonts w:eastAsiaTheme="minorHAnsi"/>
          <w:b/>
          <w:color w:val="000000" w:themeColor="text1"/>
          <w:sz w:val="20"/>
          <w:szCs w:val="20"/>
          <w:lang w:eastAsia="en-US"/>
        </w:rPr>
        <w:tab/>
      </w:r>
      <w:r w:rsidR="00B636F3">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 xml:space="preserve">Kestane pastları       </w:t>
      </w:r>
    </w:p>
    <w:p w:rsidR="0078305E" w:rsidRPr="00EC0271" w:rsidRDefault="0078305E" w:rsidP="0078305E">
      <w:pPr>
        <w:spacing w:after="160" w:line="259" w:lineRule="auto"/>
        <w:ind w:left="2127"/>
        <w:rPr>
          <w:rFonts w:eastAsiaTheme="minorHAnsi"/>
          <w:color w:val="000000" w:themeColor="text1"/>
          <w:sz w:val="20"/>
          <w:szCs w:val="20"/>
          <w:lang w:eastAsia="en-US"/>
        </w:rPr>
      </w:pPr>
      <w:r w:rsidRPr="00EC0271">
        <w:rPr>
          <w:rFonts w:eastAsiaTheme="minorHAnsi"/>
          <w:color w:val="000000" w:themeColor="text1"/>
          <w:sz w:val="20"/>
          <w:szCs w:val="20"/>
          <w:lang w:eastAsia="en-US"/>
        </w:rPr>
        <w:t>Katı veya katıya yakın kıvamda olan buharlaştırılmış kestane püreleridir.</w:t>
      </w:r>
    </w:p>
    <w:p w:rsidR="0078305E" w:rsidRPr="00EC0271" w:rsidRDefault="0078305E" w:rsidP="0078305E">
      <w:pPr>
        <w:spacing w:after="160" w:line="259" w:lineRule="auto"/>
        <w:jc w:val="center"/>
        <w:rPr>
          <w:rFonts w:eastAsiaTheme="minorHAnsi"/>
          <w:b/>
          <w:color w:val="000000" w:themeColor="text1"/>
          <w:sz w:val="20"/>
          <w:szCs w:val="20"/>
          <w:lang w:eastAsia="en-US"/>
        </w:rPr>
      </w:pPr>
      <w:r w:rsidRPr="00EC0271">
        <w:rPr>
          <w:rFonts w:eastAsiaTheme="minorHAnsi"/>
          <w:b/>
          <w:color w:val="000000" w:themeColor="text1"/>
          <w:sz w:val="20"/>
          <w:szCs w:val="20"/>
          <w:lang w:eastAsia="en-US"/>
        </w:rPr>
        <w:t>FASIL 27</w:t>
      </w:r>
    </w:p>
    <w:p w:rsidR="0078305E" w:rsidRPr="00EC0271" w:rsidRDefault="0078305E" w:rsidP="0078305E">
      <w:pPr>
        <w:spacing w:after="160" w:line="259" w:lineRule="auto"/>
        <w:jc w:val="center"/>
        <w:rPr>
          <w:rFonts w:eastAsiaTheme="minorHAnsi"/>
          <w:b/>
          <w:color w:val="000000" w:themeColor="text1"/>
          <w:sz w:val="20"/>
          <w:szCs w:val="20"/>
          <w:lang w:eastAsia="en-US"/>
        </w:rPr>
      </w:pPr>
      <w:r w:rsidRPr="00EC0271">
        <w:rPr>
          <w:rFonts w:eastAsiaTheme="minorHAnsi"/>
          <w:b/>
          <w:color w:val="000000" w:themeColor="text1"/>
          <w:sz w:val="20"/>
          <w:szCs w:val="20"/>
          <w:lang w:eastAsia="en-US"/>
        </w:rPr>
        <w:t>MİNERAL YAKITLAR; MİNERAL YAĞLAR VE BUNLARIN DAMITILMASINDAN ELDE EDİLEN ÜRÜNLER; BİTÜMENLİ MADDELER; MİNERAL MUMLAR</w:t>
      </w:r>
    </w:p>
    <w:p w:rsidR="0078305E" w:rsidRPr="00EC0271" w:rsidRDefault="0078305E" w:rsidP="0078305E">
      <w:pPr>
        <w:spacing w:line="259" w:lineRule="auto"/>
        <w:rPr>
          <w:rFonts w:eastAsiaTheme="minorHAnsi"/>
          <w:b/>
          <w:color w:val="000000" w:themeColor="text1"/>
          <w:sz w:val="20"/>
          <w:szCs w:val="20"/>
          <w:lang w:eastAsia="en-US"/>
        </w:rPr>
      </w:pPr>
    </w:p>
    <w:p w:rsidR="0078305E" w:rsidRPr="00EC0271" w:rsidRDefault="0078305E" w:rsidP="0078305E">
      <w:pPr>
        <w:spacing w:line="259" w:lineRule="auto"/>
        <w:jc w:val="both"/>
        <w:rPr>
          <w:rFonts w:eastAsiaTheme="minorHAnsi"/>
          <w:b/>
          <w:color w:val="000000" w:themeColor="text1"/>
          <w:sz w:val="20"/>
          <w:szCs w:val="20"/>
          <w:lang w:eastAsia="en-US"/>
        </w:rPr>
      </w:pPr>
      <w:r w:rsidRPr="00EC0271">
        <w:rPr>
          <w:rFonts w:eastAsiaTheme="minorHAnsi"/>
          <w:b/>
          <w:color w:val="000000" w:themeColor="text1"/>
          <w:sz w:val="20"/>
          <w:szCs w:val="20"/>
          <w:lang w:eastAsia="en-US"/>
        </w:rPr>
        <w:t>27.07</w:t>
      </w:r>
      <w:r w:rsidRPr="00EC0271">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ab/>
        <w:t xml:space="preserve">Yüksek sıcaklıkta taşkömürü katranının damıtılmasından elde edilen yağlar ve </w:t>
      </w:r>
      <w:r w:rsidR="00B636F3" w:rsidRPr="00EC0271">
        <w:rPr>
          <w:rFonts w:eastAsiaTheme="minorHAnsi"/>
          <w:b/>
          <w:color w:val="000000" w:themeColor="text1"/>
          <w:sz w:val="20"/>
          <w:szCs w:val="20"/>
          <w:lang w:eastAsia="en-US"/>
        </w:rPr>
        <w:t>diğer</w:t>
      </w:r>
    </w:p>
    <w:p w:rsidR="0078305E" w:rsidRPr="00EC0271" w:rsidRDefault="0078305E" w:rsidP="00373018">
      <w:pPr>
        <w:spacing w:line="259" w:lineRule="auto"/>
        <w:jc w:val="both"/>
        <w:rPr>
          <w:rFonts w:eastAsiaTheme="minorHAnsi"/>
          <w:b/>
          <w:color w:val="000000" w:themeColor="text1"/>
          <w:sz w:val="20"/>
          <w:szCs w:val="20"/>
          <w:lang w:eastAsia="en-US"/>
        </w:rPr>
      </w:pPr>
      <w:r w:rsidRPr="00EC0271">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ab/>
        <w:t xml:space="preserve">ürünler; içindeki aromatik unsurların ağırlığı aromatik olmayan </w:t>
      </w:r>
      <w:r w:rsidR="00B636F3" w:rsidRPr="00EC0271">
        <w:rPr>
          <w:rFonts w:eastAsiaTheme="minorHAnsi"/>
          <w:b/>
          <w:color w:val="000000" w:themeColor="text1"/>
          <w:sz w:val="20"/>
          <w:szCs w:val="20"/>
          <w:lang w:eastAsia="en-US"/>
        </w:rPr>
        <w:t>unsurlardan</w:t>
      </w:r>
      <w:r w:rsidR="00C546AB" w:rsidRPr="00C546AB">
        <w:rPr>
          <w:rFonts w:eastAsiaTheme="minorHAnsi"/>
          <w:b/>
          <w:color w:val="000000" w:themeColor="text1"/>
          <w:sz w:val="20"/>
          <w:szCs w:val="20"/>
          <w:lang w:eastAsia="en-US"/>
        </w:rPr>
        <w:t xml:space="preserve"> </w:t>
      </w:r>
      <w:r w:rsidR="00C546AB" w:rsidRPr="00EC0271">
        <w:rPr>
          <w:rFonts w:eastAsiaTheme="minorHAnsi"/>
          <w:b/>
          <w:color w:val="000000" w:themeColor="text1"/>
          <w:sz w:val="20"/>
          <w:szCs w:val="20"/>
          <w:lang w:eastAsia="en-US"/>
        </w:rPr>
        <w:t>fazla</w:t>
      </w:r>
    </w:p>
    <w:p w:rsidR="0078305E" w:rsidRPr="00EC0271" w:rsidRDefault="0078305E" w:rsidP="0078305E">
      <w:pPr>
        <w:spacing w:line="259" w:lineRule="auto"/>
        <w:rPr>
          <w:rFonts w:eastAsiaTheme="minorHAnsi"/>
          <w:b/>
          <w:color w:val="000000" w:themeColor="text1"/>
          <w:sz w:val="20"/>
          <w:szCs w:val="20"/>
          <w:lang w:eastAsia="en-US"/>
        </w:rPr>
      </w:pPr>
      <w:r w:rsidRPr="00EC0271">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ab/>
        <w:t>olan benzeri müstahzarlar</w:t>
      </w:r>
    </w:p>
    <w:p w:rsidR="0078305E" w:rsidRPr="00EC0271" w:rsidRDefault="0078305E" w:rsidP="00373018">
      <w:pPr>
        <w:spacing w:after="160" w:line="259" w:lineRule="auto"/>
        <w:ind w:left="212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 xml:space="preserve">Ham petrolün atmosferik destilasyon ünitesinde hafiften ağır bileşenlere doğru fraksiyonlarına ayrılmasından sonra ağır olan dip fraksiyonunun vakum destilasyon ünitesinde destile edilmesiyle elde edilen hafif ve ağır vakum destilatlarının katalitik parçalama (FCC) ünitesine gönderilerek, katalizör ve ısı eşliğinde büyük moleküllerin parçalanarak daha küçük moleküllere dönüşmesiyle elde edilen aromatik ve alifatik hidrokarbonlardan oluşan, üretiminde kullanılan ham petrolün özelliğine göre farklılık göstermekle birlikte, aromatik </w:t>
      </w:r>
      <w:r w:rsidRPr="00EC0271">
        <w:rPr>
          <w:rFonts w:eastAsiaTheme="minorHAnsi"/>
          <w:color w:val="000000" w:themeColor="text1"/>
          <w:sz w:val="20"/>
          <w:szCs w:val="20"/>
          <w:lang w:eastAsia="en-US"/>
        </w:rPr>
        <w:lastRenderedPageBreak/>
        <w:t>hidrokarbonların aromatik olmayan unsurlardan fazla olduğu, Light C</w:t>
      </w:r>
      <w:r w:rsidR="00D56D10" w:rsidRPr="00EC0271">
        <w:rPr>
          <w:rFonts w:eastAsiaTheme="minorHAnsi"/>
          <w:color w:val="000000" w:themeColor="text1"/>
          <w:sz w:val="20"/>
          <w:szCs w:val="20"/>
          <w:lang w:eastAsia="en-US"/>
        </w:rPr>
        <w:t>ycle Oil (LCO) olarak bilinen de</w:t>
      </w:r>
      <w:r w:rsidRPr="00EC0271">
        <w:rPr>
          <w:rFonts w:eastAsiaTheme="minorHAnsi"/>
          <w:color w:val="000000" w:themeColor="text1"/>
          <w:sz w:val="20"/>
          <w:szCs w:val="20"/>
          <w:lang w:eastAsia="en-US"/>
        </w:rPr>
        <w:t>stile petrol ara ürünü bu pozisyona dahildir</w:t>
      </w:r>
      <w:r w:rsidRPr="00EC0271">
        <w:rPr>
          <w:rFonts w:eastAsiaTheme="minorHAnsi"/>
          <w:b/>
          <w:color w:val="000000" w:themeColor="text1"/>
          <w:sz w:val="20"/>
          <w:szCs w:val="20"/>
          <w:lang w:eastAsia="en-US"/>
        </w:rPr>
        <w:t xml:space="preserve">. </w:t>
      </w:r>
      <w:r w:rsidRPr="00EC0271">
        <w:rPr>
          <w:rFonts w:eastAsiaTheme="minorHAnsi"/>
          <w:color w:val="000000" w:themeColor="text1"/>
          <w:sz w:val="20"/>
          <w:szCs w:val="20"/>
          <w:lang w:eastAsia="en-US"/>
        </w:rPr>
        <w:t>Analiz neticesinde, alifatik hidrokarbonların aromatik unsurlardan fazla olduğu tespit edilen Light Cycle Oil (LCO) ürünü hariç (2710.19).</w:t>
      </w:r>
    </w:p>
    <w:p w:rsidR="0078305E" w:rsidRPr="00EC0271" w:rsidRDefault="0078305E" w:rsidP="0078305E">
      <w:pPr>
        <w:spacing w:after="160" w:line="259" w:lineRule="auto"/>
        <w:rPr>
          <w:rFonts w:eastAsiaTheme="minorHAnsi"/>
          <w:b/>
          <w:color w:val="000000" w:themeColor="text1"/>
          <w:sz w:val="20"/>
          <w:szCs w:val="20"/>
          <w:lang w:eastAsia="en-US"/>
        </w:rPr>
      </w:pPr>
      <w:r w:rsidRPr="00EC0271">
        <w:rPr>
          <w:rFonts w:eastAsiaTheme="minorHAnsi"/>
          <w:b/>
          <w:color w:val="000000" w:themeColor="text1"/>
          <w:sz w:val="20"/>
          <w:szCs w:val="20"/>
          <w:lang w:eastAsia="en-US"/>
        </w:rPr>
        <w:t>2710.12.45.00.11</w:t>
      </w:r>
      <w:r w:rsidRPr="00EC0271">
        <w:rPr>
          <w:rFonts w:eastAsiaTheme="minorHAnsi"/>
          <w:b/>
          <w:color w:val="000000" w:themeColor="text1"/>
          <w:sz w:val="20"/>
          <w:szCs w:val="20"/>
          <w:lang w:eastAsia="en-US"/>
        </w:rPr>
        <w:tab/>
      </w:r>
      <w:r w:rsidR="00B636F3">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Kurşunsuz benzin 95 oktan</w:t>
      </w:r>
    </w:p>
    <w:p w:rsidR="0078305E" w:rsidRPr="00EC0271" w:rsidRDefault="0078305E" w:rsidP="0078305E">
      <w:pPr>
        <w:spacing w:after="160" w:line="259" w:lineRule="auto"/>
        <w:ind w:left="212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 xml:space="preserve">Uçak motorları hariç, otomobillerde, sabit ve diğer kıvılcım ateşlemeli motorlarda kullanılmak üzere üretilen; özellikle vuruntu önleyici reaktifler ve inhibitörler içeren, katkılı veya katkısız benzinlerdir. Son kaynama noktası 210 </w:t>
      </w:r>
      <w:r w:rsidRPr="00EC0271">
        <w:rPr>
          <w:rFonts w:eastAsiaTheme="minorHAnsi"/>
          <w:color w:val="000000" w:themeColor="text1"/>
          <w:sz w:val="20"/>
          <w:szCs w:val="20"/>
          <w:vertAlign w:val="superscript"/>
          <w:lang w:eastAsia="en-US"/>
        </w:rPr>
        <w:t>0</w:t>
      </w:r>
      <w:r w:rsidRPr="00EC0271">
        <w:rPr>
          <w:rFonts w:eastAsiaTheme="minorHAnsi"/>
          <w:color w:val="000000" w:themeColor="text1"/>
          <w:sz w:val="20"/>
          <w:szCs w:val="20"/>
          <w:lang w:eastAsia="en-US"/>
        </w:rPr>
        <w:t>C’nin altında, etanol miktarı en fazla %5, oktan sayısı (RON) 95 - 97.99 ara</w:t>
      </w:r>
      <w:r w:rsidR="002444B5" w:rsidRPr="00EC0271">
        <w:rPr>
          <w:rFonts w:eastAsiaTheme="minorHAnsi"/>
          <w:color w:val="000000" w:themeColor="text1"/>
          <w:sz w:val="20"/>
          <w:szCs w:val="20"/>
          <w:lang w:eastAsia="en-US"/>
        </w:rPr>
        <w:t>lı</w:t>
      </w:r>
      <w:r w:rsidRPr="00EC0271">
        <w:rPr>
          <w:rFonts w:eastAsiaTheme="minorHAnsi"/>
          <w:color w:val="000000" w:themeColor="text1"/>
          <w:sz w:val="20"/>
          <w:szCs w:val="20"/>
          <w:lang w:eastAsia="en-US"/>
        </w:rPr>
        <w:t>ğında olmalıdır.</w:t>
      </w:r>
    </w:p>
    <w:p w:rsidR="0078305E" w:rsidRPr="00EC0271" w:rsidRDefault="0078305E" w:rsidP="0078305E">
      <w:pPr>
        <w:spacing w:after="160" w:line="259" w:lineRule="auto"/>
        <w:rPr>
          <w:rFonts w:eastAsiaTheme="minorHAnsi"/>
          <w:b/>
          <w:color w:val="000000" w:themeColor="text1"/>
          <w:sz w:val="20"/>
          <w:szCs w:val="20"/>
          <w:lang w:eastAsia="en-US"/>
        </w:rPr>
      </w:pPr>
      <w:r w:rsidRPr="00EC0271">
        <w:rPr>
          <w:rFonts w:eastAsiaTheme="minorHAnsi"/>
          <w:b/>
          <w:color w:val="000000" w:themeColor="text1"/>
          <w:sz w:val="20"/>
          <w:szCs w:val="20"/>
          <w:lang w:eastAsia="en-US"/>
        </w:rPr>
        <w:t>2710.12.45.00.13</w:t>
      </w:r>
      <w:r w:rsidRPr="00EC0271">
        <w:rPr>
          <w:rFonts w:eastAsiaTheme="minorHAnsi"/>
          <w:b/>
          <w:color w:val="000000" w:themeColor="text1"/>
          <w:sz w:val="20"/>
          <w:szCs w:val="20"/>
          <w:lang w:eastAsia="en-US"/>
        </w:rPr>
        <w:tab/>
      </w:r>
      <w:r w:rsidR="00B636F3">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Kurşunsuz benzin 95 oktan (E10)</w:t>
      </w:r>
    </w:p>
    <w:p w:rsidR="0078305E" w:rsidRPr="00EC0271" w:rsidRDefault="0078305E" w:rsidP="0078305E">
      <w:pPr>
        <w:spacing w:after="160" w:line="259" w:lineRule="auto"/>
        <w:ind w:left="2127"/>
        <w:rPr>
          <w:rFonts w:eastAsiaTheme="minorHAnsi"/>
          <w:color w:val="000000" w:themeColor="text1"/>
          <w:sz w:val="20"/>
          <w:szCs w:val="20"/>
          <w:lang w:eastAsia="en-US"/>
        </w:rPr>
      </w:pPr>
      <w:r w:rsidRPr="00EC0271">
        <w:rPr>
          <w:rFonts w:eastAsiaTheme="minorHAnsi"/>
          <w:color w:val="000000" w:themeColor="text1"/>
          <w:sz w:val="20"/>
          <w:szCs w:val="20"/>
          <w:lang w:eastAsia="en-US"/>
        </w:rPr>
        <w:t>İçeriğindeki etanol miktarı en fazla % 10 olan 95 oktan kurşunsuz benzinlerdir.</w:t>
      </w:r>
    </w:p>
    <w:p w:rsidR="0078305E" w:rsidRPr="00EC0271" w:rsidRDefault="0078305E" w:rsidP="0078305E">
      <w:pPr>
        <w:spacing w:after="160" w:line="259" w:lineRule="auto"/>
        <w:rPr>
          <w:rFonts w:eastAsiaTheme="minorHAnsi"/>
          <w:b/>
          <w:color w:val="000000" w:themeColor="text1"/>
          <w:sz w:val="20"/>
          <w:szCs w:val="20"/>
          <w:lang w:eastAsia="en-US"/>
        </w:rPr>
      </w:pPr>
      <w:r w:rsidRPr="00EC0271">
        <w:rPr>
          <w:rFonts w:eastAsiaTheme="minorHAnsi"/>
          <w:b/>
          <w:color w:val="000000" w:themeColor="text1"/>
          <w:sz w:val="20"/>
          <w:szCs w:val="20"/>
          <w:lang w:eastAsia="en-US"/>
        </w:rPr>
        <w:t>2710.12.49.00.11</w:t>
      </w:r>
      <w:r w:rsidRPr="00EC0271">
        <w:rPr>
          <w:rFonts w:eastAsiaTheme="minorHAnsi"/>
          <w:b/>
          <w:color w:val="000000" w:themeColor="text1"/>
          <w:sz w:val="20"/>
          <w:szCs w:val="20"/>
          <w:lang w:eastAsia="en-US"/>
        </w:rPr>
        <w:tab/>
      </w:r>
      <w:r w:rsidR="00B636F3">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Kurşunsuz benzin 98 oktan</w:t>
      </w:r>
    </w:p>
    <w:p w:rsidR="0078305E" w:rsidRPr="00EC0271" w:rsidRDefault="0078305E" w:rsidP="0078305E">
      <w:pPr>
        <w:spacing w:after="160" w:line="259" w:lineRule="auto"/>
        <w:ind w:left="2127"/>
        <w:rPr>
          <w:rFonts w:eastAsiaTheme="minorHAnsi"/>
          <w:color w:val="000000" w:themeColor="text1"/>
          <w:sz w:val="20"/>
          <w:szCs w:val="20"/>
          <w:lang w:eastAsia="en-US"/>
        </w:rPr>
      </w:pPr>
      <w:r w:rsidRPr="00EC0271">
        <w:rPr>
          <w:rFonts w:eastAsiaTheme="minorHAnsi"/>
          <w:color w:val="000000" w:themeColor="text1"/>
          <w:sz w:val="20"/>
          <w:szCs w:val="20"/>
          <w:lang w:eastAsia="en-US"/>
        </w:rPr>
        <w:t>Oktan sayısı (RON) 98 ve daha fazla olan benzinlerdir.</w:t>
      </w:r>
    </w:p>
    <w:p w:rsidR="0078305E" w:rsidRPr="00EC0271" w:rsidRDefault="0078305E" w:rsidP="0078305E">
      <w:pPr>
        <w:spacing w:after="160" w:line="259" w:lineRule="auto"/>
        <w:rPr>
          <w:rFonts w:eastAsiaTheme="minorHAnsi"/>
          <w:b/>
          <w:color w:val="000000" w:themeColor="text1"/>
          <w:sz w:val="20"/>
          <w:szCs w:val="20"/>
          <w:lang w:eastAsia="en-US"/>
        </w:rPr>
      </w:pPr>
      <w:r w:rsidRPr="00EC0271">
        <w:rPr>
          <w:rFonts w:eastAsiaTheme="minorHAnsi"/>
          <w:b/>
          <w:color w:val="000000" w:themeColor="text1"/>
          <w:sz w:val="20"/>
          <w:szCs w:val="20"/>
          <w:lang w:eastAsia="en-US"/>
        </w:rPr>
        <w:t>2710.12.49.00.12</w:t>
      </w:r>
      <w:r w:rsidRPr="00EC0271">
        <w:rPr>
          <w:rFonts w:eastAsiaTheme="minorHAnsi"/>
          <w:b/>
          <w:color w:val="000000" w:themeColor="text1"/>
          <w:sz w:val="20"/>
          <w:szCs w:val="20"/>
          <w:lang w:eastAsia="en-US"/>
        </w:rPr>
        <w:tab/>
      </w:r>
      <w:r w:rsidR="00B636F3">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Kurşunsuz benzin 98 oktan (E10)</w:t>
      </w:r>
    </w:p>
    <w:p w:rsidR="0078305E" w:rsidRPr="00EC0271" w:rsidRDefault="0078305E" w:rsidP="0078305E">
      <w:pPr>
        <w:spacing w:after="160" w:line="259" w:lineRule="auto"/>
        <w:ind w:left="2127"/>
        <w:rPr>
          <w:rFonts w:eastAsiaTheme="minorHAnsi"/>
          <w:color w:val="000000" w:themeColor="text1"/>
          <w:sz w:val="20"/>
          <w:szCs w:val="20"/>
          <w:lang w:eastAsia="en-US"/>
        </w:rPr>
      </w:pPr>
      <w:r w:rsidRPr="00EC0271">
        <w:rPr>
          <w:rFonts w:eastAsiaTheme="minorHAnsi"/>
          <w:color w:val="000000" w:themeColor="text1"/>
          <w:sz w:val="20"/>
          <w:szCs w:val="20"/>
          <w:lang w:eastAsia="en-US"/>
        </w:rPr>
        <w:t>İçeriğindeki etanol miktarı en fazla % 10 olan 98 oktan kurşunsuz benzinlerdir.</w:t>
      </w:r>
    </w:p>
    <w:p w:rsidR="00360327" w:rsidRPr="00EC0271" w:rsidRDefault="00360327" w:rsidP="00A57450">
      <w:pPr>
        <w:spacing w:line="259" w:lineRule="auto"/>
        <w:rPr>
          <w:rFonts w:eastAsiaTheme="minorHAnsi"/>
          <w:b/>
          <w:color w:val="000000" w:themeColor="text1"/>
          <w:sz w:val="20"/>
          <w:szCs w:val="20"/>
          <w:lang w:eastAsia="en-US"/>
        </w:rPr>
      </w:pPr>
      <w:r w:rsidRPr="00EC0271">
        <w:rPr>
          <w:rFonts w:eastAsiaTheme="minorHAnsi"/>
          <w:b/>
          <w:color w:val="000000" w:themeColor="text1"/>
          <w:sz w:val="20"/>
          <w:szCs w:val="20"/>
          <w:lang w:eastAsia="en-US"/>
        </w:rPr>
        <w:t>2710.19.43.00.17</w:t>
      </w:r>
      <w:r w:rsidRPr="00EC0271">
        <w:rPr>
          <w:rFonts w:eastAsiaTheme="minorHAnsi"/>
          <w:b/>
          <w:color w:val="000000" w:themeColor="text1"/>
          <w:sz w:val="20"/>
          <w:szCs w:val="20"/>
          <w:lang w:eastAsia="en-US"/>
        </w:rPr>
        <w:tab/>
      </w:r>
      <w:r w:rsidR="00B636F3">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Damıtık denizcilik yakıtı</w:t>
      </w:r>
    </w:p>
    <w:p w:rsidR="00360327" w:rsidRPr="00EC0271" w:rsidRDefault="00360327" w:rsidP="00A57450">
      <w:pPr>
        <w:spacing w:line="259" w:lineRule="auto"/>
        <w:rPr>
          <w:rFonts w:eastAsiaTheme="minorHAnsi"/>
          <w:b/>
          <w:color w:val="000000" w:themeColor="text1"/>
          <w:sz w:val="20"/>
          <w:szCs w:val="20"/>
          <w:lang w:eastAsia="en-US"/>
        </w:rPr>
      </w:pPr>
      <w:r w:rsidRPr="00EC0271">
        <w:rPr>
          <w:rFonts w:eastAsiaTheme="minorHAnsi"/>
          <w:b/>
          <w:color w:val="000000" w:themeColor="text1"/>
          <w:sz w:val="20"/>
          <w:szCs w:val="20"/>
          <w:lang w:eastAsia="en-US"/>
        </w:rPr>
        <w:t>ilâ</w:t>
      </w:r>
    </w:p>
    <w:p w:rsidR="00360327" w:rsidRPr="00EC0271" w:rsidRDefault="00360327" w:rsidP="00A57450">
      <w:pPr>
        <w:spacing w:line="259" w:lineRule="auto"/>
        <w:rPr>
          <w:rFonts w:eastAsiaTheme="minorHAnsi"/>
          <w:b/>
          <w:color w:val="000000" w:themeColor="text1"/>
          <w:sz w:val="20"/>
          <w:szCs w:val="20"/>
          <w:lang w:eastAsia="en-US"/>
        </w:rPr>
      </w:pPr>
      <w:r w:rsidRPr="00EC0271">
        <w:rPr>
          <w:rFonts w:eastAsiaTheme="minorHAnsi"/>
          <w:b/>
          <w:color w:val="000000" w:themeColor="text1"/>
          <w:sz w:val="20"/>
          <w:szCs w:val="20"/>
          <w:lang w:eastAsia="en-US"/>
        </w:rPr>
        <w:t>2710.19.48.00.11</w:t>
      </w:r>
    </w:p>
    <w:p w:rsidR="00360327" w:rsidRPr="00EC0271" w:rsidRDefault="00172411" w:rsidP="00416F60">
      <w:pPr>
        <w:spacing w:after="160" w:line="259" w:lineRule="auto"/>
        <w:ind w:left="212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27. Fasıl 2</w:t>
      </w:r>
      <w:r w:rsidR="0060641B" w:rsidRPr="00EC0271">
        <w:rPr>
          <w:rFonts w:eastAsiaTheme="minorHAnsi"/>
          <w:color w:val="000000" w:themeColor="text1"/>
          <w:sz w:val="20"/>
          <w:szCs w:val="20"/>
          <w:lang w:eastAsia="en-US"/>
        </w:rPr>
        <w:t xml:space="preserve"> (d) ve</w:t>
      </w:r>
      <w:r w:rsidRPr="00EC0271">
        <w:rPr>
          <w:rFonts w:eastAsiaTheme="minorHAnsi"/>
          <w:color w:val="000000" w:themeColor="text1"/>
          <w:sz w:val="20"/>
          <w:szCs w:val="20"/>
          <w:lang w:eastAsia="en-US"/>
        </w:rPr>
        <w:t xml:space="preserve"> </w:t>
      </w:r>
      <w:r w:rsidR="00416F60" w:rsidRPr="00EC0271">
        <w:rPr>
          <w:rFonts w:eastAsiaTheme="minorHAnsi"/>
          <w:color w:val="000000" w:themeColor="text1"/>
          <w:sz w:val="20"/>
          <w:szCs w:val="20"/>
          <w:lang w:eastAsia="en-US"/>
        </w:rPr>
        <w:t xml:space="preserve">2 </w:t>
      </w:r>
      <w:r w:rsidRPr="00EC0271">
        <w:rPr>
          <w:rFonts w:eastAsiaTheme="minorHAnsi"/>
          <w:color w:val="000000" w:themeColor="text1"/>
          <w:sz w:val="20"/>
          <w:szCs w:val="20"/>
          <w:lang w:eastAsia="en-US"/>
        </w:rPr>
        <w:t xml:space="preserve">(e) </w:t>
      </w:r>
      <w:r w:rsidR="0060641B" w:rsidRPr="00EC0271">
        <w:rPr>
          <w:rFonts w:eastAsiaTheme="minorHAnsi"/>
          <w:color w:val="000000" w:themeColor="text1"/>
          <w:sz w:val="20"/>
          <w:szCs w:val="20"/>
          <w:lang w:eastAsia="en-US"/>
        </w:rPr>
        <w:t>Ek N</w:t>
      </w:r>
      <w:r w:rsidRPr="00EC0271">
        <w:rPr>
          <w:rFonts w:eastAsiaTheme="minorHAnsi"/>
          <w:color w:val="000000" w:themeColor="text1"/>
          <w:sz w:val="20"/>
          <w:szCs w:val="20"/>
          <w:lang w:eastAsia="en-US"/>
        </w:rPr>
        <w:t xml:space="preserve">otunda </w:t>
      </w:r>
      <w:r w:rsidR="0060641B" w:rsidRPr="00EC0271">
        <w:rPr>
          <w:rFonts w:eastAsiaTheme="minorHAnsi"/>
          <w:color w:val="000000" w:themeColor="text1"/>
          <w:sz w:val="20"/>
          <w:szCs w:val="20"/>
          <w:lang w:eastAsia="en-US"/>
        </w:rPr>
        <w:t xml:space="preserve">belirtilen </w:t>
      </w:r>
      <w:r w:rsidRPr="00EC0271">
        <w:rPr>
          <w:rFonts w:eastAsiaTheme="minorHAnsi"/>
          <w:color w:val="000000" w:themeColor="text1"/>
          <w:sz w:val="20"/>
          <w:szCs w:val="20"/>
          <w:lang w:eastAsia="en-US"/>
        </w:rPr>
        <w:t>tanım</w:t>
      </w:r>
      <w:r w:rsidR="00416F60" w:rsidRPr="00EC0271">
        <w:rPr>
          <w:rFonts w:eastAsiaTheme="minorHAnsi"/>
          <w:color w:val="000000" w:themeColor="text1"/>
          <w:sz w:val="20"/>
          <w:szCs w:val="20"/>
          <w:lang w:eastAsia="en-US"/>
        </w:rPr>
        <w:t>a uyan “gaz oil” sınıfı denizcilik yakıtlarıdır.</w:t>
      </w:r>
      <w:r w:rsidR="0060641B" w:rsidRPr="00EC0271">
        <w:rPr>
          <w:rFonts w:eastAsiaTheme="minorHAnsi"/>
          <w:color w:val="000000" w:themeColor="text1"/>
          <w:sz w:val="20"/>
          <w:szCs w:val="20"/>
          <w:lang w:eastAsia="en-US"/>
        </w:rPr>
        <w:t xml:space="preserve"> </w:t>
      </w:r>
      <w:r w:rsidRPr="00EC0271">
        <w:rPr>
          <w:rFonts w:eastAsiaTheme="minorHAnsi"/>
          <w:color w:val="000000" w:themeColor="text1"/>
          <w:sz w:val="20"/>
          <w:szCs w:val="20"/>
          <w:lang w:eastAsia="en-US"/>
        </w:rPr>
        <w:t xml:space="preserve"> </w:t>
      </w:r>
    </w:p>
    <w:p w:rsidR="00360327" w:rsidRPr="00EC0271" w:rsidRDefault="00360327" w:rsidP="00A57450">
      <w:pPr>
        <w:spacing w:line="259" w:lineRule="auto"/>
        <w:rPr>
          <w:rFonts w:eastAsiaTheme="minorHAnsi"/>
          <w:b/>
          <w:color w:val="000000" w:themeColor="text1"/>
          <w:sz w:val="20"/>
          <w:szCs w:val="20"/>
          <w:lang w:eastAsia="en-US"/>
        </w:rPr>
      </w:pPr>
      <w:r w:rsidRPr="00EC0271">
        <w:rPr>
          <w:rFonts w:eastAsiaTheme="minorHAnsi"/>
          <w:b/>
          <w:color w:val="000000" w:themeColor="text1"/>
          <w:sz w:val="20"/>
          <w:szCs w:val="20"/>
          <w:lang w:eastAsia="en-US"/>
        </w:rPr>
        <w:t>2710.19.62.00.31</w:t>
      </w:r>
      <w:r w:rsidRPr="00EC0271">
        <w:rPr>
          <w:rFonts w:eastAsiaTheme="minorHAnsi"/>
          <w:b/>
          <w:color w:val="000000" w:themeColor="text1"/>
          <w:sz w:val="20"/>
          <w:szCs w:val="20"/>
          <w:lang w:eastAsia="en-US"/>
        </w:rPr>
        <w:tab/>
      </w:r>
      <w:r w:rsidR="00B636F3">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Artık denizcilik yakıtı</w:t>
      </w:r>
    </w:p>
    <w:p w:rsidR="00360327" w:rsidRPr="00EC0271" w:rsidRDefault="00360327" w:rsidP="00A57450">
      <w:pPr>
        <w:spacing w:line="259" w:lineRule="auto"/>
        <w:rPr>
          <w:rFonts w:eastAsiaTheme="minorHAnsi"/>
          <w:b/>
          <w:color w:val="000000" w:themeColor="text1"/>
          <w:sz w:val="20"/>
          <w:szCs w:val="20"/>
          <w:lang w:eastAsia="en-US"/>
        </w:rPr>
      </w:pPr>
      <w:r w:rsidRPr="00EC0271">
        <w:rPr>
          <w:rFonts w:eastAsiaTheme="minorHAnsi"/>
          <w:b/>
          <w:color w:val="000000" w:themeColor="text1"/>
          <w:sz w:val="20"/>
          <w:szCs w:val="20"/>
          <w:lang w:eastAsia="en-US"/>
        </w:rPr>
        <w:t>ilâ</w:t>
      </w:r>
    </w:p>
    <w:p w:rsidR="00360327" w:rsidRPr="00EC0271" w:rsidRDefault="00360327" w:rsidP="00A57450">
      <w:pPr>
        <w:spacing w:line="259" w:lineRule="auto"/>
        <w:rPr>
          <w:rFonts w:eastAsiaTheme="minorHAnsi"/>
          <w:b/>
          <w:color w:val="000000" w:themeColor="text1"/>
          <w:sz w:val="20"/>
          <w:szCs w:val="20"/>
          <w:lang w:eastAsia="en-US"/>
        </w:rPr>
      </w:pPr>
      <w:r w:rsidRPr="00EC0271">
        <w:rPr>
          <w:rFonts w:eastAsiaTheme="minorHAnsi"/>
          <w:b/>
          <w:color w:val="000000" w:themeColor="text1"/>
          <w:sz w:val="20"/>
          <w:szCs w:val="20"/>
          <w:lang w:eastAsia="en-US"/>
        </w:rPr>
        <w:t>2710.19.68.00.31</w:t>
      </w:r>
    </w:p>
    <w:p w:rsidR="00360327" w:rsidRPr="00EC0271" w:rsidRDefault="00416F60" w:rsidP="00416F60">
      <w:pPr>
        <w:spacing w:after="160" w:line="259" w:lineRule="auto"/>
        <w:ind w:left="212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27. Fasıl 2 (f) Ek Notunda belirtilen tanıma uyan “fuel oil” sınıfı denizcilik yakıtlarıdır. Bu yakıtlar “damıtık denizcilik yakıtları”na nazaran göreli olarak daha yüksek yoğunluk ve viskozite değerlerine sahiptir.</w:t>
      </w:r>
    </w:p>
    <w:p w:rsidR="0078305E" w:rsidRPr="00EC0271" w:rsidRDefault="0078305E" w:rsidP="0078305E">
      <w:pPr>
        <w:spacing w:after="160" w:line="259" w:lineRule="auto"/>
        <w:rPr>
          <w:rFonts w:eastAsiaTheme="minorHAnsi"/>
          <w:b/>
          <w:color w:val="000000" w:themeColor="text1"/>
          <w:sz w:val="20"/>
          <w:szCs w:val="20"/>
          <w:lang w:eastAsia="en-US"/>
        </w:rPr>
      </w:pPr>
      <w:r w:rsidRPr="00EC0271">
        <w:rPr>
          <w:rFonts w:eastAsiaTheme="minorHAnsi"/>
          <w:b/>
          <w:color w:val="000000" w:themeColor="text1"/>
          <w:sz w:val="20"/>
          <w:szCs w:val="20"/>
          <w:lang w:eastAsia="en-US"/>
        </w:rPr>
        <w:t>2711.19.00.00.11</w:t>
      </w:r>
      <w:r w:rsidR="00B636F3">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ab/>
        <w:t>Sıvılaştırılmış petrol gazı (L.P.G.)</w:t>
      </w:r>
    </w:p>
    <w:p w:rsidR="0078305E" w:rsidRPr="00EC0271" w:rsidRDefault="0078305E" w:rsidP="0078305E">
      <w:pPr>
        <w:spacing w:after="160" w:line="259" w:lineRule="auto"/>
        <w:ind w:left="212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Esas olarak propan, izo bütan, n- bütan’dan ve az miktarda propen, bütenler, pentan ve pentenler’den oluşmaktadır. LPG, kompozisyonu değişmeksizin yakıt olarak veya güç temini amaçlı kullanılabilir.</w:t>
      </w:r>
    </w:p>
    <w:p w:rsidR="0078305E" w:rsidRPr="00EC0271" w:rsidRDefault="0078305E" w:rsidP="0078305E">
      <w:pPr>
        <w:spacing w:after="160" w:line="259" w:lineRule="auto"/>
        <w:rPr>
          <w:rFonts w:eastAsiaTheme="minorHAnsi"/>
          <w:b/>
          <w:color w:val="000000" w:themeColor="text1"/>
          <w:sz w:val="20"/>
          <w:szCs w:val="20"/>
          <w:lang w:eastAsia="en-US"/>
        </w:rPr>
      </w:pPr>
      <w:r w:rsidRPr="00EC0271">
        <w:rPr>
          <w:rFonts w:eastAsiaTheme="minorHAnsi"/>
          <w:b/>
          <w:color w:val="000000" w:themeColor="text1"/>
          <w:sz w:val="20"/>
          <w:szCs w:val="20"/>
          <w:lang w:eastAsia="en-US"/>
        </w:rPr>
        <w:t>2713.20.00.00.11</w:t>
      </w:r>
      <w:r w:rsidRPr="00EC0271">
        <w:rPr>
          <w:rFonts w:eastAsiaTheme="minorHAnsi"/>
          <w:b/>
          <w:color w:val="000000" w:themeColor="text1"/>
          <w:sz w:val="20"/>
          <w:szCs w:val="20"/>
          <w:lang w:eastAsia="en-US"/>
        </w:rPr>
        <w:tab/>
      </w:r>
      <w:r w:rsidR="00B636F3">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Penetrasyon asfalt</w:t>
      </w:r>
    </w:p>
    <w:p w:rsidR="0078305E" w:rsidRPr="00EC0271" w:rsidRDefault="0078305E" w:rsidP="0078305E">
      <w:pPr>
        <w:spacing w:after="160" w:line="259" w:lineRule="auto"/>
        <w:ind w:left="212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Ham petrolden elde edilen veya doğal bitüm (asfalt) içinde var olan, toluende neredeyse tamamen, karbon disülfürde tamamen çözünen, oldukça viskoz veya daha katı, hemen hemen uçucu olmayan, yapışkan ve su geçirmez kaplama sınıfı bitümendir. 25</w:t>
      </w:r>
      <w:r w:rsidRPr="00EC0271">
        <w:rPr>
          <w:rFonts w:eastAsiaTheme="minorHAnsi"/>
          <w:color w:val="000000" w:themeColor="text1"/>
          <w:sz w:val="20"/>
          <w:szCs w:val="20"/>
          <w:vertAlign w:val="superscript"/>
          <w:lang w:eastAsia="en-US"/>
        </w:rPr>
        <w:t>0</w:t>
      </w:r>
      <w:r w:rsidRPr="00EC0271">
        <w:rPr>
          <w:rFonts w:eastAsiaTheme="minorHAnsi"/>
          <w:color w:val="000000" w:themeColor="text1"/>
          <w:sz w:val="20"/>
          <w:szCs w:val="20"/>
          <w:lang w:eastAsia="en-US"/>
        </w:rPr>
        <w:t>C’de iğne penetrasyonu ölçülür. Yumuşama noktası ölçümü de yapıldıktan sonra sınıfı belirlenebilir. 20/30, 30/45,  35/50,  40/60,  50/70,  70/100,  100/150, 160/220 gibi türleri vardır. Parlama noktası (COC) en az 220 C’dir.</w:t>
      </w:r>
    </w:p>
    <w:p w:rsidR="0078305E" w:rsidRPr="00EC0271" w:rsidRDefault="0078305E" w:rsidP="0078305E">
      <w:pPr>
        <w:spacing w:after="160" w:line="259" w:lineRule="auto"/>
        <w:rPr>
          <w:rFonts w:eastAsiaTheme="minorHAnsi"/>
          <w:b/>
          <w:color w:val="000000" w:themeColor="text1"/>
          <w:sz w:val="20"/>
          <w:szCs w:val="20"/>
          <w:lang w:eastAsia="en-US"/>
        </w:rPr>
      </w:pPr>
      <w:r w:rsidRPr="00EC0271">
        <w:rPr>
          <w:rFonts w:eastAsiaTheme="minorHAnsi"/>
          <w:b/>
          <w:color w:val="000000" w:themeColor="text1"/>
          <w:sz w:val="20"/>
          <w:szCs w:val="20"/>
          <w:lang w:eastAsia="en-US"/>
        </w:rPr>
        <w:t>2713.20.00.00.12</w:t>
      </w:r>
      <w:r w:rsidRPr="00EC0271">
        <w:rPr>
          <w:rFonts w:eastAsiaTheme="minorHAnsi"/>
          <w:b/>
          <w:color w:val="000000" w:themeColor="text1"/>
          <w:sz w:val="20"/>
          <w:szCs w:val="20"/>
          <w:lang w:eastAsia="en-US"/>
        </w:rPr>
        <w:tab/>
      </w:r>
      <w:r w:rsidR="00B636F3">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Blown</w:t>
      </w:r>
    </w:p>
    <w:p w:rsidR="0078305E" w:rsidRPr="00EC0271" w:rsidRDefault="0078305E" w:rsidP="0078305E">
      <w:pPr>
        <w:spacing w:after="160" w:line="259" w:lineRule="auto"/>
        <w:ind w:left="212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Reolojik (akış) özellikleri yüksek sıcaklıkta hava ile önemli derecede değiştirilmiş, “oxidized bitümen” diye de adlandırılan bitümendir. Sıcak veya erimiş asfalt içersinden hava geçirilerek oksitlendirilir. Penetrasyon indeksi Ip&gt;+ 2.0 olmalıdır.</w:t>
      </w:r>
    </w:p>
    <w:p w:rsidR="0078305E" w:rsidRPr="00EC0271" w:rsidRDefault="0078305E" w:rsidP="0078305E">
      <w:pPr>
        <w:spacing w:after="160" w:line="259" w:lineRule="auto"/>
        <w:jc w:val="center"/>
        <w:rPr>
          <w:rFonts w:eastAsiaTheme="minorHAnsi"/>
          <w:b/>
          <w:color w:val="000000" w:themeColor="text1"/>
          <w:sz w:val="20"/>
          <w:szCs w:val="20"/>
          <w:lang w:eastAsia="en-US"/>
        </w:rPr>
      </w:pPr>
      <w:r w:rsidRPr="00EC0271">
        <w:rPr>
          <w:rFonts w:eastAsiaTheme="minorHAnsi"/>
          <w:b/>
          <w:color w:val="000000" w:themeColor="text1"/>
          <w:sz w:val="20"/>
          <w:szCs w:val="20"/>
          <w:lang w:eastAsia="en-US"/>
        </w:rPr>
        <w:t>FASIL 29</w:t>
      </w:r>
    </w:p>
    <w:p w:rsidR="0078305E" w:rsidRPr="00EC0271" w:rsidRDefault="0078305E" w:rsidP="0078305E">
      <w:pPr>
        <w:spacing w:after="160" w:line="259" w:lineRule="auto"/>
        <w:jc w:val="center"/>
        <w:rPr>
          <w:rFonts w:eastAsiaTheme="minorHAnsi"/>
          <w:b/>
          <w:color w:val="000000" w:themeColor="text1"/>
          <w:sz w:val="20"/>
          <w:szCs w:val="20"/>
          <w:lang w:eastAsia="en-US"/>
        </w:rPr>
      </w:pPr>
      <w:r w:rsidRPr="00EC0271">
        <w:rPr>
          <w:rFonts w:eastAsiaTheme="minorHAnsi"/>
          <w:b/>
          <w:color w:val="000000" w:themeColor="text1"/>
          <w:sz w:val="20"/>
          <w:szCs w:val="20"/>
          <w:lang w:eastAsia="en-US"/>
        </w:rPr>
        <w:t>ORGANİK KİMYASAL ÜRÜNLER</w:t>
      </w:r>
    </w:p>
    <w:p w:rsidR="0078305E" w:rsidRPr="00EC0271" w:rsidRDefault="0078305E" w:rsidP="0078305E">
      <w:pPr>
        <w:spacing w:after="160" w:line="259" w:lineRule="auto"/>
        <w:rPr>
          <w:rFonts w:eastAsiaTheme="minorHAnsi"/>
          <w:b/>
          <w:color w:val="000000" w:themeColor="text1"/>
          <w:sz w:val="20"/>
          <w:szCs w:val="20"/>
          <w:lang w:eastAsia="en-US"/>
        </w:rPr>
      </w:pPr>
      <w:r w:rsidRPr="00EC0271">
        <w:rPr>
          <w:rFonts w:eastAsiaTheme="minorHAnsi"/>
          <w:b/>
          <w:color w:val="000000" w:themeColor="text1"/>
          <w:sz w:val="20"/>
          <w:szCs w:val="20"/>
          <w:lang w:eastAsia="en-US"/>
        </w:rPr>
        <w:t>2905.12.00.00.12</w:t>
      </w:r>
      <w:r w:rsidRPr="00EC0271">
        <w:rPr>
          <w:rFonts w:eastAsiaTheme="minorHAnsi"/>
          <w:b/>
          <w:color w:val="000000" w:themeColor="text1"/>
          <w:sz w:val="20"/>
          <w:szCs w:val="20"/>
          <w:lang w:eastAsia="en-US"/>
        </w:rPr>
        <w:tab/>
      </w:r>
      <w:r w:rsidR="00B636F3">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İzopropil alkol</w:t>
      </w:r>
    </w:p>
    <w:p w:rsidR="0078305E" w:rsidRPr="00EC0271" w:rsidRDefault="0078305E" w:rsidP="00373018">
      <w:pPr>
        <w:spacing w:after="160" w:line="259" w:lineRule="auto"/>
        <w:ind w:left="212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 xml:space="preserve">Diizobütileter ve su gibi safsızlık olarak kabul edilebilen maddeler hariç; metanol, etanol, toluen, hekzan, heptan, aseton, metilasetat ve benzeri organik solventler gibi safsızlık kriterine uymayan unsurları toplam % 5'ten daha az olmak şartıyla içeren izopropil alkoller burada </w:t>
      </w:r>
      <w:r w:rsidRPr="00EC0271">
        <w:rPr>
          <w:rFonts w:eastAsiaTheme="minorHAnsi"/>
          <w:color w:val="000000" w:themeColor="text1"/>
          <w:sz w:val="20"/>
          <w:szCs w:val="20"/>
          <w:lang w:eastAsia="en-US"/>
        </w:rPr>
        <w:lastRenderedPageBreak/>
        <w:t>sınıflandırılır. S</w:t>
      </w:r>
      <w:r w:rsidR="00B772FD" w:rsidRPr="00EC0271">
        <w:rPr>
          <w:rFonts w:eastAsiaTheme="minorHAnsi"/>
          <w:color w:val="000000" w:themeColor="text1"/>
          <w:sz w:val="20"/>
          <w:szCs w:val="20"/>
          <w:lang w:eastAsia="en-US"/>
        </w:rPr>
        <w:t>afsızlık kriterine uymayan mezkû</w:t>
      </w:r>
      <w:r w:rsidRPr="00EC0271">
        <w:rPr>
          <w:rFonts w:eastAsiaTheme="minorHAnsi"/>
          <w:color w:val="000000" w:themeColor="text1"/>
          <w:sz w:val="20"/>
          <w:szCs w:val="20"/>
          <w:lang w:eastAsia="en-US"/>
        </w:rPr>
        <w:t>r türleri toplam %5 veya daha fazla içeren izopropil alkoller ise 29. Fasıl dışında içeriğine göre uygun olan fasıllarda sınıflandırılır.</w:t>
      </w:r>
    </w:p>
    <w:p w:rsidR="0078305E" w:rsidRPr="00EC0271" w:rsidRDefault="0078305E" w:rsidP="0078305E">
      <w:pPr>
        <w:spacing w:after="160" w:line="259" w:lineRule="auto"/>
        <w:jc w:val="center"/>
        <w:rPr>
          <w:rFonts w:eastAsiaTheme="minorHAnsi"/>
          <w:b/>
          <w:color w:val="000000" w:themeColor="text1"/>
          <w:sz w:val="20"/>
          <w:szCs w:val="20"/>
          <w:lang w:eastAsia="en-US"/>
        </w:rPr>
      </w:pPr>
      <w:r w:rsidRPr="00EC0271">
        <w:rPr>
          <w:rFonts w:eastAsiaTheme="minorHAnsi"/>
          <w:b/>
          <w:color w:val="000000" w:themeColor="text1"/>
          <w:sz w:val="20"/>
          <w:szCs w:val="20"/>
          <w:lang w:eastAsia="en-US"/>
        </w:rPr>
        <w:t>FASIL 30</w:t>
      </w:r>
    </w:p>
    <w:p w:rsidR="0078305E" w:rsidRPr="00EC0271" w:rsidRDefault="0078305E" w:rsidP="0078305E">
      <w:pPr>
        <w:spacing w:after="160" w:line="259" w:lineRule="auto"/>
        <w:jc w:val="center"/>
        <w:rPr>
          <w:rFonts w:eastAsiaTheme="minorHAnsi"/>
          <w:b/>
          <w:color w:val="000000" w:themeColor="text1"/>
          <w:sz w:val="20"/>
          <w:szCs w:val="20"/>
          <w:lang w:eastAsia="en-US"/>
        </w:rPr>
      </w:pPr>
      <w:r w:rsidRPr="00EC0271">
        <w:rPr>
          <w:rFonts w:eastAsiaTheme="minorHAnsi"/>
          <w:b/>
          <w:color w:val="000000" w:themeColor="text1"/>
          <w:sz w:val="20"/>
          <w:szCs w:val="20"/>
          <w:lang w:eastAsia="en-US"/>
        </w:rPr>
        <w:t>ECZACILIK ÜRÜNLERİ</w:t>
      </w:r>
    </w:p>
    <w:p w:rsidR="0078305E" w:rsidRPr="00EC0271" w:rsidRDefault="0078305E" w:rsidP="0078305E">
      <w:pPr>
        <w:spacing w:after="160" w:line="259" w:lineRule="auto"/>
        <w:jc w:val="both"/>
        <w:rPr>
          <w:rFonts w:eastAsiaTheme="minorHAnsi"/>
          <w:b/>
          <w:color w:val="000000" w:themeColor="text1"/>
          <w:sz w:val="20"/>
          <w:szCs w:val="20"/>
          <w:lang w:eastAsia="en-US"/>
        </w:rPr>
      </w:pPr>
      <w:r w:rsidRPr="00EC0271">
        <w:rPr>
          <w:rFonts w:eastAsiaTheme="minorHAnsi"/>
          <w:b/>
          <w:color w:val="000000" w:themeColor="text1"/>
          <w:sz w:val="20"/>
          <w:szCs w:val="20"/>
          <w:lang w:eastAsia="en-US"/>
        </w:rPr>
        <w:t>3001.90.20.00.00</w:t>
      </w:r>
      <w:r w:rsidR="00B636F3">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ab/>
        <w:t>İnsan menşeli olanlar</w:t>
      </w:r>
    </w:p>
    <w:p w:rsidR="0078305E" w:rsidRPr="00EC0271" w:rsidRDefault="0078305E" w:rsidP="0078305E">
      <w:pPr>
        <w:spacing w:after="160" w:line="259" w:lineRule="auto"/>
        <w:ind w:left="212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Bu GTİP</w:t>
      </w:r>
      <w:r w:rsidR="00B73A78" w:rsidRPr="00EC0271">
        <w:rPr>
          <w:rFonts w:eastAsiaTheme="minorHAnsi"/>
          <w:color w:val="000000" w:themeColor="text1"/>
          <w:sz w:val="20"/>
          <w:szCs w:val="20"/>
          <w:lang w:eastAsia="en-US"/>
        </w:rPr>
        <w:t>’e</w:t>
      </w:r>
      <w:r w:rsidRPr="00EC0271">
        <w:rPr>
          <w:rFonts w:eastAsiaTheme="minorHAnsi"/>
          <w:color w:val="000000" w:themeColor="text1"/>
          <w:sz w:val="20"/>
          <w:szCs w:val="20"/>
          <w:lang w:eastAsia="en-US"/>
        </w:rPr>
        <w:t>, dondurulmuş olarak gümrüğe sunulan eğitim-öğretim ve bilimsel araştırma amaçlı insan bedeni ve beden parçaları</w:t>
      </w:r>
      <w:r w:rsidR="00B73A78" w:rsidRPr="00EC0271">
        <w:rPr>
          <w:rFonts w:eastAsiaTheme="minorHAnsi"/>
          <w:color w:val="000000" w:themeColor="text1"/>
          <w:sz w:val="20"/>
          <w:szCs w:val="20"/>
          <w:lang w:eastAsia="en-US"/>
        </w:rPr>
        <w:t xml:space="preserve"> dahildir</w:t>
      </w:r>
      <w:r w:rsidRPr="00EC0271">
        <w:rPr>
          <w:rFonts w:eastAsiaTheme="minorHAnsi"/>
          <w:color w:val="000000" w:themeColor="text1"/>
          <w:sz w:val="20"/>
          <w:szCs w:val="20"/>
          <w:lang w:eastAsia="en-US"/>
        </w:rPr>
        <w:t>. Ancak, bunların tahnit veya koruyucu solüsyonlar uygulanması gibi yöntemlerle dayanıklı hale getirilmiş olanlarını kapsamaz (97.05).</w:t>
      </w:r>
    </w:p>
    <w:p w:rsidR="0078305E" w:rsidRPr="00EC0271" w:rsidRDefault="0078305E" w:rsidP="0078305E">
      <w:pPr>
        <w:spacing w:after="160" w:line="259" w:lineRule="auto"/>
        <w:jc w:val="center"/>
        <w:rPr>
          <w:rFonts w:eastAsiaTheme="minorHAnsi"/>
          <w:b/>
          <w:color w:val="000000" w:themeColor="text1"/>
          <w:sz w:val="20"/>
          <w:szCs w:val="20"/>
          <w:lang w:eastAsia="en-US"/>
        </w:rPr>
      </w:pPr>
      <w:r w:rsidRPr="00EC0271">
        <w:rPr>
          <w:rFonts w:eastAsiaTheme="minorHAnsi"/>
          <w:b/>
          <w:color w:val="000000" w:themeColor="text1"/>
          <w:sz w:val="20"/>
          <w:szCs w:val="20"/>
          <w:lang w:eastAsia="en-US"/>
        </w:rPr>
        <w:t>FASIL 32</w:t>
      </w:r>
    </w:p>
    <w:p w:rsidR="0078305E" w:rsidRPr="00EC0271" w:rsidRDefault="0078305E" w:rsidP="0078305E">
      <w:pPr>
        <w:spacing w:after="160" w:line="259" w:lineRule="auto"/>
        <w:jc w:val="center"/>
        <w:rPr>
          <w:rFonts w:eastAsiaTheme="minorHAnsi"/>
          <w:b/>
          <w:color w:val="000000" w:themeColor="text1"/>
          <w:sz w:val="20"/>
          <w:szCs w:val="20"/>
          <w:lang w:eastAsia="en-US"/>
        </w:rPr>
      </w:pPr>
      <w:r w:rsidRPr="00EC0271">
        <w:rPr>
          <w:rFonts w:eastAsiaTheme="minorHAnsi"/>
          <w:b/>
          <w:color w:val="000000" w:themeColor="text1"/>
          <w:sz w:val="20"/>
          <w:szCs w:val="20"/>
          <w:lang w:eastAsia="en-US"/>
        </w:rPr>
        <w:t>DEBAGATTE VEYA BOYACILIKTA KULLANILAN HÜLASALAR; TANENLER VE TÜREVLERİ; BOYALAR, PİGMENTLER VE DİĞER BOYAYICI MADDELER; MÜSTAHZAR BOYALAR VE VERNİKLER; CAM MACUNU VE DİĞER MACUNLAR; MÜREKKEPLER</w:t>
      </w:r>
    </w:p>
    <w:p w:rsidR="0078305E" w:rsidRPr="00EC0271" w:rsidRDefault="0078305E" w:rsidP="0078305E">
      <w:pPr>
        <w:spacing w:line="259" w:lineRule="auto"/>
        <w:rPr>
          <w:rFonts w:eastAsiaTheme="minorHAnsi"/>
          <w:b/>
          <w:color w:val="000000" w:themeColor="text1"/>
          <w:sz w:val="20"/>
          <w:szCs w:val="20"/>
          <w:lang w:eastAsia="en-US"/>
        </w:rPr>
      </w:pPr>
      <w:r w:rsidRPr="00EC0271">
        <w:rPr>
          <w:rFonts w:eastAsiaTheme="minorHAnsi"/>
          <w:b/>
          <w:color w:val="000000" w:themeColor="text1"/>
          <w:sz w:val="20"/>
          <w:szCs w:val="20"/>
          <w:lang w:eastAsia="en-US"/>
        </w:rPr>
        <w:t>32.08</w:t>
      </w:r>
      <w:r w:rsidRPr="00EC0271">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ab/>
        <w:t xml:space="preserve">Esası sentetik polimerler veya kimyasal olarak tadil edilmiş tabii polimerler </w:t>
      </w:r>
      <w:r w:rsidR="00B636F3" w:rsidRPr="00EC0271">
        <w:rPr>
          <w:rFonts w:eastAsiaTheme="minorHAnsi"/>
          <w:b/>
          <w:color w:val="000000" w:themeColor="text1"/>
          <w:sz w:val="20"/>
          <w:szCs w:val="20"/>
          <w:lang w:eastAsia="en-US"/>
        </w:rPr>
        <w:t>olan,</w:t>
      </w:r>
    </w:p>
    <w:p w:rsidR="0078305E" w:rsidRPr="00EC0271" w:rsidRDefault="0078305E" w:rsidP="0078305E">
      <w:pPr>
        <w:spacing w:line="259" w:lineRule="auto"/>
        <w:rPr>
          <w:rFonts w:eastAsiaTheme="minorHAnsi"/>
          <w:b/>
          <w:color w:val="000000" w:themeColor="text1"/>
          <w:sz w:val="20"/>
          <w:szCs w:val="20"/>
          <w:lang w:eastAsia="en-US"/>
        </w:rPr>
      </w:pPr>
      <w:r w:rsidRPr="00EC0271">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ab/>
        <w:t xml:space="preserve">susuz bir ortamda eriyen veya dağılan boyalar ve vernikler (emaye ve </w:t>
      </w:r>
      <w:r w:rsidR="00B636F3" w:rsidRPr="00EC0271">
        <w:rPr>
          <w:rFonts w:eastAsiaTheme="minorHAnsi"/>
          <w:b/>
          <w:color w:val="000000" w:themeColor="text1"/>
          <w:sz w:val="20"/>
          <w:szCs w:val="20"/>
          <w:lang w:eastAsia="en-US"/>
        </w:rPr>
        <w:t>laklar dahil);</w:t>
      </w:r>
    </w:p>
    <w:p w:rsidR="0078305E" w:rsidRPr="00EC0271" w:rsidRDefault="0078305E" w:rsidP="0078305E">
      <w:pPr>
        <w:spacing w:line="259" w:lineRule="auto"/>
        <w:rPr>
          <w:rFonts w:eastAsiaTheme="minorHAnsi"/>
          <w:b/>
          <w:color w:val="000000" w:themeColor="text1"/>
          <w:sz w:val="20"/>
          <w:szCs w:val="20"/>
          <w:lang w:eastAsia="en-US"/>
        </w:rPr>
      </w:pPr>
      <w:r w:rsidRPr="00EC0271">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ab/>
        <w:t>bu fasılın 4 numaralı notunda belirtilen çözeltiler</w:t>
      </w:r>
    </w:p>
    <w:p w:rsidR="0078305E" w:rsidRPr="00EC0271" w:rsidRDefault="0078305E" w:rsidP="0078305E">
      <w:pPr>
        <w:spacing w:line="259" w:lineRule="auto"/>
        <w:rPr>
          <w:rFonts w:eastAsiaTheme="minorHAnsi"/>
          <w:b/>
          <w:color w:val="000000" w:themeColor="text1"/>
          <w:sz w:val="20"/>
          <w:szCs w:val="20"/>
          <w:lang w:eastAsia="en-US"/>
        </w:rPr>
      </w:pPr>
    </w:p>
    <w:p w:rsidR="0078305E" w:rsidRPr="00EC0271" w:rsidRDefault="0078305E" w:rsidP="0078305E">
      <w:pPr>
        <w:spacing w:after="160" w:line="259" w:lineRule="auto"/>
        <w:ind w:left="212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 xml:space="preserve">Bu pozisyona, ağırlık itibariyle % 50'den fazla fakat % 70'den az mineral yağ içeren sentetik polimer veya kimyasal olarak tadil edilmiş tabii polimer çözeltileri dahildir. </w:t>
      </w:r>
    </w:p>
    <w:p w:rsidR="0078305E" w:rsidRPr="00EC0271" w:rsidRDefault="0078305E" w:rsidP="0078305E">
      <w:pPr>
        <w:spacing w:after="160" w:line="259" w:lineRule="auto"/>
        <w:ind w:left="212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Çözeltinin içerisindeki çözücü (mineral yağ ) oranının ağırlık itibariyle % 70 veya daha fazla olması halinde, çözelti içerisindeki polimer eğer bir film tabakası oluşturacak yapıda değilse (yani wax veya polimer yağı gibi) (örn.alkit reçine) çözücünün niteliğine göre 27.07 veya 27.10 tarife pozisyonunda sınıflandırılır.</w:t>
      </w:r>
    </w:p>
    <w:p w:rsidR="0078305E" w:rsidRPr="00EC0271" w:rsidRDefault="0078305E" w:rsidP="0078305E">
      <w:pPr>
        <w:spacing w:after="160" w:line="259" w:lineRule="auto"/>
        <w:jc w:val="center"/>
        <w:rPr>
          <w:rFonts w:eastAsiaTheme="minorHAnsi"/>
          <w:b/>
          <w:color w:val="000000" w:themeColor="text1"/>
          <w:sz w:val="20"/>
          <w:szCs w:val="20"/>
          <w:lang w:eastAsia="en-US"/>
        </w:rPr>
      </w:pPr>
      <w:r w:rsidRPr="00EC0271">
        <w:rPr>
          <w:rFonts w:eastAsiaTheme="minorHAnsi"/>
          <w:b/>
          <w:color w:val="000000" w:themeColor="text1"/>
          <w:sz w:val="20"/>
          <w:szCs w:val="20"/>
          <w:lang w:eastAsia="en-US"/>
        </w:rPr>
        <w:t>FASIL 33</w:t>
      </w:r>
    </w:p>
    <w:p w:rsidR="0078305E" w:rsidRPr="00EC0271" w:rsidRDefault="0078305E" w:rsidP="0078305E">
      <w:pPr>
        <w:spacing w:after="160" w:line="259" w:lineRule="auto"/>
        <w:jc w:val="center"/>
        <w:rPr>
          <w:rFonts w:eastAsiaTheme="minorHAnsi"/>
          <w:b/>
          <w:color w:val="000000" w:themeColor="text1"/>
          <w:sz w:val="20"/>
          <w:szCs w:val="20"/>
          <w:lang w:eastAsia="en-US"/>
        </w:rPr>
      </w:pPr>
      <w:r w:rsidRPr="00EC0271">
        <w:rPr>
          <w:rFonts w:eastAsiaTheme="minorHAnsi"/>
          <w:b/>
          <w:color w:val="000000" w:themeColor="text1"/>
          <w:sz w:val="20"/>
          <w:szCs w:val="20"/>
          <w:lang w:eastAsia="en-US"/>
        </w:rPr>
        <w:t>UÇUCU YAĞLAR VE REZİNOİTLER; PARFÜMERİ, KOZMETİK VEYA TUVALET MÜSTAHZARLARI</w:t>
      </w:r>
    </w:p>
    <w:p w:rsidR="0078305E" w:rsidRPr="00EC0271" w:rsidRDefault="0078305E" w:rsidP="0078305E">
      <w:pPr>
        <w:spacing w:after="160" w:line="259" w:lineRule="auto"/>
        <w:jc w:val="both"/>
        <w:rPr>
          <w:rFonts w:eastAsiaTheme="minorHAnsi"/>
          <w:b/>
          <w:color w:val="000000" w:themeColor="text1"/>
          <w:sz w:val="20"/>
          <w:szCs w:val="20"/>
          <w:lang w:eastAsia="en-US"/>
        </w:rPr>
      </w:pPr>
      <w:r w:rsidRPr="00EC0271">
        <w:rPr>
          <w:rFonts w:eastAsiaTheme="minorHAnsi"/>
          <w:b/>
          <w:color w:val="000000" w:themeColor="text1"/>
          <w:sz w:val="20"/>
          <w:szCs w:val="20"/>
          <w:lang w:eastAsia="en-US"/>
        </w:rPr>
        <w:t>3304.10</w:t>
      </w:r>
      <w:r w:rsidRPr="00EC0271">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ab/>
      </w:r>
      <w:r w:rsidR="00B636F3">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Dudak makyaj müstahzarları</w:t>
      </w:r>
    </w:p>
    <w:p w:rsidR="0078305E" w:rsidRPr="00EC0271" w:rsidRDefault="0078305E" w:rsidP="0078305E">
      <w:pPr>
        <w:spacing w:after="160" w:line="259" w:lineRule="auto"/>
        <w:ind w:left="212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Bu alt pozisyon, Gümrük Tarife Cetveli İzahnamesi 33.04 tarife pozisyonu (A) (1)’de tanımlanan eşyayı kapsar. Bu alt pozisyonda geçen “makyaj müstahzarı” tabirinden; uygulandığı cilt bölgesinde görselliğe hitabeden parlaklık ve/veya renk değişikliği oluşturmayı amaçlayan müstahzarlar anlaşılır. Esas niteliği itibarıyla cilt bakımı amaçlı olan ürünler ile makyaj temizleme müstahzarları bu alt pozisyon haricindedir.</w:t>
      </w:r>
    </w:p>
    <w:p w:rsidR="0078305E" w:rsidRPr="00EC0271" w:rsidRDefault="0078305E" w:rsidP="0078305E">
      <w:pPr>
        <w:spacing w:after="160" w:line="259" w:lineRule="auto"/>
        <w:jc w:val="both"/>
        <w:rPr>
          <w:rFonts w:eastAsiaTheme="minorHAnsi"/>
          <w:b/>
          <w:color w:val="000000" w:themeColor="text1"/>
          <w:sz w:val="20"/>
          <w:szCs w:val="20"/>
          <w:lang w:eastAsia="en-US"/>
        </w:rPr>
      </w:pPr>
      <w:r w:rsidRPr="00EC0271">
        <w:rPr>
          <w:rFonts w:eastAsiaTheme="minorHAnsi"/>
          <w:b/>
          <w:color w:val="000000" w:themeColor="text1"/>
          <w:sz w:val="20"/>
          <w:szCs w:val="20"/>
          <w:lang w:eastAsia="en-US"/>
        </w:rPr>
        <w:t>3304.20</w:t>
      </w:r>
      <w:r w:rsidRPr="00EC0271">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ab/>
      </w:r>
      <w:r w:rsidR="00B636F3">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Göz makyaj müstahzarları</w:t>
      </w:r>
    </w:p>
    <w:p w:rsidR="0078305E" w:rsidRPr="00EC0271" w:rsidRDefault="0078305E" w:rsidP="0078305E">
      <w:pPr>
        <w:spacing w:after="160" w:line="259" w:lineRule="auto"/>
        <w:ind w:left="212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Bu alt pozisyon, Gümrük Tarife Cetveli İzahnamesi 33.04 tarife pozisyonu (A) (2)’de tanımlanan eşyayı kapsar. Bu alt pozisyonda geçen “makyaj müstahzarı” tabirinden; uygulandığı cilt bölgesinde görselliğe hitabeden parlaklık ve/veya renk değişikliği oluşturmayı amaçlayan müstahzarlar anlaşılır. Esas niteliği itibarıyla cilt bakımı amaçlı olan ürünler ile makyaj temizleme müstahzarları bu alt pozisyon haricindedir.</w:t>
      </w:r>
    </w:p>
    <w:p w:rsidR="0078305E" w:rsidRPr="00EC0271" w:rsidRDefault="0078305E" w:rsidP="0078305E">
      <w:pPr>
        <w:spacing w:after="160" w:line="259" w:lineRule="auto"/>
        <w:jc w:val="both"/>
        <w:rPr>
          <w:rFonts w:eastAsiaTheme="minorHAnsi"/>
          <w:b/>
          <w:color w:val="000000" w:themeColor="text1"/>
          <w:sz w:val="20"/>
          <w:szCs w:val="20"/>
          <w:lang w:eastAsia="en-US"/>
        </w:rPr>
      </w:pPr>
      <w:r w:rsidRPr="00EC0271">
        <w:rPr>
          <w:rFonts w:eastAsiaTheme="minorHAnsi"/>
          <w:b/>
          <w:color w:val="000000" w:themeColor="text1"/>
          <w:sz w:val="20"/>
          <w:szCs w:val="20"/>
          <w:lang w:eastAsia="en-US"/>
        </w:rPr>
        <w:t>3307.90.00.10.00</w:t>
      </w:r>
      <w:r w:rsidRPr="00EC0271">
        <w:rPr>
          <w:rFonts w:eastAsiaTheme="minorHAnsi"/>
          <w:b/>
          <w:color w:val="000000" w:themeColor="text1"/>
          <w:sz w:val="20"/>
          <w:szCs w:val="20"/>
          <w:lang w:eastAsia="en-US"/>
        </w:rPr>
        <w:tab/>
      </w:r>
      <w:r w:rsidR="00B636F3">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Sabun veya diğer yüzey</w:t>
      </w:r>
      <w:r w:rsidR="005E00BA" w:rsidRPr="00EC0271">
        <w:rPr>
          <w:rFonts w:eastAsiaTheme="minorHAnsi"/>
          <w:b/>
          <w:color w:val="000000" w:themeColor="text1"/>
          <w:sz w:val="20"/>
          <w:szCs w:val="20"/>
          <w:lang w:eastAsia="en-US"/>
        </w:rPr>
        <w:t xml:space="preserve"> </w:t>
      </w:r>
      <w:r w:rsidRPr="00EC0271">
        <w:rPr>
          <w:rFonts w:eastAsiaTheme="minorHAnsi"/>
          <w:b/>
          <w:color w:val="000000" w:themeColor="text1"/>
          <w:sz w:val="20"/>
          <w:szCs w:val="20"/>
          <w:lang w:eastAsia="en-US"/>
        </w:rPr>
        <w:t>aktif organik maddeler içeren banyo müstahzarları</w:t>
      </w:r>
    </w:p>
    <w:p w:rsidR="0078305E" w:rsidRPr="00EC0271" w:rsidRDefault="0078305E" w:rsidP="0078305E">
      <w:pPr>
        <w:spacing w:after="160" w:line="259" w:lineRule="auto"/>
        <w:ind w:left="212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Bu GTİP, 3307.30 tarife alt pozisyonu dışında kalan (parfümlü olmayan) tüm köpüren banyo müstahzarlarını kapsar. Banyo müstahzarları tabirinden esas itibariyle doğrudan cilde değil banyo suyuna katılarak uygulanan ürünler anlaşılır. Doğrudan cilt yıkanmasında kullanılan köpüren müstahzarlar 3401.30 tarife alt pozisyonundadır.</w:t>
      </w:r>
    </w:p>
    <w:p w:rsidR="0078305E" w:rsidRPr="00EC0271" w:rsidRDefault="0078305E" w:rsidP="0078305E">
      <w:pPr>
        <w:spacing w:after="160" w:line="259" w:lineRule="auto"/>
        <w:jc w:val="both"/>
        <w:rPr>
          <w:rFonts w:eastAsiaTheme="minorHAnsi"/>
          <w:b/>
          <w:color w:val="000000" w:themeColor="text1"/>
          <w:sz w:val="20"/>
          <w:szCs w:val="20"/>
          <w:lang w:eastAsia="en-US"/>
        </w:rPr>
      </w:pPr>
      <w:r w:rsidRPr="00EC0271">
        <w:rPr>
          <w:rFonts w:eastAsiaTheme="minorHAnsi"/>
          <w:b/>
          <w:color w:val="000000" w:themeColor="text1"/>
          <w:sz w:val="20"/>
          <w:szCs w:val="20"/>
          <w:lang w:eastAsia="en-US"/>
        </w:rPr>
        <w:t>3307.90.00.90.19</w:t>
      </w:r>
      <w:r w:rsidR="00B636F3">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ab/>
        <w:t>Diğerleri</w:t>
      </w:r>
    </w:p>
    <w:p w:rsidR="0078305E" w:rsidRPr="00EC0271" w:rsidRDefault="0078305E" w:rsidP="0078305E">
      <w:pPr>
        <w:spacing w:after="160" w:line="259" w:lineRule="auto"/>
        <w:ind w:left="212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Bu GTİP, diğerleri meyanında cilt bakımı amacıyla kullanılmayan vücut masajı için kayganlaştırıcı yağları kapsar.</w:t>
      </w:r>
    </w:p>
    <w:p w:rsidR="00C546AB" w:rsidRDefault="00C546AB" w:rsidP="0078305E">
      <w:pPr>
        <w:spacing w:after="160" w:line="259" w:lineRule="auto"/>
        <w:jc w:val="center"/>
        <w:rPr>
          <w:rFonts w:eastAsiaTheme="minorHAnsi"/>
          <w:b/>
          <w:color w:val="000000" w:themeColor="text1"/>
          <w:sz w:val="20"/>
          <w:szCs w:val="20"/>
          <w:lang w:eastAsia="en-US"/>
        </w:rPr>
      </w:pPr>
    </w:p>
    <w:p w:rsidR="00C546AB" w:rsidRDefault="00C546AB" w:rsidP="0078305E">
      <w:pPr>
        <w:spacing w:after="160" w:line="259" w:lineRule="auto"/>
        <w:jc w:val="center"/>
        <w:rPr>
          <w:rFonts w:eastAsiaTheme="minorHAnsi"/>
          <w:b/>
          <w:color w:val="000000" w:themeColor="text1"/>
          <w:sz w:val="20"/>
          <w:szCs w:val="20"/>
          <w:lang w:eastAsia="en-US"/>
        </w:rPr>
      </w:pPr>
    </w:p>
    <w:p w:rsidR="0078305E" w:rsidRPr="00EC0271" w:rsidRDefault="0078305E" w:rsidP="0078305E">
      <w:pPr>
        <w:spacing w:after="160" w:line="259" w:lineRule="auto"/>
        <w:jc w:val="center"/>
        <w:rPr>
          <w:rFonts w:eastAsiaTheme="minorHAnsi"/>
          <w:b/>
          <w:color w:val="000000" w:themeColor="text1"/>
          <w:sz w:val="20"/>
          <w:szCs w:val="20"/>
          <w:lang w:eastAsia="en-US"/>
        </w:rPr>
      </w:pPr>
      <w:r w:rsidRPr="00EC0271">
        <w:rPr>
          <w:rFonts w:eastAsiaTheme="minorHAnsi"/>
          <w:b/>
          <w:color w:val="000000" w:themeColor="text1"/>
          <w:sz w:val="20"/>
          <w:szCs w:val="20"/>
          <w:lang w:eastAsia="en-US"/>
        </w:rPr>
        <w:lastRenderedPageBreak/>
        <w:t>FASIL 34</w:t>
      </w:r>
    </w:p>
    <w:p w:rsidR="0078305E" w:rsidRPr="00EC0271" w:rsidRDefault="0078305E" w:rsidP="0078305E">
      <w:pPr>
        <w:spacing w:after="160" w:line="259" w:lineRule="auto"/>
        <w:jc w:val="center"/>
        <w:rPr>
          <w:rFonts w:eastAsiaTheme="minorHAnsi"/>
          <w:b/>
          <w:color w:val="000000" w:themeColor="text1"/>
          <w:sz w:val="20"/>
          <w:szCs w:val="20"/>
          <w:lang w:eastAsia="en-US"/>
        </w:rPr>
      </w:pPr>
      <w:r w:rsidRPr="00EC0271">
        <w:rPr>
          <w:rFonts w:eastAsiaTheme="minorHAnsi"/>
          <w:b/>
          <w:color w:val="000000" w:themeColor="text1"/>
          <w:sz w:val="20"/>
          <w:szCs w:val="20"/>
          <w:lang w:eastAsia="en-US"/>
        </w:rPr>
        <w:t>SABUNLAR, YÜZEYAKTİF ORGANİK MADDELER, YIKAMA MÜSTAHZARLARI, YAĞLAMA MÜSTAHZARLARI, SUNİ MUMLAR, MÜSTAHZAR MUMLAR, TEMİZLEME VEYA BAKIM MÜSTAHZARLARI, IŞIK TEMİNİ İÇİN KULLANILAN HER TÜRLÜ MUMLAR VE BENZERLERİ, MODEL YAPMAYA MAHSUS HER TÜRLÜ PATLAR, “DİŞÇİ MUMLARI” VE ALÇI ESASLI DİŞÇİLİK MÜSTAHZARLARI</w:t>
      </w:r>
    </w:p>
    <w:p w:rsidR="0078305E" w:rsidRPr="00EC0271" w:rsidRDefault="0078305E" w:rsidP="0078305E">
      <w:pPr>
        <w:spacing w:after="160" w:line="259" w:lineRule="auto"/>
        <w:rPr>
          <w:rFonts w:eastAsiaTheme="minorHAnsi"/>
          <w:b/>
          <w:color w:val="000000" w:themeColor="text1"/>
          <w:sz w:val="20"/>
          <w:szCs w:val="20"/>
          <w:lang w:eastAsia="en-US"/>
        </w:rPr>
      </w:pPr>
      <w:r w:rsidRPr="00EC0271">
        <w:rPr>
          <w:rFonts w:eastAsiaTheme="minorHAnsi"/>
          <w:b/>
          <w:color w:val="000000" w:themeColor="text1"/>
          <w:sz w:val="20"/>
          <w:szCs w:val="20"/>
          <w:lang w:eastAsia="en-US"/>
        </w:rPr>
        <w:t>3401.20.90.90.11</w:t>
      </w:r>
      <w:r w:rsidRPr="00EC0271">
        <w:rPr>
          <w:rFonts w:eastAsiaTheme="minorHAnsi"/>
          <w:b/>
          <w:color w:val="000000" w:themeColor="text1"/>
          <w:sz w:val="20"/>
          <w:szCs w:val="20"/>
          <w:lang w:eastAsia="en-US"/>
        </w:rPr>
        <w:tab/>
      </w:r>
      <w:r w:rsidR="00B636F3">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Sıvı sabunlar</w:t>
      </w:r>
    </w:p>
    <w:p w:rsidR="0078305E" w:rsidRPr="00EC0271" w:rsidRDefault="0078305E" w:rsidP="0078305E">
      <w:pPr>
        <w:spacing w:after="160" w:line="259" w:lineRule="auto"/>
        <w:ind w:left="212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Sıvı sabunlar, sabunun sudaki solüsyonlarıdır, bazı hallerde az miktarda (genellikle %5'i geçmeyen) alkol veya gliserol katılır, fakat sentetik organik yüzey aktif maddeler içermezler.</w:t>
      </w:r>
    </w:p>
    <w:p w:rsidR="0078305E" w:rsidRPr="00EC0271" w:rsidRDefault="0078305E" w:rsidP="0078305E">
      <w:pPr>
        <w:spacing w:after="160" w:line="259" w:lineRule="auto"/>
        <w:ind w:left="212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Sıvı veya krem şeklinde bulunan, perakende satışa hazırlanmış cilt yıkamaya mahsus “sıvı sabun” olarak bilinen fakat sabun içermeyen yüzey aktif organik müstahzarlar bu GTİP’de sınıflandırılmaz (3401.30).</w:t>
      </w:r>
    </w:p>
    <w:p w:rsidR="0078305E" w:rsidRPr="00EC0271" w:rsidRDefault="0078305E" w:rsidP="0078305E">
      <w:pPr>
        <w:spacing w:after="160" w:line="259" w:lineRule="auto"/>
        <w:rPr>
          <w:rFonts w:eastAsiaTheme="minorHAnsi"/>
          <w:b/>
          <w:color w:val="000000" w:themeColor="text1"/>
          <w:sz w:val="20"/>
          <w:szCs w:val="20"/>
          <w:lang w:eastAsia="en-US"/>
        </w:rPr>
      </w:pPr>
      <w:r w:rsidRPr="00EC0271">
        <w:rPr>
          <w:rFonts w:eastAsiaTheme="minorHAnsi"/>
          <w:b/>
          <w:color w:val="000000" w:themeColor="text1"/>
          <w:sz w:val="20"/>
          <w:szCs w:val="20"/>
          <w:lang w:eastAsia="en-US"/>
        </w:rPr>
        <w:t>3402.19.00.10.00</w:t>
      </w:r>
      <w:r w:rsidRPr="00EC0271">
        <w:rPr>
          <w:rFonts w:eastAsiaTheme="minorHAnsi"/>
          <w:b/>
          <w:color w:val="000000" w:themeColor="text1"/>
          <w:sz w:val="20"/>
          <w:szCs w:val="20"/>
          <w:lang w:eastAsia="en-US"/>
        </w:rPr>
        <w:tab/>
      </w:r>
      <w:r w:rsidR="00B636F3">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 xml:space="preserve">Türk kırmızısı yağı </w:t>
      </w:r>
    </w:p>
    <w:p w:rsidR="0078305E" w:rsidRPr="00EC0271" w:rsidRDefault="0078305E" w:rsidP="0078305E">
      <w:pPr>
        <w:spacing w:after="160" w:line="259" w:lineRule="auto"/>
        <w:ind w:left="212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Yoğunluğu 0,95 g/mL, iyot sayısı 82 ve sabunlaşma sayısı 189 olan, boyamada kullanılan kastor yağı.</w:t>
      </w:r>
    </w:p>
    <w:p w:rsidR="003728C2" w:rsidRPr="00EC0271" w:rsidRDefault="003728C2" w:rsidP="003728C2">
      <w:pPr>
        <w:spacing w:after="160" w:line="259" w:lineRule="auto"/>
        <w:jc w:val="center"/>
        <w:rPr>
          <w:rFonts w:eastAsiaTheme="minorHAnsi"/>
          <w:b/>
          <w:color w:val="000000" w:themeColor="text1"/>
          <w:sz w:val="20"/>
          <w:szCs w:val="20"/>
          <w:lang w:eastAsia="en-US"/>
        </w:rPr>
      </w:pPr>
      <w:r w:rsidRPr="00EC0271">
        <w:rPr>
          <w:rFonts w:eastAsiaTheme="minorHAnsi"/>
          <w:b/>
          <w:color w:val="000000" w:themeColor="text1"/>
          <w:sz w:val="20"/>
          <w:szCs w:val="20"/>
          <w:lang w:eastAsia="en-US"/>
        </w:rPr>
        <w:t>FASIL 38</w:t>
      </w:r>
    </w:p>
    <w:p w:rsidR="0078305E" w:rsidRPr="00EC0271" w:rsidRDefault="003728C2" w:rsidP="003728C2">
      <w:pPr>
        <w:spacing w:after="160" w:line="259" w:lineRule="auto"/>
        <w:jc w:val="center"/>
        <w:rPr>
          <w:rFonts w:eastAsiaTheme="minorHAnsi"/>
          <w:b/>
          <w:color w:val="000000" w:themeColor="text1"/>
          <w:sz w:val="20"/>
          <w:szCs w:val="20"/>
          <w:lang w:eastAsia="en-US"/>
        </w:rPr>
      </w:pPr>
      <w:r w:rsidRPr="00EC0271">
        <w:rPr>
          <w:rFonts w:eastAsiaTheme="minorHAnsi"/>
          <w:b/>
          <w:color w:val="000000" w:themeColor="text1"/>
          <w:sz w:val="20"/>
          <w:szCs w:val="20"/>
          <w:lang w:eastAsia="en-US"/>
        </w:rPr>
        <w:t>MUHTELİF KİMYASAL MADDELER</w:t>
      </w:r>
    </w:p>
    <w:p w:rsidR="005660FD" w:rsidRPr="00EC0271" w:rsidRDefault="00A852D9" w:rsidP="005660FD">
      <w:pPr>
        <w:spacing w:line="259" w:lineRule="auto"/>
        <w:jc w:val="both"/>
        <w:rPr>
          <w:rFonts w:eastAsiaTheme="minorHAnsi"/>
          <w:b/>
          <w:color w:val="000000" w:themeColor="text1"/>
          <w:sz w:val="20"/>
          <w:szCs w:val="20"/>
          <w:lang w:eastAsia="en-US"/>
        </w:rPr>
      </w:pPr>
      <w:r w:rsidRPr="00EC0271">
        <w:rPr>
          <w:rFonts w:eastAsiaTheme="minorHAnsi"/>
          <w:b/>
          <w:color w:val="000000" w:themeColor="text1"/>
          <w:sz w:val="20"/>
          <w:szCs w:val="20"/>
          <w:lang w:eastAsia="en-US"/>
        </w:rPr>
        <w:t>38</w:t>
      </w:r>
      <w:r w:rsidR="003728C2" w:rsidRPr="00EC0271">
        <w:rPr>
          <w:rFonts w:eastAsiaTheme="minorHAnsi"/>
          <w:b/>
          <w:color w:val="000000" w:themeColor="text1"/>
          <w:sz w:val="20"/>
          <w:szCs w:val="20"/>
          <w:lang w:eastAsia="en-US"/>
        </w:rPr>
        <w:t>14</w:t>
      </w:r>
      <w:r w:rsidRPr="00EC0271">
        <w:rPr>
          <w:rFonts w:eastAsiaTheme="minorHAnsi"/>
          <w:b/>
          <w:color w:val="000000" w:themeColor="text1"/>
          <w:sz w:val="20"/>
          <w:szCs w:val="20"/>
          <w:lang w:eastAsia="en-US"/>
        </w:rPr>
        <w:t>.00</w:t>
      </w:r>
      <w:r w:rsidR="003728C2" w:rsidRPr="00EC0271">
        <w:rPr>
          <w:rFonts w:eastAsiaTheme="minorHAnsi"/>
          <w:b/>
          <w:color w:val="000000" w:themeColor="text1"/>
          <w:sz w:val="20"/>
          <w:szCs w:val="20"/>
          <w:lang w:eastAsia="en-US"/>
        </w:rPr>
        <w:tab/>
      </w:r>
      <w:r w:rsidR="003728C2" w:rsidRPr="00EC0271">
        <w:rPr>
          <w:rFonts w:eastAsiaTheme="minorHAnsi"/>
          <w:b/>
          <w:color w:val="000000" w:themeColor="text1"/>
          <w:sz w:val="20"/>
          <w:szCs w:val="20"/>
          <w:lang w:eastAsia="en-US"/>
        </w:rPr>
        <w:tab/>
      </w:r>
      <w:r w:rsidR="00B636F3">
        <w:rPr>
          <w:rFonts w:eastAsiaTheme="minorHAnsi"/>
          <w:b/>
          <w:color w:val="000000" w:themeColor="text1"/>
          <w:sz w:val="20"/>
          <w:szCs w:val="20"/>
          <w:lang w:eastAsia="en-US"/>
        </w:rPr>
        <w:tab/>
      </w:r>
      <w:r w:rsidR="005660FD" w:rsidRPr="00EC0271">
        <w:rPr>
          <w:rFonts w:eastAsiaTheme="minorHAnsi"/>
          <w:b/>
          <w:color w:val="000000" w:themeColor="text1"/>
          <w:sz w:val="20"/>
          <w:szCs w:val="20"/>
          <w:lang w:eastAsia="en-US"/>
        </w:rPr>
        <w:t xml:space="preserve">Tarifenin başka yerinde belirtilmeyen veya yer almayan organik karma çözücüler </w:t>
      </w:r>
    </w:p>
    <w:p w:rsidR="003728C2" w:rsidRPr="00EC0271" w:rsidRDefault="005660FD" w:rsidP="003728C2">
      <w:pPr>
        <w:spacing w:after="160" w:line="259" w:lineRule="auto"/>
        <w:jc w:val="both"/>
        <w:rPr>
          <w:rFonts w:eastAsiaTheme="minorHAnsi"/>
          <w:b/>
          <w:color w:val="000000" w:themeColor="text1"/>
          <w:sz w:val="20"/>
          <w:szCs w:val="20"/>
          <w:lang w:eastAsia="en-US"/>
        </w:rPr>
      </w:pPr>
      <w:r w:rsidRPr="00EC0271">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ab/>
        <w:t>ve incelticiler; boya ve vernik çıkarmada kullanılan müstahzarlar</w:t>
      </w:r>
    </w:p>
    <w:p w:rsidR="005660FD" w:rsidRPr="00EC0271" w:rsidRDefault="005660FD" w:rsidP="005660FD">
      <w:pPr>
        <w:spacing w:after="160" w:line="259" w:lineRule="auto"/>
        <w:ind w:left="212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Bu pozisyon, ağırlık itibariyle % 80'den az mineral yağ içeren organik çözücü ve inceltici karışımlarını kapsar.</w:t>
      </w:r>
    </w:p>
    <w:p w:rsidR="005660FD" w:rsidRPr="00EC0271" w:rsidRDefault="005660FD" w:rsidP="005660FD">
      <w:pPr>
        <w:spacing w:after="160" w:line="259" w:lineRule="auto"/>
        <w:ind w:left="212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Karışımın içerisindeki mineral yağ oranının ağırlık itibariyle % 80 veya daha fazla olması halinde, içindeki aromatik unsurların ağırlığının aromatik olmayan unsurların ağırlığına oranına göre ve TGTC 27. Fasıl 2 Nolu Notu ve 3, 4 Nolu Alt Pozisyon Notları ile 2 Nolu Ek Notta belirtilen kriterlerin sağlanıp sağlanmadığı durumları göz önünde bulundurularak 27.07, 27.10 veya 38.14 tarife pozisyonlarından uygun olan sınıflandırma yapılacaktır.</w:t>
      </w:r>
    </w:p>
    <w:p w:rsidR="00C546AB" w:rsidRDefault="00C546AB" w:rsidP="0078305E">
      <w:pPr>
        <w:spacing w:after="160" w:line="259" w:lineRule="auto"/>
        <w:jc w:val="center"/>
        <w:rPr>
          <w:rFonts w:eastAsiaTheme="minorHAnsi"/>
          <w:b/>
          <w:color w:val="000000" w:themeColor="text1"/>
          <w:sz w:val="20"/>
          <w:szCs w:val="20"/>
          <w:lang w:eastAsia="en-US"/>
        </w:rPr>
      </w:pPr>
    </w:p>
    <w:p w:rsidR="0078305E" w:rsidRPr="00EC0271" w:rsidRDefault="0078305E" w:rsidP="0078305E">
      <w:pPr>
        <w:spacing w:after="160" w:line="259" w:lineRule="auto"/>
        <w:jc w:val="center"/>
        <w:rPr>
          <w:rFonts w:eastAsiaTheme="minorHAnsi"/>
          <w:b/>
          <w:color w:val="000000" w:themeColor="text1"/>
          <w:sz w:val="20"/>
          <w:szCs w:val="20"/>
          <w:lang w:eastAsia="en-US"/>
        </w:rPr>
      </w:pPr>
      <w:r w:rsidRPr="00EC0271">
        <w:rPr>
          <w:rFonts w:eastAsiaTheme="minorHAnsi"/>
          <w:b/>
          <w:color w:val="000000" w:themeColor="text1"/>
          <w:sz w:val="20"/>
          <w:szCs w:val="20"/>
          <w:lang w:eastAsia="en-US"/>
        </w:rPr>
        <w:t>FASIL 39</w:t>
      </w:r>
    </w:p>
    <w:p w:rsidR="0078305E" w:rsidRPr="00EC0271" w:rsidRDefault="0078305E" w:rsidP="0078305E">
      <w:pPr>
        <w:spacing w:after="160" w:line="259" w:lineRule="auto"/>
        <w:jc w:val="center"/>
        <w:rPr>
          <w:rFonts w:eastAsiaTheme="minorHAnsi"/>
          <w:b/>
          <w:color w:val="000000" w:themeColor="text1"/>
          <w:sz w:val="20"/>
          <w:szCs w:val="20"/>
          <w:lang w:eastAsia="en-US"/>
        </w:rPr>
      </w:pPr>
      <w:r w:rsidRPr="00EC0271">
        <w:rPr>
          <w:rFonts w:eastAsiaTheme="minorHAnsi"/>
          <w:b/>
          <w:color w:val="000000" w:themeColor="text1"/>
          <w:sz w:val="20"/>
          <w:szCs w:val="20"/>
          <w:lang w:eastAsia="en-US"/>
        </w:rPr>
        <w:t>PLASTİKLER VE MAMULLERİ</w:t>
      </w:r>
    </w:p>
    <w:p w:rsidR="0078305E" w:rsidRPr="00EC0271" w:rsidRDefault="0078305E" w:rsidP="0078305E">
      <w:pPr>
        <w:spacing w:after="160" w:line="259" w:lineRule="auto"/>
        <w:rPr>
          <w:rFonts w:eastAsiaTheme="minorHAnsi"/>
          <w:b/>
          <w:color w:val="000000" w:themeColor="text1"/>
          <w:sz w:val="20"/>
          <w:szCs w:val="20"/>
          <w:lang w:eastAsia="en-US"/>
        </w:rPr>
      </w:pPr>
      <w:r w:rsidRPr="00EC0271">
        <w:rPr>
          <w:rFonts w:eastAsiaTheme="minorHAnsi"/>
          <w:b/>
          <w:color w:val="000000" w:themeColor="text1"/>
          <w:sz w:val="20"/>
          <w:szCs w:val="20"/>
          <w:lang w:eastAsia="en-US"/>
        </w:rPr>
        <w:t>Genel Açıklamalar</w:t>
      </w:r>
    </w:p>
    <w:p w:rsidR="0078305E" w:rsidRPr="00EC0271" w:rsidRDefault="0078305E" w:rsidP="0078305E">
      <w:pPr>
        <w:spacing w:after="160" w:line="259" w:lineRule="auto"/>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 xml:space="preserve">Bu fasılda geçen “kompaund” tabirinden içerisinde; kaydırıcı, dağılım sağlayıcı, oksidasyon önleyici, UV stabilizatörü, bağlayıcı, antistatik </w:t>
      </w:r>
      <w:r w:rsidR="00055846" w:rsidRPr="00EC0271">
        <w:rPr>
          <w:rFonts w:eastAsiaTheme="minorHAnsi"/>
          <w:color w:val="000000" w:themeColor="text1"/>
          <w:sz w:val="20"/>
          <w:szCs w:val="20"/>
          <w:lang w:eastAsia="en-US"/>
        </w:rPr>
        <w:t xml:space="preserve">özellik </w:t>
      </w:r>
      <w:r w:rsidRPr="00EC0271">
        <w:rPr>
          <w:rFonts w:eastAsiaTheme="minorHAnsi"/>
          <w:color w:val="000000" w:themeColor="text1"/>
          <w:sz w:val="20"/>
          <w:szCs w:val="20"/>
          <w:lang w:eastAsia="en-US"/>
        </w:rPr>
        <w:t xml:space="preserve">sağlayıcı, yanma geciktirici, renklendirici, dolgu ve dayanım artırıcı gibi katkı maddeleri bulunan polimer bileşikleri anlaşılır. </w:t>
      </w:r>
    </w:p>
    <w:p w:rsidR="0078305E" w:rsidRPr="00EC0271" w:rsidRDefault="0078305E" w:rsidP="0078305E">
      <w:pPr>
        <w:spacing w:after="160" w:line="259" w:lineRule="auto"/>
        <w:rPr>
          <w:rFonts w:eastAsiaTheme="minorHAnsi"/>
          <w:b/>
          <w:color w:val="FF0000"/>
          <w:sz w:val="20"/>
          <w:szCs w:val="20"/>
          <w:lang w:eastAsia="en-US"/>
        </w:rPr>
      </w:pPr>
      <w:r w:rsidRPr="00EC0271">
        <w:rPr>
          <w:rFonts w:eastAsiaTheme="minorHAnsi"/>
          <w:b/>
          <w:color w:val="000000" w:themeColor="text1"/>
          <w:sz w:val="20"/>
          <w:szCs w:val="20"/>
          <w:lang w:eastAsia="en-US"/>
        </w:rPr>
        <w:t>3901.10.90.00.19</w:t>
      </w:r>
      <w:r w:rsidR="00B636F3">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ab/>
        <w:t>Diğerleri</w:t>
      </w:r>
    </w:p>
    <w:p w:rsidR="0078305E" w:rsidRPr="00EC0271" w:rsidRDefault="0078305E" w:rsidP="00373018">
      <w:pPr>
        <w:spacing w:after="160" w:line="259" w:lineRule="auto"/>
        <w:ind w:left="212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 xml:space="preserve">Bu GTİP’e alçak yoğunluk polietilenin kopolimerleri ile bunların </w:t>
      </w:r>
      <w:r w:rsidR="007266D8" w:rsidRPr="00EC0271">
        <w:rPr>
          <w:rFonts w:eastAsiaTheme="minorHAnsi"/>
          <w:color w:val="000000" w:themeColor="text1"/>
          <w:sz w:val="20"/>
          <w:szCs w:val="20"/>
          <w:lang w:eastAsia="en-US"/>
        </w:rPr>
        <w:t>bileşikleri</w:t>
      </w:r>
      <w:r w:rsidRPr="00EC0271">
        <w:rPr>
          <w:rFonts w:eastAsiaTheme="minorHAnsi"/>
          <w:color w:val="000000" w:themeColor="text1"/>
          <w:sz w:val="20"/>
          <w:szCs w:val="20"/>
          <w:lang w:eastAsia="en-US"/>
        </w:rPr>
        <w:t xml:space="preserve"> dahildir.</w:t>
      </w:r>
    </w:p>
    <w:p w:rsidR="0078305E" w:rsidRPr="00EC0271" w:rsidRDefault="0078305E" w:rsidP="0078305E">
      <w:pPr>
        <w:spacing w:after="160" w:line="259" w:lineRule="auto"/>
        <w:rPr>
          <w:rFonts w:eastAsiaTheme="minorHAnsi"/>
          <w:b/>
          <w:color w:val="FF0000"/>
          <w:sz w:val="20"/>
          <w:szCs w:val="20"/>
          <w:lang w:eastAsia="en-US"/>
        </w:rPr>
      </w:pPr>
      <w:r w:rsidRPr="00EC0271">
        <w:rPr>
          <w:rFonts w:eastAsiaTheme="minorHAnsi"/>
          <w:b/>
          <w:color w:val="000000" w:themeColor="text1"/>
          <w:sz w:val="20"/>
          <w:szCs w:val="20"/>
          <w:lang w:eastAsia="en-US"/>
        </w:rPr>
        <w:t>3901.20.90.00.19</w:t>
      </w:r>
      <w:r w:rsidRPr="00EC0271">
        <w:rPr>
          <w:rFonts w:eastAsiaTheme="minorHAnsi"/>
          <w:b/>
          <w:color w:val="000000" w:themeColor="text1"/>
          <w:sz w:val="20"/>
          <w:szCs w:val="20"/>
          <w:lang w:eastAsia="en-US"/>
        </w:rPr>
        <w:tab/>
      </w:r>
      <w:r w:rsidR="00B636F3">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Diğerleri</w:t>
      </w:r>
    </w:p>
    <w:p w:rsidR="0078305E" w:rsidRPr="00EC0271" w:rsidRDefault="0078305E" w:rsidP="00373018">
      <w:pPr>
        <w:spacing w:after="160" w:line="259" w:lineRule="auto"/>
        <w:ind w:left="212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 xml:space="preserve">Bu GTİP’e yüksek yoğunluk polietilenin kopolimerleri ile bunların </w:t>
      </w:r>
      <w:r w:rsidR="007266D8" w:rsidRPr="00EC0271">
        <w:rPr>
          <w:rFonts w:eastAsiaTheme="minorHAnsi"/>
          <w:color w:val="000000" w:themeColor="text1"/>
          <w:sz w:val="20"/>
          <w:szCs w:val="20"/>
          <w:lang w:eastAsia="en-US"/>
        </w:rPr>
        <w:t>bileşikleri</w:t>
      </w:r>
      <w:r w:rsidRPr="00EC0271">
        <w:rPr>
          <w:rFonts w:eastAsiaTheme="minorHAnsi"/>
          <w:color w:val="000000" w:themeColor="text1"/>
          <w:sz w:val="20"/>
          <w:szCs w:val="20"/>
          <w:lang w:eastAsia="en-US"/>
        </w:rPr>
        <w:t xml:space="preserve"> dahildir.</w:t>
      </w:r>
    </w:p>
    <w:p w:rsidR="0078305E" w:rsidRPr="00EC0271" w:rsidRDefault="0078305E" w:rsidP="0078305E">
      <w:pPr>
        <w:spacing w:after="160" w:line="259" w:lineRule="auto"/>
        <w:rPr>
          <w:rFonts w:eastAsiaTheme="minorHAnsi"/>
          <w:b/>
          <w:color w:val="FF0000"/>
          <w:sz w:val="20"/>
          <w:szCs w:val="20"/>
          <w:lang w:eastAsia="en-US"/>
        </w:rPr>
      </w:pPr>
      <w:r w:rsidRPr="00EC0271">
        <w:rPr>
          <w:rFonts w:eastAsiaTheme="minorHAnsi"/>
          <w:b/>
          <w:color w:val="000000" w:themeColor="text1"/>
          <w:sz w:val="20"/>
          <w:szCs w:val="20"/>
          <w:lang w:eastAsia="en-US"/>
        </w:rPr>
        <w:t>3915.90.80.00.11</w:t>
      </w:r>
      <w:r w:rsidRPr="00EC0271">
        <w:rPr>
          <w:rFonts w:eastAsiaTheme="minorHAnsi"/>
          <w:b/>
          <w:color w:val="000000" w:themeColor="text1"/>
          <w:sz w:val="20"/>
          <w:szCs w:val="20"/>
          <w:lang w:eastAsia="en-US"/>
        </w:rPr>
        <w:tab/>
      </w:r>
      <w:r w:rsidR="00B636F3">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Polietilen tereftalattan (PET) olanlar</w:t>
      </w:r>
    </w:p>
    <w:p w:rsidR="0078305E" w:rsidRPr="00EC0271" w:rsidRDefault="0078305E" w:rsidP="0078305E">
      <w:pPr>
        <w:spacing w:after="160" w:line="259" w:lineRule="auto"/>
        <w:ind w:left="2127"/>
        <w:jc w:val="both"/>
        <w:rPr>
          <w:rFonts w:eastAsiaTheme="minorHAnsi"/>
          <w:color w:val="FF0000"/>
          <w:sz w:val="20"/>
          <w:szCs w:val="20"/>
          <w:lang w:eastAsia="en-US"/>
        </w:rPr>
      </w:pPr>
      <w:r w:rsidRPr="00EC0271">
        <w:rPr>
          <w:rFonts w:eastAsiaTheme="minorHAnsi"/>
          <w:color w:val="000000" w:themeColor="text1"/>
          <w:sz w:val="20"/>
          <w:szCs w:val="20"/>
          <w:lang w:eastAsia="en-US"/>
        </w:rPr>
        <w:t>Bu GTİP, ilk şekillere dönüştürülmüş olmamak kaydıyla, yalnızca polietilen teraftalattan olan döküntü, kalıntı ve hurdalar ile ilk şekillere dönüştürülmüş olsa bile polietilen teraftalatın başka plastiklerle karışımı halindeki döküntü, kalıntı ve hurdaları kapsar.</w:t>
      </w:r>
    </w:p>
    <w:p w:rsidR="0078305E" w:rsidRPr="00EC0271" w:rsidRDefault="0078305E" w:rsidP="0078305E">
      <w:pPr>
        <w:spacing w:after="160" w:line="259" w:lineRule="auto"/>
        <w:rPr>
          <w:rFonts w:eastAsiaTheme="minorHAnsi"/>
          <w:b/>
          <w:color w:val="000000" w:themeColor="text1"/>
          <w:sz w:val="20"/>
          <w:szCs w:val="20"/>
          <w:lang w:eastAsia="en-US"/>
        </w:rPr>
      </w:pPr>
      <w:r w:rsidRPr="00EC0271">
        <w:rPr>
          <w:rFonts w:eastAsiaTheme="minorHAnsi"/>
          <w:b/>
          <w:color w:val="000000" w:themeColor="text1"/>
          <w:sz w:val="20"/>
          <w:szCs w:val="20"/>
          <w:lang w:eastAsia="en-US"/>
        </w:rPr>
        <w:t>3922.10.00.00.12</w:t>
      </w:r>
      <w:r w:rsidR="00B636F3">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ab/>
        <w:t xml:space="preserve">Duşlar       </w:t>
      </w:r>
    </w:p>
    <w:p w:rsidR="0078305E" w:rsidRPr="00EC0271" w:rsidRDefault="0078305E" w:rsidP="0078305E">
      <w:pPr>
        <w:spacing w:after="160" w:line="259" w:lineRule="auto"/>
        <w:ind w:left="212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Bu GTİP helezon hortum ve delikli bir başlıktan oluşan el duşu setlerini kapsamaz. (39.24)</w:t>
      </w:r>
    </w:p>
    <w:p w:rsidR="0078305E" w:rsidRPr="00EC0271" w:rsidRDefault="0078305E" w:rsidP="0078305E">
      <w:pPr>
        <w:spacing w:after="160" w:line="259" w:lineRule="auto"/>
        <w:rPr>
          <w:rFonts w:eastAsiaTheme="minorHAnsi"/>
          <w:b/>
          <w:color w:val="000000" w:themeColor="text1"/>
          <w:sz w:val="20"/>
          <w:szCs w:val="20"/>
          <w:lang w:eastAsia="en-US"/>
        </w:rPr>
      </w:pPr>
      <w:r w:rsidRPr="00EC0271">
        <w:rPr>
          <w:rFonts w:eastAsiaTheme="minorHAnsi"/>
          <w:b/>
          <w:color w:val="000000" w:themeColor="text1"/>
          <w:sz w:val="20"/>
          <w:szCs w:val="20"/>
          <w:lang w:eastAsia="en-US"/>
        </w:rPr>
        <w:lastRenderedPageBreak/>
        <w:t>3924.90.00.00.12</w:t>
      </w:r>
      <w:r w:rsidR="00B636F3">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ab/>
        <w:t>Çocuklar için klozet daraltıcılar</w:t>
      </w:r>
    </w:p>
    <w:p w:rsidR="0078305E" w:rsidRPr="00EC0271" w:rsidRDefault="0078305E" w:rsidP="0078305E">
      <w:pPr>
        <w:spacing w:after="160" w:line="259" w:lineRule="auto"/>
        <w:ind w:left="212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Klozet üzerinde çocukların güvenli bir şekilde oturabilmesini sağlamaya yönelik olarak kullanılan, mutad klozet kapağı açıklığını daraltıcı portatif ürünlerdir. Klozet daraltıcılarının, aynı amaca yönelik olmak üzere bir basamak ve el tutamağı ile teçhiz edilmiş olması sınıflandırmayı etkilemez. Ancak, bu GTİP, alafranga tuvaletlere sabit olarak mon</w:t>
      </w:r>
      <w:r w:rsidR="00055846" w:rsidRPr="00EC0271">
        <w:rPr>
          <w:rFonts w:eastAsiaTheme="minorHAnsi"/>
          <w:color w:val="000000" w:themeColor="text1"/>
          <w:sz w:val="20"/>
          <w:szCs w:val="20"/>
          <w:lang w:eastAsia="en-US"/>
        </w:rPr>
        <w:t>te edilen türdeki eşyayı kapsama</w:t>
      </w:r>
      <w:r w:rsidRPr="00EC0271">
        <w:rPr>
          <w:rFonts w:eastAsiaTheme="minorHAnsi"/>
          <w:color w:val="000000" w:themeColor="text1"/>
          <w:sz w:val="20"/>
          <w:szCs w:val="20"/>
          <w:lang w:eastAsia="en-US"/>
        </w:rPr>
        <w:t xml:space="preserve">z (39.22). </w:t>
      </w:r>
    </w:p>
    <w:p w:rsidR="0078305E" w:rsidRPr="00EC0271" w:rsidRDefault="0078305E" w:rsidP="0078305E">
      <w:pPr>
        <w:spacing w:after="160" w:line="259" w:lineRule="auto"/>
        <w:ind w:left="212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 xml:space="preserve">           </w:t>
      </w:r>
      <w:r w:rsidRPr="00EC0271">
        <w:rPr>
          <w:rFonts w:eastAsiaTheme="minorHAnsi"/>
          <w:noProof/>
          <w:color w:val="000000" w:themeColor="text1"/>
          <w:sz w:val="20"/>
          <w:szCs w:val="20"/>
        </w:rPr>
        <w:drawing>
          <wp:inline distT="0" distB="0" distL="0" distR="0" wp14:anchorId="1E572465" wp14:editId="101C0A64">
            <wp:extent cx="1852295" cy="1255449"/>
            <wp:effectExtent l="0" t="0" r="0" b="1905"/>
            <wp:docPr id="1" name="Resim 1" descr="D:\Users\49876524814\Desktop\Kitap resimler\Oturak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49876524814\Desktop\Kitap resimler\Oturak2.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56445" cy="1258262"/>
                    </a:xfrm>
                    <a:prstGeom prst="rect">
                      <a:avLst/>
                    </a:prstGeom>
                    <a:noFill/>
                    <a:ln>
                      <a:noFill/>
                    </a:ln>
                  </pic:spPr>
                </pic:pic>
              </a:graphicData>
            </a:graphic>
          </wp:inline>
        </w:drawing>
      </w:r>
      <w:r w:rsidRPr="00EC0271">
        <w:rPr>
          <w:rFonts w:eastAsiaTheme="minorHAnsi"/>
          <w:color w:val="000000" w:themeColor="text1"/>
          <w:sz w:val="20"/>
          <w:szCs w:val="20"/>
          <w:lang w:eastAsia="en-US"/>
        </w:rPr>
        <w:t xml:space="preserve">    </w:t>
      </w:r>
      <w:r w:rsidRPr="00EC0271">
        <w:rPr>
          <w:rFonts w:eastAsiaTheme="minorHAnsi"/>
          <w:noProof/>
          <w:color w:val="000000" w:themeColor="text1"/>
          <w:sz w:val="20"/>
          <w:szCs w:val="20"/>
        </w:rPr>
        <w:drawing>
          <wp:inline distT="0" distB="0" distL="0" distR="0" wp14:anchorId="1EC74DAF" wp14:editId="5EFC049E">
            <wp:extent cx="1797685" cy="1797685"/>
            <wp:effectExtent l="0" t="0" r="0" b="0"/>
            <wp:docPr id="2" name="Resim 2" descr="D:\Users\49876524814\Desktop\Kitap resimler\Oturak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s\49876524814\Desktop\Kitap resimler\Oturak1.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797685" cy="1797685"/>
                    </a:xfrm>
                    <a:prstGeom prst="rect">
                      <a:avLst/>
                    </a:prstGeom>
                    <a:noFill/>
                    <a:ln>
                      <a:noFill/>
                    </a:ln>
                  </pic:spPr>
                </pic:pic>
              </a:graphicData>
            </a:graphic>
          </wp:inline>
        </w:drawing>
      </w:r>
    </w:p>
    <w:p w:rsidR="0078305E" w:rsidRPr="00EC0271" w:rsidRDefault="0078305E" w:rsidP="0078305E">
      <w:pPr>
        <w:spacing w:after="160" w:line="259" w:lineRule="auto"/>
        <w:ind w:left="2127"/>
        <w:jc w:val="both"/>
        <w:rPr>
          <w:rFonts w:eastAsiaTheme="minorHAnsi"/>
          <w:color w:val="000000" w:themeColor="text1"/>
          <w:sz w:val="20"/>
          <w:szCs w:val="20"/>
          <w:lang w:eastAsia="en-US"/>
        </w:rPr>
      </w:pPr>
    </w:p>
    <w:p w:rsidR="0078305E" w:rsidRPr="00EC0271" w:rsidRDefault="0078305E" w:rsidP="0078305E">
      <w:pPr>
        <w:spacing w:after="160" w:line="259" w:lineRule="auto"/>
        <w:jc w:val="center"/>
        <w:rPr>
          <w:rFonts w:eastAsiaTheme="minorHAnsi"/>
          <w:b/>
          <w:color w:val="000000" w:themeColor="text1"/>
          <w:sz w:val="20"/>
          <w:szCs w:val="20"/>
          <w:lang w:eastAsia="en-US"/>
        </w:rPr>
      </w:pPr>
      <w:r w:rsidRPr="00EC0271">
        <w:rPr>
          <w:rFonts w:eastAsiaTheme="minorHAnsi"/>
          <w:b/>
          <w:color w:val="000000" w:themeColor="text1"/>
          <w:sz w:val="20"/>
          <w:szCs w:val="20"/>
          <w:lang w:eastAsia="en-US"/>
        </w:rPr>
        <w:t>FASIL 40</w:t>
      </w:r>
    </w:p>
    <w:p w:rsidR="0078305E" w:rsidRPr="00EC0271" w:rsidRDefault="0078305E" w:rsidP="0078305E">
      <w:pPr>
        <w:spacing w:after="160" w:line="259" w:lineRule="auto"/>
        <w:jc w:val="center"/>
        <w:rPr>
          <w:rFonts w:eastAsiaTheme="minorHAnsi"/>
          <w:color w:val="000000" w:themeColor="text1"/>
          <w:sz w:val="20"/>
          <w:szCs w:val="20"/>
          <w:lang w:eastAsia="en-US"/>
        </w:rPr>
      </w:pPr>
      <w:r w:rsidRPr="00EC0271">
        <w:rPr>
          <w:rFonts w:eastAsiaTheme="minorHAnsi"/>
          <w:b/>
          <w:color w:val="000000" w:themeColor="text1"/>
          <w:sz w:val="20"/>
          <w:szCs w:val="20"/>
          <w:lang w:eastAsia="en-US"/>
        </w:rPr>
        <w:t>KAUÇUK VE KAUÇUKTAN EŞYA</w:t>
      </w:r>
    </w:p>
    <w:p w:rsidR="0078305E" w:rsidRPr="00EC0271" w:rsidRDefault="0078305E" w:rsidP="00601C33">
      <w:pPr>
        <w:spacing w:line="259" w:lineRule="auto"/>
        <w:rPr>
          <w:rFonts w:eastAsiaTheme="minorHAnsi"/>
          <w:b/>
          <w:color w:val="000000" w:themeColor="text1"/>
          <w:sz w:val="20"/>
          <w:szCs w:val="20"/>
          <w:lang w:eastAsia="en-US"/>
        </w:rPr>
      </w:pPr>
      <w:r w:rsidRPr="00EC0271">
        <w:rPr>
          <w:rFonts w:eastAsiaTheme="minorHAnsi"/>
          <w:b/>
          <w:color w:val="000000" w:themeColor="text1"/>
          <w:sz w:val="20"/>
          <w:szCs w:val="20"/>
          <w:lang w:eastAsia="en-US"/>
        </w:rPr>
        <w:t>4011.10.00.90.11</w:t>
      </w:r>
      <w:r w:rsidRPr="00EC0271">
        <w:rPr>
          <w:rFonts w:eastAsiaTheme="minorHAnsi"/>
          <w:b/>
          <w:color w:val="000000" w:themeColor="text1"/>
          <w:sz w:val="20"/>
          <w:szCs w:val="20"/>
          <w:lang w:eastAsia="en-US"/>
        </w:rPr>
        <w:tab/>
      </w:r>
      <w:r w:rsidR="00B636F3">
        <w:rPr>
          <w:rFonts w:eastAsiaTheme="minorHAnsi"/>
          <w:b/>
          <w:color w:val="000000" w:themeColor="text1"/>
          <w:sz w:val="20"/>
          <w:szCs w:val="20"/>
          <w:lang w:eastAsia="en-US"/>
        </w:rPr>
        <w:tab/>
      </w:r>
      <w:r w:rsidR="00CC130F" w:rsidRPr="00EC0271">
        <w:rPr>
          <w:rFonts w:eastAsiaTheme="minorHAnsi"/>
          <w:b/>
          <w:color w:val="000000" w:themeColor="text1"/>
          <w:sz w:val="20"/>
          <w:szCs w:val="20"/>
          <w:lang w:eastAsia="en-US"/>
        </w:rPr>
        <w:t>Diğerleri</w:t>
      </w:r>
    </w:p>
    <w:p w:rsidR="0078305E" w:rsidRPr="00EC0271" w:rsidRDefault="00CC130F" w:rsidP="00601C33">
      <w:pPr>
        <w:spacing w:line="259" w:lineRule="auto"/>
        <w:rPr>
          <w:rFonts w:eastAsiaTheme="minorHAnsi"/>
          <w:b/>
          <w:color w:val="000000" w:themeColor="text1"/>
          <w:sz w:val="20"/>
          <w:szCs w:val="20"/>
          <w:lang w:eastAsia="en-US"/>
        </w:rPr>
      </w:pPr>
      <w:r w:rsidRPr="00EC0271">
        <w:rPr>
          <w:rFonts w:eastAsiaTheme="minorHAnsi"/>
          <w:b/>
          <w:color w:val="000000" w:themeColor="text1"/>
          <w:sz w:val="20"/>
          <w:szCs w:val="20"/>
          <w:lang w:eastAsia="en-US"/>
        </w:rPr>
        <w:t>ilâ</w:t>
      </w:r>
      <w:r w:rsidR="0078305E" w:rsidRPr="00EC0271">
        <w:rPr>
          <w:rFonts w:eastAsiaTheme="minorHAnsi"/>
          <w:b/>
          <w:color w:val="000000" w:themeColor="text1"/>
          <w:sz w:val="20"/>
          <w:szCs w:val="20"/>
          <w:lang w:eastAsia="en-US"/>
        </w:rPr>
        <w:t xml:space="preserve"> </w:t>
      </w:r>
    </w:p>
    <w:p w:rsidR="0078305E" w:rsidRPr="00EC0271" w:rsidRDefault="0078305E" w:rsidP="00601C33">
      <w:pPr>
        <w:spacing w:line="259" w:lineRule="auto"/>
        <w:rPr>
          <w:rFonts w:eastAsiaTheme="minorHAnsi"/>
          <w:b/>
          <w:color w:val="000000" w:themeColor="text1"/>
          <w:sz w:val="20"/>
          <w:szCs w:val="20"/>
          <w:lang w:eastAsia="en-US"/>
        </w:rPr>
      </w:pPr>
      <w:r w:rsidRPr="00EC0271">
        <w:rPr>
          <w:rFonts w:eastAsiaTheme="minorHAnsi"/>
          <w:b/>
          <w:color w:val="000000" w:themeColor="text1"/>
          <w:sz w:val="20"/>
          <w:szCs w:val="20"/>
          <w:lang w:eastAsia="en-US"/>
        </w:rPr>
        <w:t>4011.20.10.00.19</w:t>
      </w:r>
      <w:r w:rsidRPr="00EC0271">
        <w:rPr>
          <w:rFonts w:eastAsiaTheme="minorHAnsi"/>
          <w:b/>
          <w:color w:val="000000" w:themeColor="text1"/>
          <w:sz w:val="20"/>
          <w:szCs w:val="20"/>
          <w:lang w:eastAsia="en-US"/>
        </w:rPr>
        <w:tab/>
      </w:r>
      <w:r w:rsidR="00B636F3">
        <w:rPr>
          <w:rFonts w:eastAsiaTheme="minorHAnsi"/>
          <w:b/>
          <w:color w:val="000000" w:themeColor="text1"/>
          <w:sz w:val="20"/>
          <w:szCs w:val="20"/>
          <w:lang w:eastAsia="en-US"/>
        </w:rPr>
        <w:tab/>
      </w:r>
      <w:r w:rsidR="00CC130F" w:rsidRPr="00EC0271">
        <w:rPr>
          <w:rFonts w:eastAsiaTheme="minorHAnsi"/>
          <w:b/>
          <w:color w:val="000000" w:themeColor="text1"/>
          <w:sz w:val="20"/>
          <w:szCs w:val="20"/>
          <w:lang w:eastAsia="en-US"/>
        </w:rPr>
        <w:t>Yükleme endeksi 121’i geçmeyenler</w:t>
      </w:r>
    </w:p>
    <w:p w:rsidR="0078305E" w:rsidRPr="00EC0271" w:rsidRDefault="0078305E" w:rsidP="0078305E">
      <w:pPr>
        <w:spacing w:after="160" w:line="259" w:lineRule="auto"/>
        <w:ind w:left="212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“Hafif ticari araçlar” olarak bilinen motorlu taşıtlarda kullanılan dış lastiklerinin sınıflandırılmasında kullanım yerine göre değil aşağıda belirtilen yaygın karakteristik özelliklerine göre sınıflandırma yapılır.</w:t>
      </w:r>
    </w:p>
    <w:p w:rsidR="0078305E" w:rsidRPr="00EC0271" w:rsidRDefault="0078305E" w:rsidP="0078305E">
      <w:pPr>
        <w:spacing w:after="160" w:line="259" w:lineRule="auto"/>
        <w:ind w:left="212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 xml:space="preserve">Lastiklerin üzerinde ve/veya belgelerinde lastiğin teknik özelliklerini ve kullanım amaçlarını gösteren bir takım kodlar bulunmaktadır. Uluslararası geçerliliği olan bu kodlara göre örneğin P: Passenger Car (Binek araç), LT: Light Truck (Hafif kamyon) ifade etmektedir. Örneğin; üzerinde LT kodu olan bir lastiğin çoğunlukla kamyonetlerde kullanılan, yük taşıma yönünden güçlendirilmiş yapıda olduğu anlaşılmaktadır. </w:t>
      </w:r>
      <w:r w:rsidR="00055846" w:rsidRPr="00EC0271">
        <w:rPr>
          <w:rFonts w:eastAsiaTheme="minorHAnsi"/>
          <w:color w:val="000000" w:themeColor="text1"/>
          <w:sz w:val="20"/>
          <w:szCs w:val="20"/>
          <w:lang w:eastAsia="en-US"/>
        </w:rPr>
        <w:t>Aynı şekilde</w:t>
      </w:r>
      <w:r w:rsidRPr="00EC0271">
        <w:rPr>
          <w:rFonts w:eastAsiaTheme="minorHAnsi"/>
          <w:color w:val="000000" w:themeColor="text1"/>
          <w:sz w:val="20"/>
          <w:szCs w:val="20"/>
          <w:lang w:eastAsia="en-US"/>
        </w:rPr>
        <w:t>, kamyonet ve minibüslerde kullanılacak lastiklerin ebat ölçüleri içerisinde C harfinin bulunduğu  (örneğin; 195R14C 106/104N 8PR gibi) görülmektedir.</w:t>
      </w:r>
    </w:p>
    <w:p w:rsidR="0078305E" w:rsidRPr="00EC0271" w:rsidRDefault="0078305E" w:rsidP="0078305E">
      <w:pPr>
        <w:spacing w:after="160" w:line="259" w:lineRule="auto"/>
        <w:ind w:left="212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Buna göre lastiğin üzerinde LT kodu bulunması veya başka bir bilgi yoluyla güçlendirilmiş yapıda olduğunun anlaşılması, yükleme endeksinin otomobil lastiklerinden yüksek olması gibi özellikler lastiğin 4011.20 alt pozisyonunda sınıflandırılmasına,</w:t>
      </w:r>
    </w:p>
    <w:p w:rsidR="0078305E" w:rsidRPr="00EC0271" w:rsidRDefault="0078305E" w:rsidP="0078305E">
      <w:pPr>
        <w:spacing w:after="160" w:line="259" w:lineRule="auto"/>
        <w:ind w:left="212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Yukarıda bahsedilen göstergelerin bulunmaması ve normal olarak otomobillerde kullanılmak üzere üretilen tipte olması halinde, söz konusu lastiğin 4011.10 alt pozisyonunda sınıflandırılmasına karine teşkil eder.</w:t>
      </w:r>
    </w:p>
    <w:p w:rsidR="00F26AB8" w:rsidRPr="00EC0271" w:rsidRDefault="00F26AB8" w:rsidP="0078305E">
      <w:pPr>
        <w:spacing w:after="160" w:line="259" w:lineRule="auto"/>
        <w:jc w:val="center"/>
        <w:rPr>
          <w:rFonts w:eastAsiaTheme="minorHAnsi"/>
          <w:b/>
          <w:color w:val="000000" w:themeColor="text1"/>
          <w:sz w:val="20"/>
          <w:szCs w:val="20"/>
          <w:lang w:eastAsia="en-US"/>
        </w:rPr>
      </w:pPr>
    </w:p>
    <w:p w:rsidR="0078305E" w:rsidRPr="00EC0271" w:rsidRDefault="0078305E" w:rsidP="0078305E">
      <w:pPr>
        <w:spacing w:after="160" w:line="259" w:lineRule="auto"/>
        <w:jc w:val="center"/>
        <w:rPr>
          <w:rFonts w:eastAsiaTheme="minorHAnsi"/>
          <w:b/>
          <w:color w:val="000000" w:themeColor="text1"/>
          <w:sz w:val="20"/>
          <w:szCs w:val="20"/>
          <w:lang w:eastAsia="en-US"/>
        </w:rPr>
      </w:pPr>
      <w:r w:rsidRPr="00EC0271">
        <w:rPr>
          <w:rFonts w:eastAsiaTheme="minorHAnsi"/>
          <w:b/>
          <w:color w:val="000000" w:themeColor="text1"/>
          <w:sz w:val="20"/>
          <w:szCs w:val="20"/>
          <w:lang w:eastAsia="en-US"/>
        </w:rPr>
        <w:t>FASIL 44</w:t>
      </w:r>
    </w:p>
    <w:p w:rsidR="0078305E" w:rsidRPr="00EC0271" w:rsidRDefault="0078305E" w:rsidP="0078305E">
      <w:pPr>
        <w:spacing w:after="160" w:line="259" w:lineRule="auto"/>
        <w:jc w:val="center"/>
        <w:rPr>
          <w:rFonts w:eastAsiaTheme="minorHAnsi"/>
          <w:b/>
          <w:color w:val="000000" w:themeColor="text1"/>
          <w:sz w:val="20"/>
          <w:szCs w:val="20"/>
          <w:lang w:eastAsia="en-US"/>
        </w:rPr>
      </w:pPr>
      <w:r w:rsidRPr="00EC0271">
        <w:rPr>
          <w:rFonts w:eastAsiaTheme="minorHAnsi"/>
          <w:b/>
          <w:color w:val="000000" w:themeColor="text1"/>
          <w:sz w:val="20"/>
          <w:szCs w:val="20"/>
          <w:lang w:eastAsia="en-US"/>
        </w:rPr>
        <w:t>AĞAÇ VE AHŞAP EŞYA; ODUN KÖMÜRÜ</w:t>
      </w:r>
    </w:p>
    <w:p w:rsidR="0078305E" w:rsidRPr="00EC0271" w:rsidRDefault="0078305E" w:rsidP="00601C33">
      <w:pPr>
        <w:spacing w:line="259" w:lineRule="auto"/>
        <w:rPr>
          <w:rFonts w:eastAsiaTheme="minorHAnsi"/>
          <w:b/>
          <w:color w:val="000000" w:themeColor="text1"/>
          <w:sz w:val="20"/>
          <w:szCs w:val="20"/>
          <w:lang w:eastAsia="en-US"/>
        </w:rPr>
      </w:pPr>
      <w:r w:rsidRPr="00EC0271">
        <w:rPr>
          <w:rFonts w:eastAsiaTheme="minorHAnsi"/>
          <w:b/>
          <w:color w:val="000000" w:themeColor="text1"/>
          <w:sz w:val="20"/>
          <w:szCs w:val="20"/>
          <w:lang w:eastAsia="en-US"/>
        </w:rPr>
        <w:t>4411.13.90.00.11</w:t>
      </w:r>
      <w:r w:rsidRPr="00EC0271">
        <w:rPr>
          <w:rFonts w:eastAsiaTheme="minorHAnsi"/>
          <w:b/>
          <w:color w:val="000000" w:themeColor="text1"/>
          <w:sz w:val="20"/>
          <w:szCs w:val="20"/>
          <w:lang w:eastAsia="en-US"/>
        </w:rPr>
        <w:tab/>
      </w:r>
      <w:r w:rsidR="00B636F3">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 xml:space="preserve">Laminat parke                      </w:t>
      </w:r>
    </w:p>
    <w:p w:rsidR="0078305E" w:rsidRPr="00EC0271" w:rsidRDefault="00CC130F" w:rsidP="00601C33">
      <w:pPr>
        <w:spacing w:line="259" w:lineRule="auto"/>
        <w:rPr>
          <w:rFonts w:eastAsiaTheme="minorHAnsi"/>
          <w:b/>
          <w:color w:val="000000" w:themeColor="text1"/>
          <w:sz w:val="20"/>
          <w:szCs w:val="20"/>
          <w:lang w:eastAsia="en-US"/>
        </w:rPr>
      </w:pPr>
      <w:r w:rsidRPr="00EC0271">
        <w:rPr>
          <w:rFonts w:eastAsiaTheme="minorHAnsi"/>
          <w:b/>
          <w:color w:val="000000" w:themeColor="text1"/>
          <w:sz w:val="20"/>
          <w:szCs w:val="20"/>
          <w:lang w:eastAsia="en-US"/>
        </w:rPr>
        <w:t>ilâ</w:t>
      </w:r>
      <w:r w:rsidRPr="00EC0271">
        <w:rPr>
          <w:rFonts w:eastAsiaTheme="minorHAnsi"/>
          <w:b/>
          <w:color w:val="000000" w:themeColor="text1"/>
          <w:sz w:val="20"/>
          <w:szCs w:val="20"/>
          <w:lang w:eastAsia="en-US"/>
        </w:rPr>
        <w:tab/>
      </w:r>
      <w:r w:rsidR="0078305E" w:rsidRPr="00EC0271">
        <w:rPr>
          <w:rFonts w:eastAsiaTheme="minorHAnsi"/>
          <w:b/>
          <w:color w:val="000000" w:themeColor="text1"/>
          <w:sz w:val="20"/>
          <w:szCs w:val="20"/>
          <w:lang w:eastAsia="en-US"/>
        </w:rPr>
        <w:t xml:space="preserve">                      </w:t>
      </w:r>
    </w:p>
    <w:p w:rsidR="0078305E" w:rsidRPr="00EC0271" w:rsidRDefault="00CC130F" w:rsidP="00601C33">
      <w:pPr>
        <w:spacing w:line="259" w:lineRule="auto"/>
        <w:rPr>
          <w:rFonts w:eastAsiaTheme="minorHAnsi"/>
          <w:b/>
          <w:color w:val="000000" w:themeColor="text1"/>
          <w:sz w:val="20"/>
          <w:szCs w:val="20"/>
          <w:lang w:eastAsia="en-US"/>
        </w:rPr>
      </w:pPr>
      <w:r w:rsidRPr="00EC0271">
        <w:rPr>
          <w:rFonts w:eastAsiaTheme="minorHAnsi"/>
          <w:b/>
          <w:color w:val="000000" w:themeColor="text1"/>
          <w:sz w:val="20"/>
          <w:szCs w:val="20"/>
          <w:lang w:eastAsia="en-US"/>
        </w:rPr>
        <w:t>4411.93.90.00.11</w:t>
      </w:r>
      <w:r w:rsidRPr="00EC0271">
        <w:rPr>
          <w:rFonts w:eastAsiaTheme="minorHAnsi"/>
          <w:b/>
          <w:color w:val="000000" w:themeColor="text1"/>
          <w:sz w:val="20"/>
          <w:szCs w:val="20"/>
          <w:lang w:eastAsia="en-US"/>
        </w:rPr>
        <w:tab/>
      </w:r>
      <w:r w:rsidR="0078305E" w:rsidRPr="00EC0271">
        <w:rPr>
          <w:rFonts w:eastAsiaTheme="minorHAnsi"/>
          <w:b/>
          <w:color w:val="000000" w:themeColor="text1"/>
          <w:sz w:val="20"/>
          <w:szCs w:val="20"/>
          <w:lang w:eastAsia="en-US"/>
        </w:rPr>
        <w:t xml:space="preserve">                     </w:t>
      </w:r>
    </w:p>
    <w:p w:rsidR="0078305E" w:rsidRPr="00EC0271" w:rsidRDefault="0078305E" w:rsidP="0078305E">
      <w:pPr>
        <w:spacing w:after="160" w:line="259" w:lineRule="auto"/>
        <w:ind w:left="212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Laminat parkeler orta yoğunluklu levha (MDF) veya yüksek yoğunluklu levhaların (HDF) iki yüzünün kaplanmasıyla oluşan ve üretiminde dekor kağıdı, üst kaplama kağıdı ve balans kağıdı gibi malzemelerin kullanıldığı, genellikle kapalı alanlarda ofis ve evlerde yer döşemesinde kullanılan ürünlerdir.</w:t>
      </w:r>
    </w:p>
    <w:p w:rsidR="0078305E" w:rsidRPr="00EC0271" w:rsidRDefault="0078305E" w:rsidP="0078305E">
      <w:pPr>
        <w:spacing w:after="160" w:line="259" w:lineRule="auto"/>
        <w:ind w:left="212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lastRenderedPageBreak/>
        <w:t>Laminat parkeler; overlay, dekoratif kağıt, taşıyıcı levha ve balans olmak üzere dört ana katmandan oluşur. Overlay tabakası, laminat parkenin kullanım yerinde karşılaşacağı mekanik tesirlere karşı zırh görevi yapan şeffaf film tabakasıdır. Dekoratif kağıt tabakası, yüzeyinde değişik ağaç desenleri baskılı, laminat parke ürününe doğal ahşap hissini veren tabakadır. Taşıyıcı levha ise HDF (Yüksek yoğunlukta lif levha) tabakasıdır. Son olarak balans tabakası ise HDF levhasının formunu dengeleyen ve aynı zamanda zeminden gelen nem ve rutubet tesirine karşı ürünü koruyan kağıt tabakasıdır.</w:t>
      </w:r>
    </w:p>
    <w:p w:rsidR="0078305E" w:rsidRPr="00EC0271" w:rsidRDefault="0078305E" w:rsidP="0078305E">
      <w:pPr>
        <w:spacing w:after="160" w:line="259" w:lineRule="auto"/>
        <w:ind w:left="212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Laminat parke üretiminde kullanılan kağıt katmanlara yapılan emprenye işlemi</w:t>
      </w:r>
      <w:r w:rsidR="00373018" w:rsidRPr="00EC0271">
        <w:rPr>
          <w:rFonts w:eastAsiaTheme="minorHAnsi"/>
          <w:color w:val="000000" w:themeColor="text1"/>
          <w:sz w:val="20"/>
          <w:szCs w:val="20"/>
          <w:lang w:eastAsia="en-US"/>
        </w:rPr>
        <w:t xml:space="preserve"> </w:t>
      </w:r>
      <w:r w:rsidRPr="00EC0271">
        <w:rPr>
          <w:rFonts w:eastAsiaTheme="minorHAnsi"/>
          <w:color w:val="000000" w:themeColor="text1"/>
          <w:sz w:val="20"/>
          <w:szCs w:val="20"/>
          <w:lang w:eastAsia="en-US"/>
        </w:rPr>
        <w:t>esnasında aşınma, çizilme, UV ışınlarına dayanıklılık, parlaklık ve rutubet dayanıklılığı kazandıracak kimyasallar kağıt tabakalarına yüklenirler.</w:t>
      </w:r>
    </w:p>
    <w:p w:rsidR="0078305E" w:rsidRPr="00EC0271" w:rsidRDefault="00DB0880" w:rsidP="0078305E">
      <w:pPr>
        <w:spacing w:after="160" w:line="259" w:lineRule="auto"/>
        <w:ind w:left="212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Bu GTİP</w:t>
      </w:r>
      <w:r w:rsidR="0078305E" w:rsidRPr="00EC0271">
        <w:rPr>
          <w:rFonts w:eastAsiaTheme="minorHAnsi"/>
          <w:color w:val="000000" w:themeColor="text1"/>
          <w:sz w:val="20"/>
          <w:szCs w:val="20"/>
          <w:lang w:eastAsia="en-US"/>
        </w:rPr>
        <w:t>, laminat parke ürününün özelliklerinin (overlay,dekoratif kağıt,taşıyıcı levha,balans) hepsini barındıran ve yaygın laminat parke ebatlarında olan, ancak, döşeme esnasında kilitlenmeyi kolaylaştırmak için kenarlarına lambalama ve yiv açma işlemleri yapılmamış,  yapılabilmesi için  kenarı ölçeklendirilmiş laminat parke taslaklarını da kapsar.</w:t>
      </w:r>
    </w:p>
    <w:p w:rsidR="0078305E" w:rsidRPr="00EC0271" w:rsidRDefault="0078305E" w:rsidP="0078305E">
      <w:pPr>
        <w:spacing w:after="160" w:line="259" w:lineRule="auto"/>
        <w:rPr>
          <w:rFonts w:eastAsiaTheme="minorHAnsi"/>
          <w:b/>
          <w:color w:val="000000" w:themeColor="text1"/>
          <w:sz w:val="20"/>
          <w:szCs w:val="20"/>
          <w:lang w:eastAsia="en-US"/>
        </w:rPr>
      </w:pPr>
      <w:r w:rsidRPr="00EC0271">
        <w:rPr>
          <w:rFonts w:eastAsiaTheme="minorHAnsi"/>
          <w:b/>
          <w:color w:val="000000" w:themeColor="text1"/>
          <w:sz w:val="20"/>
          <w:szCs w:val="20"/>
          <w:lang w:eastAsia="en-US"/>
        </w:rPr>
        <w:t>4418.99.90.90.11</w:t>
      </w:r>
      <w:r w:rsidR="00B636F3">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ab/>
        <w:t xml:space="preserve">Merdiven   </w:t>
      </w:r>
    </w:p>
    <w:p w:rsidR="0078305E" w:rsidRPr="00EC0271" w:rsidRDefault="0078305E" w:rsidP="0078305E">
      <w:pPr>
        <w:spacing w:after="160" w:line="259" w:lineRule="auto"/>
        <w:ind w:left="2127"/>
        <w:rPr>
          <w:rFonts w:eastAsiaTheme="minorHAnsi"/>
          <w:color w:val="000000" w:themeColor="text1"/>
          <w:sz w:val="20"/>
          <w:szCs w:val="20"/>
          <w:lang w:eastAsia="en-US"/>
        </w:rPr>
      </w:pPr>
      <w:r w:rsidRPr="00EC0271">
        <w:rPr>
          <w:rFonts w:eastAsiaTheme="minorHAnsi"/>
          <w:color w:val="000000" w:themeColor="text1"/>
          <w:sz w:val="20"/>
          <w:szCs w:val="20"/>
          <w:lang w:eastAsia="en-US"/>
        </w:rPr>
        <w:t>Bu GTİP</w:t>
      </w:r>
      <w:r w:rsidR="006944B7" w:rsidRPr="00EC0271">
        <w:rPr>
          <w:rFonts w:eastAsiaTheme="minorHAnsi"/>
          <w:color w:val="000000" w:themeColor="text1"/>
          <w:sz w:val="20"/>
          <w:szCs w:val="20"/>
          <w:lang w:eastAsia="en-US"/>
        </w:rPr>
        <w:t>,</w:t>
      </w:r>
      <w:r w:rsidRPr="00EC0271">
        <w:rPr>
          <w:rFonts w:eastAsiaTheme="minorHAnsi"/>
          <w:color w:val="000000" w:themeColor="text1"/>
          <w:sz w:val="20"/>
          <w:szCs w:val="20"/>
          <w:lang w:eastAsia="en-US"/>
        </w:rPr>
        <w:t xml:space="preserve"> 44.21 pozisyonundaki portatif el merdivenlerini kapsamaz.</w:t>
      </w:r>
    </w:p>
    <w:p w:rsidR="00F26AB8" w:rsidRPr="00EC0271" w:rsidRDefault="00F26AB8" w:rsidP="0078305E">
      <w:pPr>
        <w:spacing w:after="160" w:line="259" w:lineRule="auto"/>
        <w:jc w:val="center"/>
        <w:rPr>
          <w:rFonts w:eastAsiaTheme="minorHAnsi"/>
          <w:b/>
          <w:color w:val="000000" w:themeColor="text1"/>
          <w:sz w:val="20"/>
          <w:szCs w:val="20"/>
          <w:lang w:eastAsia="en-US"/>
        </w:rPr>
      </w:pPr>
    </w:p>
    <w:p w:rsidR="0078305E" w:rsidRPr="00EC0271" w:rsidRDefault="0078305E" w:rsidP="0078305E">
      <w:pPr>
        <w:spacing w:after="160" w:line="259" w:lineRule="auto"/>
        <w:jc w:val="center"/>
        <w:rPr>
          <w:rFonts w:eastAsiaTheme="minorHAnsi"/>
          <w:b/>
          <w:color w:val="000000" w:themeColor="text1"/>
          <w:sz w:val="20"/>
          <w:szCs w:val="20"/>
          <w:lang w:eastAsia="en-US"/>
        </w:rPr>
      </w:pPr>
      <w:r w:rsidRPr="00EC0271">
        <w:rPr>
          <w:rFonts w:eastAsiaTheme="minorHAnsi"/>
          <w:b/>
          <w:color w:val="000000" w:themeColor="text1"/>
          <w:sz w:val="20"/>
          <w:szCs w:val="20"/>
          <w:lang w:eastAsia="en-US"/>
        </w:rPr>
        <w:t>FASIL 48</w:t>
      </w:r>
    </w:p>
    <w:p w:rsidR="0078305E" w:rsidRPr="00EC0271" w:rsidRDefault="0078305E" w:rsidP="0078305E">
      <w:pPr>
        <w:spacing w:after="160" w:line="259" w:lineRule="auto"/>
        <w:jc w:val="center"/>
        <w:rPr>
          <w:rFonts w:eastAsiaTheme="minorHAnsi"/>
          <w:b/>
          <w:color w:val="000000" w:themeColor="text1"/>
          <w:sz w:val="20"/>
          <w:szCs w:val="20"/>
          <w:lang w:eastAsia="en-US"/>
        </w:rPr>
      </w:pPr>
      <w:r w:rsidRPr="00EC0271">
        <w:rPr>
          <w:rFonts w:eastAsiaTheme="minorHAnsi"/>
          <w:b/>
          <w:color w:val="000000" w:themeColor="text1"/>
          <w:sz w:val="20"/>
          <w:szCs w:val="20"/>
          <w:lang w:eastAsia="en-US"/>
        </w:rPr>
        <w:t>KAĞIT VE KARTON; KAĞIT HAMURUNDAN, KAĞITTAN VEYA KARTONDAN EŞYA</w:t>
      </w:r>
    </w:p>
    <w:p w:rsidR="0078305E" w:rsidRPr="00EC0271" w:rsidRDefault="0078305E" w:rsidP="0078305E">
      <w:pPr>
        <w:spacing w:after="160" w:line="259" w:lineRule="auto"/>
        <w:jc w:val="both"/>
        <w:rPr>
          <w:rFonts w:eastAsiaTheme="minorHAnsi"/>
          <w:b/>
          <w:color w:val="000000" w:themeColor="text1"/>
          <w:sz w:val="20"/>
          <w:szCs w:val="20"/>
          <w:lang w:eastAsia="en-US"/>
        </w:rPr>
      </w:pPr>
      <w:r w:rsidRPr="00EC0271">
        <w:rPr>
          <w:rFonts w:eastAsiaTheme="minorHAnsi"/>
          <w:b/>
          <w:color w:val="000000" w:themeColor="text1"/>
          <w:sz w:val="20"/>
          <w:szCs w:val="20"/>
          <w:lang w:eastAsia="en-US"/>
        </w:rPr>
        <w:t>Genel Açıklamalar</w:t>
      </w:r>
    </w:p>
    <w:p w:rsidR="0078305E" w:rsidRPr="00EC0271" w:rsidRDefault="0078305E" w:rsidP="0078305E">
      <w:pPr>
        <w:spacing w:after="160" w:line="259" w:lineRule="auto"/>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Bu fasılda geçen “kağıt” tabiri kalınlık ve ağırlıkları ne olursa olsun kartonları da içine alır. Ancak, “</w:t>
      </w:r>
      <w:r w:rsidRPr="00EC0271">
        <w:rPr>
          <w:rFonts w:eastAsiaTheme="minorHAnsi"/>
          <w:sz w:val="20"/>
          <w:szCs w:val="20"/>
          <w:lang w:eastAsia="en-US"/>
        </w:rPr>
        <w:t>karton” için özel GTİP açılımı mevcut olduğu hallerde; ağırlığı 120 gr/m</w:t>
      </w:r>
      <w:r w:rsidRPr="00EC0271">
        <w:rPr>
          <w:rFonts w:eastAsiaTheme="minorHAnsi"/>
          <w:sz w:val="20"/>
          <w:szCs w:val="20"/>
          <w:vertAlign w:val="superscript"/>
          <w:lang w:eastAsia="en-US"/>
        </w:rPr>
        <w:t>2</w:t>
      </w:r>
      <w:r w:rsidRPr="00EC0271">
        <w:rPr>
          <w:rFonts w:eastAsiaTheme="minorHAnsi"/>
          <w:sz w:val="20"/>
          <w:szCs w:val="20"/>
          <w:lang w:eastAsia="en-US"/>
        </w:rPr>
        <w:t xml:space="preserve"> ve üstü olan</w:t>
      </w:r>
      <w:r w:rsidRPr="00EC0271">
        <w:rPr>
          <w:rFonts w:eastAsiaTheme="minorHAnsi"/>
          <w:color w:val="000000" w:themeColor="text1"/>
          <w:sz w:val="20"/>
          <w:szCs w:val="20"/>
          <w:lang w:eastAsia="en-US"/>
        </w:rPr>
        <w:t xml:space="preserve"> ve toplam lif miktarının en az %80'i kimyasal sülfat veya soda işlemleriyle elde edilen liflerden meydana gelen kağıt anlaşılır. Belirtilen kriterlerin ikisini birden sağlamayan kağıtlardan, 15 </w:t>
      </w:r>
      <w:r w:rsidRPr="00EC0271">
        <w:rPr>
          <w:rFonts w:eastAsiaTheme="minorHAnsi"/>
          <w:color w:val="000000" w:themeColor="text1"/>
          <w:sz w:val="20"/>
          <w:szCs w:val="20"/>
          <w:vertAlign w:val="superscript"/>
          <w:lang w:eastAsia="en-US"/>
        </w:rPr>
        <w:t>0</w:t>
      </w:r>
      <w:r w:rsidRPr="00EC0271">
        <w:rPr>
          <w:rFonts w:eastAsiaTheme="minorHAnsi"/>
          <w:color w:val="000000" w:themeColor="text1"/>
          <w:sz w:val="20"/>
          <w:szCs w:val="20"/>
          <w:lang w:eastAsia="en-US"/>
        </w:rPr>
        <w:t xml:space="preserve">C ve 30 </w:t>
      </w:r>
      <w:r w:rsidRPr="00EC0271">
        <w:rPr>
          <w:rFonts w:eastAsiaTheme="minorHAnsi"/>
          <w:color w:val="000000" w:themeColor="text1"/>
          <w:sz w:val="20"/>
          <w:szCs w:val="20"/>
          <w:vertAlign w:val="superscript"/>
          <w:lang w:eastAsia="en-US"/>
        </w:rPr>
        <w:t>0</w:t>
      </w:r>
      <w:r w:rsidRPr="00EC0271">
        <w:rPr>
          <w:rFonts w:eastAsiaTheme="minorHAnsi"/>
          <w:color w:val="000000" w:themeColor="text1"/>
          <w:sz w:val="20"/>
          <w:szCs w:val="20"/>
          <w:lang w:eastAsia="en-US"/>
        </w:rPr>
        <w:t>C sıcaklık arasında 7 mm çapında bir silindir etrafında el ile yüzeyinde kırılma ve çatlaklar oluşmaksızın bükülemeyenler de “karton” olarak kabul edilir.</w:t>
      </w:r>
    </w:p>
    <w:p w:rsidR="005551EE" w:rsidRPr="00EC0271" w:rsidRDefault="005551EE" w:rsidP="0078305E">
      <w:pPr>
        <w:spacing w:after="160" w:line="259" w:lineRule="auto"/>
        <w:jc w:val="both"/>
        <w:rPr>
          <w:rFonts w:eastAsiaTheme="minorHAnsi"/>
          <w:b/>
          <w:color w:val="000000" w:themeColor="text1"/>
          <w:sz w:val="20"/>
          <w:szCs w:val="20"/>
          <w:lang w:eastAsia="en-US"/>
        </w:rPr>
      </w:pPr>
      <w:r w:rsidRPr="00EC0271">
        <w:rPr>
          <w:rFonts w:eastAsiaTheme="minorHAnsi"/>
          <w:b/>
          <w:color w:val="000000" w:themeColor="text1"/>
          <w:sz w:val="20"/>
          <w:szCs w:val="20"/>
          <w:lang w:eastAsia="en-US"/>
        </w:rPr>
        <w:t>4802.56.20.20.00</w:t>
      </w:r>
      <w:r w:rsidRPr="00EC0271">
        <w:rPr>
          <w:rFonts w:eastAsiaTheme="minorHAnsi"/>
          <w:b/>
          <w:color w:val="000000" w:themeColor="text1"/>
          <w:sz w:val="20"/>
          <w:szCs w:val="20"/>
          <w:lang w:eastAsia="en-US"/>
        </w:rPr>
        <w:tab/>
      </w:r>
      <w:r w:rsidR="00B636F3">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Fotokopi kağıdı</w:t>
      </w:r>
    </w:p>
    <w:p w:rsidR="005551EE" w:rsidRPr="00EC0271" w:rsidRDefault="0012093F" w:rsidP="005551EE">
      <w:pPr>
        <w:spacing w:after="160" w:line="259" w:lineRule="auto"/>
        <w:ind w:left="212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Bu GTİP, 80 (±4) g</w:t>
      </w:r>
      <w:r w:rsidR="005551EE" w:rsidRPr="00EC0271">
        <w:rPr>
          <w:rFonts w:eastAsiaTheme="minorHAnsi"/>
          <w:color w:val="000000" w:themeColor="text1"/>
          <w:sz w:val="20"/>
          <w:szCs w:val="20"/>
          <w:lang w:eastAsia="en-US"/>
        </w:rPr>
        <w:t>/m</w:t>
      </w:r>
      <w:r w:rsidR="005551EE" w:rsidRPr="00EC0271">
        <w:rPr>
          <w:rFonts w:eastAsiaTheme="minorHAnsi"/>
          <w:color w:val="000000" w:themeColor="text1"/>
          <w:sz w:val="20"/>
          <w:szCs w:val="20"/>
          <w:vertAlign w:val="superscript"/>
          <w:lang w:eastAsia="en-US"/>
        </w:rPr>
        <w:t>2</w:t>
      </w:r>
      <w:r w:rsidRPr="00EC0271">
        <w:rPr>
          <w:rFonts w:eastAsiaTheme="minorHAnsi"/>
          <w:color w:val="000000" w:themeColor="text1"/>
          <w:sz w:val="20"/>
          <w:szCs w:val="20"/>
          <w:lang w:eastAsia="en-US"/>
        </w:rPr>
        <w:t xml:space="preserve"> ağırlığındaki kağıtları kapsar.</w:t>
      </w:r>
    </w:p>
    <w:p w:rsidR="005551EE" w:rsidRPr="00EC0271" w:rsidRDefault="005551EE" w:rsidP="0078305E">
      <w:pPr>
        <w:spacing w:after="160" w:line="259" w:lineRule="auto"/>
        <w:jc w:val="both"/>
        <w:rPr>
          <w:rFonts w:eastAsiaTheme="minorHAnsi"/>
          <w:color w:val="000000" w:themeColor="text1"/>
          <w:sz w:val="20"/>
          <w:szCs w:val="20"/>
          <w:lang w:eastAsia="en-US"/>
        </w:rPr>
      </w:pPr>
    </w:p>
    <w:p w:rsidR="0078305E" w:rsidRPr="00EC0271" w:rsidRDefault="0078305E" w:rsidP="0078305E">
      <w:pPr>
        <w:spacing w:after="160" w:line="259" w:lineRule="auto"/>
        <w:jc w:val="center"/>
        <w:rPr>
          <w:rFonts w:eastAsiaTheme="minorHAnsi"/>
          <w:b/>
          <w:color w:val="000000" w:themeColor="text1"/>
          <w:sz w:val="20"/>
          <w:szCs w:val="20"/>
          <w:lang w:eastAsia="en-US"/>
        </w:rPr>
      </w:pPr>
      <w:r w:rsidRPr="00EC0271">
        <w:rPr>
          <w:rFonts w:eastAsiaTheme="minorHAnsi"/>
          <w:b/>
          <w:color w:val="000000" w:themeColor="text1"/>
          <w:sz w:val="20"/>
          <w:szCs w:val="20"/>
          <w:lang w:eastAsia="en-US"/>
        </w:rPr>
        <w:t>BÖLÜM XI</w:t>
      </w:r>
    </w:p>
    <w:p w:rsidR="0078305E" w:rsidRPr="00EC0271" w:rsidRDefault="0078305E" w:rsidP="0078305E">
      <w:pPr>
        <w:spacing w:after="160" w:line="259" w:lineRule="auto"/>
        <w:jc w:val="center"/>
        <w:rPr>
          <w:rFonts w:eastAsiaTheme="minorHAnsi"/>
          <w:b/>
          <w:color w:val="000000" w:themeColor="text1"/>
          <w:sz w:val="20"/>
          <w:szCs w:val="20"/>
          <w:lang w:eastAsia="en-US"/>
        </w:rPr>
      </w:pPr>
      <w:r w:rsidRPr="00EC0271">
        <w:rPr>
          <w:rFonts w:eastAsiaTheme="minorHAnsi"/>
          <w:b/>
          <w:color w:val="000000" w:themeColor="text1"/>
          <w:sz w:val="20"/>
          <w:szCs w:val="20"/>
          <w:lang w:eastAsia="en-US"/>
        </w:rPr>
        <w:t>DOKUMAYA ELVERİŞLİ MADDELER VE BUNLARDAN MAMUL EŞYA</w:t>
      </w:r>
    </w:p>
    <w:p w:rsidR="0078305E" w:rsidRPr="00EC0271" w:rsidRDefault="0078305E" w:rsidP="0078305E">
      <w:pPr>
        <w:spacing w:after="160" w:line="259" w:lineRule="auto"/>
        <w:rPr>
          <w:rFonts w:eastAsiaTheme="minorHAnsi"/>
          <w:b/>
          <w:color w:val="000000" w:themeColor="text1"/>
          <w:sz w:val="20"/>
          <w:szCs w:val="20"/>
          <w:lang w:eastAsia="en-US"/>
        </w:rPr>
      </w:pPr>
      <w:r w:rsidRPr="00EC0271">
        <w:rPr>
          <w:rFonts w:eastAsiaTheme="minorHAnsi"/>
          <w:b/>
          <w:color w:val="000000" w:themeColor="text1"/>
          <w:sz w:val="20"/>
          <w:szCs w:val="20"/>
          <w:lang w:eastAsia="en-US"/>
        </w:rPr>
        <w:t>Genel Açıklamalar</w:t>
      </w:r>
    </w:p>
    <w:p w:rsidR="0078305E" w:rsidRPr="00EC0271" w:rsidRDefault="0078305E" w:rsidP="0078305E">
      <w:pPr>
        <w:spacing w:after="160" w:line="259" w:lineRule="auto"/>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Bu Bölüme dahil Ulusal GTİP açılımlarının tespitinin m</w:t>
      </w:r>
      <w:r w:rsidRPr="00EC0271">
        <w:rPr>
          <w:rFonts w:eastAsiaTheme="minorHAnsi"/>
          <w:color w:val="000000" w:themeColor="text1"/>
          <w:sz w:val="20"/>
          <w:szCs w:val="20"/>
          <w:vertAlign w:val="superscript"/>
          <w:lang w:eastAsia="en-US"/>
        </w:rPr>
        <w:t>2</w:t>
      </w:r>
      <w:r w:rsidRPr="00EC0271">
        <w:rPr>
          <w:rFonts w:eastAsiaTheme="minorHAnsi"/>
          <w:color w:val="000000" w:themeColor="text1"/>
          <w:sz w:val="20"/>
          <w:szCs w:val="20"/>
          <w:lang w:eastAsia="en-US"/>
        </w:rPr>
        <w:t xml:space="preserve"> ağırlığa veya mensucatın genişliğine dayalı olduğu durumlarda TGTC’de aksi belirtilmedikçe; ağırlığın tespitinin lif olmayan maddeler giderilmeden yapılması, genişliğin tespitinde toplam parça genişliğinin dikkate alınması yani, numunenin uzun kenarlarına dik olarak ölçülen en dış kenarları arasındaki mesafenin esas alınması gerekir.</w:t>
      </w:r>
    </w:p>
    <w:p w:rsidR="0078305E" w:rsidRPr="00EC0271" w:rsidRDefault="0078305E" w:rsidP="0078305E">
      <w:pPr>
        <w:spacing w:after="160" w:line="259" w:lineRule="auto"/>
        <w:jc w:val="center"/>
        <w:rPr>
          <w:rFonts w:eastAsiaTheme="minorHAnsi"/>
          <w:b/>
          <w:color w:val="000000" w:themeColor="text1"/>
          <w:sz w:val="20"/>
          <w:szCs w:val="20"/>
          <w:lang w:eastAsia="en-US"/>
        </w:rPr>
      </w:pPr>
      <w:r w:rsidRPr="00EC0271">
        <w:rPr>
          <w:rFonts w:eastAsiaTheme="minorHAnsi"/>
          <w:b/>
          <w:color w:val="000000" w:themeColor="text1"/>
          <w:sz w:val="20"/>
          <w:szCs w:val="20"/>
          <w:lang w:eastAsia="en-US"/>
        </w:rPr>
        <w:t>FASIL 51</w:t>
      </w:r>
    </w:p>
    <w:p w:rsidR="0078305E" w:rsidRPr="00EC0271" w:rsidRDefault="0078305E" w:rsidP="0078305E">
      <w:pPr>
        <w:spacing w:after="160" w:line="259" w:lineRule="auto"/>
        <w:jc w:val="center"/>
        <w:rPr>
          <w:rFonts w:eastAsiaTheme="minorHAnsi"/>
          <w:color w:val="000000" w:themeColor="text1"/>
          <w:sz w:val="20"/>
          <w:szCs w:val="20"/>
          <w:lang w:eastAsia="en-US"/>
        </w:rPr>
      </w:pPr>
      <w:r w:rsidRPr="00EC0271">
        <w:rPr>
          <w:rFonts w:eastAsiaTheme="minorHAnsi"/>
          <w:b/>
          <w:color w:val="000000" w:themeColor="text1"/>
          <w:sz w:val="20"/>
          <w:szCs w:val="20"/>
          <w:lang w:eastAsia="en-US"/>
        </w:rPr>
        <w:t>YAPAĞI VE YÜN, İNCE VE KABA HAYVAN KILI; AT KILINDAN İPLİK VE DOKUNMUŞ MENSUCAT</w:t>
      </w:r>
    </w:p>
    <w:p w:rsidR="0078305E" w:rsidRPr="00EC0271" w:rsidRDefault="0078305E" w:rsidP="0078305E">
      <w:pPr>
        <w:spacing w:after="160" w:line="259" w:lineRule="auto"/>
        <w:rPr>
          <w:rFonts w:eastAsiaTheme="minorHAnsi"/>
          <w:b/>
          <w:color w:val="000000" w:themeColor="text1"/>
          <w:sz w:val="20"/>
          <w:szCs w:val="20"/>
          <w:lang w:eastAsia="en-US"/>
        </w:rPr>
      </w:pPr>
      <w:r w:rsidRPr="00EC0271">
        <w:rPr>
          <w:rFonts w:eastAsiaTheme="minorHAnsi"/>
          <w:b/>
          <w:color w:val="000000" w:themeColor="text1"/>
          <w:sz w:val="20"/>
          <w:szCs w:val="20"/>
          <w:lang w:eastAsia="en-US"/>
        </w:rPr>
        <w:t>5104.00.00.00.11</w:t>
      </w:r>
      <w:r w:rsidRPr="00EC0271">
        <w:rPr>
          <w:rFonts w:eastAsiaTheme="minorHAnsi"/>
          <w:b/>
          <w:color w:val="000000" w:themeColor="text1"/>
          <w:sz w:val="20"/>
          <w:szCs w:val="20"/>
          <w:lang w:eastAsia="en-US"/>
        </w:rPr>
        <w:tab/>
      </w:r>
      <w:r w:rsidR="00B636F3">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Şodi ve mungo</w:t>
      </w:r>
    </w:p>
    <w:p w:rsidR="0078305E" w:rsidRPr="00EC0271" w:rsidRDefault="0078305E" w:rsidP="0078305E">
      <w:pPr>
        <w:spacing w:after="160" w:line="259" w:lineRule="auto"/>
        <w:ind w:left="212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Bunlar, Kamgarn veya Strayhgarn yün ipliklerinin veya yün paçavralarının ditilmesi suretiyle elde edilir.</w:t>
      </w:r>
    </w:p>
    <w:p w:rsidR="0078305E" w:rsidRPr="00EC0271" w:rsidRDefault="0078305E" w:rsidP="00601C33">
      <w:pPr>
        <w:spacing w:line="259" w:lineRule="auto"/>
        <w:jc w:val="both"/>
        <w:rPr>
          <w:rFonts w:eastAsiaTheme="minorHAnsi"/>
          <w:b/>
          <w:color w:val="000000" w:themeColor="text1"/>
          <w:sz w:val="20"/>
          <w:szCs w:val="20"/>
          <w:lang w:eastAsia="en-US"/>
        </w:rPr>
      </w:pPr>
      <w:r w:rsidRPr="00EC0271">
        <w:rPr>
          <w:rFonts w:eastAsiaTheme="minorHAnsi"/>
          <w:b/>
          <w:color w:val="000000" w:themeColor="text1"/>
          <w:sz w:val="20"/>
          <w:szCs w:val="20"/>
          <w:lang w:eastAsia="en-US"/>
        </w:rPr>
        <w:t>5105.39.00.00.11</w:t>
      </w:r>
      <w:r w:rsidRPr="00EC0271">
        <w:rPr>
          <w:rFonts w:eastAsiaTheme="minorHAnsi"/>
          <w:b/>
          <w:color w:val="000000" w:themeColor="text1"/>
          <w:sz w:val="20"/>
          <w:szCs w:val="20"/>
          <w:lang w:eastAsia="en-US"/>
        </w:rPr>
        <w:tab/>
      </w:r>
      <w:r w:rsidR="00B636F3">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Tiftikler</w:t>
      </w:r>
    </w:p>
    <w:p w:rsidR="0078305E" w:rsidRPr="00EC0271" w:rsidRDefault="00227972" w:rsidP="00601C33">
      <w:pPr>
        <w:spacing w:line="259" w:lineRule="auto"/>
        <w:jc w:val="both"/>
        <w:rPr>
          <w:rFonts w:eastAsiaTheme="minorHAnsi"/>
          <w:b/>
          <w:color w:val="000000" w:themeColor="text1"/>
          <w:sz w:val="20"/>
          <w:szCs w:val="20"/>
          <w:lang w:eastAsia="en-US"/>
        </w:rPr>
      </w:pPr>
      <w:r w:rsidRPr="00EC0271">
        <w:rPr>
          <w:rFonts w:eastAsiaTheme="minorHAnsi"/>
          <w:b/>
          <w:color w:val="000000" w:themeColor="text1"/>
          <w:sz w:val="20"/>
          <w:szCs w:val="20"/>
          <w:lang w:eastAsia="en-US"/>
        </w:rPr>
        <w:t>ilâ</w:t>
      </w:r>
    </w:p>
    <w:p w:rsidR="0078305E" w:rsidRPr="00EC0271" w:rsidRDefault="00227972" w:rsidP="00601C33">
      <w:pPr>
        <w:spacing w:line="259" w:lineRule="auto"/>
        <w:jc w:val="both"/>
        <w:rPr>
          <w:rFonts w:eastAsiaTheme="minorHAnsi"/>
          <w:b/>
          <w:color w:val="000000" w:themeColor="text1"/>
          <w:sz w:val="20"/>
          <w:szCs w:val="20"/>
          <w:lang w:eastAsia="en-US"/>
        </w:rPr>
      </w:pPr>
      <w:r w:rsidRPr="00EC0271">
        <w:rPr>
          <w:rFonts w:eastAsiaTheme="minorHAnsi"/>
          <w:b/>
          <w:color w:val="000000" w:themeColor="text1"/>
          <w:sz w:val="20"/>
          <w:szCs w:val="20"/>
          <w:lang w:eastAsia="en-US"/>
        </w:rPr>
        <w:t>5108.20.90.00.11</w:t>
      </w:r>
      <w:r w:rsidRPr="00EC0271">
        <w:rPr>
          <w:rFonts w:eastAsiaTheme="minorHAnsi"/>
          <w:b/>
          <w:color w:val="000000" w:themeColor="text1"/>
          <w:sz w:val="20"/>
          <w:szCs w:val="20"/>
          <w:lang w:eastAsia="en-US"/>
        </w:rPr>
        <w:tab/>
      </w:r>
    </w:p>
    <w:p w:rsidR="0078305E" w:rsidRPr="00EC0271" w:rsidRDefault="0078305E" w:rsidP="0078305E">
      <w:pPr>
        <w:spacing w:after="160" w:line="259" w:lineRule="auto"/>
        <w:ind w:left="212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 xml:space="preserve">Tiftik, Ankara keçilerinden çeşitli yöntemlerle elde edilen liflerdir. </w:t>
      </w:r>
    </w:p>
    <w:p w:rsidR="0078305E" w:rsidRPr="00EC0271" w:rsidRDefault="0078305E" w:rsidP="0078305E">
      <w:pPr>
        <w:spacing w:after="160" w:line="259" w:lineRule="auto"/>
        <w:jc w:val="center"/>
        <w:rPr>
          <w:rFonts w:eastAsiaTheme="minorHAnsi"/>
          <w:b/>
          <w:color w:val="000000" w:themeColor="text1"/>
          <w:sz w:val="20"/>
          <w:szCs w:val="20"/>
          <w:lang w:eastAsia="en-US"/>
        </w:rPr>
      </w:pPr>
    </w:p>
    <w:p w:rsidR="00F66094" w:rsidRPr="00EC0271" w:rsidRDefault="00F66094" w:rsidP="002237F9">
      <w:pPr>
        <w:spacing w:after="120" w:line="259" w:lineRule="auto"/>
        <w:jc w:val="center"/>
        <w:rPr>
          <w:rFonts w:eastAsiaTheme="minorHAnsi"/>
          <w:b/>
          <w:color w:val="000000" w:themeColor="text1"/>
          <w:sz w:val="20"/>
          <w:szCs w:val="20"/>
          <w:lang w:eastAsia="en-US"/>
        </w:rPr>
      </w:pPr>
      <w:r w:rsidRPr="00EC0271">
        <w:rPr>
          <w:rFonts w:eastAsiaTheme="minorHAnsi"/>
          <w:b/>
          <w:color w:val="000000" w:themeColor="text1"/>
          <w:sz w:val="20"/>
          <w:szCs w:val="20"/>
          <w:lang w:eastAsia="en-US"/>
        </w:rPr>
        <w:lastRenderedPageBreak/>
        <w:t>FASIL 56</w:t>
      </w:r>
    </w:p>
    <w:p w:rsidR="00F66094" w:rsidRPr="00EC0271" w:rsidRDefault="00F66094" w:rsidP="002237F9">
      <w:pPr>
        <w:spacing w:after="120" w:line="259" w:lineRule="auto"/>
        <w:jc w:val="center"/>
        <w:rPr>
          <w:rFonts w:eastAsiaTheme="minorHAnsi"/>
          <w:b/>
          <w:color w:val="000000" w:themeColor="text1"/>
          <w:sz w:val="20"/>
          <w:szCs w:val="20"/>
          <w:lang w:eastAsia="en-US"/>
        </w:rPr>
      </w:pPr>
      <w:r w:rsidRPr="00EC0271">
        <w:rPr>
          <w:rFonts w:eastAsiaTheme="minorHAnsi"/>
          <w:b/>
          <w:color w:val="000000" w:themeColor="text1"/>
          <w:sz w:val="20"/>
          <w:szCs w:val="20"/>
          <w:lang w:eastAsia="en-US"/>
        </w:rPr>
        <w:t>VATKA, KEÇE VE DOKUNMAMIŞ MENSUCAT; ÖZEL İPLİKLER;</w:t>
      </w:r>
    </w:p>
    <w:p w:rsidR="00F66094" w:rsidRPr="00EC0271" w:rsidRDefault="00F66094" w:rsidP="002237F9">
      <w:pPr>
        <w:spacing w:after="120" w:line="259" w:lineRule="auto"/>
        <w:jc w:val="center"/>
        <w:rPr>
          <w:rFonts w:eastAsiaTheme="minorHAnsi"/>
          <w:b/>
          <w:color w:val="000000" w:themeColor="text1"/>
          <w:sz w:val="20"/>
          <w:szCs w:val="20"/>
          <w:lang w:eastAsia="en-US"/>
        </w:rPr>
      </w:pPr>
      <w:r w:rsidRPr="00EC0271">
        <w:rPr>
          <w:rFonts w:eastAsiaTheme="minorHAnsi"/>
          <w:b/>
          <w:color w:val="000000" w:themeColor="text1"/>
          <w:sz w:val="20"/>
          <w:szCs w:val="20"/>
          <w:lang w:eastAsia="en-US"/>
        </w:rPr>
        <w:t>SİCİM, KORDON, İP, HALAT VE BUNLARDAN MAMUL EŞYA</w:t>
      </w:r>
    </w:p>
    <w:p w:rsidR="00F66094" w:rsidRPr="00EC0271" w:rsidRDefault="00F66094" w:rsidP="00F66094">
      <w:pPr>
        <w:spacing w:after="160" w:line="259" w:lineRule="auto"/>
        <w:jc w:val="both"/>
        <w:rPr>
          <w:rFonts w:eastAsiaTheme="minorHAnsi"/>
          <w:b/>
          <w:color w:val="000000" w:themeColor="text1"/>
          <w:sz w:val="20"/>
          <w:szCs w:val="20"/>
          <w:lang w:eastAsia="en-US"/>
        </w:rPr>
      </w:pPr>
      <w:r w:rsidRPr="00EC0271">
        <w:rPr>
          <w:rFonts w:eastAsiaTheme="minorHAnsi"/>
          <w:b/>
          <w:color w:val="000000" w:themeColor="text1"/>
          <w:sz w:val="20"/>
          <w:szCs w:val="20"/>
          <w:lang w:eastAsia="en-US"/>
        </w:rPr>
        <w:t>5606.00.91.00.00</w:t>
      </w:r>
      <w:r w:rsidRPr="00EC0271">
        <w:rPr>
          <w:rFonts w:eastAsiaTheme="minorHAnsi"/>
          <w:b/>
          <w:color w:val="000000" w:themeColor="text1"/>
          <w:sz w:val="20"/>
          <w:szCs w:val="20"/>
          <w:lang w:eastAsia="en-US"/>
        </w:rPr>
        <w:tab/>
      </w:r>
      <w:r w:rsidR="00B636F3">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Gipe iplikler</w:t>
      </w:r>
    </w:p>
    <w:p w:rsidR="00F66094" w:rsidRPr="00EC0271" w:rsidRDefault="00F66094" w:rsidP="00F66094">
      <w:pPr>
        <w:spacing w:after="160" w:line="259" w:lineRule="auto"/>
        <w:ind w:left="212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Bu GTİP, tekstüre filament iplikler ile elastomerlerin puntolanmasından oluşan ve “Air covered yarn” tabir edilen eşyayı kapsamaz</w:t>
      </w:r>
      <w:r w:rsidR="00C05E3B" w:rsidRPr="00EC0271">
        <w:rPr>
          <w:rFonts w:eastAsiaTheme="minorHAnsi"/>
          <w:color w:val="000000" w:themeColor="text1"/>
          <w:sz w:val="20"/>
          <w:szCs w:val="20"/>
          <w:lang w:eastAsia="en-US"/>
        </w:rPr>
        <w:t xml:space="preserve"> (54. fasıl).</w:t>
      </w:r>
    </w:p>
    <w:p w:rsidR="00C05E3B" w:rsidRPr="00EC0271" w:rsidRDefault="00C05E3B" w:rsidP="0078305E">
      <w:pPr>
        <w:spacing w:after="160" w:line="259" w:lineRule="auto"/>
        <w:jc w:val="center"/>
        <w:rPr>
          <w:rFonts w:eastAsiaTheme="minorHAnsi"/>
          <w:b/>
          <w:color w:val="000000" w:themeColor="text1"/>
          <w:sz w:val="20"/>
          <w:szCs w:val="20"/>
          <w:lang w:eastAsia="en-US"/>
        </w:rPr>
      </w:pPr>
    </w:p>
    <w:p w:rsidR="0078305E" w:rsidRPr="00EC0271" w:rsidRDefault="0078305E" w:rsidP="0078305E">
      <w:pPr>
        <w:spacing w:after="160" w:line="259" w:lineRule="auto"/>
        <w:jc w:val="center"/>
        <w:rPr>
          <w:rFonts w:eastAsiaTheme="minorHAnsi"/>
          <w:b/>
          <w:color w:val="000000" w:themeColor="text1"/>
          <w:sz w:val="20"/>
          <w:szCs w:val="20"/>
          <w:lang w:eastAsia="en-US"/>
        </w:rPr>
      </w:pPr>
      <w:r w:rsidRPr="00EC0271">
        <w:rPr>
          <w:rFonts w:eastAsiaTheme="minorHAnsi"/>
          <w:b/>
          <w:color w:val="000000" w:themeColor="text1"/>
          <w:sz w:val="20"/>
          <w:szCs w:val="20"/>
          <w:lang w:eastAsia="en-US"/>
        </w:rPr>
        <w:t>FASIL 60</w:t>
      </w:r>
    </w:p>
    <w:p w:rsidR="0078305E" w:rsidRPr="00EC0271" w:rsidRDefault="0078305E" w:rsidP="0078305E">
      <w:pPr>
        <w:spacing w:after="160" w:line="259" w:lineRule="auto"/>
        <w:jc w:val="center"/>
        <w:rPr>
          <w:rFonts w:eastAsiaTheme="minorHAnsi"/>
          <w:b/>
          <w:color w:val="000000" w:themeColor="text1"/>
          <w:sz w:val="20"/>
          <w:szCs w:val="20"/>
          <w:lang w:eastAsia="en-US"/>
        </w:rPr>
      </w:pPr>
      <w:r w:rsidRPr="00EC0271">
        <w:rPr>
          <w:rFonts w:eastAsiaTheme="minorHAnsi"/>
          <w:b/>
          <w:color w:val="000000" w:themeColor="text1"/>
          <w:sz w:val="20"/>
          <w:szCs w:val="20"/>
          <w:lang w:eastAsia="en-US"/>
        </w:rPr>
        <w:t>ÖRME VEYA KROŞE EŞYA</w:t>
      </w:r>
    </w:p>
    <w:p w:rsidR="0078305E" w:rsidRPr="00EC0271" w:rsidRDefault="0078305E" w:rsidP="0078305E">
      <w:pPr>
        <w:spacing w:after="160" w:line="259" w:lineRule="auto"/>
        <w:jc w:val="both"/>
        <w:rPr>
          <w:rFonts w:eastAsiaTheme="minorHAnsi"/>
          <w:b/>
          <w:color w:val="000000" w:themeColor="text1"/>
          <w:sz w:val="20"/>
          <w:szCs w:val="20"/>
          <w:lang w:eastAsia="en-US"/>
        </w:rPr>
      </w:pPr>
      <w:r w:rsidRPr="00EC0271">
        <w:rPr>
          <w:rFonts w:eastAsiaTheme="minorHAnsi"/>
          <w:b/>
          <w:color w:val="000000" w:themeColor="text1"/>
          <w:sz w:val="20"/>
          <w:szCs w:val="20"/>
          <w:lang w:eastAsia="en-US"/>
        </w:rPr>
        <w:t>60.01</w:t>
      </w:r>
      <w:r w:rsidRPr="00EC0271">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ab/>
        <w:t>Örme tüylü mensucat (“uzun tüylü” mensucat ve havlu mensucat dahil)</w:t>
      </w:r>
    </w:p>
    <w:p w:rsidR="0078305E" w:rsidRPr="00EC0271" w:rsidRDefault="00C36FAC" w:rsidP="00C941CA">
      <w:pPr>
        <w:spacing w:after="160" w:line="259" w:lineRule="auto"/>
        <w:ind w:left="212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Örme işlemi sırasında ilave iplikle oluşturulan hav yapısı ve bukle dışında, örme işlemi bittikten sonra, yüzeyinden geçirilen metal teller veya zımpara kaplı dönen silindirler yardımıyla ipliklerin içerisinden liflerin çekilmesine dayanan mekanik apre işlemine (şardonlama) tabi tutulan mensucat bu pozisyonda yer almaz. Bunlar; örme tipi, genişliği ve içindeki elastomerik veya kauçuk iplik yüzdesine bağlı olarak 60.02 ilâ 60.06 pozisyonlarından uygun olanında sınıflandırılır.</w:t>
      </w:r>
    </w:p>
    <w:p w:rsidR="0078305E" w:rsidRPr="00EC0271" w:rsidRDefault="0078305E" w:rsidP="0078305E">
      <w:pPr>
        <w:spacing w:after="160" w:line="259" w:lineRule="auto"/>
        <w:ind w:left="2127"/>
        <w:jc w:val="both"/>
        <w:rPr>
          <w:rFonts w:eastAsiaTheme="minorHAnsi"/>
          <w:color w:val="000000" w:themeColor="text1"/>
          <w:sz w:val="20"/>
          <w:szCs w:val="20"/>
          <w:lang w:eastAsia="en-US"/>
        </w:rPr>
      </w:pPr>
    </w:p>
    <w:p w:rsidR="0078305E" w:rsidRPr="00EC0271" w:rsidRDefault="0078305E" w:rsidP="00D2458C">
      <w:pPr>
        <w:spacing w:after="120" w:line="259" w:lineRule="auto"/>
        <w:jc w:val="center"/>
        <w:rPr>
          <w:rFonts w:eastAsiaTheme="minorHAnsi"/>
          <w:b/>
          <w:color w:val="000000" w:themeColor="text1"/>
          <w:sz w:val="20"/>
          <w:szCs w:val="20"/>
          <w:lang w:eastAsia="en-US"/>
        </w:rPr>
      </w:pPr>
      <w:r w:rsidRPr="00EC0271">
        <w:rPr>
          <w:rFonts w:eastAsiaTheme="minorHAnsi"/>
          <w:b/>
          <w:color w:val="000000" w:themeColor="text1"/>
          <w:sz w:val="20"/>
          <w:szCs w:val="20"/>
          <w:lang w:eastAsia="en-US"/>
        </w:rPr>
        <w:t>FASIL 63</w:t>
      </w:r>
    </w:p>
    <w:p w:rsidR="0078305E" w:rsidRPr="00EC0271" w:rsidRDefault="0078305E" w:rsidP="00D2458C">
      <w:pPr>
        <w:spacing w:after="120" w:line="259" w:lineRule="auto"/>
        <w:jc w:val="center"/>
        <w:rPr>
          <w:rFonts w:eastAsiaTheme="minorHAnsi"/>
          <w:b/>
          <w:color w:val="000000" w:themeColor="text1"/>
          <w:sz w:val="20"/>
          <w:szCs w:val="20"/>
          <w:lang w:eastAsia="en-US"/>
        </w:rPr>
      </w:pPr>
      <w:r w:rsidRPr="00EC0271">
        <w:rPr>
          <w:rFonts w:eastAsiaTheme="minorHAnsi"/>
          <w:b/>
          <w:color w:val="000000" w:themeColor="text1"/>
          <w:sz w:val="20"/>
          <w:szCs w:val="20"/>
          <w:lang w:eastAsia="en-US"/>
        </w:rPr>
        <w:t>DOKUMAYA ELVERİŞLİ MADDELERDEN DİĞER HAZIR EŞYA; KULLANILMIŞ GİYİM EŞYASI VE</w:t>
      </w:r>
    </w:p>
    <w:p w:rsidR="0078305E" w:rsidRPr="00EC0271" w:rsidRDefault="0078305E" w:rsidP="00D2458C">
      <w:pPr>
        <w:spacing w:after="120" w:line="259" w:lineRule="auto"/>
        <w:jc w:val="center"/>
        <w:rPr>
          <w:rFonts w:eastAsiaTheme="minorHAnsi"/>
          <w:b/>
          <w:color w:val="000000" w:themeColor="text1"/>
          <w:sz w:val="20"/>
          <w:szCs w:val="20"/>
          <w:lang w:eastAsia="en-US"/>
        </w:rPr>
      </w:pPr>
      <w:r w:rsidRPr="00EC0271">
        <w:rPr>
          <w:rFonts w:eastAsiaTheme="minorHAnsi"/>
          <w:b/>
          <w:color w:val="000000" w:themeColor="text1"/>
          <w:sz w:val="20"/>
          <w:szCs w:val="20"/>
          <w:lang w:eastAsia="en-US"/>
        </w:rPr>
        <w:t>DOKUMAYA ELVERİŞLİ MADDELERDEN KULLANILMIŞ EŞYA; PAÇAVRALAR</w:t>
      </w:r>
    </w:p>
    <w:p w:rsidR="0078305E" w:rsidRPr="00EC0271" w:rsidRDefault="0078305E" w:rsidP="0078305E">
      <w:pPr>
        <w:spacing w:line="259" w:lineRule="auto"/>
        <w:jc w:val="center"/>
        <w:rPr>
          <w:rFonts w:eastAsiaTheme="minorHAnsi"/>
          <w:color w:val="000000" w:themeColor="text1"/>
          <w:sz w:val="20"/>
          <w:szCs w:val="20"/>
          <w:lang w:eastAsia="en-US"/>
        </w:rPr>
      </w:pPr>
    </w:p>
    <w:p w:rsidR="0078305E" w:rsidRPr="00EC0271" w:rsidRDefault="0078305E" w:rsidP="0078305E">
      <w:pPr>
        <w:spacing w:after="160" w:line="259" w:lineRule="auto"/>
        <w:jc w:val="both"/>
        <w:rPr>
          <w:rFonts w:eastAsiaTheme="minorHAnsi"/>
          <w:color w:val="000000" w:themeColor="text1"/>
          <w:sz w:val="20"/>
          <w:szCs w:val="20"/>
          <w:lang w:eastAsia="en-US"/>
        </w:rPr>
      </w:pPr>
      <w:r w:rsidRPr="00EC0271">
        <w:rPr>
          <w:rFonts w:eastAsiaTheme="minorHAnsi"/>
          <w:b/>
          <w:color w:val="000000" w:themeColor="text1"/>
          <w:sz w:val="20"/>
          <w:szCs w:val="20"/>
          <w:lang w:eastAsia="en-US"/>
        </w:rPr>
        <w:t>63.01</w:t>
      </w:r>
      <w:r w:rsidRPr="00EC0271">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ab/>
        <w:t>Battaniyeler ve seyahat battaniyeleri</w:t>
      </w:r>
      <w:r w:rsidRPr="00EC0271">
        <w:rPr>
          <w:rFonts w:eastAsiaTheme="minorHAnsi"/>
          <w:color w:val="000000" w:themeColor="text1"/>
          <w:sz w:val="20"/>
          <w:szCs w:val="20"/>
          <w:lang w:eastAsia="en-US"/>
        </w:rPr>
        <w:t xml:space="preserve">  </w:t>
      </w:r>
    </w:p>
    <w:p w:rsidR="0078305E" w:rsidRPr="00EC0271" w:rsidRDefault="0078305E" w:rsidP="0078305E">
      <w:pPr>
        <w:spacing w:after="160" w:line="259" w:lineRule="auto"/>
        <w:ind w:left="212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Bu pozisyonda geçen “seyahat battaniyeleri”nin tanımı için Gümrük Tarife Cetveli İzahnamesi ilgili pozisyona ilişkin açıklama notları ikinci paragrafına bakınız. Seyahat battaniyeleri kapsamına, bunların katlanmış olarak kolaylıkla taşınmalarını temin etmek için kendinden kayış, toka, kopça ve benzeri tertibatlı olarak tasarlanmış olanları da dahildir.</w:t>
      </w:r>
    </w:p>
    <w:p w:rsidR="0078305E" w:rsidRPr="00EC0271" w:rsidRDefault="0078305E" w:rsidP="0078305E">
      <w:pPr>
        <w:spacing w:after="160" w:line="259" w:lineRule="auto"/>
        <w:ind w:left="212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 xml:space="preserve">                             </w:t>
      </w:r>
      <w:r w:rsidRPr="00EC0271">
        <w:rPr>
          <w:rFonts w:eastAsiaTheme="minorHAnsi"/>
          <w:noProof/>
          <w:color w:val="000000" w:themeColor="text1"/>
          <w:sz w:val="20"/>
          <w:szCs w:val="20"/>
        </w:rPr>
        <w:drawing>
          <wp:inline distT="0" distB="0" distL="0" distR="0" wp14:anchorId="054A1DA2" wp14:editId="075F897A">
            <wp:extent cx="1774825" cy="1185545"/>
            <wp:effectExtent l="0" t="0" r="0" b="0"/>
            <wp:docPr id="3" name="Resim 3" descr="D:\Users\49876524814\Desktop\Kitap resimler\Seyahat battaniye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sers\49876524814\Desktop\Kitap resimler\Seyahat battaniyesi.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774825" cy="1185545"/>
                    </a:xfrm>
                    <a:prstGeom prst="rect">
                      <a:avLst/>
                    </a:prstGeom>
                    <a:noFill/>
                    <a:ln>
                      <a:noFill/>
                    </a:ln>
                  </pic:spPr>
                </pic:pic>
              </a:graphicData>
            </a:graphic>
          </wp:inline>
        </w:drawing>
      </w:r>
    </w:p>
    <w:p w:rsidR="0078305E" w:rsidRPr="00EC0271" w:rsidRDefault="0078305E" w:rsidP="00790985">
      <w:pPr>
        <w:spacing w:line="259" w:lineRule="auto"/>
        <w:rPr>
          <w:rFonts w:eastAsiaTheme="minorHAnsi"/>
          <w:b/>
          <w:color w:val="000000" w:themeColor="text1"/>
          <w:sz w:val="20"/>
          <w:szCs w:val="20"/>
          <w:lang w:eastAsia="en-US"/>
        </w:rPr>
      </w:pPr>
      <w:r w:rsidRPr="00EC0271">
        <w:rPr>
          <w:rFonts w:eastAsiaTheme="minorHAnsi"/>
          <w:b/>
          <w:color w:val="000000" w:themeColor="text1"/>
          <w:sz w:val="20"/>
          <w:szCs w:val="20"/>
          <w:lang w:eastAsia="en-US"/>
        </w:rPr>
        <w:t>6307.90.10.00.11</w:t>
      </w:r>
      <w:r w:rsidR="00B636F3">
        <w:rPr>
          <w:rFonts w:eastAsiaTheme="minorHAnsi"/>
          <w:b/>
          <w:color w:val="000000" w:themeColor="text1"/>
          <w:sz w:val="20"/>
          <w:szCs w:val="20"/>
          <w:lang w:eastAsia="en-US"/>
        </w:rPr>
        <w:tab/>
      </w:r>
      <w:r w:rsidRPr="00EC0271">
        <w:rPr>
          <w:rFonts w:eastAsiaTheme="minorHAnsi"/>
          <w:b/>
          <w:color w:val="000000" w:themeColor="text1"/>
          <w:sz w:val="20"/>
          <w:szCs w:val="20"/>
          <w:lang w:eastAsia="en-US"/>
        </w:rPr>
        <w:tab/>
        <w:t>Askılı bebek taşıyıcıları</w:t>
      </w:r>
    </w:p>
    <w:p w:rsidR="005860AA" w:rsidRPr="00EC0271" w:rsidRDefault="005860AA" w:rsidP="00790985">
      <w:pPr>
        <w:spacing w:line="259" w:lineRule="auto"/>
        <w:rPr>
          <w:rFonts w:eastAsiaTheme="minorHAnsi"/>
          <w:b/>
          <w:color w:val="000000" w:themeColor="text1"/>
          <w:sz w:val="20"/>
          <w:szCs w:val="20"/>
          <w:lang w:eastAsia="en-US"/>
        </w:rPr>
      </w:pPr>
      <w:r w:rsidRPr="00EC0271">
        <w:rPr>
          <w:rFonts w:eastAsiaTheme="minorHAnsi"/>
          <w:b/>
          <w:color w:val="000000" w:themeColor="text1"/>
          <w:sz w:val="20"/>
          <w:szCs w:val="20"/>
          <w:lang w:eastAsia="en-US"/>
        </w:rPr>
        <w:t>ve</w:t>
      </w:r>
    </w:p>
    <w:p w:rsidR="0078305E" w:rsidRPr="00EC0271" w:rsidRDefault="0078305E" w:rsidP="00790985">
      <w:pPr>
        <w:spacing w:line="259" w:lineRule="auto"/>
        <w:rPr>
          <w:rFonts w:eastAsiaTheme="minorHAnsi"/>
          <w:b/>
          <w:color w:val="000000" w:themeColor="text1"/>
          <w:sz w:val="20"/>
          <w:szCs w:val="20"/>
          <w:lang w:eastAsia="en-US"/>
        </w:rPr>
      </w:pPr>
      <w:r w:rsidRPr="00EC0271">
        <w:rPr>
          <w:rFonts w:eastAsiaTheme="minorHAnsi"/>
          <w:b/>
          <w:color w:val="000000" w:themeColor="text1"/>
          <w:sz w:val="20"/>
          <w:szCs w:val="20"/>
          <w:lang w:eastAsia="en-US"/>
        </w:rPr>
        <w:t>6307.90.98.90.11</w:t>
      </w:r>
      <w:r w:rsidRPr="00EC0271">
        <w:rPr>
          <w:rFonts w:eastAsiaTheme="minorHAnsi"/>
          <w:b/>
          <w:color w:val="000000" w:themeColor="text1"/>
          <w:sz w:val="20"/>
          <w:szCs w:val="20"/>
          <w:lang w:eastAsia="en-US"/>
        </w:rPr>
        <w:tab/>
      </w:r>
    </w:p>
    <w:p w:rsidR="0078305E" w:rsidRPr="00EC0271" w:rsidRDefault="0078305E" w:rsidP="0078305E">
      <w:pPr>
        <w:spacing w:after="160" w:line="259" w:lineRule="auto"/>
        <w:ind w:left="2127"/>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 xml:space="preserve">Bebeklerin, yetişkinlerin önünde veya sırtında asılı olarak taşınmasına yönelik omuz askılı ve kemerli ürünlerdir. Bunlar, bebeklerin anatomilerine uygun ve güvenli taşınmalarını temin etmek üzere bazı bölümleri destekli (dolgulu) olarak üretilmiş olabilir.  </w:t>
      </w:r>
    </w:p>
    <w:p w:rsidR="0078305E" w:rsidRPr="00EC0271" w:rsidRDefault="0078305E" w:rsidP="0078305E">
      <w:pPr>
        <w:spacing w:after="160" w:line="259" w:lineRule="auto"/>
        <w:ind w:left="2127"/>
        <w:rPr>
          <w:rFonts w:eastAsiaTheme="minorHAnsi"/>
          <w:color w:val="000000" w:themeColor="text1"/>
          <w:sz w:val="20"/>
          <w:szCs w:val="20"/>
          <w:lang w:eastAsia="en-US"/>
        </w:rPr>
      </w:pPr>
      <w:r w:rsidRPr="00EC0271">
        <w:rPr>
          <w:rFonts w:eastAsiaTheme="minorHAnsi"/>
          <w:color w:val="000000" w:themeColor="text1"/>
          <w:sz w:val="20"/>
          <w:szCs w:val="20"/>
          <w:lang w:eastAsia="en-US"/>
        </w:rPr>
        <w:lastRenderedPageBreak/>
        <w:t xml:space="preserve">                             </w:t>
      </w:r>
      <w:r w:rsidRPr="00EC0271">
        <w:rPr>
          <w:rFonts w:eastAsiaTheme="minorHAnsi"/>
          <w:noProof/>
          <w:color w:val="000000" w:themeColor="text1"/>
          <w:sz w:val="20"/>
          <w:szCs w:val="20"/>
        </w:rPr>
        <w:drawing>
          <wp:inline distT="0" distB="0" distL="0" distR="0" wp14:anchorId="7729B494" wp14:editId="160198DD">
            <wp:extent cx="1797685" cy="1797685"/>
            <wp:effectExtent l="0" t="0" r="0" b="0"/>
            <wp:docPr id="4" name="Resim 4" descr="D:\Users\49876524814\Desktop\Kitap resimler\Askılı beb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Users\49876524814\Desktop\Kitap resimler\Askılı bebe1.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797685" cy="1797685"/>
                    </a:xfrm>
                    <a:prstGeom prst="rect">
                      <a:avLst/>
                    </a:prstGeom>
                    <a:noFill/>
                    <a:ln>
                      <a:noFill/>
                    </a:ln>
                  </pic:spPr>
                </pic:pic>
              </a:graphicData>
            </a:graphic>
          </wp:inline>
        </w:drawing>
      </w:r>
    </w:p>
    <w:p w:rsidR="00A852D9" w:rsidRPr="00EC0271" w:rsidRDefault="00A852D9" w:rsidP="0078305E">
      <w:pPr>
        <w:spacing w:after="160" w:line="259" w:lineRule="auto"/>
        <w:jc w:val="center"/>
        <w:rPr>
          <w:rFonts w:eastAsiaTheme="minorHAnsi"/>
          <w:b/>
          <w:color w:val="000000" w:themeColor="text1"/>
          <w:sz w:val="20"/>
          <w:szCs w:val="20"/>
          <w:lang w:eastAsia="en-US"/>
        </w:rPr>
      </w:pPr>
    </w:p>
    <w:p w:rsidR="0078305E" w:rsidRPr="00EC0271" w:rsidRDefault="0078305E" w:rsidP="0078305E">
      <w:pPr>
        <w:spacing w:after="160" w:line="259" w:lineRule="auto"/>
        <w:jc w:val="center"/>
        <w:rPr>
          <w:rFonts w:eastAsiaTheme="minorHAnsi"/>
          <w:b/>
          <w:color w:val="000000" w:themeColor="text1"/>
          <w:sz w:val="20"/>
          <w:szCs w:val="20"/>
          <w:lang w:eastAsia="en-US"/>
        </w:rPr>
      </w:pPr>
      <w:r w:rsidRPr="00EC0271">
        <w:rPr>
          <w:rFonts w:eastAsiaTheme="minorHAnsi"/>
          <w:b/>
          <w:color w:val="000000" w:themeColor="text1"/>
          <w:sz w:val="20"/>
          <w:szCs w:val="20"/>
          <w:lang w:eastAsia="en-US"/>
        </w:rPr>
        <w:t>FASIL 64</w:t>
      </w:r>
    </w:p>
    <w:p w:rsidR="0078305E" w:rsidRPr="00EC0271" w:rsidRDefault="0078305E" w:rsidP="0078305E">
      <w:pPr>
        <w:spacing w:after="160" w:line="259" w:lineRule="auto"/>
        <w:jc w:val="center"/>
        <w:rPr>
          <w:rFonts w:eastAsiaTheme="minorHAnsi"/>
          <w:b/>
          <w:color w:val="000000" w:themeColor="text1"/>
          <w:sz w:val="20"/>
          <w:szCs w:val="20"/>
          <w:lang w:eastAsia="en-US"/>
        </w:rPr>
      </w:pPr>
      <w:r w:rsidRPr="00EC0271">
        <w:rPr>
          <w:rFonts w:eastAsiaTheme="minorHAnsi"/>
          <w:b/>
          <w:color w:val="000000" w:themeColor="text1"/>
          <w:sz w:val="20"/>
          <w:szCs w:val="20"/>
          <w:lang w:eastAsia="en-US"/>
        </w:rPr>
        <w:t>AYAKKABILAR, GETRLER, TOZLUKLAR VE BENZERİ EŞYA; BUNLARIN AKSAMI</w:t>
      </w:r>
    </w:p>
    <w:p w:rsidR="0078305E" w:rsidRPr="00EC0271" w:rsidRDefault="0078305E" w:rsidP="0078305E">
      <w:pPr>
        <w:spacing w:after="160" w:line="259" w:lineRule="auto"/>
        <w:jc w:val="both"/>
        <w:rPr>
          <w:rFonts w:eastAsiaTheme="minorHAnsi"/>
          <w:b/>
          <w:color w:val="000000" w:themeColor="text1"/>
          <w:sz w:val="20"/>
          <w:szCs w:val="20"/>
          <w:lang w:eastAsia="en-US"/>
        </w:rPr>
      </w:pPr>
      <w:r w:rsidRPr="00EC0271">
        <w:rPr>
          <w:rFonts w:eastAsiaTheme="minorHAnsi"/>
          <w:b/>
          <w:color w:val="000000" w:themeColor="text1"/>
          <w:sz w:val="20"/>
          <w:szCs w:val="20"/>
          <w:lang w:eastAsia="en-US"/>
        </w:rPr>
        <w:t>Genel Açıklamalar</w:t>
      </w:r>
    </w:p>
    <w:p w:rsidR="0078305E" w:rsidRPr="00EC0271" w:rsidRDefault="0078305E" w:rsidP="0078305E">
      <w:pPr>
        <w:spacing w:after="160" w:line="259" w:lineRule="auto"/>
        <w:jc w:val="both"/>
        <w:rPr>
          <w:rFonts w:eastAsiaTheme="minorHAnsi"/>
          <w:color w:val="000000" w:themeColor="text1"/>
          <w:sz w:val="20"/>
          <w:szCs w:val="20"/>
          <w:lang w:eastAsia="en-US"/>
        </w:rPr>
      </w:pPr>
      <w:r w:rsidRPr="00EC0271">
        <w:rPr>
          <w:rFonts w:eastAsiaTheme="minorHAnsi"/>
          <w:color w:val="000000" w:themeColor="text1"/>
          <w:sz w:val="20"/>
          <w:szCs w:val="20"/>
          <w:lang w:eastAsia="en-US"/>
        </w:rPr>
        <w:t>Bu fasıl, kalça dahil bütün bacağı kapsayan tipteki çizmeleri içerir. Ancak, kalçadan yukarı bölümü de kaplayacak düzeyde olan eşya giyim eşyası olarak XI. Bölümde sınıflandırılır.</w:t>
      </w:r>
    </w:p>
    <w:p w:rsidR="00F26AB8" w:rsidRPr="00EC0271" w:rsidRDefault="00F26AB8" w:rsidP="0078305E">
      <w:pPr>
        <w:spacing w:after="160" w:line="259" w:lineRule="auto"/>
        <w:jc w:val="center"/>
        <w:rPr>
          <w:rFonts w:eastAsiaTheme="minorHAnsi"/>
          <w:b/>
          <w:sz w:val="20"/>
          <w:szCs w:val="20"/>
          <w:lang w:eastAsia="en-US"/>
        </w:rPr>
      </w:pPr>
    </w:p>
    <w:p w:rsidR="0078305E" w:rsidRPr="00EC0271" w:rsidRDefault="0078305E" w:rsidP="0078305E">
      <w:pPr>
        <w:spacing w:after="160" w:line="259" w:lineRule="auto"/>
        <w:jc w:val="center"/>
        <w:rPr>
          <w:rFonts w:eastAsiaTheme="minorHAnsi"/>
          <w:b/>
          <w:sz w:val="20"/>
          <w:szCs w:val="20"/>
          <w:lang w:eastAsia="en-US"/>
        </w:rPr>
      </w:pPr>
      <w:r w:rsidRPr="00EC0271">
        <w:rPr>
          <w:rFonts w:eastAsiaTheme="minorHAnsi"/>
          <w:b/>
          <w:sz w:val="20"/>
          <w:szCs w:val="20"/>
          <w:lang w:eastAsia="en-US"/>
        </w:rPr>
        <w:t>FASIL 69</w:t>
      </w:r>
    </w:p>
    <w:p w:rsidR="0078305E" w:rsidRPr="00EC0271" w:rsidRDefault="0078305E" w:rsidP="0078305E">
      <w:pPr>
        <w:spacing w:after="160" w:line="259" w:lineRule="auto"/>
        <w:jc w:val="center"/>
        <w:rPr>
          <w:rFonts w:eastAsiaTheme="minorHAnsi"/>
          <w:b/>
          <w:sz w:val="20"/>
          <w:szCs w:val="20"/>
          <w:lang w:eastAsia="en-US"/>
        </w:rPr>
      </w:pPr>
      <w:r w:rsidRPr="00EC0271">
        <w:rPr>
          <w:rFonts w:eastAsiaTheme="minorHAnsi"/>
          <w:b/>
          <w:sz w:val="20"/>
          <w:szCs w:val="20"/>
          <w:lang w:eastAsia="en-US"/>
        </w:rPr>
        <w:t>SERAMİK MAMULLERİ</w:t>
      </w:r>
    </w:p>
    <w:p w:rsidR="0078305E" w:rsidRPr="00EC0271" w:rsidRDefault="0078305E" w:rsidP="0078305E">
      <w:pPr>
        <w:spacing w:after="160" w:line="259" w:lineRule="auto"/>
        <w:jc w:val="both"/>
        <w:rPr>
          <w:rFonts w:eastAsiaTheme="minorHAnsi"/>
          <w:b/>
          <w:sz w:val="20"/>
          <w:szCs w:val="20"/>
          <w:lang w:eastAsia="en-US"/>
        </w:rPr>
      </w:pPr>
      <w:r w:rsidRPr="00EC0271">
        <w:rPr>
          <w:rFonts w:eastAsiaTheme="minorHAnsi"/>
          <w:b/>
          <w:sz w:val="20"/>
          <w:szCs w:val="20"/>
          <w:lang w:eastAsia="en-US"/>
        </w:rPr>
        <w:t>Genel Açıklamalar</w:t>
      </w:r>
    </w:p>
    <w:p w:rsidR="0078305E" w:rsidRPr="00EC0271" w:rsidRDefault="0078305E" w:rsidP="0078305E">
      <w:pPr>
        <w:spacing w:after="160" w:line="259" w:lineRule="auto"/>
        <w:jc w:val="both"/>
        <w:rPr>
          <w:rFonts w:eastAsiaTheme="minorHAnsi"/>
          <w:sz w:val="20"/>
          <w:szCs w:val="20"/>
          <w:lang w:eastAsia="en-US"/>
        </w:rPr>
      </w:pPr>
      <w:r w:rsidRPr="00EC0271">
        <w:rPr>
          <w:rFonts w:eastAsiaTheme="minorHAnsi"/>
          <w:sz w:val="20"/>
          <w:szCs w:val="20"/>
          <w:lang w:eastAsia="en-US"/>
        </w:rPr>
        <w:t>Bu faslın Ulusal açılımlarında geçen “Adi topraktan” ifadesi için Gümrük Tarife Cetveli Açıklama Notlarının 69</w:t>
      </w:r>
      <w:r w:rsidR="00467F6A" w:rsidRPr="00EC0271">
        <w:rPr>
          <w:rFonts w:eastAsiaTheme="minorHAnsi"/>
          <w:sz w:val="20"/>
          <w:szCs w:val="20"/>
          <w:lang w:eastAsia="en-US"/>
        </w:rPr>
        <w:t>.</w:t>
      </w:r>
      <w:r w:rsidRPr="00EC0271">
        <w:rPr>
          <w:rFonts w:eastAsiaTheme="minorHAnsi"/>
          <w:sz w:val="20"/>
          <w:szCs w:val="20"/>
          <w:lang w:eastAsia="en-US"/>
        </w:rPr>
        <w:t>12</w:t>
      </w:r>
      <w:r w:rsidR="00467F6A" w:rsidRPr="00EC0271">
        <w:rPr>
          <w:rFonts w:eastAsiaTheme="minorHAnsi"/>
          <w:sz w:val="20"/>
          <w:szCs w:val="20"/>
          <w:lang w:eastAsia="en-US"/>
        </w:rPr>
        <w:t xml:space="preserve"> pozisyonunun “Adi topraktan olanlar”a ilişkin alt pozisyon </w:t>
      </w:r>
      <w:r w:rsidRPr="00EC0271">
        <w:rPr>
          <w:rFonts w:eastAsiaTheme="minorHAnsi"/>
          <w:sz w:val="20"/>
          <w:szCs w:val="20"/>
          <w:lang w:eastAsia="en-US"/>
        </w:rPr>
        <w:t>notuna bakınız.</w:t>
      </w:r>
    </w:p>
    <w:p w:rsidR="00F26AB8" w:rsidRPr="00EC0271" w:rsidRDefault="00F26AB8" w:rsidP="0078305E">
      <w:pPr>
        <w:spacing w:after="160" w:line="259" w:lineRule="auto"/>
        <w:jc w:val="center"/>
        <w:rPr>
          <w:rFonts w:eastAsiaTheme="minorHAnsi"/>
          <w:b/>
          <w:sz w:val="20"/>
          <w:szCs w:val="20"/>
          <w:lang w:eastAsia="en-US"/>
        </w:rPr>
      </w:pPr>
    </w:p>
    <w:p w:rsidR="0078305E" w:rsidRPr="00EC0271" w:rsidRDefault="0078305E" w:rsidP="0078305E">
      <w:pPr>
        <w:spacing w:after="160" w:line="259" w:lineRule="auto"/>
        <w:jc w:val="center"/>
        <w:rPr>
          <w:rFonts w:eastAsiaTheme="minorHAnsi"/>
          <w:b/>
          <w:sz w:val="20"/>
          <w:szCs w:val="20"/>
          <w:lang w:eastAsia="en-US"/>
        </w:rPr>
      </w:pPr>
      <w:r w:rsidRPr="00EC0271">
        <w:rPr>
          <w:rFonts w:eastAsiaTheme="minorHAnsi"/>
          <w:b/>
          <w:sz w:val="20"/>
          <w:szCs w:val="20"/>
          <w:lang w:eastAsia="en-US"/>
        </w:rPr>
        <w:t>FASIL 73</w:t>
      </w:r>
    </w:p>
    <w:p w:rsidR="0078305E" w:rsidRPr="00EC0271" w:rsidRDefault="0078305E" w:rsidP="0078305E">
      <w:pPr>
        <w:spacing w:after="160" w:line="259" w:lineRule="auto"/>
        <w:jc w:val="center"/>
        <w:rPr>
          <w:rFonts w:eastAsiaTheme="minorHAnsi"/>
          <w:b/>
          <w:sz w:val="20"/>
          <w:szCs w:val="20"/>
          <w:lang w:eastAsia="en-US"/>
        </w:rPr>
      </w:pPr>
      <w:r w:rsidRPr="00EC0271">
        <w:rPr>
          <w:rFonts w:eastAsiaTheme="minorHAnsi"/>
          <w:b/>
          <w:sz w:val="20"/>
          <w:szCs w:val="20"/>
          <w:lang w:eastAsia="en-US"/>
        </w:rPr>
        <w:t>DEMİR VEYA ÇELİKTEN EŞYA</w:t>
      </w:r>
    </w:p>
    <w:p w:rsidR="0078305E" w:rsidRPr="00EC0271" w:rsidRDefault="0078305E" w:rsidP="0078305E">
      <w:pPr>
        <w:spacing w:after="160" w:line="259" w:lineRule="auto"/>
        <w:jc w:val="both"/>
        <w:rPr>
          <w:rFonts w:eastAsiaTheme="minorHAnsi"/>
          <w:b/>
          <w:sz w:val="20"/>
          <w:szCs w:val="20"/>
          <w:lang w:eastAsia="en-US"/>
        </w:rPr>
      </w:pPr>
      <w:r w:rsidRPr="00EC0271">
        <w:rPr>
          <w:rFonts w:eastAsiaTheme="minorHAnsi"/>
          <w:b/>
          <w:sz w:val="20"/>
          <w:szCs w:val="20"/>
          <w:lang w:eastAsia="en-US"/>
        </w:rPr>
        <w:t>7307.11</w:t>
      </w:r>
      <w:r w:rsidRPr="00EC0271">
        <w:rPr>
          <w:rFonts w:eastAsiaTheme="minorHAnsi"/>
          <w:b/>
          <w:sz w:val="20"/>
          <w:szCs w:val="20"/>
          <w:lang w:eastAsia="en-US"/>
        </w:rPr>
        <w:tab/>
      </w:r>
      <w:r w:rsidRPr="00EC0271">
        <w:rPr>
          <w:rFonts w:eastAsiaTheme="minorHAnsi"/>
          <w:b/>
          <w:sz w:val="20"/>
          <w:szCs w:val="20"/>
          <w:lang w:eastAsia="en-US"/>
        </w:rPr>
        <w:tab/>
      </w:r>
      <w:r w:rsidR="00B636F3">
        <w:rPr>
          <w:rFonts w:eastAsiaTheme="minorHAnsi"/>
          <w:b/>
          <w:sz w:val="20"/>
          <w:szCs w:val="20"/>
          <w:lang w:eastAsia="en-US"/>
        </w:rPr>
        <w:tab/>
      </w:r>
      <w:r w:rsidRPr="00EC0271">
        <w:rPr>
          <w:rFonts w:eastAsiaTheme="minorHAnsi"/>
          <w:b/>
          <w:sz w:val="20"/>
          <w:szCs w:val="20"/>
          <w:lang w:eastAsia="en-US"/>
        </w:rPr>
        <w:t>Dövülemeyen dökme demirden olanlar</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t>Genel olarak dökme demirler mikro yapı özelliklerine göre dört farklı grupta ele alınmaktadır. Bu türler;</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b/>
          <w:sz w:val="20"/>
          <w:szCs w:val="20"/>
          <w:lang w:eastAsia="en-US"/>
        </w:rPr>
        <w:t>- Gri Dökme Demir</w:t>
      </w:r>
      <w:r w:rsidRPr="00EC0271">
        <w:rPr>
          <w:rFonts w:eastAsiaTheme="minorHAnsi"/>
          <w:sz w:val="20"/>
          <w:szCs w:val="20"/>
          <w:lang w:eastAsia="en-US"/>
        </w:rPr>
        <w:t xml:space="preserve"> (‘gray cast iron’ ya da eskiden beri bilinen en genel adıyla ‘cast iron’): Mikro yapısı; lamel (ya da flake olarak ifade edilen) grafit içeren bir yapıdadır.</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noProof/>
          <w:sz w:val="20"/>
          <w:szCs w:val="20"/>
        </w:rPr>
        <w:drawing>
          <wp:inline distT="0" distB="0" distL="0" distR="0" wp14:anchorId="56521CF1" wp14:editId="272D2E68">
            <wp:extent cx="4555171" cy="1697064"/>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572962" cy="1703692"/>
                    </a:xfrm>
                    <a:prstGeom prst="rect">
                      <a:avLst/>
                    </a:prstGeom>
                    <a:noFill/>
                  </pic:spPr>
                </pic:pic>
              </a:graphicData>
            </a:graphic>
          </wp:inline>
        </w:drawing>
      </w:r>
    </w:p>
    <w:p w:rsidR="0078305E" w:rsidRPr="00EC0271" w:rsidRDefault="0078305E" w:rsidP="0078305E">
      <w:pPr>
        <w:spacing w:after="160" w:line="259" w:lineRule="auto"/>
        <w:ind w:left="2127"/>
        <w:jc w:val="center"/>
        <w:rPr>
          <w:rFonts w:eastAsiaTheme="minorHAnsi"/>
          <w:sz w:val="20"/>
          <w:szCs w:val="20"/>
          <w:lang w:eastAsia="en-US"/>
        </w:rPr>
      </w:pPr>
      <w:r w:rsidRPr="00EC0271">
        <w:rPr>
          <w:rFonts w:eastAsiaTheme="minorHAnsi"/>
          <w:sz w:val="20"/>
          <w:szCs w:val="20"/>
          <w:lang w:eastAsia="en-US"/>
        </w:rPr>
        <w:t>Şekil 1. ‘Gri Dökme Demir’in mikro yapısı.</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b/>
          <w:sz w:val="20"/>
          <w:szCs w:val="20"/>
          <w:lang w:eastAsia="en-US"/>
        </w:rPr>
        <w:t>- Düktil Dökme Demir:</w:t>
      </w:r>
      <w:r w:rsidRPr="00EC0271">
        <w:rPr>
          <w:rFonts w:eastAsiaTheme="minorHAnsi"/>
          <w:sz w:val="20"/>
          <w:szCs w:val="20"/>
          <w:lang w:eastAsia="en-US"/>
        </w:rPr>
        <w:t xml:space="preserve"> Yapıya kazandırdığı sünek özellikten dolayı bu ad verilmiştir. Mikro yapısı, küresel (‘spheroidal’ ya da ‘nodular’ olarak da ifade edilen) grafit içeren bir yapıdadır.</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noProof/>
          <w:sz w:val="20"/>
          <w:szCs w:val="20"/>
        </w:rPr>
        <w:lastRenderedPageBreak/>
        <w:drawing>
          <wp:inline distT="0" distB="0" distL="0" distR="0" wp14:anchorId="0B5A11FE" wp14:editId="1970F852">
            <wp:extent cx="4554855" cy="1696946"/>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97225" cy="1712731"/>
                    </a:xfrm>
                    <a:prstGeom prst="rect">
                      <a:avLst/>
                    </a:prstGeom>
                    <a:noFill/>
                  </pic:spPr>
                </pic:pic>
              </a:graphicData>
            </a:graphic>
          </wp:inline>
        </w:drawing>
      </w:r>
    </w:p>
    <w:p w:rsidR="0078305E" w:rsidRPr="00EC0271" w:rsidRDefault="0078305E" w:rsidP="0078305E">
      <w:pPr>
        <w:spacing w:after="160" w:line="259" w:lineRule="auto"/>
        <w:ind w:left="2127"/>
        <w:jc w:val="center"/>
        <w:rPr>
          <w:rFonts w:eastAsiaTheme="minorHAnsi"/>
          <w:sz w:val="20"/>
          <w:szCs w:val="20"/>
          <w:lang w:eastAsia="en-US"/>
        </w:rPr>
      </w:pPr>
      <w:r w:rsidRPr="00EC0271">
        <w:rPr>
          <w:rFonts w:eastAsiaTheme="minorHAnsi"/>
          <w:sz w:val="20"/>
          <w:szCs w:val="20"/>
          <w:lang w:eastAsia="en-US"/>
        </w:rPr>
        <w:t>Şekil 2. ‘Düktil Dökme Demir’in mikro yapısı.</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b/>
          <w:sz w:val="20"/>
          <w:szCs w:val="20"/>
          <w:lang w:eastAsia="en-US"/>
        </w:rPr>
        <w:t>- Temper Dökme Demir:</w:t>
      </w:r>
      <w:r w:rsidRPr="00EC0271">
        <w:rPr>
          <w:rFonts w:eastAsiaTheme="minorHAnsi"/>
          <w:sz w:val="20"/>
          <w:szCs w:val="20"/>
          <w:lang w:eastAsia="en-US"/>
        </w:rPr>
        <w:t xml:space="preserve"> ‘Malleable cast iron’ olarak da ifade edilir. Yapısında beyaz dökme demirin iki adımlı ısıl işlem (annealing) görmesi (malleablization process olarak ifade edilen) sonucu düzensiz şekillerdeki yumru yapıdadır (irregularly shaped nodules) (bazı lite</w:t>
      </w:r>
      <w:r w:rsidR="00055846" w:rsidRPr="00EC0271">
        <w:rPr>
          <w:rFonts w:eastAsiaTheme="minorHAnsi"/>
          <w:sz w:val="20"/>
          <w:szCs w:val="20"/>
          <w:lang w:eastAsia="en-US"/>
        </w:rPr>
        <w:t>ratür</w:t>
      </w:r>
      <w:r w:rsidRPr="00EC0271">
        <w:rPr>
          <w:rFonts w:eastAsiaTheme="minorHAnsi"/>
          <w:sz w:val="20"/>
          <w:szCs w:val="20"/>
          <w:lang w:eastAsia="en-US"/>
        </w:rPr>
        <w:t>de ‘rozet’ veya ‘kar tanesi’ olarak da ifade edilen).</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noProof/>
          <w:sz w:val="20"/>
          <w:szCs w:val="20"/>
        </w:rPr>
        <w:drawing>
          <wp:inline distT="0" distB="0" distL="0" distR="0" wp14:anchorId="1DF31A5D" wp14:editId="12471A95">
            <wp:extent cx="4564251" cy="1403074"/>
            <wp:effectExtent l="0" t="0" r="8255" b="6985"/>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594730" cy="1412443"/>
                    </a:xfrm>
                    <a:prstGeom prst="rect">
                      <a:avLst/>
                    </a:prstGeom>
                    <a:noFill/>
                  </pic:spPr>
                </pic:pic>
              </a:graphicData>
            </a:graphic>
          </wp:inline>
        </w:drawing>
      </w:r>
    </w:p>
    <w:p w:rsidR="0078305E" w:rsidRPr="00EC0271" w:rsidRDefault="0078305E" w:rsidP="0078305E">
      <w:pPr>
        <w:spacing w:after="160" w:line="259" w:lineRule="auto"/>
        <w:ind w:left="2127"/>
        <w:jc w:val="center"/>
        <w:rPr>
          <w:rFonts w:eastAsiaTheme="minorHAnsi"/>
          <w:sz w:val="20"/>
          <w:szCs w:val="20"/>
          <w:lang w:eastAsia="en-US"/>
        </w:rPr>
      </w:pPr>
      <w:r w:rsidRPr="00EC0271">
        <w:rPr>
          <w:rFonts w:eastAsiaTheme="minorHAnsi"/>
          <w:sz w:val="20"/>
          <w:szCs w:val="20"/>
          <w:lang w:eastAsia="en-US"/>
        </w:rPr>
        <w:t>Şekil 3. ‘Temper Dökme Demir (‘malleable cast iron’)’in mikro yapısı.</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b/>
          <w:sz w:val="20"/>
          <w:szCs w:val="20"/>
          <w:lang w:eastAsia="en-US"/>
        </w:rPr>
        <w:t>- Beyaz Dökme Demir:</w:t>
      </w:r>
      <w:r w:rsidRPr="00EC0271">
        <w:rPr>
          <w:rFonts w:eastAsiaTheme="minorHAnsi"/>
          <w:sz w:val="20"/>
          <w:szCs w:val="20"/>
          <w:lang w:eastAsia="en-US"/>
        </w:rPr>
        <w:t xml:space="preserve"> ‘White cast iron’ olarak bilinen ve ‘temper dökme demir’in üretimi için bir ara ürün</w:t>
      </w:r>
      <w:r w:rsidRPr="00EC0271">
        <w:rPr>
          <w:rFonts w:eastAsiaTheme="minorHAnsi"/>
          <w:b/>
          <w:sz w:val="20"/>
          <w:szCs w:val="20"/>
          <w:lang w:eastAsia="en-US"/>
        </w:rPr>
        <w:t xml:space="preserve"> </w:t>
      </w:r>
      <w:r w:rsidRPr="00EC0271">
        <w:rPr>
          <w:rFonts w:eastAsiaTheme="minorHAnsi"/>
          <w:sz w:val="20"/>
          <w:szCs w:val="20"/>
          <w:lang w:eastAsia="en-US"/>
        </w:rPr>
        <w:t>olarak kullanılan ürünlerdir.</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t>Yukarıda sayılan türlerden “gri dökme demir” ve “beyaz dökme demir” dövülemeyen, ”düktil dökme demir” ve “temper dökme demir” dövülebilen dökme demir olarak kabul edilir.</w:t>
      </w:r>
    </w:p>
    <w:p w:rsidR="0078305E" w:rsidRPr="00EC0271" w:rsidRDefault="0078305E" w:rsidP="0078305E">
      <w:pPr>
        <w:spacing w:after="160" w:line="259" w:lineRule="auto"/>
        <w:jc w:val="both"/>
        <w:rPr>
          <w:rFonts w:eastAsiaTheme="minorHAnsi"/>
          <w:b/>
          <w:sz w:val="20"/>
          <w:szCs w:val="20"/>
          <w:lang w:eastAsia="en-US"/>
        </w:rPr>
      </w:pPr>
      <w:r w:rsidRPr="00EC0271">
        <w:rPr>
          <w:rFonts w:eastAsiaTheme="minorHAnsi"/>
          <w:b/>
          <w:sz w:val="20"/>
          <w:szCs w:val="20"/>
          <w:lang w:eastAsia="en-US"/>
        </w:rPr>
        <w:t>7307.19.10.00.00</w:t>
      </w:r>
      <w:r w:rsidRPr="00EC0271">
        <w:rPr>
          <w:rFonts w:eastAsiaTheme="minorHAnsi"/>
          <w:b/>
          <w:sz w:val="20"/>
          <w:szCs w:val="20"/>
          <w:lang w:eastAsia="en-US"/>
        </w:rPr>
        <w:tab/>
      </w:r>
      <w:r w:rsidR="00B636F3">
        <w:rPr>
          <w:rFonts w:eastAsiaTheme="minorHAnsi"/>
          <w:b/>
          <w:sz w:val="20"/>
          <w:szCs w:val="20"/>
          <w:lang w:eastAsia="en-US"/>
        </w:rPr>
        <w:tab/>
      </w:r>
      <w:r w:rsidRPr="00EC0271">
        <w:rPr>
          <w:rFonts w:eastAsiaTheme="minorHAnsi"/>
          <w:b/>
          <w:sz w:val="20"/>
          <w:szCs w:val="20"/>
          <w:lang w:eastAsia="en-US"/>
        </w:rPr>
        <w:t>Dövülebilen dökme demirden olanlar</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t>7307.11 tarife alt pozisyonuna ilişkin açıklama notuna bakınız.</w:t>
      </w:r>
    </w:p>
    <w:p w:rsidR="00F26AB8" w:rsidRPr="00EC0271" w:rsidRDefault="00F26AB8" w:rsidP="0078305E">
      <w:pPr>
        <w:spacing w:after="160" w:line="259" w:lineRule="auto"/>
        <w:jc w:val="center"/>
        <w:rPr>
          <w:rFonts w:eastAsiaTheme="minorHAnsi"/>
          <w:b/>
          <w:sz w:val="20"/>
          <w:szCs w:val="20"/>
          <w:lang w:eastAsia="en-US"/>
        </w:rPr>
      </w:pPr>
    </w:p>
    <w:p w:rsidR="0078305E" w:rsidRPr="00EC0271" w:rsidRDefault="0078305E" w:rsidP="0078305E">
      <w:pPr>
        <w:spacing w:after="160" w:line="259" w:lineRule="auto"/>
        <w:jc w:val="center"/>
        <w:rPr>
          <w:rFonts w:eastAsiaTheme="minorHAnsi"/>
          <w:b/>
          <w:sz w:val="20"/>
          <w:szCs w:val="20"/>
          <w:lang w:eastAsia="en-US"/>
        </w:rPr>
      </w:pPr>
      <w:r w:rsidRPr="00EC0271">
        <w:rPr>
          <w:rFonts w:eastAsiaTheme="minorHAnsi"/>
          <w:b/>
          <w:sz w:val="20"/>
          <w:szCs w:val="20"/>
          <w:lang w:eastAsia="en-US"/>
        </w:rPr>
        <w:t>FASIL 76</w:t>
      </w:r>
    </w:p>
    <w:p w:rsidR="0078305E" w:rsidRPr="00EC0271" w:rsidRDefault="0078305E" w:rsidP="0078305E">
      <w:pPr>
        <w:spacing w:after="160" w:line="259" w:lineRule="auto"/>
        <w:jc w:val="center"/>
        <w:rPr>
          <w:rFonts w:eastAsiaTheme="minorHAnsi"/>
          <w:b/>
          <w:sz w:val="20"/>
          <w:szCs w:val="20"/>
          <w:lang w:eastAsia="en-US"/>
        </w:rPr>
      </w:pPr>
      <w:r w:rsidRPr="00EC0271">
        <w:rPr>
          <w:rFonts w:eastAsiaTheme="minorHAnsi"/>
          <w:b/>
          <w:sz w:val="20"/>
          <w:szCs w:val="20"/>
          <w:lang w:eastAsia="en-US"/>
        </w:rPr>
        <w:t>ALUMİNYUM VE ALUMİNYUMDAN EŞYA</w:t>
      </w:r>
    </w:p>
    <w:p w:rsidR="0078305E" w:rsidRPr="00EC0271" w:rsidRDefault="0078305E" w:rsidP="0078305E">
      <w:pPr>
        <w:spacing w:after="160" w:line="259" w:lineRule="auto"/>
        <w:jc w:val="both"/>
        <w:rPr>
          <w:rFonts w:eastAsiaTheme="minorHAnsi"/>
          <w:b/>
          <w:sz w:val="20"/>
          <w:szCs w:val="20"/>
          <w:lang w:eastAsia="en-US"/>
        </w:rPr>
      </w:pPr>
      <w:r w:rsidRPr="00EC0271">
        <w:rPr>
          <w:rFonts w:eastAsiaTheme="minorHAnsi"/>
          <w:b/>
          <w:sz w:val="20"/>
          <w:szCs w:val="20"/>
          <w:lang w:eastAsia="en-US"/>
        </w:rPr>
        <w:t>7607.20</w:t>
      </w:r>
      <w:r w:rsidRPr="00EC0271">
        <w:rPr>
          <w:rFonts w:eastAsiaTheme="minorHAnsi"/>
          <w:b/>
          <w:sz w:val="20"/>
          <w:szCs w:val="20"/>
          <w:lang w:eastAsia="en-US"/>
        </w:rPr>
        <w:tab/>
        <w:t xml:space="preserve">   </w:t>
      </w:r>
      <w:r w:rsidRPr="00EC0271">
        <w:rPr>
          <w:rFonts w:eastAsiaTheme="minorHAnsi"/>
          <w:b/>
          <w:sz w:val="20"/>
          <w:szCs w:val="20"/>
          <w:lang w:eastAsia="en-US"/>
        </w:rPr>
        <w:tab/>
      </w:r>
      <w:r w:rsidR="00B636F3">
        <w:rPr>
          <w:rFonts w:eastAsiaTheme="minorHAnsi"/>
          <w:b/>
          <w:sz w:val="20"/>
          <w:szCs w:val="20"/>
          <w:lang w:eastAsia="en-US"/>
        </w:rPr>
        <w:tab/>
      </w:r>
      <w:r w:rsidRPr="00EC0271">
        <w:rPr>
          <w:rFonts w:eastAsiaTheme="minorHAnsi"/>
          <w:b/>
          <w:sz w:val="20"/>
          <w:szCs w:val="20"/>
          <w:lang w:eastAsia="en-US"/>
        </w:rPr>
        <w:t>Mesnetli olanlar</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t>Üzerine yapışkan bir madde sıvanmış ve yapışkan maddenin olduğu yüzey bir kağıt tabaka ile (salma kağıdı) kullanım esnasında çıkarılmak kaydıyla korumaya alınmış rulo halinde olanlar da bu alt pozisyona dahildir.</w:t>
      </w:r>
    </w:p>
    <w:p w:rsidR="00A852D9" w:rsidRPr="00EC0271" w:rsidRDefault="00A852D9" w:rsidP="0078305E">
      <w:pPr>
        <w:spacing w:after="160" w:line="259" w:lineRule="auto"/>
        <w:jc w:val="center"/>
        <w:rPr>
          <w:rFonts w:eastAsiaTheme="minorHAnsi"/>
          <w:b/>
          <w:sz w:val="20"/>
          <w:szCs w:val="20"/>
          <w:lang w:eastAsia="en-US"/>
        </w:rPr>
      </w:pPr>
    </w:p>
    <w:p w:rsidR="0078305E" w:rsidRPr="00EC0271" w:rsidRDefault="0078305E" w:rsidP="0078305E">
      <w:pPr>
        <w:spacing w:after="160" w:line="259" w:lineRule="auto"/>
        <w:jc w:val="center"/>
        <w:rPr>
          <w:rFonts w:eastAsiaTheme="minorHAnsi"/>
          <w:b/>
          <w:sz w:val="20"/>
          <w:szCs w:val="20"/>
          <w:lang w:eastAsia="en-US"/>
        </w:rPr>
      </w:pPr>
      <w:r w:rsidRPr="00EC0271">
        <w:rPr>
          <w:rFonts w:eastAsiaTheme="minorHAnsi"/>
          <w:b/>
          <w:sz w:val="20"/>
          <w:szCs w:val="20"/>
          <w:lang w:eastAsia="en-US"/>
        </w:rPr>
        <w:t>FASIL 82</w:t>
      </w:r>
    </w:p>
    <w:p w:rsidR="0078305E" w:rsidRPr="00EC0271" w:rsidRDefault="0078305E" w:rsidP="0078305E">
      <w:pPr>
        <w:spacing w:after="160" w:line="259" w:lineRule="auto"/>
        <w:jc w:val="center"/>
        <w:rPr>
          <w:rFonts w:eastAsiaTheme="minorHAnsi"/>
          <w:b/>
          <w:sz w:val="20"/>
          <w:szCs w:val="20"/>
          <w:lang w:eastAsia="en-US"/>
        </w:rPr>
      </w:pPr>
      <w:r w:rsidRPr="00EC0271">
        <w:rPr>
          <w:rFonts w:eastAsiaTheme="minorHAnsi"/>
          <w:b/>
          <w:sz w:val="20"/>
          <w:szCs w:val="20"/>
          <w:lang w:eastAsia="en-US"/>
        </w:rPr>
        <w:t>ADİ METALLERDEN ALETLER, BIÇAKÇI EŞYASI VE SOFRA TAKIMLARI; ADİ METALLERDEN BUNLARIN AKSAM VE PARÇALARI</w:t>
      </w:r>
    </w:p>
    <w:p w:rsidR="0078305E" w:rsidRPr="00EC0271" w:rsidRDefault="0078305E" w:rsidP="0078305E">
      <w:pPr>
        <w:spacing w:after="160" w:line="259" w:lineRule="auto"/>
        <w:jc w:val="both"/>
        <w:rPr>
          <w:rFonts w:eastAsiaTheme="minorHAnsi"/>
          <w:b/>
          <w:sz w:val="20"/>
          <w:szCs w:val="20"/>
          <w:lang w:eastAsia="en-US"/>
        </w:rPr>
      </w:pPr>
      <w:r w:rsidRPr="00EC0271">
        <w:rPr>
          <w:rFonts w:eastAsiaTheme="minorHAnsi"/>
          <w:b/>
          <w:sz w:val="20"/>
          <w:szCs w:val="20"/>
          <w:lang w:eastAsia="en-US"/>
        </w:rPr>
        <w:t>8202.10.00.00.11</w:t>
      </w:r>
      <w:r w:rsidRPr="00EC0271">
        <w:rPr>
          <w:rFonts w:eastAsiaTheme="minorHAnsi"/>
          <w:b/>
          <w:sz w:val="20"/>
          <w:szCs w:val="20"/>
          <w:lang w:eastAsia="en-US"/>
        </w:rPr>
        <w:tab/>
      </w:r>
      <w:r w:rsidR="00B636F3">
        <w:rPr>
          <w:rFonts w:eastAsiaTheme="minorHAnsi"/>
          <w:b/>
          <w:sz w:val="20"/>
          <w:szCs w:val="20"/>
          <w:lang w:eastAsia="en-US"/>
        </w:rPr>
        <w:tab/>
      </w:r>
      <w:r w:rsidRPr="00EC0271">
        <w:rPr>
          <w:rFonts w:eastAsiaTheme="minorHAnsi"/>
          <w:b/>
          <w:sz w:val="20"/>
          <w:szCs w:val="20"/>
          <w:lang w:eastAsia="en-US"/>
        </w:rPr>
        <w:t>Sırtlı testereler</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t xml:space="preserve">Daha iyi kontrol ve hassas kesme sağlamak için, kesici kenarın karşı kenarı metalle takviye edilerek sertleştirilmiş omurgası olan el testereleridir. </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lastRenderedPageBreak/>
        <w:t xml:space="preserve">                </w:t>
      </w:r>
      <w:r w:rsidRPr="00EC0271">
        <w:rPr>
          <w:rFonts w:eastAsiaTheme="minorHAnsi"/>
          <w:noProof/>
          <w:sz w:val="20"/>
          <w:szCs w:val="20"/>
        </w:rPr>
        <w:drawing>
          <wp:inline distT="0" distB="0" distL="0" distR="0" wp14:anchorId="4CD393D4" wp14:editId="6BDB13B7">
            <wp:extent cx="2146300" cy="1278890"/>
            <wp:effectExtent l="0" t="0" r="6350" b="0"/>
            <wp:docPr id="8" name="Resim 8" descr="D:\Users\49876524814\Desktop\Sırtlı teste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49876524814\Desktop\Sırtlı testere.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146300" cy="1278890"/>
                    </a:xfrm>
                    <a:prstGeom prst="rect">
                      <a:avLst/>
                    </a:prstGeom>
                    <a:noFill/>
                    <a:ln>
                      <a:noFill/>
                    </a:ln>
                  </pic:spPr>
                </pic:pic>
              </a:graphicData>
            </a:graphic>
          </wp:inline>
        </w:drawing>
      </w:r>
    </w:p>
    <w:p w:rsidR="0078305E" w:rsidRPr="00EC0271" w:rsidRDefault="0078305E" w:rsidP="0078305E">
      <w:pPr>
        <w:spacing w:after="160" w:line="259" w:lineRule="auto"/>
        <w:jc w:val="both"/>
        <w:rPr>
          <w:rFonts w:eastAsiaTheme="minorHAnsi"/>
          <w:b/>
          <w:sz w:val="20"/>
          <w:szCs w:val="20"/>
          <w:lang w:eastAsia="en-US"/>
        </w:rPr>
      </w:pPr>
      <w:r w:rsidRPr="00EC0271">
        <w:rPr>
          <w:rFonts w:eastAsiaTheme="minorHAnsi"/>
          <w:b/>
          <w:sz w:val="20"/>
          <w:szCs w:val="20"/>
          <w:lang w:eastAsia="en-US"/>
        </w:rPr>
        <w:t>8211.10.00.00.11</w:t>
      </w:r>
      <w:r w:rsidRPr="00EC0271">
        <w:rPr>
          <w:rFonts w:eastAsiaTheme="minorHAnsi"/>
          <w:b/>
          <w:sz w:val="20"/>
          <w:szCs w:val="20"/>
          <w:lang w:eastAsia="en-US"/>
        </w:rPr>
        <w:tab/>
      </w:r>
      <w:r w:rsidR="00B636F3">
        <w:rPr>
          <w:rFonts w:eastAsiaTheme="minorHAnsi"/>
          <w:b/>
          <w:sz w:val="20"/>
          <w:szCs w:val="20"/>
          <w:lang w:eastAsia="en-US"/>
        </w:rPr>
        <w:tab/>
      </w:r>
      <w:r w:rsidRPr="00EC0271">
        <w:rPr>
          <w:rFonts w:eastAsiaTheme="minorHAnsi"/>
          <w:b/>
          <w:sz w:val="20"/>
          <w:szCs w:val="20"/>
          <w:lang w:eastAsia="en-US"/>
        </w:rPr>
        <w:t>Sofra ve mutfak bıçakları</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t>Sofra ve mutfak bıçaklarının takım halinde olanlarının tanımı için Gümrük Tarife Cetveli İzahnamesinin ilgili alt pozisyon açıklama notuna bakınız.</w:t>
      </w:r>
    </w:p>
    <w:p w:rsidR="0078305E" w:rsidRPr="00EC0271" w:rsidRDefault="0078305E" w:rsidP="0078305E">
      <w:pPr>
        <w:spacing w:after="160" w:line="259" w:lineRule="auto"/>
        <w:jc w:val="both"/>
        <w:rPr>
          <w:rFonts w:eastAsiaTheme="minorHAnsi"/>
          <w:b/>
          <w:sz w:val="20"/>
          <w:szCs w:val="20"/>
          <w:lang w:eastAsia="en-US"/>
        </w:rPr>
      </w:pPr>
      <w:r w:rsidRPr="00EC0271">
        <w:rPr>
          <w:rFonts w:eastAsiaTheme="minorHAnsi"/>
          <w:sz w:val="20"/>
          <w:szCs w:val="20"/>
          <w:lang w:eastAsia="en-US"/>
        </w:rPr>
        <w:t xml:space="preserve"> </w:t>
      </w:r>
      <w:r w:rsidRPr="00EC0271">
        <w:rPr>
          <w:rFonts w:eastAsiaTheme="minorHAnsi"/>
          <w:b/>
          <w:sz w:val="20"/>
          <w:szCs w:val="20"/>
          <w:lang w:eastAsia="en-US"/>
        </w:rPr>
        <w:t>8211.92.00.00.11</w:t>
      </w:r>
      <w:r w:rsidRPr="00EC0271">
        <w:rPr>
          <w:rFonts w:eastAsiaTheme="minorHAnsi"/>
          <w:b/>
          <w:sz w:val="20"/>
          <w:szCs w:val="20"/>
          <w:lang w:eastAsia="en-US"/>
        </w:rPr>
        <w:tab/>
        <w:t>Mutfak bıçakları</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t>Bu GTİP, sofra bıçaklarına göre daha az dekoratif görünüşe sahip; ev, otel, lokanta gibi yerlerin mutfaklarında gıda işlenmesinde kullanılan, takım halinde olmayan sabit ağızlı bıçakları içerir.</w:t>
      </w:r>
    </w:p>
    <w:p w:rsidR="0078305E" w:rsidRPr="00EC0271" w:rsidRDefault="0078305E" w:rsidP="00790985">
      <w:pPr>
        <w:spacing w:line="259" w:lineRule="auto"/>
        <w:jc w:val="both"/>
        <w:rPr>
          <w:rFonts w:eastAsiaTheme="minorHAnsi"/>
          <w:b/>
          <w:sz w:val="20"/>
          <w:szCs w:val="20"/>
          <w:lang w:eastAsia="en-US"/>
        </w:rPr>
      </w:pPr>
      <w:r w:rsidRPr="00EC0271">
        <w:rPr>
          <w:rFonts w:eastAsiaTheme="minorHAnsi"/>
          <w:b/>
          <w:sz w:val="20"/>
          <w:szCs w:val="20"/>
          <w:lang w:eastAsia="en-US"/>
        </w:rPr>
        <w:t>8212.10.90.10.11</w:t>
      </w:r>
      <w:r w:rsidR="00B636F3">
        <w:rPr>
          <w:rFonts w:eastAsiaTheme="minorHAnsi"/>
          <w:b/>
          <w:sz w:val="20"/>
          <w:szCs w:val="20"/>
          <w:lang w:eastAsia="en-US"/>
        </w:rPr>
        <w:tab/>
      </w:r>
      <w:r w:rsidRPr="00EC0271">
        <w:rPr>
          <w:rFonts w:eastAsiaTheme="minorHAnsi"/>
          <w:b/>
          <w:sz w:val="20"/>
          <w:szCs w:val="20"/>
          <w:lang w:eastAsia="en-US"/>
        </w:rPr>
        <w:tab/>
        <w:t>Emniyetli olanlar</w:t>
      </w:r>
    </w:p>
    <w:p w:rsidR="005860AA" w:rsidRPr="00EC0271" w:rsidRDefault="005860AA" w:rsidP="00790985">
      <w:pPr>
        <w:spacing w:line="259" w:lineRule="auto"/>
        <w:jc w:val="both"/>
        <w:rPr>
          <w:rFonts w:eastAsiaTheme="minorHAnsi"/>
          <w:b/>
          <w:sz w:val="20"/>
          <w:szCs w:val="20"/>
          <w:lang w:eastAsia="en-US"/>
        </w:rPr>
      </w:pPr>
      <w:r w:rsidRPr="00EC0271">
        <w:rPr>
          <w:rFonts w:eastAsiaTheme="minorHAnsi"/>
          <w:b/>
          <w:sz w:val="20"/>
          <w:szCs w:val="20"/>
          <w:lang w:eastAsia="en-US"/>
        </w:rPr>
        <w:t>ve</w:t>
      </w:r>
    </w:p>
    <w:p w:rsidR="0078305E" w:rsidRPr="00EC0271" w:rsidRDefault="0078305E" w:rsidP="00790985">
      <w:pPr>
        <w:spacing w:line="259" w:lineRule="auto"/>
        <w:jc w:val="both"/>
        <w:rPr>
          <w:rFonts w:eastAsiaTheme="minorHAnsi"/>
          <w:b/>
          <w:sz w:val="20"/>
          <w:szCs w:val="20"/>
          <w:lang w:eastAsia="en-US"/>
        </w:rPr>
      </w:pPr>
      <w:r w:rsidRPr="00EC0271">
        <w:rPr>
          <w:rFonts w:eastAsiaTheme="minorHAnsi"/>
          <w:b/>
          <w:sz w:val="20"/>
          <w:szCs w:val="20"/>
          <w:lang w:eastAsia="en-US"/>
        </w:rPr>
        <w:t>8212.20.00.10.11</w:t>
      </w:r>
      <w:r w:rsidRPr="00EC0271">
        <w:rPr>
          <w:rFonts w:eastAsiaTheme="minorHAnsi"/>
          <w:b/>
          <w:sz w:val="20"/>
          <w:szCs w:val="20"/>
          <w:lang w:eastAsia="en-US"/>
        </w:rPr>
        <w:tab/>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t>Bunlar, bıçağın kesici kenarı ile cilt arasında temas derinliğini sınırlayan bir koruyu kenarın bulunduğu tipte olanlardır.</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t xml:space="preserve">           </w:t>
      </w:r>
      <w:r w:rsidRPr="00EC0271">
        <w:rPr>
          <w:rFonts w:eastAsiaTheme="minorHAnsi"/>
          <w:noProof/>
          <w:sz w:val="20"/>
          <w:szCs w:val="20"/>
        </w:rPr>
        <w:drawing>
          <wp:inline distT="0" distB="0" distL="0" distR="0" wp14:anchorId="4E903C4E" wp14:editId="0E665AAD">
            <wp:extent cx="2549471" cy="873823"/>
            <wp:effectExtent l="0" t="0" r="3810" b="2540"/>
            <wp:docPr id="9" name="Resim 9" descr="D:\Users\49876524814\Desktop\jil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Users\49876524814\Desktop\jilet.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598046" cy="890472"/>
                    </a:xfrm>
                    <a:prstGeom prst="rect">
                      <a:avLst/>
                    </a:prstGeom>
                    <a:noFill/>
                    <a:ln>
                      <a:noFill/>
                    </a:ln>
                  </pic:spPr>
                </pic:pic>
              </a:graphicData>
            </a:graphic>
          </wp:inline>
        </w:drawing>
      </w:r>
    </w:p>
    <w:p w:rsidR="0078305E" w:rsidRPr="00EC0271" w:rsidRDefault="0078305E" w:rsidP="0078305E">
      <w:pPr>
        <w:spacing w:after="160" w:line="259" w:lineRule="auto"/>
        <w:ind w:left="2127"/>
        <w:jc w:val="both"/>
        <w:rPr>
          <w:rFonts w:eastAsiaTheme="minorHAnsi"/>
          <w:sz w:val="20"/>
          <w:szCs w:val="20"/>
          <w:lang w:eastAsia="en-US"/>
        </w:rPr>
      </w:pPr>
    </w:p>
    <w:p w:rsidR="0078305E" w:rsidRPr="00EC0271" w:rsidRDefault="0078305E" w:rsidP="0078305E">
      <w:pPr>
        <w:spacing w:after="160" w:line="259" w:lineRule="auto"/>
        <w:jc w:val="center"/>
        <w:rPr>
          <w:rFonts w:eastAsiaTheme="minorHAnsi"/>
          <w:b/>
          <w:sz w:val="20"/>
          <w:szCs w:val="20"/>
          <w:lang w:eastAsia="en-US"/>
        </w:rPr>
      </w:pPr>
      <w:r w:rsidRPr="00EC0271">
        <w:rPr>
          <w:rFonts w:eastAsiaTheme="minorHAnsi"/>
          <w:b/>
          <w:sz w:val="20"/>
          <w:szCs w:val="20"/>
          <w:lang w:eastAsia="en-US"/>
        </w:rPr>
        <w:t>FASIL 83</w:t>
      </w:r>
    </w:p>
    <w:p w:rsidR="0078305E" w:rsidRPr="00EC0271" w:rsidRDefault="0078305E" w:rsidP="0078305E">
      <w:pPr>
        <w:spacing w:after="160" w:line="259" w:lineRule="auto"/>
        <w:jc w:val="center"/>
        <w:rPr>
          <w:rFonts w:eastAsiaTheme="minorHAnsi"/>
          <w:b/>
          <w:sz w:val="20"/>
          <w:szCs w:val="20"/>
          <w:lang w:eastAsia="en-US"/>
        </w:rPr>
      </w:pPr>
      <w:r w:rsidRPr="00EC0271">
        <w:rPr>
          <w:rFonts w:eastAsiaTheme="minorHAnsi"/>
          <w:b/>
          <w:sz w:val="20"/>
          <w:szCs w:val="20"/>
          <w:lang w:eastAsia="en-US"/>
        </w:rPr>
        <w:t>ADİ METALLERDEN ÇEŞİTLİ EŞYA</w:t>
      </w:r>
    </w:p>
    <w:p w:rsidR="0078305E" w:rsidRPr="00EC0271" w:rsidRDefault="0078305E" w:rsidP="0078305E">
      <w:pPr>
        <w:spacing w:after="160" w:line="259" w:lineRule="auto"/>
        <w:jc w:val="both"/>
        <w:rPr>
          <w:rFonts w:eastAsiaTheme="minorHAnsi"/>
          <w:b/>
          <w:sz w:val="20"/>
          <w:szCs w:val="20"/>
          <w:lang w:eastAsia="en-US"/>
        </w:rPr>
      </w:pPr>
      <w:r w:rsidRPr="00EC0271">
        <w:rPr>
          <w:rFonts w:eastAsiaTheme="minorHAnsi"/>
          <w:b/>
          <w:sz w:val="20"/>
          <w:szCs w:val="20"/>
          <w:lang w:eastAsia="en-US"/>
        </w:rPr>
        <w:t>8311.10.00.10.00</w:t>
      </w:r>
      <w:r w:rsidRPr="00EC0271">
        <w:rPr>
          <w:rFonts w:eastAsiaTheme="minorHAnsi"/>
          <w:b/>
          <w:sz w:val="20"/>
          <w:szCs w:val="20"/>
          <w:lang w:eastAsia="en-US"/>
        </w:rPr>
        <w:tab/>
      </w:r>
      <w:r w:rsidR="00B636F3">
        <w:rPr>
          <w:rFonts w:eastAsiaTheme="minorHAnsi"/>
          <w:b/>
          <w:sz w:val="20"/>
          <w:szCs w:val="20"/>
          <w:lang w:eastAsia="en-US"/>
        </w:rPr>
        <w:tab/>
      </w:r>
      <w:r w:rsidRPr="00EC0271">
        <w:rPr>
          <w:rFonts w:eastAsiaTheme="minorHAnsi"/>
          <w:b/>
          <w:sz w:val="20"/>
          <w:szCs w:val="20"/>
          <w:lang w:eastAsia="en-US"/>
        </w:rPr>
        <w:t>Çekirdeği nikel esaslı olanlar</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t>Elektrotun çekirdeğini oluşturan tel ve çubuklar, içindeki nikel miktarının ağırlık itibariyle diğer metallere üstün gelmesi durumunda nikel esaslı olarak kabul edilir.</w:t>
      </w:r>
    </w:p>
    <w:p w:rsidR="0078305E" w:rsidRPr="00EC0271" w:rsidRDefault="0078305E" w:rsidP="0078305E">
      <w:pPr>
        <w:spacing w:after="160" w:line="259" w:lineRule="auto"/>
        <w:jc w:val="both"/>
        <w:rPr>
          <w:rFonts w:eastAsiaTheme="minorHAnsi"/>
          <w:b/>
          <w:sz w:val="20"/>
          <w:szCs w:val="20"/>
          <w:lang w:eastAsia="en-US"/>
        </w:rPr>
      </w:pPr>
      <w:r w:rsidRPr="00EC0271">
        <w:rPr>
          <w:rFonts w:eastAsiaTheme="minorHAnsi"/>
          <w:b/>
          <w:sz w:val="20"/>
          <w:szCs w:val="20"/>
          <w:lang w:eastAsia="en-US"/>
        </w:rPr>
        <w:t>8311.10.00.20.00</w:t>
      </w:r>
      <w:r w:rsidRPr="00EC0271">
        <w:rPr>
          <w:rFonts w:eastAsiaTheme="minorHAnsi"/>
          <w:b/>
          <w:sz w:val="20"/>
          <w:szCs w:val="20"/>
          <w:lang w:eastAsia="en-US"/>
        </w:rPr>
        <w:tab/>
      </w:r>
      <w:r w:rsidR="00B636F3">
        <w:rPr>
          <w:rFonts w:eastAsiaTheme="minorHAnsi"/>
          <w:b/>
          <w:sz w:val="20"/>
          <w:szCs w:val="20"/>
          <w:lang w:eastAsia="en-US"/>
        </w:rPr>
        <w:tab/>
      </w:r>
      <w:r w:rsidRPr="00EC0271">
        <w:rPr>
          <w:rFonts w:eastAsiaTheme="minorHAnsi"/>
          <w:b/>
          <w:sz w:val="20"/>
          <w:szCs w:val="20"/>
          <w:lang w:eastAsia="en-US"/>
        </w:rPr>
        <w:t>Çekirdeği paslanmaz çelikten olanlar</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t>Paslanmaz çeliğin tanımı için 72. fasıl 1 (e) notuna bakınız.</w:t>
      </w:r>
    </w:p>
    <w:p w:rsidR="00630751" w:rsidRPr="00EC0271" w:rsidRDefault="00630751" w:rsidP="00630751">
      <w:pPr>
        <w:spacing w:after="160" w:line="259" w:lineRule="auto"/>
        <w:jc w:val="both"/>
        <w:rPr>
          <w:rFonts w:eastAsiaTheme="minorHAnsi"/>
          <w:b/>
          <w:sz w:val="20"/>
          <w:szCs w:val="20"/>
          <w:lang w:eastAsia="en-US"/>
        </w:rPr>
      </w:pPr>
      <w:r w:rsidRPr="00EC0271">
        <w:rPr>
          <w:rFonts w:eastAsiaTheme="minorHAnsi"/>
          <w:b/>
          <w:sz w:val="20"/>
          <w:szCs w:val="20"/>
          <w:lang w:eastAsia="en-US"/>
        </w:rPr>
        <w:t>8311.10.00.90.11</w:t>
      </w:r>
      <w:r w:rsidRPr="00EC0271">
        <w:rPr>
          <w:rFonts w:eastAsiaTheme="minorHAnsi"/>
          <w:b/>
          <w:sz w:val="20"/>
          <w:szCs w:val="20"/>
          <w:lang w:eastAsia="en-US"/>
        </w:rPr>
        <w:tab/>
      </w:r>
      <w:r w:rsidR="00B636F3">
        <w:rPr>
          <w:rFonts w:eastAsiaTheme="minorHAnsi"/>
          <w:b/>
          <w:sz w:val="20"/>
          <w:szCs w:val="20"/>
          <w:lang w:eastAsia="en-US"/>
        </w:rPr>
        <w:tab/>
      </w:r>
      <w:r w:rsidRPr="00EC0271">
        <w:rPr>
          <w:rFonts w:eastAsiaTheme="minorHAnsi"/>
          <w:b/>
          <w:sz w:val="20"/>
          <w:szCs w:val="20"/>
          <w:lang w:eastAsia="en-US"/>
        </w:rPr>
        <w:t>Örtüsü titandioksit esaslı olanlar</w:t>
      </w:r>
    </w:p>
    <w:p w:rsidR="00630751" w:rsidRPr="00EC0271" w:rsidRDefault="00630751" w:rsidP="00630751">
      <w:pPr>
        <w:spacing w:after="160" w:line="259" w:lineRule="auto"/>
        <w:ind w:left="2127"/>
        <w:jc w:val="both"/>
        <w:rPr>
          <w:rFonts w:eastAsiaTheme="minorHAnsi"/>
          <w:sz w:val="20"/>
          <w:szCs w:val="20"/>
          <w:lang w:eastAsia="en-US"/>
        </w:rPr>
      </w:pPr>
      <w:r w:rsidRPr="00EC0271">
        <w:rPr>
          <w:rFonts w:eastAsiaTheme="minorHAnsi"/>
          <w:sz w:val="20"/>
          <w:szCs w:val="20"/>
          <w:lang w:eastAsia="en-US"/>
        </w:rPr>
        <w:t xml:space="preserve">Elektrot çekirdeği üzerindeki kaplama (örtü) tabakasını oluşturan maddeler içerisinde </w:t>
      </w:r>
      <w:r w:rsidR="00A52A66" w:rsidRPr="00EC0271">
        <w:rPr>
          <w:rFonts w:eastAsiaTheme="minorHAnsi"/>
          <w:sz w:val="20"/>
          <w:szCs w:val="20"/>
          <w:lang w:eastAsia="en-US"/>
        </w:rPr>
        <w:t>titan dioksitin diğer maddelere göre ağırlık itibariyle daha yüksek oranda bulunduğu elektrotlardır.</w:t>
      </w:r>
      <w:r w:rsidRPr="00EC0271">
        <w:rPr>
          <w:rFonts w:eastAsiaTheme="minorHAnsi"/>
          <w:sz w:val="20"/>
          <w:szCs w:val="20"/>
          <w:lang w:eastAsia="en-US"/>
        </w:rPr>
        <w:t xml:space="preserve"> </w:t>
      </w:r>
    </w:p>
    <w:p w:rsidR="00630751" w:rsidRPr="00EC0271" w:rsidRDefault="00630751" w:rsidP="00630751">
      <w:pPr>
        <w:spacing w:after="160" w:line="259" w:lineRule="auto"/>
        <w:jc w:val="both"/>
        <w:rPr>
          <w:rFonts w:eastAsiaTheme="minorHAnsi"/>
          <w:b/>
          <w:sz w:val="20"/>
          <w:szCs w:val="20"/>
          <w:lang w:eastAsia="en-US"/>
        </w:rPr>
      </w:pPr>
      <w:r w:rsidRPr="00EC0271">
        <w:rPr>
          <w:rFonts w:eastAsiaTheme="minorHAnsi"/>
          <w:b/>
          <w:sz w:val="20"/>
          <w:szCs w:val="20"/>
          <w:lang w:eastAsia="en-US"/>
        </w:rPr>
        <w:t>8311.10.00.90.12</w:t>
      </w:r>
      <w:r w:rsidR="00B636F3">
        <w:rPr>
          <w:rFonts w:eastAsiaTheme="minorHAnsi"/>
          <w:b/>
          <w:sz w:val="20"/>
          <w:szCs w:val="20"/>
          <w:lang w:eastAsia="en-US"/>
        </w:rPr>
        <w:tab/>
      </w:r>
      <w:r w:rsidRPr="00EC0271">
        <w:rPr>
          <w:rFonts w:eastAsiaTheme="minorHAnsi"/>
          <w:b/>
          <w:sz w:val="20"/>
          <w:szCs w:val="20"/>
          <w:lang w:eastAsia="en-US"/>
        </w:rPr>
        <w:tab/>
        <w:t xml:space="preserve">Örtüsü toprak alkali metal </w:t>
      </w:r>
      <w:r w:rsidR="007B4AF4" w:rsidRPr="00EC0271">
        <w:rPr>
          <w:rFonts w:eastAsiaTheme="minorHAnsi"/>
          <w:b/>
          <w:sz w:val="20"/>
          <w:szCs w:val="20"/>
          <w:lang w:eastAsia="en-US"/>
        </w:rPr>
        <w:t>bileşiği</w:t>
      </w:r>
      <w:r w:rsidRPr="00EC0271">
        <w:rPr>
          <w:rFonts w:eastAsiaTheme="minorHAnsi"/>
          <w:b/>
          <w:sz w:val="20"/>
          <w:szCs w:val="20"/>
          <w:lang w:eastAsia="en-US"/>
        </w:rPr>
        <w:t xml:space="preserve"> esaslı olanlar</w:t>
      </w:r>
    </w:p>
    <w:p w:rsidR="00A52A66" w:rsidRPr="00EC0271" w:rsidRDefault="00A52A66" w:rsidP="00A52A66">
      <w:pPr>
        <w:spacing w:after="160" w:line="259" w:lineRule="auto"/>
        <w:ind w:left="2127"/>
        <w:jc w:val="both"/>
        <w:rPr>
          <w:rFonts w:eastAsiaTheme="minorHAnsi"/>
          <w:sz w:val="20"/>
          <w:szCs w:val="20"/>
          <w:lang w:eastAsia="en-US"/>
        </w:rPr>
      </w:pPr>
      <w:r w:rsidRPr="00EC0271">
        <w:rPr>
          <w:rFonts w:eastAsiaTheme="minorHAnsi"/>
          <w:sz w:val="20"/>
          <w:szCs w:val="20"/>
          <w:lang w:eastAsia="en-US"/>
        </w:rPr>
        <w:t xml:space="preserve">Elektrot çekirdeği üzerindeki kaplama (örtü) tabakasını oluşturan maddeler içerisinde kalsiyum karbonat (kireç taşı) ve kalsiyum </w:t>
      </w:r>
      <w:r w:rsidR="00F94459" w:rsidRPr="00EC0271">
        <w:rPr>
          <w:rFonts w:eastAsiaTheme="minorHAnsi"/>
          <w:sz w:val="20"/>
          <w:szCs w:val="20"/>
          <w:lang w:eastAsia="en-US"/>
        </w:rPr>
        <w:t>florür (fl</w:t>
      </w:r>
      <w:r w:rsidRPr="00EC0271">
        <w:rPr>
          <w:rFonts w:eastAsiaTheme="minorHAnsi"/>
          <w:sz w:val="20"/>
          <w:szCs w:val="20"/>
          <w:lang w:eastAsia="en-US"/>
        </w:rPr>
        <w:t>or</w:t>
      </w:r>
      <w:r w:rsidR="003E4200" w:rsidRPr="00EC0271">
        <w:rPr>
          <w:rFonts w:eastAsiaTheme="minorHAnsi"/>
          <w:sz w:val="20"/>
          <w:szCs w:val="20"/>
          <w:lang w:eastAsia="en-US"/>
        </w:rPr>
        <w:t>i</w:t>
      </w:r>
      <w:r w:rsidRPr="00EC0271">
        <w:rPr>
          <w:rFonts w:eastAsiaTheme="minorHAnsi"/>
          <w:sz w:val="20"/>
          <w:szCs w:val="20"/>
          <w:lang w:eastAsia="en-US"/>
        </w:rPr>
        <w:t xml:space="preserve">spat) gibi toprak alkali metal </w:t>
      </w:r>
      <w:r w:rsidR="007B4AF4" w:rsidRPr="00EC0271">
        <w:rPr>
          <w:rFonts w:eastAsiaTheme="minorHAnsi"/>
          <w:sz w:val="20"/>
          <w:szCs w:val="20"/>
          <w:lang w:eastAsia="en-US"/>
        </w:rPr>
        <w:t>bileşiği</w:t>
      </w:r>
      <w:r w:rsidRPr="00EC0271">
        <w:rPr>
          <w:rFonts w:eastAsiaTheme="minorHAnsi"/>
          <w:sz w:val="20"/>
          <w:szCs w:val="20"/>
          <w:lang w:eastAsia="en-US"/>
        </w:rPr>
        <w:t xml:space="preserve"> muhtevalarının diğer maddelere göre ağırlık itibariyle daha yüksek oranda bulunduğu elektrotlardır.</w:t>
      </w:r>
    </w:p>
    <w:p w:rsidR="00630751" w:rsidRPr="00EC0271" w:rsidRDefault="00630751" w:rsidP="00630751">
      <w:pPr>
        <w:spacing w:after="160" w:line="259" w:lineRule="auto"/>
        <w:jc w:val="both"/>
        <w:rPr>
          <w:rFonts w:eastAsiaTheme="minorHAnsi"/>
          <w:b/>
          <w:sz w:val="20"/>
          <w:szCs w:val="20"/>
          <w:lang w:eastAsia="en-US"/>
        </w:rPr>
      </w:pPr>
      <w:r w:rsidRPr="00EC0271">
        <w:rPr>
          <w:rFonts w:eastAsiaTheme="minorHAnsi"/>
          <w:b/>
          <w:sz w:val="20"/>
          <w:szCs w:val="20"/>
          <w:lang w:eastAsia="en-US"/>
        </w:rPr>
        <w:t>8311.10.00.90.13</w:t>
      </w:r>
      <w:r w:rsidR="00B636F3">
        <w:rPr>
          <w:rFonts w:eastAsiaTheme="minorHAnsi"/>
          <w:b/>
          <w:sz w:val="20"/>
          <w:szCs w:val="20"/>
          <w:lang w:eastAsia="en-US"/>
        </w:rPr>
        <w:tab/>
      </w:r>
      <w:r w:rsidRPr="00EC0271">
        <w:rPr>
          <w:rFonts w:eastAsiaTheme="minorHAnsi"/>
          <w:b/>
          <w:sz w:val="20"/>
          <w:szCs w:val="20"/>
          <w:lang w:eastAsia="en-US"/>
        </w:rPr>
        <w:tab/>
        <w:t>Örtüsü selüloz esaslı olanlar</w:t>
      </w:r>
    </w:p>
    <w:p w:rsidR="00630751" w:rsidRPr="00EC0271" w:rsidRDefault="00A52A66" w:rsidP="00A52A66">
      <w:pPr>
        <w:spacing w:after="160" w:line="259" w:lineRule="auto"/>
        <w:ind w:left="2127"/>
        <w:jc w:val="both"/>
        <w:rPr>
          <w:rFonts w:eastAsiaTheme="minorHAnsi"/>
          <w:sz w:val="20"/>
          <w:szCs w:val="20"/>
          <w:lang w:eastAsia="en-US"/>
        </w:rPr>
      </w:pPr>
      <w:r w:rsidRPr="00EC0271">
        <w:rPr>
          <w:rFonts w:eastAsiaTheme="minorHAnsi"/>
          <w:sz w:val="20"/>
          <w:szCs w:val="20"/>
          <w:lang w:eastAsia="en-US"/>
        </w:rPr>
        <w:t>Elektrot çekirdeği üzerindeki kaplama (örtü) tabakasını oluşturan maddeler içerisinde selülozun diğer maddelere göre ağırlık itibariyle daha yüksek oranda bulunduğu elektrotlardır.</w:t>
      </w:r>
    </w:p>
    <w:p w:rsidR="0078305E" w:rsidRPr="00EC0271" w:rsidRDefault="0078305E" w:rsidP="0078305E">
      <w:pPr>
        <w:spacing w:after="160" w:line="259" w:lineRule="auto"/>
        <w:jc w:val="both"/>
        <w:rPr>
          <w:rFonts w:eastAsiaTheme="minorHAnsi"/>
          <w:b/>
          <w:sz w:val="20"/>
          <w:szCs w:val="20"/>
          <w:lang w:eastAsia="en-US"/>
        </w:rPr>
      </w:pPr>
    </w:p>
    <w:p w:rsidR="0078305E" w:rsidRPr="00EC0271" w:rsidRDefault="0078305E" w:rsidP="0078305E">
      <w:pPr>
        <w:spacing w:after="160" w:line="259" w:lineRule="auto"/>
        <w:jc w:val="center"/>
        <w:rPr>
          <w:rFonts w:eastAsiaTheme="minorHAnsi"/>
          <w:b/>
          <w:sz w:val="20"/>
          <w:szCs w:val="20"/>
          <w:lang w:eastAsia="en-US"/>
        </w:rPr>
      </w:pPr>
      <w:r w:rsidRPr="00EC0271">
        <w:rPr>
          <w:rFonts w:eastAsiaTheme="minorHAnsi"/>
          <w:b/>
          <w:sz w:val="20"/>
          <w:szCs w:val="20"/>
          <w:lang w:eastAsia="en-US"/>
        </w:rPr>
        <w:lastRenderedPageBreak/>
        <w:t>FASIL 84</w:t>
      </w:r>
    </w:p>
    <w:p w:rsidR="00790985" w:rsidRPr="00EC0271" w:rsidRDefault="0078305E" w:rsidP="00790985">
      <w:pPr>
        <w:spacing w:after="120" w:line="259" w:lineRule="auto"/>
        <w:jc w:val="center"/>
        <w:rPr>
          <w:rFonts w:eastAsiaTheme="minorHAnsi"/>
          <w:b/>
          <w:sz w:val="20"/>
          <w:szCs w:val="20"/>
          <w:lang w:eastAsia="en-US"/>
        </w:rPr>
      </w:pPr>
      <w:r w:rsidRPr="00EC0271">
        <w:rPr>
          <w:rFonts w:eastAsiaTheme="minorHAnsi"/>
          <w:b/>
          <w:sz w:val="20"/>
          <w:szCs w:val="20"/>
          <w:lang w:eastAsia="en-US"/>
        </w:rPr>
        <w:t xml:space="preserve">NÜKLEER REAKTÖRLER, KAZANLAR, MAKİNELER, MEKANİK CİHAZLAR VE ALETLER; </w:t>
      </w:r>
    </w:p>
    <w:p w:rsidR="0078305E" w:rsidRPr="00EC0271" w:rsidRDefault="0078305E" w:rsidP="00790985">
      <w:pPr>
        <w:spacing w:after="120" w:line="259" w:lineRule="auto"/>
        <w:jc w:val="center"/>
        <w:rPr>
          <w:rFonts w:eastAsiaTheme="minorHAnsi"/>
          <w:b/>
          <w:sz w:val="20"/>
          <w:szCs w:val="20"/>
          <w:lang w:eastAsia="en-US"/>
        </w:rPr>
      </w:pPr>
      <w:r w:rsidRPr="00EC0271">
        <w:rPr>
          <w:rFonts w:eastAsiaTheme="minorHAnsi"/>
          <w:b/>
          <w:sz w:val="20"/>
          <w:szCs w:val="20"/>
          <w:lang w:eastAsia="en-US"/>
        </w:rPr>
        <w:t>BUNLARIN AKSAM VE PARÇALARI</w:t>
      </w:r>
    </w:p>
    <w:p w:rsidR="003035A6" w:rsidRPr="00EC0271" w:rsidRDefault="003035A6" w:rsidP="00790985">
      <w:pPr>
        <w:spacing w:line="259" w:lineRule="auto"/>
        <w:jc w:val="both"/>
        <w:rPr>
          <w:rFonts w:eastAsiaTheme="minorHAnsi"/>
          <w:b/>
          <w:sz w:val="20"/>
          <w:szCs w:val="20"/>
          <w:lang w:eastAsia="en-US"/>
        </w:rPr>
      </w:pPr>
      <w:r w:rsidRPr="00EC0271">
        <w:rPr>
          <w:rFonts w:eastAsiaTheme="minorHAnsi"/>
          <w:b/>
          <w:sz w:val="20"/>
          <w:szCs w:val="20"/>
          <w:lang w:eastAsia="en-US"/>
        </w:rPr>
        <w:t>84.07</w:t>
      </w:r>
      <w:r w:rsidRPr="00EC0271">
        <w:rPr>
          <w:rFonts w:eastAsiaTheme="minorHAnsi"/>
          <w:b/>
          <w:sz w:val="20"/>
          <w:szCs w:val="20"/>
          <w:lang w:eastAsia="en-US"/>
        </w:rPr>
        <w:tab/>
      </w:r>
      <w:r w:rsidRPr="00EC0271">
        <w:rPr>
          <w:rFonts w:eastAsiaTheme="minorHAnsi"/>
          <w:b/>
          <w:sz w:val="20"/>
          <w:szCs w:val="20"/>
          <w:lang w:eastAsia="en-US"/>
        </w:rPr>
        <w:tab/>
      </w:r>
      <w:r w:rsidRPr="00EC0271">
        <w:rPr>
          <w:rFonts w:eastAsiaTheme="minorHAnsi"/>
          <w:b/>
          <w:sz w:val="20"/>
          <w:szCs w:val="20"/>
          <w:lang w:eastAsia="en-US"/>
        </w:rPr>
        <w:tab/>
        <w:t xml:space="preserve">Kıvılcım ile ateşlemeli içten yanmalı doğrusal veya döner pistonlu motorlar </w:t>
      </w:r>
    </w:p>
    <w:p w:rsidR="003035A6" w:rsidRPr="00EC0271" w:rsidRDefault="003035A6" w:rsidP="00790985">
      <w:pPr>
        <w:spacing w:line="259" w:lineRule="auto"/>
        <w:jc w:val="both"/>
        <w:rPr>
          <w:rFonts w:eastAsiaTheme="minorHAnsi"/>
          <w:b/>
          <w:sz w:val="20"/>
          <w:szCs w:val="20"/>
          <w:lang w:eastAsia="en-US"/>
        </w:rPr>
      </w:pPr>
      <w:r w:rsidRPr="00EC0271">
        <w:rPr>
          <w:rFonts w:eastAsiaTheme="minorHAnsi"/>
          <w:b/>
          <w:sz w:val="20"/>
          <w:szCs w:val="20"/>
          <w:lang w:eastAsia="en-US"/>
        </w:rPr>
        <w:t>ve</w:t>
      </w:r>
      <w:r w:rsidRPr="00EC0271">
        <w:rPr>
          <w:rFonts w:eastAsiaTheme="minorHAnsi"/>
          <w:b/>
          <w:sz w:val="20"/>
          <w:szCs w:val="20"/>
          <w:lang w:eastAsia="en-US"/>
        </w:rPr>
        <w:tab/>
      </w:r>
      <w:r w:rsidRPr="00EC0271">
        <w:rPr>
          <w:rFonts w:eastAsiaTheme="minorHAnsi"/>
          <w:b/>
          <w:sz w:val="20"/>
          <w:szCs w:val="20"/>
          <w:lang w:eastAsia="en-US"/>
        </w:rPr>
        <w:tab/>
      </w:r>
      <w:r w:rsidRPr="00EC0271">
        <w:rPr>
          <w:rFonts w:eastAsiaTheme="minorHAnsi"/>
          <w:b/>
          <w:sz w:val="20"/>
          <w:szCs w:val="20"/>
          <w:lang w:eastAsia="en-US"/>
        </w:rPr>
        <w:tab/>
        <w:t>(patlamalı motor)</w:t>
      </w:r>
    </w:p>
    <w:p w:rsidR="003035A6" w:rsidRPr="00EC0271" w:rsidRDefault="003035A6" w:rsidP="003035A6">
      <w:pPr>
        <w:spacing w:after="120" w:line="259" w:lineRule="auto"/>
        <w:jc w:val="both"/>
        <w:rPr>
          <w:rFonts w:eastAsiaTheme="minorHAnsi"/>
          <w:b/>
          <w:sz w:val="20"/>
          <w:szCs w:val="20"/>
          <w:lang w:eastAsia="en-US"/>
        </w:rPr>
      </w:pPr>
      <w:r w:rsidRPr="00EC0271">
        <w:rPr>
          <w:rFonts w:eastAsiaTheme="minorHAnsi"/>
          <w:b/>
          <w:sz w:val="20"/>
          <w:szCs w:val="20"/>
          <w:lang w:eastAsia="en-US"/>
        </w:rPr>
        <w:t>84.08</w:t>
      </w:r>
      <w:r w:rsidRPr="00EC0271">
        <w:rPr>
          <w:rFonts w:eastAsiaTheme="minorHAnsi"/>
          <w:b/>
          <w:sz w:val="20"/>
          <w:szCs w:val="20"/>
          <w:lang w:eastAsia="en-US"/>
        </w:rPr>
        <w:tab/>
      </w:r>
      <w:r w:rsidRPr="00EC0271">
        <w:rPr>
          <w:rFonts w:eastAsiaTheme="minorHAnsi"/>
          <w:b/>
          <w:sz w:val="20"/>
          <w:szCs w:val="20"/>
          <w:lang w:eastAsia="en-US"/>
        </w:rPr>
        <w:tab/>
      </w:r>
      <w:r w:rsidRPr="00EC0271">
        <w:rPr>
          <w:rFonts w:eastAsiaTheme="minorHAnsi"/>
          <w:b/>
          <w:sz w:val="20"/>
          <w:szCs w:val="20"/>
          <w:lang w:eastAsia="en-US"/>
        </w:rPr>
        <w:tab/>
        <w:t>Sıkıştırmayla ateşlemeli içten yanmalı pistonlu motorlar (dizel ve yarı dizel)</w:t>
      </w:r>
    </w:p>
    <w:p w:rsidR="003035A6" w:rsidRPr="00EC0271" w:rsidRDefault="003035A6" w:rsidP="003035A6">
      <w:pPr>
        <w:spacing w:after="120" w:line="259" w:lineRule="auto"/>
        <w:ind w:left="2127"/>
        <w:jc w:val="both"/>
        <w:rPr>
          <w:rFonts w:eastAsiaTheme="minorHAnsi"/>
          <w:sz w:val="20"/>
          <w:szCs w:val="20"/>
          <w:lang w:eastAsia="en-US"/>
        </w:rPr>
      </w:pPr>
      <w:r w:rsidRPr="00EC0271">
        <w:rPr>
          <w:rFonts w:eastAsiaTheme="minorHAnsi"/>
          <w:sz w:val="20"/>
          <w:szCs w:val="20"/>
          <w:lang w:eastAsia="en-US"/>
        </w:rPr>
        <w:t xml:space="preserve">Bu pozisyondaki motorların ilk dolum yağları doldurulmuş olarak gümrüğe sunulması sınıflandırmasını etkilemez. </w:t>
      </w:r>
    </w:p>
    <w:p w:rsidR="003035A6" w:rsidRPr="00EC0271" w:rsidRDefault="003035A6" w:rsidP="00790985">
      <w:pPr>
        <w:spacing w:line="259" w:lineRule="auto"/>
        <w:jc w:val="both"/>
        <w:rPr>
          <w:rFonts w:eastAsiaTheme="minorHAnsi"/>
          <w:b/>
          <w:sz w:val="20"/>
          <w:szCs w:val="20"/>
          <w:lang w:eastAsia="en-US"/>
        </w:rPr>
      </w:pPr>
    </w:p>
    <w:p w:rsidR="0078305E" w:rsidRPr="00EC0271" w:rsidRDefault="0078305E" w:rsidP="00790985">
      <w:pPr>
        <w:spacing w:line="259" w:lineRule="auto"/>
        <w:jc w:val="both"/>
        <w:rPr>
          <w:rFonts w:eastAsiaTheme="minorHAnsi"/>
          <w:b/>
          <w:sz w:val="20"/>
          <w:szCs w:val="20"/>
          <w:lang w:eastAsia="en-US"/>
        </w:rPr>
      </w:pPr>
      <w:r w:rsidRPr="00EC0271">
        <w:rPr>
          <w:rFonts w:eastAsiaTheme="minorHAnsi"/>
          <w:b/>
          <w:sz w:val="20"/>
          <w:szCs w:val="20"/>
          <w:lang w:eastAsia="en-US"/>
        </w:rPr>
        <w:t>8414.59.95.20.13</w:t>
      </w:r>
      <w:r w:rsidR="00755FC2">
        <w:rPr>
          <w:rFonts w:eastAsiaTheme="minorHAnsi"/>
          <w:b/>
          <w:sz w:val="20"/>
          <w:szCs w:val="20"/>
          <w:lang w:eastAsia="en-US"/>
        </w:rPr>
        <w:tab/>
      </w:r>
      <w:r w:rsidRPr="00EC0271">
        <w:rPr>
          <w:rFonts w:eastAsiaTheme="minorHAnsi"/>
          <w:b/>
          <w:sz w:val="20"/>
          <w:szCs w:val="20"/>
          <w:lang w:eastAsia="en-US"/>
        </w:rPr>
        <w:tab/>
        <w:t>Isıtmasız hava perdeleri</w:t>
      </w:r>
    </w:p>
    <w:p w:rsidR="005860AA" w:rsidRPr="00EC0271" w:rsidRDefault="005860AA" w:rsidP="00790985">
      <w:pPr>
        <w:spacing w:line="259" w:lineRule="auto"/>
        <w:jc w:val="both"/>
        <w:rPr>
          <w:rFonts w:eastAsiaTheme="minorHAnsi"/>
          <w:b/>
          <w:sz w:val="20"/>
          <w:szCs w:val="20"/>
          <w:lang w:eastAsia="en-US"/>
        </w:rPr>
      </w:pPr>
      <w:r w:rsidRPr="00EC0271">
        <w:rPr>
          <w:rFonts w:eastAsiaTheme="minorHAnsi"/>
          <w:b/>
          <w:sz w:val="20"/>
          <w:szCs w:val="20"/>
          <w:lang w:eastAsia="en-US"/>
        </w:rPr>
        <w:t>ve</w:t>
      </w:r>
    </w:p>
    <w:p w:rsidR="0078305E" w:rsidRPr="00EC0271" w:rsidRDefault="0078305E" w:rsidP="00790985">
      <w:pPr>
        <w:spacing w:line="259" w:lineRule="auto"/>
        <w:jc w:val="both"/>
        <w:rPr>
          <w:rFonts w:eastAsiaTheme="minorHAnsi"/>
          <w:b/>
          <w:sz w:val="20"/>
          <w:szCs w:val="20"/>
          <w:lang w:eastAsia="en-US"/>
        </w:rPr>
      </w:pPr>
      <w:r w:rsidRPr="00EC0271">
        <w:rPr>
          <w:rFonts w:eastAsiaTheme="minorHAnsi"/>
          <w:b/>
          <w:sz w:val="20"/>
          <w:szCs w:val="20"/>
          <w:lang w:eastAsia="en-US"/>
        </w:rPr>
        <w:t>8414.59.95.90.13</w:t>
      </w:r>
      <w:r w:rsidRPr="00EC0271">
        <w:rPr>
          <w:rFonts w:eastAsiaTheme="minorHAnsi"/>
          <w:b/>
          <w:sz w:val="20"/>
          <w:szCs w:val="20"/>
          <w:lang w:eastAsia="en-US"/>
        </w:rPr>
        <w:tab/>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t>Dahili bir elektrik motoruyla çalışan, bir çapraz akım fanı, hava girişi ızgaraları ve hava akımını kontrole yarayan levhalardan oluşan bir iskeleti (çatkıdan) bulunan, ısısı kontrol edilen odanın veya kapalı alanın içindeki havanın dışarı çıkmasını veya dışarıdaki havanın içeri girmesini engellemek amacıyla komple bir şekilde bir kapı ya da açıklığın üzerindeki duvara (yatay montaj tipi) veya bir kapı ya</w:t>
      </w:r>
      <w:r w:rsidR="00055846" w:rsidRPr="00EC0271">
        <w:rPr>
          <w:rFonts w:eastAsiaTheme="minorHAnsi"/>
          <w:sz w:val="20"/>
          <w:szCs w:val="20"/>
          <w:lang w:eastAsia="en-US"/>
        </w:rPr>
        <w:t xml:space="preserve"> </w:t>
      </w:r>
      <w:r w:rsidRPr="00EC0271">
        <w:rPr>
          <w:rFonts w:eastAsiaTheme="minorHAnsi"/>
          <w:sz w:val="20"/>
          <w:szCs w:val="20"/>
          <w:lang w:eastAsia="en-US"/>
        </w:rPr>
        <w:t>da açıklığın yanındaki duvara (dikey montaj tipi) monte edilen cihazlardır.</w:t>
      </w:r>
    </w:p>
    <w:p w:rsidR="0078305E" w:rsidRPr="00EC0271" w:rsidRDefault="007006FD" w:rsidP="007006FD">
      <w:pPr>
        <w:spacing w:after="160" w:line="259" w:lineRule="auto"/>
        <w:jc w:val="both"/>
        <w:rPr>
          <w:rFonts w:eastAsiaTheme="minorHAnsi"/>
          <w:b/>
          <w:sz w:val="20"/>
          <w:szCs w:val="20"/>
          <w:lang w:eastAsia="en-US"/>
        </w:rPr>
      </w:pPr>
      <w:r w:rsidRPr="00EC0271">
        <w:rPr>
          <w:rFonts w:eastAsiaTheme="minorHAnsi"/>
          <w:b/>
          <w:sz w:val="20"/>
          <w:szCs w:val="20"/>
          <w:lang w:eastAsia="en-US"/>
        </w:rPr>
        <w:t>8415.10.90.00.00</w:t>
      </w:r>
      <w:r w:rsidRPr="00EC0271">
        <w:rPr>
          <w:rFonts w:eastAsiaTheme="minorHAnsi"/>
          <w:b/>
          <w:sz w:val="20"/>
          <w:szCs w:val="20"/>
          <w:lang w:eastAsia="en-US"/>
        </w:rPr>
        <w:tab/>
      </w:r>
      <w:r w:rsidR="00755FC2">
        <w:rPr>
          <w:rFonts w:eastAsiaTheme="minorHAnsi"/>
          <w:b/>
          <w:sz w:val="20"/>
          <w:szCs w:val="20"/>
          <w:lang w:eastAsia="en-US"/>
        </w:rPr>
        <w:tab/>
      </w:r>
      <w:r w:rsidRPr="00EC0271">
        <w:rPr>
          <w:rFonts w:eastAsiaTheme="minorHAnsi"/>
          <w:b/>
          <w:sz w:val="20"/>
          <w:szCs w:val="20"/>
          <w:lang w:eastAsia="en-US"/>
        </w:rPr>
        <w:t>Ayrı elemanlı sistemler (split-sistem)</w:t>
      </w:r>
    </w:p>
    <w:p w:rsidR="007006FD" w:rsidRPr="00EC0271" w:rsidRDefault="007006FD" w:rsidP="007006FD">
      <w:pPr>
        <w:spacing w:after="160" w:line="259" w:lineRule="auto"/>
        <w:ind w:left="2127"/>
        <w:jc w:val="both"/>
        <w:rPr>
          <w:rFonts w:eastAsiaTheme="minorHAnsi"/>
          <w:sz w:val="20"/>
          <w:szCs w:val="20"/>
          <w:lang w:eastAsia="en-US"/>
        </w:rPr>
      </w:pPr>
      <w:r w:rsidRPr="00EC0271">
        <w:rPr>
          <w:rFonts w:eastAsiaTheme="minorHAnsi"/>
          <w:sz w:val="20"/>
          <w:szCs w:val="20"/>
          <w:lang w:eastAsia="en-US"/>
        </w:rPr>
        <w:t>Bu GTİP</w:t>
      </w:r>
      <w:r w:rsidR="00F57032" w:rsidRPr="00EC0271">
        <w:rPr>
          <w:rFonts w:eastAsiaTheme="minorHAnsi"/>
          <w:sz w:val="20"/>
          <w:szCs w:val="20"/>
          <w:lang w:eastAsia="en-US"/>
        </w:rPr>
        <w:t>’e,</w:t>
      </w:r>
      <w:r w:rsidRPr="00EC0271">
        <w:rPr>
          <w:rFonts w:eastAsiaTheme="minorHAnsi"/>
          <w:sz w:val="20"/>
          <w:szCs w:val="20"/>
          <w:lang w:eastAsia="en-US"/>
        </w:rPr>
        <w:t xml:space="preserve"> fiziki olarak zemine sabitlenmese dahi dış üniteyle bağlantısını sağlayan hortum-kablo tertibatı nedeniyle serbestçe yer değiştirilme imkanı bulunmayan salon tipi ayrı elemanlı (split-sistem)</w:t>
      </w:r>
      <w:r w:rsidRPr="00EC0271">
        <w:rPr>
          <w:rFonts w:eastAsiaTheme="minorHAnsi"/>
          <w:b/>
          <w:sz w:val="20"/>
          <w:szCs w:val="20"/>
          <w:lang w:eastAsia="en-US"/>
        </w:rPr>
        <w:t xml:space="preserve"> </w:t>
      </w:r>
      <w:r w:rsidR="00F57032" w:rsidRPr="00EC0271">
        <w:rPr>
          <w:rFonts w:eastAsiaTheme="minorHAnsi"/>
          <w:sz w:val="20"/>
          <w:szCs w:val="20"/>
          <w:lang w:eastAsia="en-US"/>
        </w:rPr>
        <w:t>klimalar dahildir</w:t>
      </w:r>
      <w:r w:rsidRPr="00EC0271">
        <w:rPr>
          <w:rFonts w:eastAsiaTheme="minorHAnsi"/>
          <w:sz w:val="20"/>
          <w:szCs w:val="20"/>
          <w:lang w:eastAsia="en-US"/>
        </w:rPr>
        <w:t>.</w:t>
      </w:r>
    </w:p>
    <w:p w:rsidR="00372497" w:rsidRPr="00EC0271" w:rsidRDefault="00372497" w:rsidP="00372497">
      <w:pPr>
        <w:spacing w:line="259" w:lineRule="auto"/>
        <w:jc w:val="both"/>
        <w:rPr>
          <w:rFonts w:eastAsiaTheme="minorHAnsi"/>
          <w:b/>
          <w:sz w:val="20"/>
          <w:szCs w:val="20"/>
          <w:lang w:eastAsia="en-US"/>
        </w:rPr>
      </w:pPr>
      <w:r w:rsidRPr="00EC0271">
        <w:rPr>
          <w:rFonts w:eastAsiaTheme="minorHAnsi"/>
          <w:b/>
          <w:sz w:val="20"/>
          <w:szCs w:val="20"/>
          <w:lang w:eastAsia="en-US"/>
        </w:rPr>
        <w:t>8431.43.00.00.00</w:t>
      </w:r>
      <w:r w:rsidR="00755FC2">
        <w:rPr>
          <w:rFonts w:eastAsiaTheme="minorHAnsi"/>
          <w:b/>
          <w:sz w:val="20"/>
          <w:szCs w:val="20"/>
          <w:lang w:eastAsia="en-US"/>
        </w:rPr>
        <w:tab/>
      </w:r>
      <w:r w:rsidRPr="00EC0271">
        <w:rPr>
          <w:rFonts w:eastAsiaTheme="minorHAnsi"/>
          <w:b/>
          <w:sz w:val="20"/>
          <w:szCs w:val="20"/>
          <w:lang w:eastAsia="en-US"/>
        </w:rPr>
        <w:tab/>
        <w:t xml:space="preserve">8430.41 ve 8430.49 Alt pozisyonlarındaki delme veya sondaj makinalarına ait </w:t>
      </w:r>
      <w:r w:rsidR="00D2458C" w:rsidRPr="00EC0271">
        <w:rPr>
          <w:rFonts w:eastAsiaTheme="minorHAnsi"/>
          <w:b/>
          <w:sz w:val="20"/>
          <w:szCs w:val="20"/>
          <w:lang w:eastAsia="en-US"/>
        </w:rPr>
        <w:t>aksam</w:t>
      </w:r>
    </w:p>
    <w:p w:rsidR="007006FD" w:rsidRPr="00EC0271" w:rsidRDefault="00372497" w:rsidP="00372497">
      <w:pPr>
        <w:spacing w:after="160" w:line="259" w:lineRule="auto"/>
        <w:jc w:val="both"/>
        <w:rPr>
          <w:rFonts w:eastAsiaTheme="minorHAnsi"/>
          <w:b/>
          <w:sz w:val="20"/>
          <w:szCs w:val="20"/>
          <w:lang w:eastAsia="en-US"/>
        </w:rPr>
      </w:pPr>
      <w:r w:rsidRPr="00EC0271">
        <w:rPr>
          <w:rFonts w:eastAsiaTheme="minorHAnsi"/>
          <w:b/>
          <w:sz w:val="20"/>
          <w:szCs w:val="20"/>
          <w:lang w:eastAsia="en-US"/>
        </w:rPr>
        <w:tab/>
      </w:r>
      <w:r w:rsidRPr="00EC0271">
        <w:rPr>
          <w:rFonts w:eastAsiaTheme="minorHAnsi"/>
          <w:b/>
          <w:sz w:val="20"/>
          <w:szCs w:val="20"/>
          <w:lang w:eastAsia="en-US"/>
        </w:rPr>
        <w:tab/>
      </w:r>
      <w:r w:rsidRPr="00EC0271">
        <w:rPr>
          <w:rFonts w:eastAsiaTheme="minorHAnsi"/>
          <w:b/>
          <w:sz w:val="20"/>
          <w:szCs w:val="20"/>
          <w:lang w:eastAsia="en-US"/>
        </w:rPr>
        <w:tab/>
        <w:t>ve parçalar</w:t>
      </w:r>
    </w:p>
    <w:p w:rsidR="00372497" w:rsidRPr="00EC0271" w:rsidRDefault="00372497" w:rsidP="00372497">
      <w:pPr>
        <w:spacing w:after="160" w:line="259" w:lineRule="auto"/>
        <w:ind w:left="2127"/>
        <w:jc w:val="both"/>
        <w:rPr>
          <w:rFonts w:eastAsiaTheme="minorHAnsi"/>
          <w:sz w:val="20"/>
          <w:szCs w:val="20"/>
          <w:lang w:eastAsia="en-US"/>
        </w:rPr>
      </w:pPr>
      <w:r w:rsidRPr="00EC0271">
        <w:rPr>
          <w:rFonts w:eastAsiaTheme="minorHAnsi"/>
          <w:sz w:val="20"/>
          <w:szCs w:val="20"/>
          <w:lang w:eastAsia="en-US"/>
        </w:rPr>
        <w:t xml:space="preserve">Bu GTİP, Gümrük Tarife Cetveli İzahnamesi 84.31 tarife pozisyonu açıklama notlarının üçüncü paragrafı 4. bendinde sayılan </w:t>
      </w:r>
      <w:r w:rsidR="00C70D19" w:rsidRPr="00EC0271">
        <w:rPr>
          <w:rFonts w:eastAsiaTheme="minorHAnsi"/>
          <w:sz w:val="20"/>
          <w:szCs w:val="20"/>
          <w:lang w:eastAsia="en-US"/>
        </w:rPr>
        <w:t>eşya</w:t>
      </w:r>
      <w:r w:rsidRPr="00EC0271">
        <w:rPr>
          <w:rFonts w:eastAsiaTheme="minorHAnsi"/>
          <w:sz w:val="20"/>
          <w:szCs w:val="20"/>
          <w:lang w:eastAsia="en-US"/>
        </w:rPr>
        <w:t xml:space="preserve"> ile 73.04 ilâ 73.06 pozisyon</w:t>
      </w:r>
      <w:r w:rsidR="00C70D19" w:rsidRPr="00EC0271">
        <w:rPr>
          <w:rFonts w:eastAsiaTheme="minorHAnsi"/>
          <w:sz w:val="20"/>
          <w:szCs w:val="20"/>
          <w:lang w:eastAsia="en-US"/>
        </w:rPr>
        <w:t xml:space="preserve">larındaki </w:t>
      </w:r>
      <w:r w:rsidRPr="00EC0271">
        <w:rPr>
          <w:rFonts w:eastAsiaTheme="minorHAnsi"/>
          <w:sz w:val="20"/>
          <w:szCs w:val="20"/>
          <w:lang w:eastAsia="en-US"/>
        </w:rPr>
        <w:t xml:space="preserve">gaz ve petrol sondajında kullanılan boruların anılan bentte sayılan eşya ile birleşik </w:t>
      </w:r>
      <w:r w:rsidR="00E00B84" w:rsidRPr="00EC0271">
        <w:rPr>
          <w:rFonts w:eastAsiaTheme="minorHAnsi"/>
          <w:sz w:val="20"/>
          <w:szCs w:val="20"/>
          <w:lang w:eastAsia="en-US"/>
        </w:rPr>
        <w:t xml:space="preserve">şekilde üretilmiş </w:t>
      </w:r>
      <w:r w:rsidRPr="00EC0271">
        <w:rPr>
          <w:rFonts w:eastAsiaTheme="minorHAnsi"/>
          <w:sz w:val="20"/>
          <w:szCs w:val="20"/>
          <w:lang w:eastAsia="en-US"/>
        </w:rPr>
        <w:t>olanlarını içerir.</w:t>
      </w:r>
    </w:p>
    <w:p w:rsidR="00372497" w:rsidRPr="00EC0271" w:rsidRDefault="00372497" w:rsidP="00372497">
      <w:pPr>
        <w:spacing w:after="160" w:line="259" w:lineRule="auto"/>
        <w:ind w:left="2127"/>
        <w:jc w:val="both"/>
        <w:rPr>
          <w:rFonts w:eastAsiaTheme="minorHAnsi"/>
          <w:b/>
          <w:sz w:val="20"/>
          <w:szCs w:val="20"/>
          <w:lang w:eastAsia="en-US"/>
        </w:rPr>
      </w:pPr>
      <w:r w:rsidRPr="00EC0271">
        <w:rPr>
          <w:rFonts w:eastAsiaTheme="minorHAnsi"/>
          <w:sz w:val="20"/>
          <w:szCs w:val="20"/>
          <w:lang w:eastAsia="en-US"/>
        </w:rPr>
        <w:t>Bu GTİP’de yer alan</w:t>
      </w:r>
      <w:r w:rsidR="00E00B84" w:rsidRPr="00EC0271">
        <w:rPr>
          <w:rFonts w:eastAsiaTheme="minorHAnsi"/>
          <w:sz w:val="20"/>
          <w:szCs w:val="20"/>
          <w:lang w:eastAsia="en-US"/>
        </w:rPr>
        <w:t xml:space="preserve"> sondaj ağırlık boruları (drill collar), sondaj yaparken matkabın kayacı parçalayabilmesi için </w:t>
      </w:r>
      <w:r w:rsidR="004D40EA" w:rsidRPr="00EC0271">
        <w:rPr>
          <w:rFonts w:eastAsiaTheme="minorHAnsi"/>
          <w:sz w:val="20"/>
          <w:szCs w:val="20"/>
          <w:lang w:eastAsia="en-US"/>
        </w:rPr>
        <w:t>gerekli olan basma kuvvetini sağlamak üzere matkabın gerisine bağlanan boru</w:t>
      </w:r>
      <w:r w:rsidR="00E00B84" w:rsidRPr="00EC0271">
        <w:rPr>
          <w:rFonts w:eastAsiaTheme="minorHAnsi"/>
          <w:sz w:val="20"/>
          <w:szCs w:val="20"/>
          <w:lang w:eastAsia="en-US"/>
        </w:rPr>
        <w:t>lardır.</w:t>
      </w:r>
      <w:r w:rsidR="004D40EA" w:rsidRPr="00EC0271">
        <w:rPr>
          <w:rFonts w:eastAsiaTheme="minorHAnsi"/>
          <w:sz w:val="20"/>
          <w:szCs w:val="20"/>
          <w:lang w:eastAsia="en-US"/>
        </w:rPr>
        <w:t xml:space="preserve"> Bunlar, </w:t>
      </w:r>
      <w:r w:rsidR="00E504EA" w:rsidRPr="00EC0271">
        <w:rPr>
          <w:rFonts w:eastAsiaTheme="minorHAnsi"/>
          <w:sz w:val="20"/>
          <w:szCs w:val="20"/>
          <w:lang w:eastAsia="en-US"/>
        </w:rPr>
        <w:t xml:space="preserve">73. Fasıldaki </w:t>
      </w:r>
      <w:r w:rsidR="004D40EA" w:rsidRPr="00EC0271">
        <w:rPr>
          <w:rFonts w:eastAsiaTheme="minorHAnsi"/>
          <w:sz w:val="20"/>
          <w:szCs w:val="20"/>
          <w:lang w:eastAsia="en-US"/>
        </w:rPr>
        <w:t>sondaj borularından et kalınlıklarının fazla olmasıyla ayrılırlar.</w:t>
      </w:r>
      <w:r w:rsidR="00E00B84" w:rsidRPr="00EC0271">
        <w:rPr>
          <w:rFonts w:eastAsiaTheme="minorHAnsi"/>
          <w:sz w:val="20"/>
          <w:szCs w:val="20"/>
          <w:lang w:eastAsia="en-US"/>
        </w:rPr>
        <w:t xml:space="preserve">   </w:t>
      </w:r>
      <w:r w:rsidRPr="00EC0271">
        <w:rPr>
          <w:rFonts w:eastAsiaTheme="minorHAnsi"/>
          <w:sz w:val="20"/>
          <w:szCs w:val="20"/>
          <w:lang w:eastAsia="en-US"/>
        </w:rPr>
        <w:t xml:space="preserve">   </w:t>
      </w:r>
      <w:r w:rsidRPr="00EC0271">
        <w:rPr>
          <w:rFonts w:eastAsiaTheme="minorHAnsi"/>
          <w:b/>
          <w:sz w:val="20"/>
          <w:szCs w:val="20"/>
          <w:lang w:eastAsia="en-US"/>
        </w:rPr>
        <w:t xml:space="preserve">   </w:t>
      </w:r>
    </w:p>
    <w:p w:rsidR="00E504EA" w:rsidRPr="00EC0271" w:rsidRDefault="00E504EA" w:rsidP="0078305E">
      <w:pPr>
        <w:spacing w:after="160" w:line="259" w:lineRule="auto"/>
        <w:jc w:val="center"/>
        <w:rPr>
          <w:rFonts w:eastAsiaTheme="minorHAnsi"/>
          <w:b/>
          <w:sz w:val="20"/>
          <w:szCs w:val="20"/>
          <w:lang w:eastAsia="en-US"/>
        </w:rPr>
      </w:pPr>
    </w:p>
    <w:p w:rsidR="0078305E" w:rsidRPr="00EC0271" w:rsidRDefault="0078305E" w:rsidP="0078305E">
      <w:pPr>
        <w:spacing w:after="160" w:line="259" w:lineRule="auto"/>
        <w:jc w:val="center"/>
        <w:rPr>
          <w:rFonts w:eastAsiaTheme="minorHAnsi"/>
          <w:b/>
          <w:sz w:val="20"/>
          <w:szCs w:val="20"/>
          <w:lang w:eastAsia="en-US"/>
        </w:rPr>
      </w:pPr>
      <w:r w:rsidRPr="00EC0271">
        <w:rPr>
          <w:rFonts w:eastAsiaTheme="minorHAnsi"/>
          <w:b/>
          <w:sz w:val="20"/>
          <w:szCs w:val="20"/>
          <w:lang w:eastAsia="en-US"/>
        </w:rPr>
        <w:t>FASIL 85</w:t>
      </w:r>
    </w:p>
    <w:p w:rsidR="0078305E" w:rsidRPr="00EC0271" w:rsidRDefault="0078305E" w:rsidP="0078305E">
      <w:pPr>
        <w:spacing w:after="160" w:line="259" w:lineRule="auto"/>
        <w:jc w:val="center"/>
        <w:rPr>
          <w:rFonts w:eastAsiaTheme="minorHAnsi"/>
          <w:b/>
          <w:sz w:val="20"/>
          <w:szCs w:val="20"/>
          <w:lang w:eastAsia="en-US"/>
        </w:rPr>
      </w:pPr>
      <w:r w:rsidRPr="00EC0271">
        <w:rPr>
          <w:rFonts w:eastAsiaTheme="minorHAnsi"/>
          <w:b/>
          <w:sz w:val="20"/>
          <w:szCs w:val="20"/>
          <w:lang w:eastAsia="en-US"/>
        </w:rPr>
        <w:t>ELEKTRİKLİ MAKİNA VE CİHAZLAR VE BUNLARIN AKSAM VE PARÇALARI; SES KAYDETMEYE VE KAYDEDİLEN SESİ TEKRAR VERMEYE MAHSUS CİHAZLAR, TELEVİZYON GÖRÜNTÜ VE SESLERİNİN KAYDEDİLMESİNE VE KAYDEDİLEN GÖRÜNTÜ VE SESİN TEKRAR VERİLMESİNE MAHSUS CİHAZLAR VE BUNLARIN AKSAM, PARÇA VE AKSESUARI</w:t>
      </w:r>
    </w:p>
    <w:p w:rsidR="0078305E" w:rsidRPr="00EC0271" w:rsidRDefault="0078305E" w:rsidP="0078305E">
      <w:pPr>
        <w:spacing w:after="160" w:line="259" w:lineRule="auto"/>
        <w:jc w:val="both"/>
        <w:rPr>
          <w:rFonts w:eastAsiaTheme="minorHAnsi"/>
          <w:b/>
          <w:sz w:val="20"/>
          <w:szCs w:val="20"/>
          <w:lang w:eastAsia="en-US"/>
        </w:rPr>
      </w:pPr>
      <w:r w:rsidRPr="00EC0271">
        <w:rPr>
          <w:rFonts w:eastAsiaTheme="minorHAnsi"/>
          <w:b/>
          <w:sz w:val="20"/>
          <w:szCs w:val="20"/>
          <w:lang w:eastAsia="en-US"/>
        </w:rPr>
        <w:t>8509.40.00.00.15</w:t>
      </w:r>
      <w:r w:rsidRPr="00EC0271">
        <w:rPr>
          <w:rFonts w:eastAsiaTheme="minorHAnsi"/>
          <w:b/>
          <w:sz w:val="20"/>
          <w:szCs w:val="20"/>
          <w:lang w:eastAsia="en-US"/>
        </w:rPr>
        <w:tab/>
      </w:r>
      <w:r w:rsidR="00755FC2">
        <w:rPr>
          <w:rFonts w:eastAsiaTheme="minorHAnsi"/>
          <w:b/>
          <w:sz w:val="20"/>
          <w:szCs w:val="20"/>
          <w:lang w:eastAsia="en-US"/>
        </w:rPr>
        <w:tab/>
      </w:r>
      <w:r w:rsidRPr="00EC0271">
        <w:rPr>
          <w:rFonts w:eastAsiaTheme="minorHAnsi"/>
          <w:b/>
          <w:sz w:val="20"/>
          <w:szCs w:val="20"/>
          <w:lang w:eastAsia="en-US"/>
        </w:rPr>
        <w:t>Komple setler</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t>Bu GTİP, 8509.40 tarife alt pozisyonunda bundan önce gelen GTİP’lerden en az ikisinde sınıflandırılan işi tek başına yapmak üzere tasarlanmış olan cihazları kapsar.</w:t>
      </w:r>
    </w:p>
    <w:p w:rsidR="0078305E" w:rsidRPr="00EC0271" w:rsidRDefault="0078305E" w:rsidP="0078305E">
      <w:pPr>
        <w:spacing w:after="160" w:line="259" w:lineRule="auto"/>
        <w:jc w:val="both"/>
        <w:rPr>
          <w:rFonts w:eastAsiaTheme="minorHAnsi"/>
          <w:b/>
          <w:sz w:val="20"/>
          <w:szCs w:val="20"/>
          <w:lang w:eastAsia="en-US"/>
        </w:rPr>
      </w:pPr>
      <w:r w:rsidRPr="00EC0271">
        <w:rPr>
          <w:rFonts w:eastAsiaTheme="minorHAnsi"/>
          <w:b/>
          <w:sz w:val="20"/>
          <w:szCs w:val="20"/>
          <w:lang w:eastAsia="en-US"/>
        </w:rPr>
        <w:t>8510.20.00.00.11</w:t>
      </w:r>
      <w:r w:rsidR="00755FC2">
        <w:rPr>
          <w:rFonts w:eastAsiaTheme="minorHAnsi"/>
          <w:b/>
          <w:sz w:val="20"/>
          <w:szCs w:val="20"/>
          <w:lang w:eastAsia="en-US"/>
        </w:rPr>
        <w:tab/>
      </w:r>
      <w:r w:rsidRPr="00EC0271">
        <w:rPr>
          <w:rFonts w:eastAsiaTheme="minorHAnsi"/>
          <w:b/>
          <w:sz w:val="20"/>
          <w:szCs w:val="20"/>
          <w:lang w:eastAsia="en-US"/>
        </w:rPr>
        <w:tab/>
        <w:t>Saç kesme makinaları</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t>Kesici ağızlı ve en az biri hareketli olan iki tarağın üst üste getirilmesi suretiyle kılların kesilmesi yöntemiyle çalışan, tıraş makinalarında olduğu gibi bölgesel değil hat şeklinde kesim yapan makinalardır.</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t>Burun veya kulak kılı alma ya da favori, kaş, bıyık düzeltmeye yönelik olarak üretilen ve piyasaya sürülen modellerden sadece yukarıda belirtilen çalışma prensiplerine göre iş görenleri bu GTİP’de sınıflandırılır.</w:t>
      </w:r>
    </w:p>
    <w:p w:rsidR="0078305E" w:rsidRPr="00EC0271" w:rsidRDefault="0078305E" w:rsidP="0078305E">
      <w:pPr>
        <w:spacing w:after="160" w:line="259" w:lineRule="auto"/>
        <w:jc w:val="both"/>
        <w:rPr>
          <w:rFonts w:eastAsiaTheme="minorHAnsi"/>
          <w:b/>
          <w:sz w:val="20"/>
          <w:szCs w:val="20"/>
          <w:lang w:eastAsia="en-US"/>
        </w:rPr>
      </w:pPr>
      <w:r w:rsidRPr="00EC0271">
        <w:rPr>
          <w:rFonts w:eastAsiaTheme="minorHAnsi"/>
          <w:b/>
          <w:sz w:val="20"/>
          <w:szCs w:val="20"/>
          <w:lang w:eastAsia="en-US"/>
        </w:rPr>
        <w:lastRenderedPageBreak/>
        <w:t>8516.29.91.00.11</w:t>
      </w:r>
      <w:r w:rsidR="00755FC2">
        <w:rPr>
          <w:rFonts w:eastAsiaTheme="minorHAnsi"/>
          <w:b/>
          <w:sz w:val="20"/>
          <w:szCs w:val="20"/>
          <w:lang w:eastAsia="en-US"/>
        </w:rPr>
        <w:tab/>
      </w:r>
      <w:r w:rsidRPr="00EC0271">
        <w:rPr>
          <w:rFonts w:eastAsiaTheme="minorHAnsi"/>
          <w:b/>
          <w:sz w:val="20"/>
          <w:szCs w:val="20"/>
          <w:lang w:eastAsia="en-US"/>
        </w:rPr>
        <w:tab/>
        <w:t>Isıtmalı hava perdeleri</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t>Dahili bir elektrik motoruyla çalışan, bir çapraz akım fanı, hava girişi ızgaraları ve hava akımını kontrole yarayan levhalardan oluşan bir iskeleti (çatkıdan) bulunan, ısısı kontrol edilen odanın veya kapalı alanın içindeki havanın dışarı çıkmasını veya dışarıdaki havanın içeri girmesini engellemek amacıyla komple bir şekilde bir kapı ya da açıklığın üzerindeki duvara (yatay montaj tipi) veya bir kapı yada açıklığın yanındaki duvara (dikey montaj tipi) monte edilen cihazlardır. Bu cihazlar, ısıtmasız olanlardan farklı olarak bir elektrikli ısıtıcı rezistans tertibatı da içerirler.</w:t>
      </w:r>
    </w:p>
    <w:p w:rsidR="0078305E" w:rsidRPr="00EC0271" w:rsidRDefault="0078305E" w:rsidP="0078305E">
      <w:pPr>
        <w:spacing w:after="160" w:line="259" w:lineRule="auto"/>
        <w:jc w:val="both"/>
        <w:rPr>
          <w:rFonts w:eastAsiaTheme="minorHAnsi"/>
          <w:b/>
          <w:sz w:val="20"/>
          <w:szCs w:val="20"/>
          <w:lang w:eastAsia="en-US"/>
        </w:rPr>
      </w:pPr>
      <w:r w:rsidRPr="00EC0271">
        <w:rPr>
          <w:rFonts w:eastAsiaTheme="minorHAnsi"/>
          <w:b/>
          <w:sz w:val="20"/>
          <w:szCs w:val="20"/>
          <w:lang w:eastAsia="en-US"/>
        </w:rPr>
        <w:t>8516.40.00.00.11</w:t>
      </w:r>
      <w:r w:rsidRPr="00EC0271">
        <w:rPr>
          <w:rFonts w:eastAsiaTheme="minorHAnsi"/>
          <w:b/>
          <w:sz w:val="20"/>
          <w:szCs w:val="20"/>
          <w:lang w:eastAsia="en-US"/>
        </w:rPr>
        <w:tab/>
      </w:r>
      <w:r w:rsidR="00755FC2">
        <w:rPr>
          <w:rFonts w:eastAsiaTheme="minorHAnsi"/>
          <w:b/>
          <w:sz w:val="20"/>
          <w:szCs w:val="20"/>
          <w:lang w:eastAsia="en-US"/>
        </w:rPr>
        <w:tab/>
      </w:r>
      <w:r w:rsidRPr="00EC0271">
        <w:rPr>
          <w:rFonts w:eastAsiaTheme="minorHAnsi"/>
          <w:b/>
          <w:sz w:val="20"/>
          <w:szCs w:val="20"/>
          <w:lang w:eastAsia="en-US"/>
        </w:rPr>
        <w:t>Buharlı ütüler</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t>Bu GTİP</w:t>
      </w:r>
      <w:r w:rsidR="001902D4" w:rsidRPr="00EC0271">
        <w:rPr>
          <w:rFonts w:eastAsiaTheme="minorHAnsi"/>
          <w:sz w:val="20"/>
          <w:szCs w:val="20"/>
          <w:lang w:eastAsia="en-US"/>
        </w:rPr>
        <w:t>’e</w:t>
      </w:r>
      <w:r w:rsidRPr="00EC0271">
        <w:rPr>
          <w:rFonts w:eastAsiaTheme="minorHAnsi"/>
          <w:sz w:val="20"/>
          <w:szCs w:val="20"/>
          <w:lang w:eastAsia="en-US"/>
        </w:rPr>
        <w:t>, harici bir kaynaktan aldığı buharı püskürtmek üzere tasarlanmış olan elektrikli ütüler</w:t>
      </w:r>
      <w:r w:rsidR="001902D4" w:rsidRPr="00EC0271">
        <w:rPr>
          <w:rFonts w:eastAsiaTheme="minorHAnsi"/>
          <w:sz w:val="20"/>
          <w:szCs w:val="20"/>
          <w:lang w:eastAsia="en-US"/>
        </w:rPr>
        <w:t xml:space="preserve"> dahildir.</w:t>
      </w:r>
    </w:p>
    <w:p w:rsidR="0078305E" w:rsidRPr="00EC0271" w:rsidRDefault="0078305E" w:rsidP="0078305E">
      <w:pPr>
        <w:spacing w:after="160" w:line="259" w:lineRule="auto"/>
        <w:jc w:val="both"/>
        <w:rPr>
          <w:rFonts w:eastAsiaTheme="minorHAnsi"/>
          <w:b/>
          <w:sz w:val="20"/>
          <w:szCs w:val="20"/>
          <w:lang w:eastAsia="en-US"/>
        </w:rPr>
      </w:pPr>
      <w:r w:rsidRPr="00EC0271">
        <w:rPr>
          <w:rFonts w:eastAsiaTheme="minorHAnsi"/>
          <w:b/>
          <w:sz w:val="20"/>
          <w:szCs w:val="20"/>
          <w:lang w:eastAsia="en-US"/>
        </w:rPr>
        <w:t>8516.60.90.00.11</w:t>
      </w:r>
      <w:r w:rsidRPr="00EC0271">
        <w:rPr>
          <w:rFonts w:eastAsiaTheme="minorHAnsi"/>
          <w:b/>
          <w:sz w:val="20"/>
          <w:szCs w:val="20"/>
          <w:lang w:eastAsia="en-US"/>
        </w:rPr>
        <w:tab/>
      </w:r>
      <w:r w:rsidR="00755FC2">
        <w:rPr>
          <w:rFonts w:eastAsiaTheme="minorHAnsi"/>
          <w:b/>
          <w:sz w:val="20"/>
          <w:szCs w:val="20"/>
          <w:lang w:eastAsia="en-US"/>
        </w:rPr>
        <w:tab/>
      </w:r>
      <w:r w:rsidRPr="00EC0271">
        <w:rPr>
          <w:rFonts w:eastAsiaTheme="minorHAnsi"/>
          <w:b/>
          <w:sz w:val="20"/>
          <w:szCs w:val="20"/>
          <w:lang w:eastAsia="en-US"/>
        </w:rPr>
        <w:t>Tost makinaları</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t>Isınan yüzeylerinin büyüklüğü ve/veya şekli itibariyle sadece tost yapma amacına yönelik olarak tasarlandığı belli olan ve başka bir amaçla kullanılmayan makinelerdir.</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t>Tost makinası işlevi görmekle birlikte, daha geniş iki yüzeye sahip olan ve yüzeylerin açık olduğu konumda ızgara yapma amacıyla da kullanılan makinalar burada sınıflandırılmaz (8516.60.70.00.00). Bu ikinci tip makinalarda genel olarak, ısıtıcı plakaları belirli bir aralıkta birbirine paralel olarak sabitleme ve böylelikle plakalar arasına uygun büyüklükteki tepsilerin yerleştirilmesi olanağı vardır.</w:t>
      </w:r>
    </w:p>
    <w:p w:rsidR="0078305E" w:rsidRPr="00EC0271" w:rsidRDefault="0078305E" w:rsidP="0078305E">
      <w:pPr>
        <w:spacing w:after="160" w:line="259" w:lineRule="auto"/>
        <w:jc w:val="both"/>
        <w:rPr>
          <w:rFonts w:eastAsiaTheme="minorHAnsi"/>
          <w:b/>
          <w:sz w:val="20"/>
          <w:szCs w:val="20"/>
          <w:lang w:eastAsia="en-US"/>
        </w:rPr>
      </w:pPr>
      <w:r w:rsidRPr="00EC0271">
        <w:rPr>
          <w:rFonts w:eastAsiaTheme="minorHAnsi"/>
          <w:b/>
          <w:sz w:val="20"/>
          <w:szCs w:val="20"/>
          <w:lang w:eastAsia="en-US"/>
        </w:rPr>
        <w:t>8517.18.00.00.15</w:t>
      </w:r>
      <w:r w:rsidRPr="00EC0271">
        <w:rPr>
          <w:rFonts w:eastAsiaTheme="minorHAnsi"/>
          <w:b/>
          <w:sz w:val="20"/>
          <w:szCs w:val="20"/>
          <w:lang w:eastAsia="en-US"/>
        </w:rPr>
        <w:tab/>
      </w:r>
      <w:r w:rsidR="00755FC2">
        <w:rPr>
          <w:rFonts w:eastAsiaTheme="minorHAnsi"/>
          <w:b/>
          <w:sz w:val="20"/>
          <w:szCs w:val="20"/>
          <w:lang w:eastAsia="en-US"/>
        </w:rPr>
        <w:tab/>
      </w:r>
      <w:r w:rsidRPr="00EC0271">
        <w:rPr>
          <w:rFonts w:eastAsiaTheme="minorHAnsi"/>
          <w:b/>
          <w:sz w:val="20"/>
          <w:szCs w:val="20"/>
          <w:lang w:eastAsia="en-US"/>
        </w:rPr>
        <w:t>Kart, jeton, para vb. ödeme araçlarıyla çalışanlar</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t xml:space="preserve">Bunlar “Ankesörlü telefon” olarak da bilinen, ücret yerine geçen herhangi bir jeton, telefon kartı veya kredi kartı kullanılarak konuşma yapılan umumi telefonlardır. </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t xml:space="preserve">Bu GTİP, umuma mahsus kullanılsalar bile, üzerlerinde anında tahsilat özelliği bulunmayan, telefon hattına haricen bağlanarak konuşulan süre ve fiyatlandırma hesabı yapan ve görüşme bitiminde ödenecek ücreti bildiren bir cihaz ile birlikte gelen telefonları kapsamaz.   </w:t>
      </w:r>
    </w:p>
    <w:p w:rsidR="0078305E" w:rsidRPr="00EC0271" w:rsidRDefault="0078305E" w:rsidP="0078305E">
      <w:pPr>
        <w:spacing w:after="160" w:line="259" w:lineRule="auto"/>
        <w:jc w:val="both"/>
        <w:rPr>
          <w:rFonts w:eastAsiaTheme="minorHAnsi"/>
          <w:b/>
          <w:sz w:val="20"/>
          <w:szCs w:val="20"/>
          <w:lang w:eastAsia="en-US"/>
        </w:rPr>
      </w:pPr>
      <w:r w:rsidRPr="00EC0271">
        <w:rPr>
          <w:rFonts w:eastAsiaTheme="minorHAnsi"/>
          <w:b/>
          <w:sz w:val="20"/>
          <w:szCs w:val="20"/>
          <w:lang w:eastAsia="en-US"/>
        </w:rPr>
        <w:t>8526.92.00.90.14</w:t>
      </w:r>
      <w:r w:rsidRPr="00EC0271">
        <w:rPr>
          <w:rFonts w:eastAsiaTheme="minorHAnsi"/>
          <w:b/>
          <w:sz w:val="20"/>
          <w:szCs w:val="20"/>
          <w:lang w:eastAsia="en-US"/>
        </w:rPr>
        <w:tab/>
      </w:r>
      <w:r w:rsidR="00755FC2">
        <w:rPr>
          <w:rFonts w:eastAsiaTheme="minorHAnsi"/>
          <w:b/>
          <w:sz w:val="20"/>
          <w:szCs w:val="20"/>
          <w:lang w:eastAsia="en-US"/>
        </w:rPr>
        <w:tab/>
      </w:r>
      <w:r w:rsidRPr="00EC0271">
        <w:rPr>
          <w:rFonts w:eastAsiaTheme="minorHAnsi"/>
          <w:b/>
          <w:sz w:val="20"/>
          <w:szCs w:val="20"/>
          <w:lang w:eastAsia="en-US"/>
        </w:rPr>
        <w:t>Kablosuz ateşleme/tetikleme sistemleri</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t>Şenlik fişeği, dinamit, bomba ve mayın gibi infilak edici maddelerin ilk ateşlemesini yapacak infilak ettirici malzemenin kablosuz olarak uzaktan tetiklenmesi amacıyla kullanılan kumanda cihazlarıdır. Bu cihazlar bir sinyal gönderici-alıcı şeklinde olabileceği gibi bir sinyal gönderici ünitenin çok sayıda alıcıyı tetikleyebildiği şekilde de üretilmiş olabilirler.</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t>Bu GTİP, infrared (IR) ile çalışan kablosuz ateşleme-tetikleme sistemleri sistemlerini kapsamaz (85.43).</w:t>
      </w:r>
    </w:p>
    <w:p w:rsidR="0078305E" w:rsidRPr="00EC0271" w:rsidRDefault="0078305E" w:rsidP="0078305E">
      <w:pPr>
        <w:spacing w:after="160" w:line="259" w:lineRule="auto"/>
        <w:jc w:val="both"/>
        <w:rPr>
          <w:rFonts w:eastAsiaTheme="minorHAnsi"/>
          <w:b/>
          <w:sz w:val="20"/>
          <w:szCs w:val="20"/>
          <w:lang w:eastAsia="en-US"/>
        </w:rPr>
      </w:pPr>
      <w:r w:rsidRPr="00EC0271">
        <w:rPr>
          <w:rFonts w:eastAsiaTheme="minorHAnsi"/>
          <w:b/>
          <w:sz w:val="20"/>
          <w:szCs w:val="20"/>
          <w:lang w:eastAsia="en-US"/>
        </w:rPr>
        <w:t>8536.69.90.00.13</w:t>
      </w:r>
      <w:r w:rsidRPr="00EC0271">
        <w:rPr>
          <w:rFonts w:eastAsiaTheme="minorHAnsi"/>
          <w:b/>
          <w:sz w:val="20"/>
          <w:szCs w:val="20"/>
          <w:lang w:eastAsia="en-US"/>
        </w:rPr>
        <w:tab/>
      </w:r>
      <w:r w:rsidR="00755FC2">
        <w:rPr>
          <w:rFonts w:eastAsiaTheme="minorHAnsi"/>
          <w:b/>
          <w:sz w:val="20"/>
          <w:szCs w:val="20"/>
          <w:lang w:eastAsia="en-US"/>
        </w:rPr>
        <w:tab/>
      </w:r>
      <w:r w:rsidRPr="00EC0271">
        <w:rPr>
          <w:rFonts w:eastAsiaTheme="minorHAnsi"/>
          <w:b/>
          <w:sz w:val="20"/>
          <w:szCs w:val="20"/>
          <w:lang w:eastAsia="en-US"/>
        </w:rPr>
        <w:t>Vidasız - lehimsiz kendinden yalıtkan sıyırmalı bağlantı modülleri</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t xml:space="preserve">Bu GTİP, vidalama ve lehimleme dışında bir yöntemle (örneğin; bu işe uygun bir aletle sıkılarak) bağlantının kurulduğu, bağlantı ucunun yalıtkanının önceden sıyrılmasının gerekmediği, bu işlemin modülle bağlantı esnasında modül tarafından gerçekleştirildiği tipte olanları kapsar. </w:t>
      </w:r>
    </w:p>
    <w:p w:rsidR="0078305E" w:rsidRPr="00EC0271" w:rsidRDefault="0078305E" w:rsidP="0078305E">
      <w:pPr>
        <w:spacing w:after="160" w:line="259" w:lineRule="auto"/>
        <w:jc w:val="both"/>
        <w:rPr>
          <w:rFonts w:eastAsiaTheme="minorHAnsi"/>
          <w:b/>
          <w:sz w:val="20"/>
          <w:szCs w:val="20"/>
          <w:lang w:eastAsia="en-US"/>
        </w:rPr>
      </w:pPr>
      <w:r w:rsidRPr="00EC0271">
        <w:rPr>
          <w:rFonts w:eastAsiaTheme="minorHAnsi"/>
          <w:b/>
          <w:sz w:val="20"/>
          <w:szCs w:val="20"/>
          <w:lang w:eastAsia="en-US"/>
        </w:rPr>
        <w:t>8543.70.90.00.16</w:t>
      </w:r>
      <w:r w:rsidRPr="00EC0271">
        <w:rPr>
          <w:rFonts w:eastAsiaTheme="minorHAnsi"/>
          <w:b/>
          <w:sz w:val="20"/>
          <w:szCs w:val="20"/>
          <w:lang w:eastAsia="en-US"/>
        </w:rPr>
        <w:tab/>
      </w:r>
      <w:r w:rsidR="00755FC2">
        <w:rPr>
          <w:rFonts w:eastAsiaTheme="minorHAnsi"/>
          <w:b/>
          <w:sz w:val="20"/>
          <w:szCs w:val="20"/>
          <w:lang w:eastAsia="en-US"/>
        </w:rPr>
        <w:tab/>
      </w:r>
      <w:r w:rsidRPr="00EC0271">
        <w:rPr>
          <w:rFonts w:eastAsiaTheme="minorHAnsi"/>
          <w:b/>
          <w:sz w:val="20"/>
          <w:szCs w:val="20"/>
          <w:lang w:eastAsia="en-US"/>
        </w:rPr>
        <w:t>Kablosuz ateşleme/tetikleme sistemleri</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t>8526.92.00.90.14 GTİP’ine ilişkin açıklama notuna bakınız.</w:t>
      </w:r>
    </w:p>
    <w:p w:rsidR="0078305E" w:rsidRPr="00EC0271" w:rsidRDefault="0078305E" w:rsidP="0078305E">
      <w:pPr>
        <w:spacing w:after="160" w:line="259" w:lineRule="auto"/>
        <w:jc w:val="both"/>
        <w:rPr>
          <w:rFonts w:eastAsiaTheme="minorHAnsi"/>
          <w:b/>
          <w:sz w:val="20"/>
          <w:szCs w:val="20"/>
          <w:lang w:eastAsia="en-US"/>
        </w:rPr>
      </w:pPr>
      <w:r w:rsidRPr="00EC0271">
        <w:rPr>
          <w:rFonts w:eastAsiaTheme="minorHAnsi"/>
          <w:b/>
          <w:sz w:val="20"/>
          <w:szCs w:val="20"/>
          <w:lang w:eastAsia="en-US"/>
        </w:rPr>
        <w:t>8543.70.90.00.17</w:t>
      </w:r>
      <w:r w:rsidRPr="00EC0271">
        <w:rPr>
          <w:rFonts w:eastAsiaTheme="minorHAnsi"/>
          <w:b/>
          <w:sz w:val="20"/>
          <w:szCs w:val="20"/>
          <w:lang w:eastAsia="en-US"/>
        </w:rPr>
        <w:tab/>
      </w:r>
      <w:r w:rsidR="00755FC2">
        <w:rPr>
          <w:rFonts w:eastAsiaTheme="minorHAnsi"/>
          <w:b/>
          <w:sz w:val="20"/>
          <w:szCs w:val="20"/>
          <w:lang w:eastAsia="en-US"/>
        </w:rPr>
        <w:tab/>
      </w:r>
      <w:r w:rsidRPr="00EC0271">
        <w:rPr>
          <w:rFonts w:eastAsiaTheme="minorHAnsi"/>
          <w:b/>
          <w:sz w:val="20"/>
          <w:szCs w:val="20"/>
          <w:lang w:eastAsia="en-US"/>
        </w:rPr>
        <w:t>Elektronik ve kontrollü tütün ısıtıcısı</w:t>
      </w:r>
    </w:p>
    <w:p w:rsidR="0078305E" w:rsidRPr="00EC0271" w:rsidRDefault="000F0879" w:rsidP="0078305E">
      <w:pPr>
        <w:spacing w:after="160" w:line="259" w:lineRule="auto"/>
        <w:ind w:left="2127"/>
        <w:jc w:val="both"/>
        <w:rPr>
          <w:rFonts w:eastAsiaTheme="minorHAnsi"/>
          <w:sz w:val="20"/>
          <w:szCs w:val="20"/>
          <w:lang w:eastAsia="en-US"/>
        </w:rPr>
      </w:pPr>
      <w:r w:rsidRPr="000F0879">
        <w:rPr>
          <w:rFonts w:eastAsiaTheme="minorHAnsi"/>
          <w:b/>
          <w:sz w:val="20"/>
          <w:szCs w:val="20"/>
          <w:lang w:eastAsia="en-US"/>
        </w:rPr>
        <w:t>(Değişik</w:t>
      </w:r>
      <w:r>
        <w:rPr>
          <w:rFonts w:eastAsiaTheme="minorHAnsi"/>
          <w:b/>
          <w:sz w:val="20"/>
          <w:szCs w:val="20"/>
          <w:lang w:eastAsia="en-US"/>
        </w:rPr>
        <w:t xml:space="preserve"> paragraf</w:t>
      </w:r>
      <w:bookmarkStart w:id="0" w:name="_GoBack"/>
      <w:bookmarkEnd w:id="0"/>
      <w:r w:rsidRPr="000F0879">
        <w:rPr>
          <w:rFonts w:eastAsiaTheme="minorHAnsi"/>
          <w:b/>
          <w:sz w:val="20"/>
          <w:szCs w:val="20"/>
          <w:lang w:eastAsia="en-US"/>
        </w:rPr>
        <w:t>:RG-11/3/2017-30004)</w:t>
      </w:r>
      <w:r>
        <w:rPr>
          <w:rFonts w:eastAsiaTheme="minorHAnsi"/>
          <w:sz w:val="20"/>
          <w:szCs w:val="20"/>
          <w:lang w:eastAsia="en-US"/>
        </w:rPr>
        <w:t xml:space="preserve"> </w:t>
      </w:r>
      <w:r w:rsidRPr="000F0879">
        <w:rPr>
          <w:rFonts w:eastAsiaTheme="minorHAnsi"/>
          <w:sz w:val="20"/>
          <w:szCs w:val="20"/>
          <w:lang w:eastAsia="en-US"/>
        </w:rPr>
        <w:t>Tütün mamullerinin yakılmaksızın, yanmanın başlamadığı bir sıcaklığa kadar ısıtılması sonucu ortaya çıkan kimyasal içeriğin solunarak tüketilmesi prensibine dayanan, sigara yerine kullanılan sıcaklık kontrollü cihazlardır.</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t xml:space="preserve">Bu GTİP, sigara alternatifi olarak kullanılmakla birlikte, tütün içermeyen bir kartuşun ısıtılması veya başka suretle kartuş içindeki solüsyonun buharlaştırılarak solunması yöntemiyle çalışan elektronik cihazları (nikotin içersin içermesin) kapsamaz (8543.70.90.00.18).  </w:t>
      </w:r>
    </w:p>
    <w:p w:rsidR="0078305E" w:rsidRPr="00EC0271" w:rsidRDefault="0078305E" w:rsidP="0078305E">
      <w:pPr>
        <w:spacing w:after="160" w:line="259" w:lineRule="auto"/>
        <w:jc w:val="center"/>
        <w:rPr>
          <w:rFonts w:eastAsiaTheme="minorHAnsi"/>
          <w:b/>
          <w:sz w:val="20"/>
          <w:szCs w:val="20"/>
          <w:lang w:eastAsia="en-US"/>
        </w:rPr>
      </w:pPr>
      <w:r w:rsidRPr="00EC0271">
        <w:rPr>
          <w:rFonts w:eastAsiaTheme="minorHAnsi"/>
          <w:b/>
          <w:sz w:val="20"/>
          <w:szCs w:val="20"/>
          <w:lang w:eastAsia="en-US"/>
        </w:rPr>
        <w:lastRenderedPageBreak/>
        <w:t>FASIL 87</w:t>
      </w:r>
    </w:p>
    <w:p w:rsidR="0078305E" w:rsidRPr="00EC0271" w:rsidRDefault="0078305E" w:rsidP="0078305E">
      <w:pPr>
        <w:spacing w:after="160" w:line="259" w:lineRule="auto"/>
        <w:jc w:val="center"/>
        <w:rPr>
          <w:rFonts w:eastAsiaTheme="minorHAnsi"/>
          <w:b/>
          <w:sz w:val="20"/>
          <w:szCs w:val="20"/>
          <w:lang w:eastAsia="en-US"/>
        </w:rPr>
      </w:pPr>
      <w:r w:rsidRPr="00EC0271">
        <w:rPr>
          <w:rFonts w:eastAsiaTheme="minorHAnsi"/>
          <w:b/>
          <w:sz w:val="20"/>
          <w:szCs w:val="20"/>
          <w:lang w:eastAsia="en-US"/>
        </w:rPr>
        <w:t>MOTORLU KARA TAŞITLARI, TRAKTÖRLER, BİSİKLETLER, MOTOSİKLETLER VE DİĞER KARA TAŞITLARI; BUNLARIN AKSAM, PARÇA VE AKSESUARI</w:t>
      </w:r>
    </w:p>
    <w:p w:rsidR="0078305E" w:rsidRPr="00EC0271" w:rsidRDefault="0078305E" w:rsidP="0078305E">
      <w:pPr>
        <w:spacing w:after="160" w:line="259" w:lineRule="auto"/>
        <w:jc w:val="both"/>
        <w:rPr>
          <w:rFonts w:eastAsiaTheme="minorHAnsi"/>
          <w:b/>
          <w:sz w:val="20"/>
          <w:szCs w:val="20"/>
          <w:lang w:eastAsia="en-US"/>
        </w:rPr>
      </w:pPr>
      <w:r w:rsidRPr="00EC0271">
        <w:rPr>
          <w:rFonts w:eastAsiaTheme="minorHAnsi"/>
          <w:b/>
          <w:sz w:val="20"/>
          <w:szCs w:val="20"/>
          <w:lang w:eastAsia="en-US"/>
        </w:rPr>
        <w:t>8701.10.00.00.00</w:t>
      </w:r>
      <w:r w:rsidR="00755FC2">
        <w:rPr>
          <w:rFonts w:eastAsiaTheme="minorHAnsi"/>
          <w:b/>
          <w:sz w:val="20"/>
          <w:szCs w:val="20"/>
          <w:lang w:eastAsia="en-US"/>
        </w:rPr>
        <w:tab/>
      </w:r>
      <w:r w:rsidRPr="00EC0271">
        <w:rPr>
          <w:rFonts w:eastAsiaTheme="minorHAnsi"/>
          <w:b/>
          <w:sz w:val="20"/>
          <w:szCs w:val="20"/>
          <w:lang w:eastAsia="en-US"/>
        </w:rPr>
        <w:tab/>
        <w:t>Tek akslı traktörler</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t>Bu GTİP, Gümrük Tarife Cetveli İzahnamesi 87.01 tarife pozisyonu altıncı ve yedinci paragrafında ve Gümrük Tarife Cetveli Açıklama Notlarının 8701.10.00 alt pozisyonuna ilişkin bölümünde tanımlanan eşyayı kapsar.</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t xml:space="preserve">Bu GTİP, takılıp sökülebilen döner araçlarla (tırmık, diskaro, çapalama bıçakları gibi) iş görmekle birlikte, bu aletlerin takılabilmesi için güç tahrikli tekerleklerin sökülmesinin gerektiği ve başkaca alet çekme-itme kabiliyeti bulunmayan tarım makinalarını kapsamaz (84.32). </w:t>
      </w:r>
    </w:p>
    <w:p w:rsidR="0078305E" w:rsidRPr="00EC0271" w:rsidRDefault="0078305E" w:rsidP="0078305E">
      <w:pPr>
        <w:spacing w:after="160" w:line="259" w:lineRule="auto"/>
        <w:jc w:val="both"/>
        <w:rPr>
          <w:rFonts w:eastAsiaTheme="minorHAnsi"/>
          <w:b/>
          <w:sz w:val="20"/>
          <w:szCs w:val="20"/>
          <w:lang w:eastAsia="en-US"/>
        </w:rPr>
      </w:pPr>
      <w:r w:rsidRPr="00EC0271">
        <w:rPr>
          <w:rFonts w:eastAsiaTheme="minorHAnsi"/>
          <w:b/>
          <w:sz w:val="20"/>
          <w:szCs w:val="20"/>
          <w:lang w:eastAsia="en-US"/>
        </w:rPr>
        <w:t>87.02</w:t>
      </w:r>
      <w:r w:rsidRPr="00EC0271">
        <w:rPr>
          <w:rFonts w:eastAsiaTheme="minorHAnsi"/>
          <w:b/>
          <w:sz w:val="20"/>
          <w:szCs w:val="20"/>
          <w:lang w:eastAsia="en-US"/>
        </w:rPr>
        <w:tab/>
      </w:r>
      <w:r w:rsidRPr="00EC0271">
        <w:rPr>
          <w:rFonts w:eastAsiaTheme="minorHAnsi"/>
          <w:b/>
          <w:sz w:val="20"/>
          <w:szCs w:val="20"/>
          <w:lang w:eastAsia="en-US"/>
        </w:rPr>
        <w:tab/>
      </w:r>
      <w:r w:rsidRPr="00EC0271">
        <w:rPr>
          <w:rFonts w:eastAsiaTheme="minorHAnsi"/>
          <w:b/>
          <w:sz w:val="20"/>
          <w:szCs w:val="20"/>
          <w:lang w:eastAsia="en-US"/>
        </w:rPr>
        <w:tab/>
        <w:t>10 veya daha fazla kişi taşımaya mahsus (sürücü dahil) motorlu taşıtlar</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t>Bu tarife pozisyonuna dahil “otobüs”, “midibüs” ve “minibüs” eşya tanımlı ulusal GTİP’lerin belirlenmesinde; sürücü dâhil 10 ila 15 kişi taşıma kapasitesi olanlar minibüs, sürücü dâhil 16 ila 25 kişi taşıma kapasitesi olanlar midibüs, sürücü dâhil 26 kişi ve üzerinde taşıma kapasitesi olanlar otobüs olarak değerlendirilir. Söz konusu taşıtlar bakımından “taşıma kapasitesi” ifadesinden kasıt, taşıttaki fiilen mevcut koltuk sayısı olup, koltuk montajı için sabit tertibat (açık koltuk bağlantı tertibatı) sayısı ve ayakta taşınabilecek yolcu sayısı, bu taşıtların sınıflandırılacağı GTİP’in belirlenmesinde dikkate alınmaz.</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t>Bununla birlikte, taşıtın mevcut koltuk sayısının belirlenmesinde, söz konusu taşıtların engellilerin tekerlekli sandalye ile seyahatine imkân verecek şekilde üretimine/tadilatına yönelik olarak, koltuk montajına ilişkin sabit tertibatların korunup korunmadığına bakılmaksızın, tekerlekli sandalyelerin taşıt içerisinde koltuk olarak kullanılmasını sağlayacak şekilde yapılacak her bir sabit tertibat ayrı birer koltuk olarak değerlendirilir.</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t>Ayrıca, şehir</w:t>
      </w:r>
      <w:r w:rsidR="00055846" w:rsidRPr="00EC0271">
        <w:rPr>
          <w:rFonts w:eastAsiaTheme="minorHAnsi"/>
          <w:sz w:val="20"/>
          <w:szCs w:val="20"/>
          <w:lang w:eastAsia="en-US"/>
        </w:rPr>
        <w:t xml:space="preserve"> </w:t>
      </w:r>
      <w:r w:rsidRPr="00EC0271">
        <w:rPr>
          <w:rFonts w:eastAsiaTheme="minorHAnsi"/>
          <w:sz w:val="20"/>
          <w:szCs w:val="20"/>
          <w:lang w:eastAsia="en-US"/>
        </w:rPr>
        <w:t xml:space="preserve">içi toplu taşımada veya liman, havalimanı gibi kısa mesafelerde ayakta insan taşımak üzere üretilmiş ya da sonradan bu amaçla tadil edilmiş araçların sınıflandırma bakımından “taşıma kapasitesi”nin belirlenmesi, söz konusu aracın yolcu taşıma </w:t>
      </w:r>
      <w:r w:rsidR="005860AA" w:rsidRPr="00EC0271">
        <w:rPr>
          <w:rFonts w:eastAsiaTheme="minorHAnsi"/>
          <w:sz w:val="20"/>
          <w:szCs w:val="20"/>
          <w:lang w:eastAsia="en-US"/>
        </w:rPr>
        <w:t>bölümü</w:t>
      </w:r>
      <w:r w:rsidRPr="00EC0271">
        <w:rPr>
          <w:rFonts w:eastAsiaTheme="minorHAnsi"/>
          <w:sz w:val="20"/>
          <w:szCs w:val="20"/>
          <w:lang w:eastAsia="en-US"/>
        </w:rPr>
        <w:t xml:space="preserve"> hacminin, benzeri hacimdeki tam koltuklu muadilleriyle kıyaslanması suretiyle yapılır.     </w:t>
      </w:r>
    </w:p>
    <w:p w:rsidR="0078305E" w:rsidRPr="00EC0271" w:rsidRDefault="0078305E" w:rsidP="0078305E">
      <w:pPr>
        <w:spacing w:after="160" w:line="259" w:lineRule="auto"/>
        <w:jc w:val="both"/>
        <w:rPr>
          <w:rFonts w:eastAsiaTheme="minorHAnsi"/>
          <w:b/>
          <w:sz w:val="20"/>
          <w:szCs w:val="20"/>
          <w:lang w:eastAsia="en-US"/>
        </w:rPr>
      </w:pPr>
      <w:r w:rsidRPr="00EC0271">
        <w:rPr>
          <w:rFonts w:eastAsiaTheme="minorHAnsi"/>
          <w:b/>
          <w:sz w:val="20"/>
          <w:szCs w:val="20"/>
          <w:lang w:eastAsia="en-US"/>
        </w:rPr>
        <w:t>8705.90.80.10.11</w:t>
      </w:r>
      <w:r w:rsidRPr="00EC0271">
        <w:rPr>
          <w:rFonts w:eastAsiaTheme="minorHAnsi"/>
          <w:b/>
          <w:sz w:val="20"/>
          <w:szCs w:val="20"/>
          <w:lang w:eastAsia="en-US"/>
        </w:rPr>
        <w:tab/>
      </w:r>
      <w:r w:rsidR="00755FC2">
        <w:rPr>
          <w:rFonts w:eastAsiaTheme="minorHAnsi"/>
          <w:b/>
          <w:sz w:val="20"/>
          <w:szCs w:val="20"/>
          <w:lang w:eastAsia="en-US"/>
        </w:rPr>
        <w:tab/>
      </w:r>
      <w:r w:rsidRPr="00EC0271">
        <w:rPr>
          <w:rFonts w:eastAsiaTheme="minorHAnsi"/>
          <w:b/>
          <w:sz w:val="20"/>
          <w:szCs w:val="20"/>
          <w:lang w:eastAsia="en-US"/>
        </w:rPr>
        <w:t>Arazözler</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t>Yolları ve yol kenarlarındaki yeşillikleri sulamakta kullanılan araçlardır. Genellikle suyun naklinde kullanılan ve doldurma ve boşaltma valfinden başka sulamaya yönelik tertibatı bulunmayan tanker kamyonlar burada sınıflandırılmaz (87.04).</w:t>
      </w:r>
    </w:p>
    <w:p w:rsidR="00755FC2" w:rsidRDefault="00CA5BBE" w:rsidP="00755FC2">
      <w:pPr>
        <w:spacing w:line="259" w:lineRule="auto"/>
        <w:jc w:val="both"/>
        <w:rPr>
          <w:rFonts w:eastAsiaTheme="minorHAnsi"/>
          <w:b/>
          <w:sz w:val="20"/>
          <w:szCs w:val="20"/>
          <w:lang w:eastAsia="en-US"/>
        </w:rPr>
      </w:pPr>
      <w:r w:rsidRPr="00EC0271">
        <w:rPr>
          <w:rFonts w:eastAsiaTheme="minorHAnsi"/>
          <w:b/>
          <w:sz w:val="20"/>
          <w:szCs w:val="20"/>
          <w:lang w:eastAsia="en-US"/>
        </w:rPr>
        <w:t>87.08</w:t>
      </w:r>
      <w:r w:rsidRPr="00EC0271">
        <w:rPr>
          <w:rFonts w:eastAsiaTheme="minorHAnsi"/>
          <w:b/>
          <w:sz w:val="20"/>
          <w:szCs w:val="20"/>
          <w:lang w:eastAsia="en-US"/>
        </w:rPr>
        <w:tab/>
      </w:r>
      <w:r w:rsidRPr="00EC0271">
        <w:rPr>
          <w:rFonts w:eastAsiaTheme="minorHAnsi"/>
          <w:b/>
          <w:sz w:val="20"/>
          <w:szCs w:val="20"/>
          <w:lang w:eastAsia="en-US"/>
        </w:rPr>
        <w:tab/>
      </w:r>
      <w:r w:rsidRPr="00EC0271">
        <w:rPr>
          <w:rFonts w:eastAsiaTheme="minorHAnsi"/>
          <w:b/>
          <w:sz w:val="20"/>
          <w:szCs w:val="20"/>
          <w:lang w:eastAsia="en-US"/>
        </w:rPr>
        <w:tab/>
        <w:t xml:space="preserve">87.01 ila 87.05 Pozisyonlarında yer alan motorlu taşıtların aksam, parça ve </w:t>
      </w:r>
      <w:r w:rsidR="00755FC2" w:rsidRPr="00EC0271">
        <w:rPr>
          <w:rFonts w:eastAsiaTheme="minorHAnsi"/>
          <w:b/>
          <w:sz w:val="20"/>
          <w:szCs w:val="20"/>
          <w:lang w:eastAsia="en-US"/>
        </w:rPr>
        <w:t>aksesuarı</w:t>
      </w:r>
      <w:r w:rsidR="00755FC2">
        <w:rPr>
          <w:rFonts w:eastAsiaTheme="minorHAnsi"/>
          <w:b/>
          <w:sz w:val="20"/>
          <w:szCs w:val="20"/>
          <w:lang w:eastAsia="en-US"/>
        </w:rPr>
        <w:t xml:space="preserve"> </w:t>
      </w:r>
    </w:p>
    <w:p w:rsidR="00755FC2" w:rsidRDefault="00755FC2" w:rsidP="00755FC2">
      <w:pPr>
        <w:spacing w:line="259" w:lineRule="auto"/>
        <w:jc w:val="both"/>
        <w:rPr>
          <w:rFonts w:eastAsiaTheme="minorHAnsi"/>
          <w:sz w:val="20"/>
          <w:szCs w:val="20"/>
          <w:lang w:eastAsia="en-US"/>
        </w:rPr>
      </w:pPr>
    </w:p>
    <w:p w:rsidR="00CA5BBE" w:rsidRPr="00EC0271" w:rsidRDefault="00CA5BBE" w:rsidP="00CA5BBE">
      <w:pPr>
        <w:spacing w:after="160" w:line="259" w:lineRule="auto"/>
        <w:ind w:left="2127"/>
        <w:jc w:val="both"/>
        <w:rPr>
          <w:rFonts w:eastAsiaTheme="minorHAnsi"/>
          <w:sz w:val="20"/>
          <w:szCs w:val="20"/>
          <w:lang w:eastAsia="en-US"/>
        </w:rPr>
      </w:pPr>
      <w:r w:rsidRPr="00EC0271">
        <w:rPr>
          <w:rFonts w:eastAsiaTheme="minorHAnsi"/>
          <w:sz w:val="20"/>
          <w:szCs w:val="20"/>
          <w:lang w:eastAsia="en-US"/>
        </w:rPr>
        <w:t>Bu pozisyonda yer alan motorlu taşıtların aksam, parça ve aksesuarının</w:t>
      </w:r>
      <w:r w:rsidR="006876F2" w:rsidRPr="00EC0271">
        <w:rPr>
          <w:rFonts w:eastAsiaTheme="minorHAnsi"/>
          <w:sz w:val="20"/>
          <w:szCs w:val="20"/>
          <w:lang w:eastAsia="en-US"/>
        </w:rPr>
        <w:t xml:space="preserve">, çalıştırılmalarında mutat olan sıvılar (yağ, antifiriz vb.) doldurulmuş olarak gümrüğe sunulması sınıflandırmasını etkilemez.   </w:t>
      </w:r>
    </w:p>
    <w:p w:rsidR="0078305E" w:rsidRPr="00EC0271" w:rsidRDefault="0078305E" w:rsidP="0078305E">
      <w:pPr>
        <w:spacing w:after="160" w:line="259" w:lineRule="auto"/>
        <w:jc w:val="center"/>
        <w:rPr>
          <w:rFonts w:eastAsiaTheme="minorHAnsi"/>
          <w:b/>
          <w:sz w:val="20"/>
          <w:szCs w:val="20"/>
          <w:lang w:eastAsia="en-US"/>
        </w:rPr>
      </w:pPr>
      <w:r w:rsidRPr="00EC0271">
        <w:rPr>
          <w:rFonts w:eastAsiaTheme="minorHAnsi"/>
          <w:b/>
          <w:sz w:val="20"/>
          <w:szCs w:val="20"/>
          <w:lang w:eastAsia="en-US"/>
        </w:rPr>
        <w:t>FASIL 88</w:t>
      </w:r>
    </w:p>
    <w:p w:rsidR="0078305E" w:rsidRPr="00EC0271" w:rsidRDefault="0078305E" w:rsidP="0078305E">
      <w:pPr>
        <w:spacing w:after="160" w:line="259" w:lineRule="auto"/>
        <w:jc w:val="center"/>
        <w:rPr>
          <w:rFonts w:eastAsiaTheme="minorHAnsi"/>
          <w:b/>
          <w:sz w:val="20"/>
          <w:szCs w:val="20"/>
          <w:lang w:eastAsia="en-US"/>
        </w:rPr>
      </w:pPr>
      <w:r w:rsidRPr="00EC0271">
        <w:rPr>
          <w:rFonts w:eastAsiaTheme="minorHAnsi"/>
          <w:b/>
          <w:sz w:val="20"/>
          <w:szCs w:val="20"/>
          <w:lang w:eastAsia="en-US"/>
        </w:rPr>
        <w:t>HAVA TAŞITLARI, UZAY TAŞITLARI VE BUNLARIN AKSAM VE PARÇALARI</w:t>
      </w:r>
    </w:p>
    <w:p w:rsidR="0078305E" w:rsidRPr="00EC0271" w:rsidRDefault="0078305E" w:rsidP="0078305E">
      <w:pPr>
        <w:spacing w:after="160" w:line="259" w:lineRule="auto"/>
        <w:jc w:val="both"/>
        <w:rPr>
          <w:rFonts w:eastAsiaTheme="minorHAnsi"/>
          <w:b/>
          <w:sz w:val="20"/>
          <w:szCs w:val="20"/>
          <w:lang w:eastAsia="en-US"/>
        </w:rPr>
      </w:pPr>
      <w:r w:rsidRPr="00EC0271">
        <w:rPr>
          <w:rFonts w:eastAsiaTheme="minorHAnsi"/>
          <w:b/>
          <w:sz w:val="20"/>
          <w:szCs w:val="20"/>
          <w:lang w:eastAsia="en-US"/>
        </w:rPr>
        <w:t>8802.11.00.00.00</w:t>
      </w:r>
      <w:r w:rsidRPr="00EC0271">
        <w:rPr>
          <w:rFonts w:eastAsiaTheme="minorHAnsi"/>
          <w:b/>
          <w:sz w:val="20"/>
          <w:szCs w:val="20"/>
          <w:lang w:eastAsia="en-US"/>
        </w:rPr>
        <w:tab/>
      </w:r>
      <w:r w:rsidR="00755FC2">
        <w:rPr>
          <w:rFonts w:eastAsiaTheme="minorHAnsi"/>
          <w:b/>
          <w:sz w:val="20"/>
          <w:szCs w:val="20"/>
          <w:lang w:eastAsia="en-US"/>
        </w:rPr>
        <w:tab/>
      </w:r>
      <w:r w:rsidRPr="00EC0271">
        <w:rPr>
          <w:rFonts w:eastAsiaTheme="minorHAnsi"/>
          <w:b/>
          <w:sz w:val="20"/>
          <w:szCs w:val="20"/>
          <w:lang w:eastAsia="en-US"/>
        </w:rPr>
        <w:t>Boş haldeki ağırlıkları 2000 kg.</w:t>
      </w:r>
      <w:r w:rsidR="00055846" w:rsidRPr="00EC0271">
        <w:rPr>
          <w:rFonts w:eastAsiaTheme="minorHAnsi"/>
          <w:b/>
          <w:sz w:val="20"/>
          <w:szCs w:val="20"/>
          <w:lang w:eastAsia="en-US"/>
        </w:rPr>
        <w:t>’</w:t>
      </w:r>
      <w:r w:rsidRPr="00EC0271">
        <w:rPr>
          <w:rFonts w:eastAsiaTheme="minorHAnsi"/>
          <w:b/>
          <w:sz w:val="20"/>
          <w:szCs w:val="20"/>
          <w:lang w:eastAsia="en-US"/>
        </w:rPr>
        <w:t>ı geçmeyenler</w:t>
      </w:r>
    </w:p>
    <w:p w:rsidR="00AE23EF" w:rsidRPr="00AE23EF" w:rsidRDefault="0078305E" w:rsidP="00AE23EF">
      <w:pPr>
        <w:spacing w:after="160" w:line="259" w:lineRule="auto"/>
        <w:ind w:left="2127"/>
        <w:jc w:val="both"/>
        <w:rPr>
          <w:rFonts w:eastAsiaTheme="minorHAnsi"/>
          <w:sz w:val="20"/>
          <w:szCs w:val="20"/>
          <w:lang w:eastAsia="en-US"/>
        </w:rPr>
      </w:pPr>
      <w:r w:rsidRPr="00EC0271">
        <w:rPr>
          <w:rFonts w:eastAsiaTheme="minorHAnsi"/>
          <w:sz w:val="20"/>
          <w:szCs w:val="20"/>
          <w:lang w:eastAsia="en-US"/>
        </w:rPr>
        <w:t>Bu GTİP</w:t>
      </w:r>
      <w:r w:rsidR="00AE23EF">
        <w:rPr>
          <w:rFonts w:eastAsiaTheme="minorHAnsi"/>
          <w:sz w:val="20"/>
          <w:szCs w:val="20"/>
          <w:lang w:eastAsia="en-US"/>
        </w:rPr>
        <w:t>, “</w:t>
      </w:r>
      <w:r w:rsidR="00AE23EF" w:rsidRPr="00AE23EF">
        <w:rPr>
          <w:rFonts w:eastAsiaTheme="minorHAnsi"/>
          <w:sz w:val="20"/>
          <w:szCs w:val="20"/>
          <w:lang w:eastAsia="en-US"/>
        </w:rPr>
        <w:t>dron</w:t>
      </w:r>
      <w:r w:rsidR="00AE23EF">
        <w:rPr>
          <w:rFonts w:eastAsiaTheme="minorHAnsi"/>
          <w:sz w:val="20"/>
          <w:szCs w:val="20"/>
          <w:lang w:eastAsia="en-US"/>
        </w:rPr>
        <w:t>e”</w:t>
      </w:r>
      <w:r w:rsidR="00AE23EF" w:rsidRPr="00AE23EF">
        <w:rPr>
          <w:rFonts w:eastAsiaTheme="minorHAnsi"/>
          <w:sz w:val="20"/>
          <w:szCs w:val="20"/>
          <w:lang w:eastAsia="en-US"/>
        </w:rPr>
        <w:t xml:space="preserve"> olarak bilinen, farklı ebatlarda, otonom olarak (İstikameti önceden programlanmış) veya kullanıcı tarafından uzaktan kontrol edilerek işleyen çok rotorlu helikopterleri kapsar.</w:t>
      </w:r>
    </w:p>
    <w:p w:rsidR="00AE23EF" w:rsidRPr="00EC0271" w:rsidRDefault="00167AFA" w:rsidP="00AE23EF">
      <w:pPr>
        <w:spacing w:after="160" w:line="259" w:lineRule="auto"/>
        <w:ind w:left="2127"/>
        <w:jc w:val="both"/>
        <w:rPr>
          <w:rFonts w:eastAsiaTheme="minorHAnsi"/>
          <w:sz w:val="20"/>
          <w:szCs w:val="20"/>
          <w:lang w:eastAsia="en-US"/>
        </w:rPr>
      </w:pPr>
      <w:r>
        <w:rPr>
          <w:rFonts w:eastAsiaTheme="minorHAnsi"/>
          <w:sz w:val="20"/>
          <w:szCs w:val="20"/>
          <w:lang w:eastAsia="en-US"/>
        </w:rPr>
        <w:t>Fakat,</w:t>
      </w:r>
      <w:r w:rsidR="00AE23EF" w:rsidRPr="00AE23EF">
        <w:rPr>
          <w:rFonts w:eastAsiaTheme="minorHAnsi"/>
          <w:sz w:val="20"/>
          <w:szCs w:val="20"/>
          <w:lang w:eastAsia="en-US"/>
        </w:rPr>
        <w:t xml:space="preserve"> oyuncak veya eğlence amaçlı modellerin karakterini taşıyanlar 95.03 pozisyonunda sınıflandırılır. (Bu pozisyona ait açıklama notlarına bakınız)</w:t>
      </w:r>
    </w:p>
    <w:p w:rsidR="0078305E" w:rsidRPr="00EC0271" w:rsidRDefault="00AE23EF" w:rsidP="0078305E">
      <w:pPr>
        <w:spacing w:after="160" w:line="259" w:lineRule="auto"/>
        <w:ind w:left="2127"/>
        <w:jc w:val="both"/>
        <w:rPr>
          <w:rFonts w:eastAsiaTheme="minorHAnsi"/>
          <w:sz w:val="20"/>
          <w:szCs w:val="20"/>
          <w:lang w:eastAsia="en-US"/>
        </w:rPr>
      </w:pPr>
      <w:r>
        <w:rPr>
          <w:rFonts w:eastAsiaTheme="minorHAnsi"/>
          <w:sz w:val="20"/>
          <w:szCs w:val="20"/>
          <w:lang w:eastAsia="en-US"/>
        </w:rPr>
        <w:t>Ayrıca</w:t>
      </w:r>
      <w:r w:rsidR="0078305E" w:rsidRPr="00EC0271">
        <w:rPr>
          <w:rFonts w:eastAsiaTheme="minorHAnsi"/>
          <w:sz w:val="20"/>
          <w:szCs w:val="20"/>
          <w:lang w:eastAsia="en-US"/>
        </w:rPr>
        <w:t xml:space="preserve">, belirli bir işi (fotoğraf-video çekimi, arazi ölçümü vs.) yerine getirmek üzere başka alet ve cihazlarla birleşik olarak tasarlanmış olan ve birleşik haldeki eşyaya esas özelliğini bu alet </w:t>
      </w:r>
      <w:r w:rsidR="0078305E" w:rsidRPr="00EC0271">
        <w:rPr>
          <w:rFonts w:eastAsiaTheme="minorHAnsi"/>
          <w:sz w:val="20"/>
          <w:szCs w:val="20"/>
          <w:lang w:eastAsia="en-US"/>
        </w:rPr>
        <w:lastRenderedPageBreak/>
        <w:t xml:space="preserve">ve cihazların verdiği makinalar ilgili alet ve cihazın bulunduğu tarife pozisyonunda sınıflandırılır (örneğin; 85.25, 90.15).       </w:t>
      </w:r>
    </w:p>
    <w:p w:rsidR="00584A21" w:rsidRDefault="00584A21" w:rsidP="0078305E">
      <w:pPr>
        <w:spacing w:after="160" w:line="259" w:lineRule="auto"/>
        <w:jc w:val="center"/>
        <w:rPr>
          <w:rFonts w:eastAsiaTheme="minorHAnsi"/>
          <w:b/>
          <w:sz w:val="20"/>
          <w:szCs w:val="20"/>
          <w:lang w:eastAsia="en-US"/>
        </w:rPr>
      </w:pPr>
    </w:p>
    <w:p w:rsidR="0078305E" w:rsidRPr="00EC0271" w:rsidRDefault="0078305E" w:rsidP="0078305E">
      <w:pPr>
        <w:spacing w:after="160" w:line="259" w:lineRule="auto"/>
        <w:jc w:val="center"/>
        <w:rPr>
          <w:rFonts w:eastAsiaTheme="minorHAnsi"/>
          <w:b/>
          <w:sz w:val="20"/>
          <w:szCs w:val="20"/>
          <w:lang w:eastAsia="en-US"/>
        </w:rPr>
      </w:pPr>
      <w:r w:rsidRPr="00EC0271">
        <w:rPr>
          <w:rFonts w:eastAsiaTheme="minorHAnsi"/>
          <w:b/>
          <w:sz w:val="20"/>
          <w:szCs w:val="20"/>
          <w:lang w:eastAsia="en-US"/>
        </w:rPr>
        <w:t>FASIL 90</w:t>
      </w:r>
    </w:p>
    <w:p w:rsidR="0078305E" w:rsidRPr="00EC0271" w:rsidRDefault="0078305E" w:rsidP="0078305E">
      <w:pPr>
        <w:spacing w:after="160" w:line="259" w:lineRule="auto"/>
        <w:jc w:val="center"/>
        <w:rPr>
          <w:rFonts w:eastAsiaTheme="minorHAnsi"/>
          <w:b/>
          <w:sz w:val="20"/>
          <w:szCs w:val="20"/>
          <w:lang w:eastAsia="en-US"/>
        </w:rPr>
      </w:pPr>
      <w:r w:rsidRPr="00EC0271">
        <w:rPr>
          <w:rFonts w:eastAsiaTheme="minorHAnsi"/>
          <w:b/>
          <w:sz w:val="20"/>
          <w:szCs w:val="20"/>
          <w:lang w:eastAsia="en-US"/>
        </w:rPr>
        <w:t>OPTİK ALET VE CİHAZLAR, FOTOĞRAF, SİNEMA, ÖLÇÜ, KONTROL, AYAR ALET VE CİHAZLARI, TIBBİ VEYA CERRAHİ ALET VE CİHAZLAR; BUNLARIN AKSAM, PARÇA VE AKSESUARI</w:t>
      </w:r>
    </w:p>
    <w:p w:rsidR="0078305E" w:rsidRPr="00EC0271" w:rsidRDefault="0078305E" w:rsidP="0078305E">
      <w:pPr>
        <w:spacing w:after="160" w:line="259" w:lineRule="auto"/>
        <w:jc w:val="both"/>
        <w:rPr>
          <w:rFonts w:eastAsiaTheme="minorHAnsi"/>
          <w:b/>
          <w:sz w:val="20"/>
          <w:szCs w:val="20"/>
          <w:lang w:eastAsia="en-US"/>
        </w:rPr>
      </w:pPr>
      <w:r w:rsidRPr="00EC0271">
        <w:rPr>
          <w:rFonts w:eastAsiaTheme="minorHAnsi"/>
          <w:b/>
          <w:sz w:val="20"/>
          <w:szCs w:val="20"/>
          <w:lang w:eastAsia="en-US"/>
        </w:rPr>
        <w:t>9018.39</w:t>
      </w:r>
      <w:r w:rsidRPr="00EC0271">
        <w:rPr>
          <w:rFonts w:eastAsiaTheme="minorHAnsi"/>
          <w:b/>
          <w:sz w:val="20"/>
          <w:szCs w:val="20"/>
          <w:lang w:eastAsia="en-US"/>
        </w:rPr>
        <w:tab/>
      </w:r>
      <w:r w:rsidRPr="00EC0271">
        <w:rPr>
          <w:rFonts w:eastAsiaTheme="minorHAnsi"/>
          <w:b/>
          <w:sz w:val="20"/>
          <w:szCs w:val="20"/>
          <w:lang w:eastAsia="en-US"/>
        </w:rPr>
        <w:tab/>
      </w:r>
      <w:r w:rsidR="00755FC2">
        <w:rPr>
          <w:rFonts w:eastAsiaTheme="minorHAnsi"/>
          <w:b/>
          <w:sz w:val="20"/>
          <w:szCs w:val="20"/>
          <w:lang w:eastAsia="en-US"/>
        </w:rPr>
        <w:tab/>
      </w:r>
      <w:r w:rsidRPr="00EC0271">
        <w:rPr>
          <w:rFonts w:eastAsiaTheme="minorHAnsi"/>
          <w:b/>
          <w:sz w:val="20"/>
          <w:szCs w:val="20"/>
          <w:lang w:eastAsia="en-US"/>
        </w:rPr>
        <w:t>Diğerleri</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t xml:space="preserve">Bu alt pozisyon,  bundan önceki alt pozisyonlarda sayılan şırınga ve iğneler dışında kalan, hastanın vücuduna giren veya temas eden kateter, kanül ve benzeri aletleri kapsar. Ancak; hastaya kan, serum, ilaç, hazır mama ve benzeri mayilerin verilmesinde kullanılan transfüzyon ve infüzyon alet ve cihazlarını kapsamaz (9018.90.50). </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t>9018.39 ve 9018.90.50 tarife alt pozisyonunda yer alan alet ve cihazların her ikisini de içeren setler sırasıyla tarifenin yorumuna ilişkin 3 (b) ve 3 (c) GYK uyarınca sınıflandırılır.</w:t>
      </w:r>
    </w:p>
    <w:p w:rsidR="00D2458C" w:rsidRDefault="00D2458C" w:rsidP="0078305E">
      <w:pPr>
        <w:spacing w:after="160" w:line="259" w:lineRule="auto"/>
        <w:jc w:val="center"/>
        <w:rPr>
          <w:rFonts w:eastAsiaTheme="minorHAnsi"/>
          <w:b/>
          <w:sz w:val="20"/>
          <w:szCs w:val="20"/>
          <w:lang w:eastAsia="en-US"/>
        </w:rPr>
      </w:pPr>
    </w:p>
    <w:p w:rsidR="0078305E" w:rsidRPr="00EC0271" w:rsidRDefault="0078305E" w:rsidP="0078305E">
      <w:pPr>
        <w:spacing w:after="160" w:line="259" w:lineRule="auto"/>
        <w:jc w:val="center"/>
        <w:rPr>
          <w:rFonts w:eastAsiaTheme="minorHAnsi"/>
          <w:b/>
          <w:sz w:val="20"/>
          <w:szCs w:val="20"/>
          <w:lang w:eastAsia="en-US"/>
        </w:rPr>
      </w:pPr>
      <w:r w:rsidRPr="00EC0271">
        <w:rPr>
          <w:rFonts w:eastAsiaTheme="minorHAnsi"/>
          <w:b/>
          <w:sz w:val="20"/>
          <w:szCs w:val="20"/>
          <w:lang w:eastAsia="en-US"/>
        </w:rPr>
        <w:t>FASIL 94</w:t>
      </w:r>
    </w:p>
    <w:p w:rsidR="0078305E" w:rsidRPr="00EC0271" w:rsidRDefault="0078305E" w:rsidP="0078305E">
      <w:pPr>
        <w:spacing w:after="160" w:line="259" w:lineRule="auto"/>
        <w:jc w:val="center"/>
        <w:rPr>
          <w:rFonts w:eastAsiaTheme="minorHAnsi"/>
          <w:b/>
          <w:sz w:val="20"/>
          <w:szCs w:val="20"/>
          <w:lang w:eastAsia="en-US"/>
        </w:rPr>
      </w:pPr>
      <w:r w:rsidRPr="00EC0271">
        <w:rPr>
          <w:rFonts w:eastAsiaTheme="minorHAnsi"/>
          <w:b/>
          <w:sz w:val="20"/>
          <w:szCs w:val="20"/>
          <w:lang w:eastAsia="en-US"/>
        </w:rPr>
        <w:t>MOBİLYALAR, TIPTA VEYA CERRAHİDE KULLANILAN MOBİLYALAR, YATAK TAKIMLARI VE BENZERİ DOLDURULMUŞ EŞYA; TARİFENİN BAŞKA YERİNDE BELİRTİLMEYEN VEYA YER ALMAYAN LAMBALAR VE AYDINLATMA CİHAZLARI; REKLAM LAMBALARI, IŞIKLI PANOLAR, IŞIKLI İSİM PLAKALARI VE BENZERLERİ; PREFABRİK YAPILAR</w:t>
      </w:r>
    </w:p>
    <w:p w:rsidR="00251620" w:rsidRPr="00EC0271" w:rsidRDefault="003354BA" w:rsidP="00251620">
      <w:pPr>
        <w:spacing w:line="259" w:lineRule="auto"/>
        <w:jc w:val="both"/>
        <w:rPr>
          <w:rFonts w:eastAsiaTheme="minorHAnsi"/>
          <w:b/>
          <w:sz w:val="20"/>
          <w:szCs w:val="20"/>
          <w:lang w:eastAsia="en-US"/>
        </w:rPr>
      </w:pPr>
      <w:r w:rsidRPr="00EC0271">
        <w:rPr>
          <w:rFonts w:eastAsiaTheme="minorHAnsi"/>
          <w:b/>
          <w:sz w:val="20"/>
          <w:szCs w:val="20"/>
          <w:lang w:eastAsia="en-US"/>
        </w:rPr>
        <w:t>9401.61.00.00.11</w:t>
      </w:r>
      <w:r w:rsidRPr="00EC0271">
        <w:rPr>
          <w:rFonts w:eastAsiaTheme="minorHAnsi"/>
          <w:b/>
          <w:sz w:val="20"/>
          <w:szCs w:val="20"/>
          <w:lang w:eastAsia="en-US"/>
        </w:rPr>
        <w:tab/>
      </w:r>
      <w:r w:rsidR="00755FC2">
        <w:rPr>
          <w:rFonts w:eastAsiaTheme="minorHAnsi"/>
          <w:b/>
          <w:sz w:val="20"/>
          <w:szCs w:val="20"/>
          <w:lang w:eastAsia="en-US"/>
        </w:rPr>
        <w:tab/>
      </w:r>
      <w:r w:rsidR="00251620" w:rsidRPr="00EC0271">
        <w:rPr>
          <w:rFonts w:eastAsiaTheme="minorHAnsi"/>
          <w:b/>
          <w:sz w:val="20"/>
          <w:szCs w:val="20"/>
          <w:lang w:eastAsia="en-US"/>
        </w:rPr>
        <w:t>Çocuklar için olanlar</w:t>
      </w:r>
    </w:p>
    <w:p w:rsidR="00251620" w:rsidRPr="00EC0271" w:rsidRDefault="00251620" w:rsidP="00251620">
      <w:pPr>
        <w:spacing w:line="259" w:lineRule="auto"/>
        <w:jc w:val="both"/>
        <w:rPr>
          <w:rFonts w:eastAsiaTheme="minorHAnsi"/>
          <w:b/>
          <w:sz w:val="20"/>
          <w:szCs w:val="20"/>
          <w:lang w:eastAsia="en-US"/>
        </w:rPr>
      </w:pPr>
      <w:r w:rsidRPr="00EC0271">
        <w:rPr>
          <w:rFonts w:eastAsiaTheme="minorHAnsi"/>
          <w:b/>
          <w:sz w:val="20"/>
          <w:szCs w:val="20"/>
          <w:lang w:eastAsia="en-US"/>
        </w:rPr>
        <w:t>ilâ</w:t>
      </w:r>
    </w:p>
    <w:p w:rsidR="00251620" w:rsidRPr="00EC0271" w:rsidRDefault="00251620" w:rsidP="00251620">
      <w:pPr>
        <w:spacing w:line="259" w:lineRule="auto"/>
        <w:jc w:val="both"/>
        <w:rPr>
          <w:rFonts w:eastAsiaTheme="minorHAnsi"/>
          <w:b/>
          <w:sz w:val="20"/>
          <w:szCs w:val="20"/>
          <w:lang w:eastAsia="en-US"/>
        </w:rPr>
      </w:pPr>
      <w:r w:rsidRPr="00EC0271">
        <w:rPr>
          <w:rFonts w:eastAsiaTheme="minorHAnsi"/>
          <w:b/>
          <w:sz w:val="20"/>
          <w:szCs w:val="20"/>
          <w:lang w:eastAsia="en-US"/>
        </w:rPr>
        <w:t>9401.80.00.00.11</w:t>
      </w:r>
    </w:p>
    <w:p w:rsidR="00251620" w:rsidRPr="00EC0271" w:rsidRDefault="00251620" w:rsidP="00251620">
      <w:pPr>
        <w:spacing w:after="160" w:line="259" w:lineRule="auto"/>
        <w:ind w:left="2127"/>
        <w:jc w:val="both"/>
        <w:rPr>
          <w:rFonts w:eastAsiaTheme="minorHAnsi"/>
          <w:sz w:val="20"/>
          <w:szCs w:val="20"/>
          <w:lang w:eastAsia="en-US"/>
        </w:rPr>
      </w:pPr>
      <w:r w:rsidRPr="00EC0271">
        <w:rPr>
          <w:rFonts w:eastAsiaTheme="minorHAnsi"/>
          <w:sz w:val="20"/>
          <w:szCs w:val="20"/>
          <w:lang w:eastAsia="en-US"/>
        </w:rPr>
        <w:t xml:space="preserve">Genç ve yetişkinlerin kullanabileceği ebatlardan daha küçük yapıda üretilmiş ve çoğunlukla daha az ağırlıkları taşıyabilecek kapasitede olan oturmaya mahsus mobilyalardır. </w:t>
      </w:r>
    </w:p>
    <w:p w:rsidR="001249A9" w:rsidRPr="00EC0271" w:rsidRDefault="001249A9" w:rsidP="00984D17">
      <w:pPr>
        <w:spacing w:line="259" w:lineRule="auto"/>
        <w:jc w:val="both"/>
        <w:rPr>
          <w:rFonts w:eastAsiaTheme="minorHAnsi"/>
          <w:b/>
          <w:sz w:val="20"/>
          <w:szCs w:val="20"/>
          <w:lang w:eastAsia="en-US"/>
        </w:rPr>
      </w:pPr>
      <w:r w:rsidRPr="00EC0271">
        <w:rPr>
          <w:rFonts w:eastAsiaTheme="minorHAnsi"/>
          <w:b/>
          <w:sz w:val="20"/>
          <w:szCs w:val="20"/>
          <w:lang w:eastAsia="en-US"/>
        </w:rPr>
        <w:t>9403.20.20.00.11</w:t>
      </w:r>
      <w:r w:rsidRPr="00EC0271">
        <w:rPr>
          <w:rFonts w:eastAsiaTheme="minorHAnsi"/>
          <w:b/>
          <w:sz w:val="20"/>
          <w:szCs w:val="20"/>
          <w:lang w:eastAsia="en-US"/>
        </w:rPr>
        <w:tab/>
      </w:r>
      <w:r w:rsidR="00755FC2">
        <w:rPr>
          <w:rFonts w:eastAsiaTheme="minorHAnsi"/>
          <w:b/>
          <w:sz w:val="20"/>
          <w:szCs w:val="20"/>
          <w:lang w:eastAsia="en-US"/>
        </w:rPr>
        <w:tab/>
      </w:r>
      <w:r w:rsidRPr="00EC0271">
        <w:rPr>
          <w:rFonts w:eastAsiaTheme="minorHAnsi"/>
          <w:b/>
          <w:sz w:val="20"/>
          <w:szCs w:val="20"/>
          <w:lang w:eastAsia="en-US"/>
        </w:rPr>
        <w:t>Çocuk karyolaları ve beşikler</w:t>
      </w:r>
    </w:p>
    <w:p w:rsidR="001249A9" w:rsidRPr="00EC0271" w:rsidRDefault="001249A9" w:rsidP="00984D17">
      <w:pPr>
        <w:spacing w:line="259" w:lineRule="auto"/>
        <w:jc w:val="both"/>
        <w:rPr>
          <w:rFonts w:eastAsiaTheme="minorHAnsi"/>
          <w:b/>
          <w:sz w:val="20"/>
          <w:szCs w:val="20"/>
          <w:lang w:eastAsia="en-US"/>
        </w:rPr>
      </w:pPr>
      <w:r w:rsidRPr="00EC0271">
        <w:rPr>
          <w:rFonts w:eastAsiaTheme="minorHAnsi"/>
          <w:b/>
          <w:sz w:val="20"/>
          <w:szCs w:val="20"/>
          <w:lang w:eastAsia="en-US"/>
        </w:rPr>
        <w:t>ilâ</w:t>
      </w:r>
    </w:p>
    <w:p w:rsidR="001249A9" w:rsidRPr="00EC0271" w:rsidRDefault="001249A9" w:rsidP="00984D17">
      <w:pPr>
        <w:spacing w:line="259" w:lineRule="auto"/>
        <w:jc w:val="both"/>
        <w:rPr>
          <w:rFonts w:eastAsiaTheme="minorHAnsi"/>
          <w:b/>
          <w:sz w:val="20"/>
          <w:szCs w:val="20"/>
          <w:lang w:eastAsia="en-US"/>
        </w:rPr>
      </w:pPr>
      <w:r w:rsidRPr="00EC0271">
        <w:rPr>
          <w:rFonts w:eastAsiaTheme="minorHAnsi"/>
          <w:b/>
          <w:sz w:val="20"/>
          <w:szCs w:val="20"/>
          <w:lang w:eastAsia="en-US"/>
        </w:rPr>
        <w:t>9403.70.00.00.11</w:t>
      </w:r>
    </w:p>
    <w:p w:rsidR="001249A9" w:rsidRPr="00EC0271" w:rsidRDefault="001249A9" w:rsidP="001249A9">
      <w:pPr>
        <w:spacing w:after="160" w:line="259" w:lineRule="auto"/>
        <w:ind w:left="2127"/>
        <w:jc w:val="both"/>
        <w:rPr>
          <w:rFonts w:eastAsiaTheme="minorHAnsi"/>
          <w:sz w:val="20"/>
          <w:szCs w:val="20"/>
          <w:lang w:eastAsia="en-US"/>
        </w:rPr>
      </w:pPr>
      <w:r w:rsidRPr="00EC0271">
        <w:rPr>
          <w:rFonts w:eastAsiaTheme="minorHAnsi"/>
          <w:sz w:val="20"/>
          <w:szCs w:val="20"/>
          <w:lang w:eastAsia="en-US"/>
        </w:rPr>
        <w:t xml:space="preserve">Bu GTİP, beşikler ile </w:t>
      </w:r>
      <w:r w:rsidR="00984D17" w:rsidRPr="00EC0271">
        <w:rPr>
          <w:rFonts w:eastAsiaTheme="minorHAnsi"/>
          <w:sz w:val="20"/>
          <w:szCs w:val="20"/>
          <w:lang w:eastAsia="en-US"/>
        </w:rPr>
        <w:t xml:space="preserve">çocuklar için üretilmiş, </w:t>
      </w:r>
      <w:r w:rsidRPr="00EC0271">
        <w:rPr>
          <w:rFonts w:eastAsiaTheme="minorHAnsi"/>
          <w:sz w:val="20"/>
          <w:szCs w:val="20"/>
          <w:lang w:eastAsia="en-US"/>
        </w:rPr>
        <w:t xml:space="preserve">yatak koymak için ayrılan alanın boyu genellikle 170 cm.yi geçmeyen </w:t>
      </w:r>
      <w:r w:rsidR="00984D17" w:rsidRPr="00EC0271">
        <w:rPr>
          <w:rFonts w:eastAsiaTheme="minorHAnsi"/>
          <w:sz w:val="20"/>
          <w:szCs w:val="20"/>
          <w:lang w:eastAsia="en-US"/>
        </w:rPr>
        <w:t>karyolaları kapsar.</w:t>
      </w:r>
      <w:r w:rsidRPr="00EC0271">
        <w:rPr>
          <w:rFonts w:eastAsiaTheme="minorHAnsi"/>
          <w:sz w:val="20"/>
          <w:szCs w:val="20"/>
          <w:lang w:eastAsia="en-US"/>
        </w:rPr>
        <w:t xml:space="preserve">  </w:t>
      </w:r>
    </w:p>
    <w:p w:rsidR="0078305E" w:rsidRPr="00EC0271" w:rsidRDefault="0078305E" w:rsidP="0078305E">
      <w:pPr>
        <w:spacing w:after="160" w:line="259" w:lineRule="auto"/>
        <w:jc w:val="both"/>
        <w:rPr>
          <w:rFonts w:eastAsiaTheme="minorHAnsi"/>
          <w:b/>
          <w:sz w:val="20"/>
          <w:szCs w:val="20"/>
          <w:lang w:eastAsia="en-US"/>
        </w:rPr>
      </w:pPr>
      <w:r w:rsidRPr="00EC0271">
        <w:rPr>
          <w:rFonts w:eastAsiaTheme="minorHAnsi"/>
          <w:b/>
          <w:sz w:val="20"/>
          <w:szCs w:val="20"/>
          <w:lang w:eastAsia="en-US"/>
        </w:rPr>
        <w:t>9405.10.50.10.11</w:t>
      </w:r>
      <w:r w:rsidRPr="00EC0271">
        <w:rPr>
          <w:rFonts w:eastAsiaTheme="minorHAnsi"/>
          <w:b/>
          <w:sz w:val="20"/>
          <w:szCs w:val="20"/>
          <w:lang w:eastAsia="en-US"/>
        </w:rPr>
        <w:tab/>
      </w:r>
      <w:r w:rsidR="00755FC2">
        <w:rPr>
          <w:rFonts w:eastAsiaTheme="minorHAnsi"/>
          <w:b/>
          <w:sz w:val="20"/>
          <w:szCs w:val="20"/>
          <w:lang w:eastAsia="en-US"/>
        </w:rPr>
        <w:tab/>
      </w:r>
      <w:r w:rsidRPr="00EC0271">
        <w:rPr>
          <w:rFonts w:eastAsiaTheme="minorHAnsi"/>
          <w:b/>
          <w:sz w:val="20"/>
          <w:szCs w:val="20"/>
          <w:lang w:eastAsia="en-US"/>
        </w:rPr>
        <w:t>Kristal avizeler</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t>Bu GTİP, esas niteliğini kurşun kristal camın oluşturduğu eşyayı kapsar. “Kurşun kristal” ifadesinin tanımı için Gümrük Tarife Cetveli İzahnamesi 70. fasıl 1 nolu alt pozisyon notuna bakınız.</w:t>
      </w:r>
    </w:p>
    <w:p w:rsidR="0078305E" w:rsidRPr="00EC0271" w:rsidRDefault="0078305E" w:rsidP="0078305E">
      <w:pPr>
        <w:spacing w:after="160" w:line="259" w:lineRule="auto"/>
        <w:jc w:val="both"/>
        <w:rPr>
          <w:rFonts w:eastAsiaTheme="minorHAnsi"/>
          <w:b/>
          <w:sz w:val="20"/>
          <w:szCs w:val="20"/>
          <w:lang w:eastAsia="en-US"/>
        </w:rPr>
      </w:pPr>
      <w:r w:rsidRPr="00EC0271">
        <w:rPr>
          <w:rFonts w:eastAsiaTheme="minorHAnsi"/>
          <w:b/>
          <w:sz w:val="20"/>
          <w:szCs w:val="20"/>
          <w:lang w:eastAsia="en-US"/>
        </w:rPr>
        <w:t>9405.40.10.00.00</w:t>
      </w:r>
      <w:r w:rsidRPr="00EC0271">
        <w:rPr>
          <w:rFonts w:eastAsiaTheme="minorHAnsi"/>
          <w:b/>
          <w:sz w:val="20"/>
          <w:szCs w:val="20"/>
          <w:lang w:eastAsia="en-US"/>
        </w:rPr>
        <w:tab/>
      </w:r>
      <w:r w:rsidR="00755FC2">
        <w:rPr>
          <w:rFonts w:eastAsiaTheme="minorHAnsi"/>
          <w:b/>
          <w:sz w:val="20"/>
          <w:szCs w:val="20"/>
          <w:lang w:eastAsia="en-US"/>
        </w:rPr>
        <w:tab/>
      </w:r>
      <w:r w:rsidRPr="00EC0271">
        <w:rPr>
          <w:rFonts w:eastAsiaTheme="minorHAnsi"/>
          <w:b/>
          <w:sz w:val="20"/>
          <w:szCs w:val="20"/>
          <w:lang w:eastAsia="en-US"/>
        </w:rPr>
        <w:t>Projektörler</w:t>
      </w:r>
    </w:p>
    <w:p w:rsidR="0078305E"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t>Bu GTİP, 94.05 pozisyonuna ilişkin Gümrük Tarife Cetveli İzahnamesi (I) üçüncü ve dördüncü paragraflarında tanımlanan eş</w:t>
      </w:r>
      <w:r w:rsidR="00055846" w:rsidRPr="00EC0271">
        <w:rPr>
          <w:rFonts w:eastAsiaTheme="minorHAnsi"/>
          <w:sz w:val="20"/>
          <w:szCs w:val="20"/>
          <w:lang w:eastAsia="en-US"/>
        </w:rPr>
        <w:t>yayı kapsar. Bu GTİP, huzme açıs</w:t>
      </w:r>
      <w:r w:rsidRPr="00EC0271">
        <w:rPr>
          <w:rFonts w:eastAsiaTheme="minorHAnsi"/>
          <w:sz w:val="20"/>
          <w:szCs w:val="20"/>
          <w:lang w:eastAsia="en-US"/>
        </w:rPr>
        <w:t>ı 90°</w:t>
      </w:r>
      <w:r w:rsidR="00055846" w:rsidRPr="00EC0271">
        <w:rPr>
          <w:rFonts w:eastAsiaTheme="minorHAnsi"/>
          <w:sz w:val="20"/>
          <w:szCs w:val="20"/>
          <w:lang w:eastAsia="en-US"/>
        </w:rPr>
        <w:t xml:space="preserve"> </w:t>
      </w:r>
      <w:r w:rsidRPr="00EC0271">
        <w:rPr>
          <w:rFonts w:eastAsiaTheme="minorHAnsi"/>
          <w:sz w:val="20"/>
          <w:szCs w:val="20"/>
          <w:lang w:eastAsia="en-US"/>
        </w:rPr>
        <w:t xml:space="preserve">’yi geçen aydınlatma cihazlarını kapsamaz. </w:t>
      </w:r>
    </w:p>
    <w:p w:rsidR="00584A21" w:rsidRPr="00EC0271" w:rsidRDefault="00584A21" w:rsidP="0078305E">
      <w:pPr>
        <w:spacing w:after="160" w:line="259" w:lineRule="auto"/>
        <w:ind w:left="2127"/>
        <w:jc w:val="both"/>
        <w:rPr>
          <w:rFonts w:eastAsiaTheme="minorHAnsi"/>
          <w:sz w:val="20"/>
          <w:szCs w:val="20"/>
          <w:lang w:eastAsia="en-US"/>
        </w:rPr>
      </w:pPr>
    </w:p>
    <w:p w:rsidR="0078305E" w:rsidRPr="00EC0271" w:rsidRDefault="0078305E" w:rsidP="0078305E">
      <w:pPr>
        <w:spacing w:after="160" w:line="259" w:lineRule="auto"/>
        <w:jc w:val="center"/>
        <w:rPr>
          <w:rFonts w:eastAsiaTheme="minorHAnsi"/>
          <w:b/>
          <w:sz w:val="20"/>
          <w:szCs w:val="20"/>
          <w:lang w:eastAsia="en-US"/>
        </w:rPr>
      </w:pPr>
      <w:r w:rsidRPr="00EC0271">
        <w:rPr>
          <w:rFonts w:eastAsiaTheme="minorHAnsi"/>
          <w:b/>
          <w:sz w:val="20"/>
          <w:szCs w:val="20"/>
          <w:lang w:eastAsia="en-US"/>
        </w:rPr>
        <w:t>FASIL 95</w:t>
      </w:r>
    </w:p>
    <w:p w:rsidR="0078305E" w:rsidRPr="00EC0271" w:rsidRDefault="0078305E" w:rsidP="0078305E">
      <w:pPr>
        <w:spacing w:after="160" w:line="259" w:lineRule="auto"/>
        <w:jc w:val="center"/>
        <w:rPr>
          <w:rFonts w:eastAsiaTheme="minorHAnsi"/>
          <w:sz w:val="20"/>
          <w:szCs w:val="20"/>
          <w:lang w:eastAsia="en-US"/>
        </w:rPr>
      </w:pPr>
      <w:r w:rsidRPr="00EC0271">
        <w:rPr>
          <w:rFonts w:eastAsiaTheme="minorHAnsi"/>
          <w:b/>
          <w:sz w:val="20"/>
          <w:szCs w:val="20"/>
          <w:lang w:eastAsia="en-US"/>
        </w:rPr>
        <w:t>OYUNCAKLAR, OYUN VE SPOR MALZEMELERİ; BUNLARIN AKSAM, PARÇA VE AKSESUARLARI</w:t>
      </w:r>
    </w:p>
    <w:p w:rsidR="007B52D8" w:rsidRPr="00EC0271" w:rsidRDefault="007B52D8" w:rsidP="0078305E">
      <w:pPr>
        <w:spacing w:after="160" w:line="259" w:lineRule="auto"/>
        <w:jc w:val="both"/>
        <w:rPr>
          <w:rFonts w:eastAsiaTheme="minorHAnsi"/>
          <w:b/>
          <w:sz w:val="20"/>
          <w:szCs w:val="20"/>
          <w:lang w:eastAsia="en-US"/>
        </w:rPr>
      </w:pPr>
      <w:r w:rsidRPr="00EC0271">
        <w:rPr>
          <w:rFonts w:eastAsiaTheme="minorHAnsi"/>
          <w:b/>
          <w:sz w:val="20"/>
          <w:szCs w:val="20"/>
          <w:lang w:eastAsia="en-US"/>
        </w:rPr>
        <w:t>9503.00.21.00.00</w:t>
      </w:r>
      <w:r w:rsidRPr="00EC0271">
        <w:rPr>
          <w:rFonts w:eastAsiaTheme="minorHAnsi"/>
          <w:b/>
          <w:sz w:val="20"/>
          <w:szCs w:val="20"/>
          <w:lang w:eastAsia="en-US"/>
        </w:rPr>
        <w:tab/>
      </w:r>
      <w:r w:rsidR="00755FC2">
        <w:rPr>
          <w:rFonts w:eastAsiaTheme="minorHAnsi"/>
          <w:b/>
          <w:sz w:val="20"/>
          <w:szCs w:val="20"/>
          <w:lang w:eastAsia="en-US"/>
        </w:rPr>
        <w:tab/>
      </w:r>
      <w:r w:rsidRPr="00EC0271">
        <w:rPr>
          <w:rFonts w:eastAsiaTheme="minorHAnsi"/>
          <w:b/>
          <w:sz w:val="20"/>
          <w:szCs w:val="20"/>
          <w:lang w:eastAsia="en-US"/>
        </w:rPr>
        <w:t>Oyuncak bebekler</w:t>
      </w:r>
    </w:p>
    <w:p w:rsidR="007B52D8" w:rsidRPr="00EC0271" w:rsidRDefault="007B52D8" w:rsidP="007B52D8">
      <w:pPr>
        <w:spacing w:after="160" w:line="259" w:lineRule="auto"/>
        <w:ind w:left="2127"/>
        <w:jc w:val="both"/>
        <w:rPr>
          <w:rFonts w:eastAsiaTheme="minorHAnsi"/>
          <w:sz w:val="20"/>
          <w:szCs w:val="20"/>
          <w:lang w:eastAsia="en-US"/>
        </w:rPr>
      </w:pPr>
      <w:r w:rsidRPr="00EC0271">
        <w:rPr>
          <w:rFonts w:eastAsiaTheme="minorHAnsi"/>
          <w:sz w:val="20"/>
          <w:szCs w:val="20"/>
          <w:lang w:eastAsia="en-US"/>
        </w:rPr>
        <w:t>Bu GTİP, Gümrük Tarife Cetveli İzahnamesi 95.03 tarife pozisyonu açıklama notları (C) bendine tanımlanan eşyayı içermektedir.</w:t>
      </w:r>
    </w:p>
    <w:p w:rsidR="007B52D8" w:rsidRPr="00EC0271" w:rsidRDefault="0043280B" w:rsidP="007B52D8">
      <w:pPr>
        <w:spacing w:after="160" w:line="259" w:lineRule="auto"/>
        <w:ind w:left="2127"/>
        <w:jc w:val="both"/>
        <w:rPr>
          <w:rFonts w:eastAsiaTheme="minorHAnsi"/>
          <w:sz w:val="20"/>
          <w:szCs w:val="20"/>
          <w:lang w:eastAsia="en-US"/>
        </w:rPr>
      </w:pPr>
      <w:r w:rsidRPr="00EC0271">
        <w:rPr>
          <w:rFonts w:eastAsiaTheme="minorHAnsi"/>
          <w:sz w:val="20"/>
          <w:szCs w:val="20"/>
          <w:lang w:eastAsia="en-US"/>
        </w:rPr>
        <w:lastRenderedPageBreak/>
        <w:t>Bu GTİP</w:t>
      </w:r>
      <w:r w:rsidR="009D3138" w:rsidRPr="00EC0271">
        <w:rPr>
          <w:rFonts w:eastAsiaTheme="minorHAnsi"/>
          <w:sz w:val="20"/>
          <w:szCs w:val="20"/>
          <w:lang w:eastAsia="en-US"/>
        </w:rPr>
        <w:t>’e</w:t>
      </w:r>
      <w:r w:rsidRPr="00EC0271">
        <w:rPr>
          <w:rFonts w:eastAsiaTheme="minorHAnsi"/>
          <w:sz w:val="20"/>
          <w:szCs w:val="20"/>
          <w:lang w:eastAsia="en-US"/>
        </w:rPr>
        <w:t>, h</w:t>
      </w:r>
      <w:r w:rsidR="00222FA9" w:rsidRPr="00EC0271">
        <w:rPr>
          <w:rFonts w:eastAsiaTheme="minorHAnsi"/>
          <w:sz w:val="20"/>
          <w:szCs w:val="20"/>
          <w:lang w:eastAsia="en-US"/>
        </w:rPr>
        <w:t>areketli parçaları olan ve/veya çıkarılabilir türden giysilerle donatılmı</w:t>
      </w:r>
      <w:r w:rsidRPr="00EC0271">
        <w:rPr>
          <w:rFonts w:eastAsiaTheme="minorHAnsi"/>
          <w:sz w:val="20"/>
          <w:szCs w:val="20"/>
          <w:lang w:eastAsia="en-US"/>
        </w:rPr>
        <w:t>ş;</w:t>
      </w:r>
      <w:r w:rsidR="00222FA9" w:rsidRPr="00EC0271">
        <w:rPr>
          <w:rFonts w:eastAsiaTheme="minorHAnsi"/>
          <w:sz w:val="20"/>
          <w:szCs w:val="20"/>
          <w:lang w:eastAsia="en-US"/>
        </w:rPr>
        <w:t xml:space="preserve"> film, masal veya </w:t>
      </w:r>
      <w:r w:rsidR="00B5032D" w:rsidRPr="00EC0271">
        <w:rPr>
          <w:rFonts w:eastAsiaTheme="minorHAnsi"/>
          <w:sz w:val="20"/>
          <w:szCs w:val="20"/>
          <w:lang w:eastAsia="en-US"/>
        </w:rPr>
        <w:t>çizgi roman</w:t>
      </w:r>
      <w:r w:rsidR="00222FA9" w:rsidRPr="00EC0271">
        <w:rPr>
          <w:rFonts w:eastAsiaTheme="minorHAnsi"/>
          <w:sz w:val="20"/>
          <w:szCs w:val="20"/>
          <w:lang w:eastAsia="en-US"/>
        </w:rPr>
        <w:t xml:space="preserve"> kara</w:t>
      </w:r>
      <w:r w:rsidR="00B5032D" w:rsidRPr="00EC0271">
        <w:rPr>
          <w:rFonts w:eastAsiaTheme="minorHAnsi"/>
          <w:sz w:val="20"/>
          <w:szCs w:val="20"/>
          <w:lang w:eastAsia="en-US"/>
        </w:rPr>
        <w:t>kter</w:t>
      </w:r>
      <w:r w:rsidR="00222FA9" w:rsidRPr="00EC0271">
        <w:rPr>
          <w:rFonts w:eastAsiaTheme="minorHAnsi"/>
          <w:sz w:val="20"/>
          <w:szCs w:val="20"/>
          <w:lang w:eastAsia="en-US"/>
        </w:rPr>
        <w:t xml:space="preserve">i, Yerli, astronot veya asker gibi insan </w:t>
      </w:r>
      <w:r w:rsidRPr="00EC0271">
        <w:rPr>
          <w:rFonts w:eastAsiaTheme="minorHAnsi"/>
          <w:sz w:val="20"/>
          <w:szCs w:val="20"/>
          <w:lang w:eastAsia="en-US"/>
        </w:rPr>
        <w:t>görünümü ve</w:t>
      </w:r>
      <w:r w:rsidR="00314625" w:rsidRPr="00EC0271">
        <w:rPr>
          <w:rFonts w:eastAsiaTheme="minorHAnsi"/>
          <w:sz w:val="20"/>
          <w:szCs w:val="20"/>
          <w:lang w:eastAsia="en-US"/>
        </w:rPr>
        <w:t xml:space="preserve"> uzuvlarına sahip oyuncaklar</w:t>
      </w:r>
      <w:r w:rsidR="009D3138" w:rsidRPr="00EC0271">
        <w:rPr>
          <w:rFonts w:eastAsiaTheme="minorHAnsi"/>
          <w:sz w:val="20"/>
          <w:szCs w:val="20"/>
          <w:lang w:eastAsia="en-US"/>
        </w:rPr>
        <w:t xml:space="preserve"> dahildir.</w:t>
      </w:r>
    </w:p>
    <w:p w:rsidR="0078305E" w:rsidRPr="00EC0271" w:rsidRDefault="0078305E" w:rsidP="0078305E">
      <w:pPr>
        <w:spacing w:after="160" w:line="259" w:lineRule="auto"/>
        <w:jc w:val="both"/>
        <w:rPr>
          <w:rFonts w:eastAsiaTheme="minorHAnsi"/>
          <w:b/>
          <w:sz w:val="20"/>
          <w:szCs w:val="20"/>
          <w:lang w:eastAsia="en-US"/>
        </w:rPr>
      </w:pPr>
      <w:r w:rsidRPr="00EC0271">
        <w:rPr>
          <w:rFonts w:eastAsiaTheme="minorHAnsi"/>
          <w:b/>
          <w:sz w:val="20"/>
          <w:szCs w:val="20"/>
          <w:lang w:eastAsia="en-US"/>
        </w:rPr>
        <w:t>9503.00.41</w:t>
      </w:r>
      <w:r w:rsidRPr="00EC0271">
        <w:rPr>
          <w:rFonts w:eastAsiaTheme="minorHAnsi"/>
          <w:b/>
          <w:sz w:val="20"/>
          <w:szCs w:val="20"/>
          <w:lang w:eastAsia="en-US"/>
        </w:rPr>
        <w:tab/>
      </w:r>
      <w:r w:rsidRPr="00EC0271">
        <w:rPr>
          <w:rFonts w:eastAsiaTheme="minorHAnsi"/>
          <w:b/>
          <w:sz w:val="20"/>
          <w:szCs w:val="20"/>
          <w:lang w:eastAsia="en-US"/>
        </w:rPr>
        <w:tab/>
        <w:t>İçleri doldurulmuş olanlar</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t>"İçleri doldurulmuş olanlar" ifadesinden tamamen tekstil malzemesinden dikilmiş ya da yumuşak malzeme ile doldurulmuş "yumuşak oyuncaklar" anlaşılır.</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t xml:space="preserve">Oyuncağın içinin doldurulmasında yumuşak malzeme olarak kumaş, plastik pelet, fasulye, pamuk, sentetik lif, saman, ağaç yünü kullanılabilmektedir. Sıvılar ve gazlar bu anlamda yumuşak malzeme olarak değerlendirilmez. </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t>Oyuncakların hem içlerinin doldurulmuş olması hem de içerisinde oyuncağa ses ve hareket kazandıran hoparlör, motor, kablo vs. gibi parçalar bulunması halinde ağırlık olarak üstün olan malzemeye göre değerlendirme yapılır.</w:t>
      </w:r>
    </w:p>
    <w:p w:rsidR="0078305E" w:rsidRPr="00EC0271" w:rsidRDefault="0078305E" w:rsidP="0078305E">
      <w:pPr>
        <w:spacing w:after="160" w:line="259" w:lineRule="auto"/>
        <w:jc w:val="both"/>
        <w:rPr>
          <w:rFonts w:eastAsiaTheme="minorHAnsi"/>
          <w:b/>
          <w:sz w:val="20"/>
          <w:szCs w:val="20"/>
          <w:lang w:eastAsia="en-US"/>
        </w:rPr>
      </w:pPr>
      <w:r w:rsidRPr="00EC0271">
        <w:rPr>
          <w:rFonts w:eastAsiaTheme="minorHAnsi"/>
          <w:b/>
          <w:sz w:val="20"/>
          <w:szCs w:val="20"/>
          <w:lang w:eastAsia="en-US"/>
        </w:rPr>
        <w:t>9503.00.55</w:t>
      </w:r>
      <w:r w:rsidRPr="00EC0271">
        <w:rPr>
          <w:rFonts w:eastAsiaTheme="minorHAnsi"/>
          <w:b/>
          <w:sz w:val="20"/>
          <w:szCs w:val="20"/>
          <w:lang w:eastAsia="en-US"/>
        </w:rPr>
        <w:tab/>
      </w:r>
      <w:r w:rsidRPr="00EC0271">
        <w:rPr>
          <w:rFonts w:eastAsiaTheme="minorHAnsi"/>
          <w:b/>
          <w:sz w:val="20"/>
          <w:szCs w:val="20"/>
          <w:lang w:eastAsia="en-US"/>
        </w:rPr>
        <w:tab/>
        <w:t>Oyuncak müzik alet ve cihazları</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t>92. Fasılda yer alan müzik aletleri ile oyuncak müzik alet ve cihazlarının ayrımında eşyanın genel karakteristik özelliklerinin belirtildiği aşağıdaki hususlar dikkate alınır.</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t>1. Müzik aletleri, bir müzik eserinin icrasına yönelik olarak doğru seslerin çıkarılması amacıyla üretilirken, oyuncak müzik aletleri bu durum ön plana alınmaksızın üretilirler ve genellikle gürültü şeklinde basit sesler çıkarırlar.</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t>2. Müzik aletlerinin yapımında kullanılan malzemeler ve işçilik kalitesi, boyutları ve tasarımı üretim amacına uygun özellikte olurken, oyuncak müzik aletleri basit malzemeden, genellikle daha küçük boyutlarda, renk seçimi ve görsellik ön planda tutularak üretilirler ve göreceli olarak diğerlerinden daha düşük kıymetlidirler.</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t>3. Müzik aletlerinden bazılarından düzgün nota sesleri çıkarılma</w:t>
      </w:r>
      <w:r w:rsidR="00397B53" w:rsidRPr="00EC0271">
        <w:rPr>
          <w:rFonts w:eastAsiaTheme="minorHAnsi"/>
          <w:sz w:val="20"/>
          <w:szCs w:val="20"/>
          <w:lang w:eastAsia="en-US"/>
        </w:rPr>
        <w:t>sı belirli bir pratik veya metot</w:t>
      </w:r>
      <w:r w:rsidRPr="00EC0271">
        <w:rPr>
          <w:rFonts w:eastAsiaTheme="minorHAnsi"/>
          <w:sz w:val="20"/>
          <w:szCs w:val="20"/>
          <w:lang w:eastAsia="en-US"/>
        </w:rPr>
        <w:t xml:space="preserve"> bilgisi sahibi olmayı gerektirdiği halde (örneğin; klarnet, ney gibi üflemeli çalgılar), oyuncak müzik aletlerinden herhangi bir beceri sahibi olmayı gerektirmeden bir takım sesler çıkarılabilir.</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t>4. Müzik aletleri genellikle konusunda uzmanlaşmış mağazalarda veya diğer mağazaların bu konu için ayrılmış raflarında satılmakta iken oyuncak müzik aletleri çoğunlukla oyuncak ve/veya bebek eşyaları satan mağazalarda bulunurlar.</w:t>
      </w:r>
    </w:p>
    <w:p w:rsidR="0078305E"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t>5. Müzik aletlerinin ambalajı içerisinde sıklıkla ürüne eşlik eden müzik teorisi, teknik ipuçları, diyagramlar ve basılı notalar gibi dokümanlar bulunurken, oyuncak müzik aletlerinde bu gibi şeylere rastlanmaz.</w:t>
      </w:r>
    </w:p>
    <w:p w:rsidR="00AA5ECC" w:rsidRPr="00AA5ECC" w:rsidRDefault="00AA5ECC" w:rsidP="00AA5ECC">
      <w:pPr>
        <w:spacing w:line="259" w:lineRule="auto"/>
        <w:jc w:val="both"/>
        <w:rPr>
          <w:rFonts w:eastAsiaTheme="minorHAnsi"/>
          <w:b/>
          <w:sz w:val="20"/>
          <w:szCs w:val="20"/>
          <w:lang w:eastAsia="en-US"/>
        </w:rPr>
      </w:pPr>
      <w:r w:rsidRPr="00AA5ECC">
        <w:rPr>
          <w:rFonts w:eastAsiaTheme="minorHAnsi"/>
          <w:b/>
          <w:sz w:val="20"/>
          <w:szCs w:val="20"/>
          <w:lang w:eastAsia="en-US"/>
        </w:rPr>
        <w:t>9503.00.75</w:t>
      </w:r>
      <w:r w:rsidRPr="00AA5ECC">
        <w:rPr>
          <w:rFonts w:eastAsiaTheme="minorHAnsi"/>
          <w:b/>
          <w:sz w:val="20"/>
          <w:szCs w:val="20"/>
          <w:lang w:eastAsia="en-US"/>
        </w:rPr>
        <w:tab/>
      </w:r>
      <w:r w:rsidRPr="00AA5ECC">
        <w:rPr>
          <w:rFonts w:eastAsiaTheme="minorHAnsi"/>
          <w:b/>
          <w:sz w:val="20"/>
          <w:szCs w:val="20"/>
          <w:lang w:eastAsia="en-US"/>
        </w:rPr>
        <w:tab/>
        <w:t>Plastik maddelerden olanlar</w:t>
      </w:r>
    </w:p>
    <w:p w:rsidR="00AA5ECC" w:rsidRPr="00AA5ECC" w:rsidRDefault="00AA5ECC" w:rsidP="00AA5ECC">
      <w:pPr>
        <w:spacing w:line="259" w:lineRule="auto"/>
        <w:jc w:val="both"/>
        <w:rPr>
          <w:rFonts w:eastAsiaTheme="minorHAnsi"/>
          <w:b/>
          <w:sz w:val="20"/>
          <w:szCs w:val="20"/>
          <w:lang w:eastAsia="en-US"/>
        </w:rPr>
      </w:pPr>
      <w:r w:rsidRPr="00AA5ECC">
        <w:rPr>
          <w:rFonts w:eastAsiaTheme="minorHAnsi"/>
          <w:b/>
          <w:sz w:val="20"/>
          <w:szCs w:val="20"/>
          <w:lang w:eastAsia="en-US"/>
        </w:rPr>
        <w:t>ve</w:t>
      </w:r>
    </w:p>
    <w:p w:rsidR="00AA5ECC" w:rsidRPr="00AA5ECC" w:rsidRDefault="00AA5ECC" w:rsidP="00AA5ECC">
      <w:pPr>
        <w:spacing w:after="160" w:line="259" w:lineRule="auto"/>
        <w:jc w:val="both"/>
        <w:rPr>
          <w:rFonts w:eastAsiaTheme="minorHAnsi"/>
          <w:b/>
          <w:sz w:val="20"/>
          <w:szCs w:val="20"/>
          <w:lang w:eastAsia="en-US"/>
        </w:rPr>
      </w:pPr>
      <w:r w:rsidRPr="00AA5ECC">
        <w:rPr>
          <w:rFonts w:eastAsiaTheme="minorHAnsi"/>
          <w:b/>
          <w:sz w:val="20"/>
          <w:szCs w:val="20"/>
          <w:lang w:eastAsia="en-US"/>
        </w:rPr>
        <w:t>9503.00.79</w:t>
      </w:r>
      <w:r w:rsidRPr="00AA5ECC">
        <w:rPr>
          <w:rFonts w:eastAsiaTheme="minorHAnsi"/>
          <w:b/>
          <w:sz w:val="20"/>
          <w:szCs w:val="20"/>
          <w:lang w:eastAsia="en-US"/>
        </w:rPr>
        <w:tab/>
      </w:r>
      <w:r w:rsidRPr="00AA5ECC">
        <w:rPr>
          <w:rFonts w:eastAsiaTheme="minorHAnsi"/>
          <w:b/>
          <w:sz w:val="20"/>
          <w:szCs w:val="20"/>
          <w:lang w:eastAsia="en-US"/>
        </w:rPr>
        <w:tab/>
        <w:t>Diğer maddelerden olanlar</w:t>
      </w:r>
    </w:p>
    <w:p w:rsidR="00AA5ECC" w:rsidRPr="00AA5ECC" w:rsidRDefault="00AA5ECC" w:rsidP="00AA5ECC">
      <w:pPr>
        <w:spacing w:after="160" w:line="259" w:lineRule="auto"/>
        <w:ind w:left="2127"/>
        <w:jc w:val="both"/>
        <w:rPr>
          <w:rFonts w:eastAsiaTheme="minorHAnsi"/>
          <w:sz w:val="20"/>
          <w:szCs w:val="20"/>
          <w:lang w:eastAsia="en-US"/>
        </w:rPr>
      </w:pPr>
      <w:r w:rsidRPr="00AA5ECC">
        <w:rPr>
          <w:rFonts w:eastAsiaTheme="minorHAnsi"/>
          <w:sz w:val="20"/>
          <w:szCs w:val="20"/>
          <w:lang w:eastAsia="en-US"/>
        </w:rPr>
        <w:t>Bu alt pozisyonlar</w:t>
      </w:r>
      <w:r>
        <w:rPr>
          <w:rFonts w:eastAsiaTheme="minorHAnsi"/>
          <w:sz w:val="20"/>
          <w:szCs w:val="20"/>
          <w:lang w:eastAsia="en-US"/>
        </w:rPr>
        <w:t>,</w:t>
      </w:r>
      <w:r w:rsidRPr="00AA5ECC">
        <w:rPr>
          <w:rFonts w:eastAsiaTheme="minorHAnsi"/>
          <w:sz w:val="20"/>
          <w:szCs w:val="20"/>
          <w:lang w:eastAsia="en-US"/>
        </w:rPr>
        <w:t xml:space="preserve"> farkı ebatlardaki çok rotorlu helikopterleri (</w:t>
      </w:r>
      <w:r>
        <w:rPr>
          <w:rFonts w:eastAsiaTheme="minorHAnsi"/>
          <w:sz w:val="20"/>
          <w:szCs w:val="20"/>
          <w:lang w:eastAsia="en-US"/>
        </w:rPr>
        <w:t>“</w:t>
      </w:r>
      <w:r w:rsidRPr="00AA5ECC">
        <w:rPr>
          <w:rFonts w:eastAsiaTheme="minorHAnsi"/>
          <w:sz w:val="20"/>
          <w:szCs w:val="20"/>
          <w:lang w:eastAsia="en-US"/>
        </w:rPr>
        <w:t>Dron</w:t>
      </w:r>
      <w:r>
        <w:rPr>
          <w:rFonts w:eastAsiaTheme="minorHAnsi"/>
          <w:sz w:val="20"/>
          <w:szCs w:val="20"/>
          <w:lang w:eastAsia="en-US"/>
        </w:rPr>
        <w:t>e”</w:t>
      </w:r>
      <w:r w:rsidRPr="00AA5ECC">
        <w:rPr>
          <w:rFonts w:eastAsiaTheme="minorHAnsi"/>
          <w:sz w:val="20"/>
          <w:szCs w:val="20"/>
          <w:lang w:eastAsia="en-US"/>
        </w:rPr>
        <w:t xml:space="preserve"> olarak da bilinir) kapsar. Bunlar 88.02 pozisyonundaki ürünlerden örneğin hafif oluşları, kısıtlı irtifaları, uçabilecekleri mesafe veya zaman sınırı, maksimum hız, otonom olarak uçamamaları veya yük taşıyamamaları gibi özellikleriyle ayrılır.</w:t>
      </w:r>
    </w:p>
    <w:p w:rsidR="00AA5ECC" w:rsidRPr="00EC0271" w:rsidRDefault="00AA5ECC" w:rsidP="00AA5ECC">
      <w:pPr>
        <w:spacing w:after="160" w:line="259" w:lineRule="auto"/>
        <w:ind w:left="2127"/>
        <w:jc w:val="both"/>
        <w:rPr>
          <w:rFonts w:eastAsiaTheme="minorHAnsi"/>
          <w:sz w:val="20"/>
          <w:szCs w:val="20"/>
          <w:lang w:eastAsia="en-US"/>
        </w:rPr>
      </w:pPr>
      <w:r w:rsidRPr="00AA5ECC">
        <w:rPr>
          <w:rFonts w:eastAsiaTheme="minorHAnsi"/>
          <w:sz w:val="20"/>
          <w:szCs w:val="20"/>
          <w:lang w:eastAsia="en-US"/>
        </w:rPr>
        <w:t xml:space="preserve">Bunlar kolay bir şekilde uzaktan </w:t>
      </w:r>
      <w:r>
        <w:rPr>
          <w:rFonts w:eastAsiaTheme="minorHAnsi"/>
          <w:sz w:val="20"/>
          <w:szCs w:val="20"/>
          <w:lang w:eastAsia="en-US"/>
        </w:rPr>
        <w:t xml:space="preserve">kumandayla </w:t>
      </w:r>
      <w:r w:rsidRPr="00AA5ECC">
        <w:rPr>
          <w:rFonts w:eastAsiaTheme="minorHAnsi"/>
          <w:sz w:val="20"/>
          <w:szCs w:val="20"/>
          <w:lang w:eastAsia="en-US"/>
        </w:rPr>
        <w:t>kontrol edilirler ve sofistike elektronik cihazlarla mücehhez bulunma</w:t>
      </w:r>
      <w:r>
        <w:rPr>
          <w:rFonts w:eastAsiaTheme="minorHAnsi"/>
          <w:sz w:val="20"/>
          <w:szCs w:val="20"/>
          <w:lang w:eastAsia="en-US"/>
        </w:rPr>
        <w:t>zlar</w:t>
      </w:r>
      <w:r w:rsidR="00EC3C4B">
        <w:rPr>
          <w:rFonts w:eastAsiaTheme="minorHAnsi"/>
          <w:sz w:val="20"/>
          <w:szCs w:val="20"/>
          <w:lang w:eastAsia="en-US"/>
        </w:rPr>
        <w:t xml:space="preserve"> (ö</w:t>
      </w:r>
      <w:r w:rsidRPr="00AA5ECC">
        <w:rPr>
          <w:rFonts w:eastAsiaTheme="minorHAnsi"/>
          <w:sz w:val="20"/>
          <w:szCs w:val="20"/>
          <w:lang w:eastAsia="en-US"/>
        </w:rPr>
        <w:t>rneğin GPS sistemleri, gece uçuş/görüş gereklilikleri</w:t>
      </w:r>
      <w:r w:rsidR="00EC3C4B">
        <w:rPr>
          <w:rFonts w:eastAsiaTheme="minorHAnsi"/>
          <w:sz w:val="20"/>
          <w:szCs w:val="20"/>
          <w:lang w:eastAsia="en-US"/>
        </w:rPr>
        <w:t xml:space="preserve"> gibi</w:t>
      </w:r>
      <w:r w:rsidRPr="00AA5ECC">
        <w:rPr>
          <w:rFonts w:eastAsiaTheme="minorHAnsi"/>
          <w:sz w:val="20"/>
          <w:szCs w:val="20"/>
          <w:lang w:eastAsia="en-US"/>
        </w:rPr>
        <w:t>)</w:t>
      </w:r>
      <w:r w:rsidR="00EC3C4B">
        <w:rPr>
          <w:rFonts w:eastAsiaTheme="minorHAnsi"/>
          <w:sz w:val="20"/>
          <w:szCs w:val="20"/>
          <w:lang w:eastAsia="en-US"/>
        </w:rPr>
        <w:t>.</w:t>
      </w:r>
    </w:p>
    <w:p w:rsidR="0078305E" w:rsidRPr="00EC0271" w:rsidRDefault="0078305E" w:rsidP="0078305E">
      <w:pPr>
        <w:spacing w:after="160" w:line="259" w:lineRule="auto"/>
        <w:jc w:val="both"/>
        <w:rPr>
          <w:rFonts w:eastAsiaTheme="minorHAnsi"/>
          <w:b/>
          <w:sz w:val="20"/>
          <w:szCs w:val="20"/>
          <w:lang w:eastAsia="en-US"/>
        </w:rPr>
      </w:pPr>
      <w:r w:rsidRPr="00EC0271">
        <w:rPr>
          <w:rFonts w:eastAsiaTheme="minorHAnsi"/>
          <w:b/>
          <w:sz w:val="20"/>
          <w:szCs w:val="20"/>
          <w:lang w:eastAsia="en-US"/>
        </w:rPr>
        <w:t>9504.40.00.00.00</w:t>
      </w:r>
      <w:r w:rsidRPr="00EC0271">
        <w:rPr>
          <w:rFonts w:eastAsiaTheme="minorHAnsi"/>
          <w:b/>
          <w:sz w:val="20"/>
          <w:szCs w:val="20"/>
          <w:lang w:eastAsia="en-US"/>
        </w:rPr>
        <w:tab/>
      </w:r>
      <w:r w:rsidR="00755FC2">
        <w:rPr>
          <w:rFonts w:eastAsiaTheme="minorHAnsi"/>
          <w:b/>
          <w:sz w:val="20"/>
          <w:szCs w:val="20"/>
          <w:lang w:eastAsia="en-US"/>
        </w:rPr>
        <w:tab/>
      </w:r>
      <w:r w:rsidRPr="00EC0271">
        <w:rPr>
          <w:rFonts w:eastAsiaTheme="minorHAnsi"/>
          <w:b/>
          <w:sz w:val="20"/>
          <w:szCs w:val="20"/>
          <w:lang w:eastAsia="en-US"/>
        </w:rPr>
        <w:t>Oyun kağıtları</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t>Bu GTİP’de sınıflandırılacak oyun kartları genel olarak şu özellikleri gösterirler;</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t>1. Kart sayıları bellidir (bir destenin kaç karttan oluştuğu bilinmektedir)</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t>2. Oyunun nasıl oynanacağı oynayan kişi tarafından bilinmekte ya da satıcı tarafından eşya ile birlikte bir kağıtta verilmektedir</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lastRenderedPageBreak/>
        <w:t>3. Kartlar sadece resimlerle değil, belirli rakamsal bilgi ve işaretlerle de donatılmıştır.</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t>4. Bu sayede kartlar arasında hiyerarşik bir sıra oluşturulabilir.</w:t>
      </w:r>
    </w:p>
    <w:p w:rsidR="0078305E" w:rsidRPr="00EC0271" w:rsidRDefault="0078305E" w:rsidP="0078305E">
      <w:pPr>
        <w:spacing w:after="160" w:line="259" w:lineRule="auto"/>
        <w:ind w:left="2127"/>
        <w:jc w:val="both"/>
        <w:rPr>
          <w:rFonts w:eastAsiaTheme="minorHAnsi"/>
          <w:sz w:val="20"/>
          <w:szCs w:val="20"/>
          <w:lang w:eastAsia="en-US"/>
        </w:rPr>
      </w:pPr>
      <w:r w:rsidRPr="00EC0271">
        <w:rPr>
          <w:rFonts w:eastAsiaTheme="minorHAnsi"/>
          <w:sz w:val="20"/>
          <w:szCs w:val="20"/>
          <w:lang w:eastAsia="en-US"/>
        </w:rPr>
        <w:t>Bu özellikleri taşımayan kartlar 49.11 tarife pozisyonunda sınıflandırılır.</w:t>
      </w:r>
    </w:p>
    <w:p w:rsidR="00D2458C" w:rsidRDefault="00D2458C" w:rsidP="00B65CF4">
      <w:pPr>
        <w:spacing w:line="360" w:lineRule="auto"/>
        <w:jc w:val="center"/>
        <w:rPr>
          <w:b/>
          <w:sz w:val="20"/>
          <w:szCs w:val="20"/>
        </w:rPr>
      </w:pPr>
    </w:p>
    <w:p w:rsidR="00B65CF4" w:rsidRPr="00EC0271" w:rsidRDefault="00B65CF4" w:rsidP="00B65CF4">
      <w:pPr>
        <w:spacing w:line="360" w:lineRule="auto"/>
        <w:jc w:val="center"/>
        <w:rPr>
          <w:b/>
          <w:sz w:val="20"/>
          <w:szCs w:val="20"/>
        </w:rPr>
      </w:pPr>
      <w:r w:rsidRPr="00EC0271">
        <w:rPr>
          <w:b/>
          <w:sz w:val="20"/>
          <w:szCs w:val="20"/>
        </w:rPr>
        <w:t>FASIL 96</w:t>
      </w:r>
    </w:p>
    <w:p w:rsidR="00B64546" w:rsidRPr="00EC0271" w:rsidRDefault="00B65CF4" w:rsidP="00B65CF4">
      <w:pPr>
        <w:spacing w:after="120" w:line="360" w:lineRule="auto"/>
        <w:jc w:val="center"/>
        <w:rPr>
          <w:b/>
          <w:sz w:val="20"/>
          <w:szCs w:val="20"/>
        </w:rPr>
      </w:pPr>
      <w:r w:rsidRPr="00EC0271">
        <w:rPr>
          <w:b/>
          <w:sz w:val="20"/>
          <w:szCs w:val="20"/>
        </w:rPr>
        <w:t>ÇEŞİTLİ MAMUL EŞYA</w:t>
      </w:r>
    </w:p>
    <w:p w:rsidR="00EC7138" w:rsidRPr="00EC0271" w:rsidRDefault="00EC7138" w:rsidP="00EC7138">
      <w:pPr>
        <w:rPr>
          <w:b/>
          <w:sz w:val="20"/>
          <w:szCs w:val="20"/>
        </w:rPr>
      </w:pPr>
      <w:r w:rsidRPr="00EC0271">
        <w:rPr>
          <w:b/>
          <w:sz w:val="20"/>
          <w:szCs w:val="20"/>
        </w:rPr>
        <w:t>9608.10.10.10.00</w:t>
      </w:r>
      <w:r w:rsidR="00755FC2">
        <w:rPr>
          <w:b/>
          <w:sz w:val="20"/>
          <w:szCs w:val="20"/>
        </w:rPr>
        <w:tab/>
      </w:r>
      <w:r w:rsidRPr="00EC0271">
        <w:rPr>
          <w:b/>
          <w:sz w:val="20"/>
          <w:szCs w:val="20"/>
        </w:rPr>
        <w:tab/>
        <w:t>Plastik maddelerden olanlar</w:t>
      </w:r>
    </w:p>
    <w:p w:rsidR="00EC7138" w:rsidRPr="00EC0271" w:rsidRDefault="00EC7138" w:rsidP="00EC7138">
      <w:pPr>
        <w:rPr>
          <w:b/>
          <w:sz w:val="20"/>
          <w:szCs w:val="20"/>
        </w:rPr>
      </w:pPr>
      <w:r w:rsidRPr="00EC0271">
        <w:rPr>
          <w:b/>
          <w:sz w:val="20"/>
          <w:szCs w:val="20"/>
        </w:rPr>
        <w:t>ve</w:t>
      </w:r>
    </w:p>
    <w:p w:rsidR="00EC7138" w:rsidRPr="00EC0271" w:rsidRDefault="00EC7138" w:rsidP="00E24980">
      <w:pPr>
        <w:spacing w:after="120"/>
        <w:rPr>
          <w:b/>
          <w:sz w:val="20"/>
          <w:szCs w:val="20"/>
        </w:rPr>
      </w:pPr>
      <w:r w:rsidRPr="00EC0271">
        <w:rPr>
          <w:b/>
          <w:sz w:val="20"/>
          <w:szCs w:val="20"/>
        </w:rPr>
        <w:t>9608.10.10.90.00</w:t>
      </w:r>
      <w:r w:rsidRPr="00EC0271">
        <w:rPr>
          <w:b/>
          <w:sz w:val="20"/>
          <w:szCs w:val="20"/>
        </w:rPr>
        <w:tab/>
      </w:r>
      <w:r w:rsidR="00755FC2">
        <w:rPr>
          <w:b/>
          <w:sz w:val="20"/>
          <w:szCs w:val="20"/>
        </w:rPr>
        <w:tab/>
      </w:r>
      <w:r w:rsidRPr="00EC0271">
        <w:rPr>
          <w:b/>
          <w:sz w:val="20"/>
          <w:szCs w:val="20"/>
        </w:rPr>
        <w:t>Diğerleri</w:t>
      </w:r>
    </w:p>
    <w:p w:rsidR="00B65CF4" w:rsidRPr="00EC0271" w:rsidRDefault="00EC7138" w:rsidP="00D2458C">
      <w:pPr>
        <w:ind w:left="2127"/>
        <w:jc w:val="both"/>
        <w:rPr>
          <w:sz w:val="20"/>
          <w:szCs w:val="20"/>
        </w:rPr>
      </w:pPr>
      <w:r w:rsidRPr="00EC0271">
        <w:rPr>
          <w:sz w:val="20"/>
          <w:szCs w:val="20"/>
        </w:rPr>
        <w:t>Bu GTİP’de sınıflandırılacak kalemlerin sıvı mürekkepli olup olmadığının tayininde (ISO 27668-1:2009) Standardına göre bulunacak viskozite değerine bakılacaktır. Viskozite değeri η1/η2</w:t>
      </w:r>
      <w:r w:rsidR="00E24980" w:rsidRPr="00EC0271">
        <w:rPr>
          <w:sz w:val="20"/>
          <w:szCs w:val="20"/>
        </w:rPr>
        <w:t xml:space="preserve"> &lt; 2 olanlar sıvı mürekkepli olarak kabul edilir.</w:t>
      </w:r>
    </w:p>
    <w:sectPr w:rsidR="00B65CF4" w:rsidRPr="00EC0271" w:rsidSect="00F403A2">
      <w:pgSz w:w="11906" w:h="16838"/>
      <w:pgMar w:top="1134" w:right="1134" w:bottom="1021" w:left="1134"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689"/>
    <w:rsid w:val="00055846"/>
    <w:rsid w:val="00063A81"/>
    <w:rsid w:val="000934F1"/>
    <w:rsid w:val="000C74B7"/>
    <w:rsid w:val="000F0879"/>
    <w:rsid w:val="000F3DAF"/>
    <w:rsid w:val="00105542"/>
    <w:rsid w:val="0012093F"/>
    <w:rsid w:val="001249A9"/>
    <w:rsid w:val="00154CA6"/>
    <w:rsid w:val="00167AFA"/>
    <w:rsid w:val="00172411"/>
    <w:rsid w:val="0018705F"/>
    <w:rsid w:val="001902D4"/>
    <w:rsid w:val="001D0631"/>
    <w:rsid w:val="00222FA9"/>
    <w:rsid w:val="002237F9"/>
    <w:rsid w:val="00224D06"/>
    <w:rsid w:val="00227972"/>
    <w:rsid w:val="002444B5"/>
    <w:rsid w:val="00251620"/>
    <w:rsid w:val="00270EBE"/>
    <w:rsid w:val="0029484A"/>
    <w:rsid w:val="003035A6"/>
    <w:rsid w:val="00314625"/>
    <w:rsid w:val="003354BA"/>
    <w:rsid w:val="00360327"/>
    <w:rsid w:val="00372497"/>
    <w:rsid w:val="003728C2"/>
    <w:rsid w:val="00373018"/>
    <w:rsid w:val="00397B53"/>
    <w:rsid w:val="003B6C80"/>
    <w:rsid w:val="003E4200"/>
    <w:rsid w:val="00405205"/>
    <w:rsid w:val="00416F60"/>
    <w:rsid w:val="0043280B"/>
    <w:rsid w:val="00441C8B"/>
    <w:rsid w:val="00467F6A"/>
    <w:rsid w:val="00491B69"/>
    <w:rsid w:val="004D40EA"/>
    <w:rsid w:val="004F1049"/>
    <w:rsid w:val="005551EE"/>
    <w:rsid w:val="00557E34"/>
    <w:rsid w:val="005660FD"/>
    <w:rsid w:val="00574718"/>
    <w:rsid w:val="00584A21"/>
    <w:rsid w:val="005860AA"/>
    <w:rsid w:val="005B308E"/>
    <w:rsid w:val="005E00BA"/>
    <w:rsid w:val="005F76D3"/>
    <w:rsid w:val="00601C33"/>
    <w:rsid w:val="0060641B"/>
    <w:rsid w:val="0061007F"/>
    <w:rsid w:val="00621C13"/>
    <w:rsid w:val="00630751"/>
    <w:rsid w:val="00655B0B"/>
    <w:rsid w:val="006579DC"/>
    <w:rsid w:val="0066015F"/>
    <w:rsid w:val="006876F2"/>
    <w:rsid w:val="006944B7"/>
    <w:rsid w:val="006C62FC"/>
    <w:rsid w:val="006D112F"/>
    <w:rsid w:val="006D47FB"/>
    <w:rsid w:val="007006FD"/>
    <w:rsid w:val="007201EF"/>
    <w:rsid w:val="007266D8"/>
    <w:rsid w:val="00726B1A"/>
    <w:rsid w:val="00755FC2"/>
    <w:rsid w:val="00780F69"/>
    <w:rsid w:val="0078305E"/>
    <w:rsid w:val="00790985"/>
    <w:rsid w:val="007B4AF4"/>
    <w:rsid w:val="007B52D8"/>
    <w:rsid w:val="00821528"/>
    <w:rsid w:val="00836967"/>
    <w:rsid w:val="00845F0B"/>
    <w:rsid w:val="00887689"/>
    <w:rsid w:val="008A4749"/>
    <w:rsid w:val="00911953"/>
    <w:rsid w:val="009779FB"/>
    <w:rsid w:val="00984D17"/>
    <w:rsid w:val="0099717F"/>
    <w:rsid w:val="009A1AB3"/>
    <w:rsid w:val="009A7C35"/>
    <w:rsid w:val="009D3138"/>
    <w:rsid w:val="00A15611"/>
    <w:rsid w:val="00A52A66"/>
    <w:rsid w:val="00A57450"/>
    <w:rsid w:val="00A852D9"/>
    <w:rsid w:val="00AA5ECC"/>
    <w:rsid w:val="00AE23EF"/>
    <w:rsid w:val="00B5032D"/>
    <w:rsid w:val="00B636F3"/>
    <w:rsid w:val="00B64546"/>
    <w:rsid w:val="00B65CF4"/>
    <w:rsid w:val="00B73A78"/>
    <w:rsid w:val="00B772FD"/>
    <w:rsid w:val="00BA0F83"/>
    <w:rsid w:val="00C00AAD"/>
    <w:rsid w:val="00C05E3B"/>
    <w:rsid w:val="00C070B8"/>
    <w:rsid w:val="00C23FF5"/>
    <w:rsid w:val="00C36FAC"/>
    <w:rsid w:val="00C546AB"/>
    <w:rsid w:val="00C70D19"/>
    <w:rsid w:val="00C941CA"/>
    <w:rsid w:val="00CA5BBE"/>
    <w:rsid w:val="00CC130F"/>
    <w:rsid w:val="00CF7ACE"/>
    <w:rsid w:val="00D00BA9"/>
    <w:rsid w:val="00D2458C"/>
    <w:rsid w:val="00D566DD"/>
    <w:rsid w:val="00D56D10"/>
    <w:rsid w:val="00D64817"/>
    <w:rsid w:val="00D86E0B"/>
    <w:rsid w:val="00DA0A17"/>
    <w:rsid w:val="00DB0880"/>
    <w:rsid w:val="00DB23F0"/>
    <w:rsid w:val="00E00B84"/>
    <w:rsid w:val="00E105E8"/>
    <w:rsid w:val="00E24980"/>
    <w:rsid w:val="00E504EA"/>
    <w:rsid w:val="00EB43D0"/>
    <w:rsid w:val="00EC0271"/>
    <w:rsid w:val="00EC1277"/>
    <w:rsid w:val="00EC3C4B"/>
    <w:rsid w:val="00EC7138"/>
    <w:rsid w:val="00F26AB8"/>
    <w:rsid w:val="00F403A2"/>
    <w:rsid w:val="00F45D28"/>
    <w:rsid w:val="00F50EFE"/>
    <w:rsid w:val="00F57032"/>
    <w:rsid w:val="00F66094"/>
    <w:rsid w:val="00F67387"/>
    <w:rsid w:val="00F94459"/>
    <w:rsid w:val="00FD27BA"/>
    <w:rsid w:val="00FF0A5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7CD51F-3E4A-430E-A72C-FBC1E8D80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7689"/>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umruk.gov.tr/tarife2004/fasillar/48.htm" TargetMode="External"/><Relationship Id="rId18" Type="http://schemas.openxmlformats.org/officeDocument/2006/relationships/hyperlink" Target="http://www.gumruk.gov.tr/tarife2004/fasillar/69.htm" TargetMode="External"/><Relationship Id="rId26" Type="http://schemas.openxmlformats.org/officeDocument/2006/relationships/hyperlink" Target="http://www.gumruk.gov.tr/tarife2004/fasillar/90.htm" TargetMode="External"/><Relationship Id="rId39" Type="http://schemas.openxmlformats.org/officeDocument/2006/relationships/theme" Target="theme/theme1.xml"/><Relationship Id="rId21" Type="http://schemas.openxmlformats.org/officeDocument/2006/relationships/hyperlink" Target="http://www.gumruk.gov.tr/tarife2004/fasillar/82.htm" TargetMode="External"/><Relationship Id="rId34" Type="http://schemas.openxmlformats.org/officeDocument/2006/relationships/image" Target="media/image6.png"/><Relationship Id="rId7" Type="http://schemas.openxmlformats.org/officeDocument/2006/relationships/hyperlink" Target="http://www.gumruk.gov.tr/tarife2004/fasillar/17.htm" TargetMode="External"/><Relationship Id="rId12" Type="http://schemas.openxmlformats.org/officeDocument/2006/relationships/hyperlink" Target="http://www.gumruk.gov.tr/tarife2004/fasillar/44.htm" TargetMode="External"/><Relationship Id="rId17" Type="http://schemas.openxmlformats.org/officeDocument/2006/relationships/hyperlink" Target="http://www.gumruk.gov.tr/tarife2004/fasillar/64.htm" TargetMode="External"/><Relationship Id="rId25" Type="http://schemas.openxmlformats.org/officeDocument/2006/relationships/hyperlink" Target="http://www.gumruk.gov.tr/tarife2004/fasillar/88.htm" TargetMode="External"/><Relationship Id="rId33" Type="http://schemas.openxmlformats.org/officeDocument/2006/relationships/image" Target="media/image5.png"/><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www.gumruk.gov.tr/tarife2004/fasillar/63.htm" TargetMode="External"/><Relationship Id="rId20" Type="http://schemas.openxmlformats.org/officeDocument/2006/relationships/hyperlink" Target="http://www.gumruk.gov.tr/tarife2004/fasillar/76.htm" TargetMode="External"/><Relationship Id="rId29" Type="http://schemas.openxmlformats.org/officeDocument/2006/relationships/image" Target="media/image1.png"/><Relationship Id="rId1" Type="http://schemas.openxmlformats.org/officeDocument/2006/relationships/styles" Target="styles.xml"/><Relationship Id="rId6" Type="http://schemas.openxmlformats.org/officeDocument/2006/relationships/hyperlink" Target="http://www.gumruk.gov.tr/tarife2004/fasillar/15.htm" TargetMode="External"/><Relationship Id="rId11" Type="http://schemas.openxmlformats.org/officeDocument/2006/relationships/hyperlink" Target="http://www.gumruk.gov.tr/tarife2004/fasillar/34.htm" TargetMode="External"/><Relationship Id="rId24" Type="http://schemas.openxmlformats.org/officeDocument/2006/relationships/hyperlink" Target="http://www.gumruk.gov.tr/tarife2004/fasillar/87.htm" TargetMode="External"/><Relationship Id="rId32" Type="http://schemas.openxmlformats.org/officeDocument/2006/relationships/image" Target="media/image4.png"/><Relationship Id="rId37" Type="http://schemas.openxmlformats.org/officeDocument/2006/relationships/image" Target="media/image9.png"/><Relationship Id="rId5" Type="http://schemas.openxmlformats.org/officeDocument/2006/relationships/hyperlink" Target="http://www.gumruk.gov.tr/tarife2004/fasillar/12.htm" TargetMode="External"/><Relationship Id="rId15" Type="http://schemas.openxmlformats.org/officeDocument/2006/relationships/hyperlink" Target="http://www.gumruk.gov.tr/tarife2004/fasillar/60.htm" TargetMode="External"/><Relationship Id="rId23" Type="http://schemas.openxmlformats.org/officeDocument/2006/relationships/hyperlink" Target="http://www.gumruk.gov.tr/tarife2004/fasillar/85.htm" TargetMode="External"/><Relationship Id="rId28" Type="http://schemas.openxmlformats.org/officeDocument/2006/relationships/hyperlink" Target="http://www.gumruk.gov.tr/tarife2004/fasillar/95.htm" TargetMode="External"/><Relationship Id="rId36" Type="http://schemas.openxmlformats.org/officeDocument/2006/relationships/image" Target="media/image8.png"/><Relationship Id="rId10" Type="http://schemas.openxmlformats.org/officeDocument/2006/relationships/hyperlink" Target="http://www.gumruk.gov.tr/tarife2004/fasillar/33.htm" TargetMode="External"/><Relationship Id="rId19" Type="http://schemas.openxmlformats.org/officeDocument/2006/relationships/hyperlink" Target="http://www.gumruk.gov.tr/tarife2004/fasillar/73.htm" TargetMode="External"/><Relationship Id="rId31" Type="http://schemas.openxmlformats.org/officeDocument/2006/relationships/image" Target="media/image3.png"/><Relationship Id="rId4" Type="http://schemas.openxmlformats.org/officeDocument/2006/relationships/hyperlink" Target="http://www.gumruk.gov.tr/tarife2004/fasillar/04.htm" TargetMode="External"/><Relationship Id="rId9" Type="http://schemas.openxmlformats.org/officeDocument/2006/relationships/hyperlink" Target="http://www.gumruk.gov.tr/tarife2004/fasillar/32.htm" TargetMode="External"/><Relationship Id="rId14" Type="http://schemas.openxmlformats.org/officeDocument/2006/relationships/hyperlink" Target="http://www.gumruk.gov.tr/tarife2004/fasillar/51.htm" TargetMode="External"/><Relationship Id="rId22" Type="http://schemas.openxmlformats.org/officeDocument/2006/relationships/hyperlink" Target="http://www.gumruk.gov.tr/tarife2004/fasillar/84.htm" TargetMode="External"/><Relationship Id="rId27" Type="http://schemas.openxmlformats.org/officeDocument/2006/relationships/hyperlink" Target="http://www.gumruk.gov.tr/tarife2004/fasillar/94.htm" TargetMode="External"/><Relationship Id="rId30" Type="http://schemas.openxmlformats.org/officeDocument/2006/relationships/image" Target="media/image2.png"/><Relationship Id="rId35" Type="http://schemas.openxmlformats.org/officeDocument/2006/relationships/image" Target="media/image7.png"/><Relationship Id="rId8" Type="http://schemas.openxmlformats.org/officeDocument/2006/relationships/hyperlink" Target="http://www.gumruk.gov.tr/tarife2004/fasillar/20.htm" TargetMode="External"/><Relationship Id="rId3"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Pages>
  <Words>7821</Words>
  <Characters>44586</Characters>
  <Application>Microsoft Office Word</Application>
  <DocSecurity>0</DocSecurity>
  <Lines>371</Lines>
  <Paragraphs>104</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52303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Cihan Haydar Küçükfalay</dc:creator>
  <cp:keywords/>
  <dc:description/>
  <cp:lastModifiedBy>Gizem Çetin</cp:lastModifiedBy>
  <cp:revision>20</cp:revision>
  <dcterms:created xsi:type="dcterms:W3CDTF">2017-02-09T07:56:00Z</dcterms:created>
  <dcterms:modified xsi:type="dcterms:W3CDTF">2017-03-13T07:59:00Z</dcterms:modified>
</cp:coreProperties>
</file>