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03B" w:rsidRPr="005835EC" w:rsidRDefault="00F0703B" w:rsidP="00F0703B">
      <w:pPr>
        <w:spacing w:after="0" w:line="259" w:lineRule="auto"/>
        <w:jc w:val="right"/>
        <w:rPr>
          <w:rFonts w:ascii="Times New Roman" w:eastAsia="Calibri" w:hAnsi="Times New Roman" w:cs="Times New Roman"/>
          <w:b/>
          <w:sz w:val="18"/>
          <w:szCs w:val="18"/>
        </w:rPr>
      </w:pPr>
      <w:bookmarkStart w:id="0" w:name="_GoBack"/>
      <w:bookmarkEnd w:id="0"/>
      <w:r w:rsidRPr="005835EC">
        <w:rPr>
          <w:rFonts w:ascii="Times New Roman" w:eastAsia="Calibri" w:hAnsi="Times New Roman" w:cs="Times New Roman"/>
          <w:b/>
          <w:sz w:val="18"/>
          <w:szCs w:val="18"/>
        </w:rPr>
        <w:t>EK</w:t>
      </w:r>
    </w:p>
    <w:p w:rsidR="00F0703B" w:rsidRPr="005835EC" w:rsidRDefault="00F0703B"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ASANSÖR PERİYODİK KONTROLLERİNDE GÖREVLENDİRİLECEK</w:t>
      </w:r>
      <w:r w:rsidR="008C4A93" w:rsidRPr="005835EC">
        <w:rPr>
          <w:rFonts w:ascii="Times New Roman" w:eastAsia="Calibri" w:hAnsi="Times New Roman" w:cs="Times New Roman"/>
          <w:b/>
          <w:sz w:val="18"/>
          <w:szCs w:val="18"/>
        </w:rPr>
        <w:t xml:space="preserve"> </w:t>
      </w:r>
      <w:r w:rsidRPr="005835EC">
        <w:rPr>
          <w:rFonts w:ascii="Times New Roman" w:eastAsia="Calibri" w:hAnsi="Times New Roman" w:cs="Times New Roman"/>
          <w:b/>
          <w:sz w:val="18"/>
          <w:szCs w:val="18"/>
        </w:rPr>
        <w:t xml:space="preserve">MUAYENE PERSONELİ İÇİN BELGELENDİRME PROGRAMI </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1.</w:t>
      </w:r>
      <w:r w:rsidRPr="005835EC">
        <w:rPr>
          <w:rFonts w:ascii="Times New Roman" w:eastAsia="Calibri" w:hAnsi="Times New Roman" w:cs="Times New Roman"/>
          <w:sz w:val="18"/>
          <w:szCs w:val="18"/>
        </w:rPr>
        <w:t xml:space="preserve"> </w:t>
      </w:r>
      <w:r w:rsidRPr="005835EC">
        <w:rPr>
          <w:rFonts w:ascii="Times New Roman" w:eastAsia="Calibri" w:hAnsi="Times New Roman" w:cs="Times New Roman"/>
          <w:b/>
          <w:sz w:val="18"/>
          <w:szCs w:val="18"/>
        </w:rPr>
        <w:t>AMAÇ</w:t>
      </w:r>
    </w:p>
    <w:p w:rsidR="00D84B46" w:rsidRPr="005835EC" w:rsidRDefault="00D84B46" w:rsidP="00F0703B">
      <w:pPr>
        <w:spacing w:after="0" w:line="259" w:lineRule="auto"/>
        <w:jc w:val="both"/>
        <w:rPr>
          <w:rFonts w:ascii="Times New Roman" w:eastAsia="Calibri" w:hAnsi="Times New Roman" w:cs="Times New Roman"/>
          <w:b/>
          <w:sz w:val="18"/>
          <w:szCs w:val="18"/>
        </w:rPr>
      </w:pPr>
    </w:p>
    <w:p w:rsidR="00F0703B" w:rsidRPr="005835EC" w:rsidRDefault="00F0703B" w:rsidP="00040738">
      <w:pPr>
        <w:tabs>
          <w:tab w:val="left" w:pos="176"/>
          <w:tab w:val="left" w:pos="2127"/>
        </w:tabs>
        <w:spacing w:after="0" w:line="240" w:lineRule="auto"/>
        <w:jc w:val="both"/>
        <w:rPr>
          <w:rFonts w:ascii="Times New Roman" w:eastAsia="Calibri" w:hAnsi="Times New Roman" w:cs="Times New Roman"/>
          <w:sz w:val="18"/>
          <w:szCs w:val="18"/>
        </w:rPr>
      </w:pPr>
      <w:r w:rsidRPr="005835EC">
        <w:rPr>
          <w:rFonts w:ascii="Times New Roman" w:eastAsia="Calibri" w:hAnsi="Times New Roman" w:cs="Times New Roman"/>
          <w:sz w:val="18"/>
          <w:szCs w:val="18"/>
        </w:rPr>
        <w:t xml:space="preserve">Bu programın amacı, </w:t>
      </w:r>
      <w:proofErr w:type="gramStart"/>
      <w:r w:rsidRPr="005835EC">
        <w:rPr>
          <w:rFonts w:ascii="Times New Roman" w:eastAsia="Calibri" w:hAnsi="Times New Roman" w:cs="Times New Roman"/>
          <w:sz w:val="18"/>
          <w:szCs w:val="18"/>
        </w:rPr>
        <w:t>15/7/2015</w:t>
      </w:r>
      <w:proofErr w:type="gramEnd"/>
      <w:r w:rsidRPr="005835EC">
        <w:rPr>
          <w:rFonts w:ascii="Times New Roman" w:eastAsia="Calibri" w:hAnsi="Times New Roman" w:cs="Times New Roman"/>
          <w:sz w:val="18"/>
          <w:szCs w:val="18"/>
        </w:rPr>
        <w:t xml:space="preserve"> tarihli ve 29417 mükerrer 2 </w:t>
      </w:r>
      <w:proofErr w:type="spellStart"/>
      <w:r w:rsidRPr="005835EC">
        <w:rPr>
          <w:rFonts w:ascii="Times New Roman" w:eastAsia="Calibri" w:hAnsi="Times New Roman" w:cs="Times New Roman"/>
          <w:sz w:val="18"/>
          <w:szCs w:val="18"/>
        </w:rPr>
        <w:t>nci</w:t>
      </w:r>
      <w:proofErr w:type="spellEnd"/>
      <w:r w:rsidRPr="005835EC">
        <w:rPr>
          <w:rFonts w:ascii="Times New Roman" w:eastAsia="Calibri" w:hAnsi="Times New Roman" w:cs="Times New Roman"/>
          <w:sz w:val="18"/>
          <w:szCs w:val="18"/>
        </w:rPr>
        <w:t xml:space="preserve"> sayılı Resmî </w:t>
      </w:r>
      <w:proofErr w:type="spellStart"/>
      <w:r w:rsidRPr="005835EC">
        <w:rPr>
          <w:rFonts w:ascii="Times New Roman" w:eastAsia="Calibri" w:hAnsi="Times New Roman" w:cs="Times New Roman"/>
          <w:sz w:val="18"/>
          <w:szCs w:val="18"/>
        </w:rPr>
        <w:t>Gazete’de</w:t>
      </w:r>
      <w:proofErr w:type="spellEnd"/>
      <w:r w:rsidRPr="005835EC">
        <w:rPr>
          <w:rFonts w:ascii="Times New Roman" w:eastAsia="Calibri" w:hAnsi="Times New Roman" w:cs="Times New Roman"/>
          <w:sz w:val="18"/>
          <w:szCs w:val="18"/>
        </w:rPr>
        <w:t xml:space="preserve"> yayımlanan Asansör Periyodik Kontrolleri İçin Yetkilendirilecek A Tipi Muayene Kuruluşlarına Dai</w:t>
      </w:r>
      <w:r w:rsidR="0057201F" w:rsidRPr="005835EC">
        <w:rPr>
          <w:rFonts w:ascii="Times New Roman" w:eastAsia="Calibri" w:hAnsi="Times New Roman" w:cs="Times New Roman"/>
          <w:sz w:val="18"/>
          <w:szCs w:val="18"/>
        </w:rPr>
        <w:t xml:space="preserve">r Tebliğ (SGM: </w:t>
      </w:r>
      <w:r w:rsidRPr="005835EC">
        <w:rPr>
          <w:rFonts w:ascii="Times New Roman" w:eastAsia="Calibri" w:hAnsi="Times New Roman" w:cs="Times New Roman"/>
          <w:sz w:val="18"/>
          <w:szCs w:val="18"/>
        </w:rPr>
        <w:t xml:space="preserve">2015/24) kapsamında belgelendirilmek üzere </w:t>
      </w:r>
      <w:r w:rsidR="00040738" w:rsidRPr="005835EC">
        <w:rPr>
          <w:rFonts w:ascii="Times New Roman" w:eastAsia="Calibri" w:hAnsi="Times New Roman" w:cs="Times New Roman"/>
          <w:sz w:val="18"/>
          <w:szCs w:val="18"/>
        </w:rPr>
        <w:t>ilgili meslek odasına veya TS EN ISO IEC 17024 standardına göre akredite edilmiş</w:t>
      </w:r>
      <w:r w:rsidR="001C0C4E" w:rsidRPr="005835EC">
        <w:rPr>
          <w:rFonts w:ascii="Times New Roman" w:eastAsia="Calibri" w:hAnsi="Times New Roman" w:cs="Times New Roman"/>
          <w:sz w:val="18"/>
          <w:szCs w:val="18"/>
        </w:rPr>
        <w:t xml:space="preserve"> olan</w:t>
      </w:r>
      <w:r w:rsidR="00040738" w:rsidRPr="005835EC">
        <w:rPr>
          <w:rFonts w:ascii="Times New Roman" w:eastAsia="Calibri" w:hAnsi="Times New Roman" w:cs="Times New Roman"/>
          <w:sz w:val="18"/>
          <w:szCs w:val="18"/>
        </w:rPr>
        <w:t xml:space="preserve"> belgelendirme kuruluşuna </w:t>
      </w:r>
      <w:r w:rsidRPr="005835EC">
        <w:rPr>
          <w:rFonts w:ascii="Times New Roman" w:eastAsia="Calibri" w:hAnsi="Times New Roman" w:cs="Times New Roman"/>
          <w:sz w:val="18"/>
          <w:szCs w:val="18"/>
        </w:rPr>
        <w:t>müracaat eden muayene elemanının veya muayene elemanı adayının eğitiminin, yeterliliğinin, çalışma alanının ve bilgi düzeyinin tanımlanması ile başvuruların değerlendirilmesi, sınavların yapılması</w:t>
      </w:r>
      <w:r w:rsidR="00343B00" w:rsidRPr="005835EC">
        <w:rPr>
          <w:rFonts w:ascii="Times New Roman" w:eastAsia="Calibri" w:hAnsi="Times New Roman" w:cs="Times New Roman"/>
          <w:sz w:val="18"/>
          <w:szCs w:val="18"/>
        </w:rPr>
        <w:t xml:space="preserve"> ve </w:t>
      </w:r>
      <w:r w:rsidRPr="005835EC">
        <w:rPr>
          <w:rFonts w:ascii="Times New Roman" w:eastAsia="Calibri" w:hAnsi="Times New Roman" w:cs="Times New Roman"/>
          <w:sz w:val="18"/>
          <w:szCs w:val="18"/>
        </w:rPr>
        <w:t>değerlendirilmesi, muayene elemanının veya muayene elemanı adayının belgelendirilmesi veya yeniden belgelendirilmesi ve belgelendirme yöntemi ile ilgili bütün esasları belirlemektir.</w:t>
      </w:r>
    </w:p>
    <w:p w:rsidR="001C0C4E" w:rsidRPr="005835EC" w:rsidRDefault="001C0C4E" w:rsidP="00040738">
      <w:pPr>
        <w:tabs>
          <w:tab w:val="left" w:pos="176"/>
          <w:tab w:val="left" w:pos="2127"/>
        </w:tabs>
        <w:spacing w:after="0" w:line="240"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2.</w:t>
      </w:r>
      <w:r w:rsidRPr="005835EC">
        <w:rPr>
          <w:rFonts w:ascii="Times New Roman" w:eastAsia="Calibri" w:hAnsi="Times New Roman" w:cs="Times New Roman"/>
          <w:sz w:val="18"/>
          <w:szCs w:val="18"/>
        </w:rPr>
        <w:t xml:space="preserve"> </w:t>
      </w:r>
      <w:r w:rsidRPr="005835EC">
        <w:rPr>
          <w:rFonts w:ascii="Times New Roman" w:eastAsia="Calibri" w:hAnsi="Times New Roman" w:cs="Times New Roman"/>
          <w:b/>
          <w:sz w:val="18"/>
          <w:szCs w:val="18"/>
        </w:rPr>
        <w:t>KAPSAM</w:t>
      </w:r>
    </w:p>
    <w:p w:rsidR="00D84B46" w:rsidRPr="005835EC" w:rsidRDefault="00D84B46"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sz w:val="18"/>
          <w:szCs w:val="18"/>
        </w:rPr>
        <w:t>Bu program, Asansör Periyodik Kontrolleri İçin Yetkilendirilecek A Tipi Muayene Kuruluşlarına Dair Tebliğ (SGM:</w:t>
      </w:r>
      <w:r w:rsidR="00B327D7" w:rsidRPr="005835EC">
        <w:rPr>
          <w:rFonts w:ascii="Times New Roman" w:eastAsia="Calibri" w:hAnsi="Times New Roman" w:cs="Times New Roman"/>
          <w:sz w:val="18"/>
          <w:szCs w:val="18"/>
        </w:rPr>
        <w:t xml:space="preserve"> </w:t>
      </w:r>
      <w:r w:rsidRPr="005835EC">
        <w:rPr>
          <w:rFonts w:ascii="Times New Roman" w:eastAsia="Calibri" w:hAnsi="Times New Roman" w:cs="Times New Roman"/>
          <w:sz w:val="18"/>
          <w:szCs w:val="18"/>
        </w:rPr>
        <w:t>2015/24) ve bu Tebliğ çerçevesinde yapılacak belgelendirme faaliyetlerini kapsar.</w:t>
      </w:r>
    </w:p>
    <w:p w:rsidR="001C0C4E" w:rsidRPr="005835EC" w:rsidRDefault="001C0C4E"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3. EĞİTİM</w:t>
      </w:r>
    </w:p>
    <w:p w:rsidR="00D84B46" w:rsidRPr="005835EC" w:rsidRDefault="00D84B46"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sz w:val="18"/>
          <w:szCs w:val="18"/>
        </w:rPr>
        <w:t>Bu Tebliğ yürürlük tarihine kadar Bakanlık tarafından yetkilendirilen A tipi muayene kuruluşlarınca görevlendirilen muayene elemanlarının veya bu Tebliğ yürürlük tarihi itibarıyla ilk kez görevlendirilecek olan muayene elemanı adaylarının söz konusu belgelendirme kapsamında gerçekleştirilecek olan yazılı sınav öncesi eğitime katılım sağlamaları zorunludur.</w:t>
      </w:r>
    </w:p>
    <w:p w:rsidR="001C0C4E" w:rsidRPr="005835EC" w:rsidRDefault="001C0C4E"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3.1.</w:t>
      </w:r>
      <w:r w:rsidRPr="005835EC">
        <w:rPr>
          <w:rFonts w:ascii="Times New Roman" w:eastAsia="Calibri" w:hAnsi="Times New Roman" w:cs="Times New Roman"/>
          <w:sz w:val="18"/>
          <w:szCs w:val="18"/>
        </w:rPr>
        <w:t xml:space="preserve"> </w:t>
      </w:r>
      <w:r w:rsidRPr="005835EC">
        <w:rPr>
          <w:rFonts w:ascii="Times New Roman" w:eastAsia="Calibri" w:hAnsi="Times New Roman" w:cs="Times New Roman"/>
          <w:b/>
          <w:sz w:val="18"/>
          <w:szCs w:val="18"/>
        </w:rPr>
        <w:t>EĞİTİMİN İÇERİĞİ</w:t>
      </w:r>
    </w:p>
    <w:p w:rsidR="00D84B46" w:rsidRPr="005835EC" w:rsidRDefault="00D84B46" w:rsidP="00F0703B">
      <w:pPr>
        <w:spacing w:after="0" w:line="259" w:lineRule="auto"/>
        <w:jc w:val="both"/>
        <w:rPr>
          <w:rFonts w:ascii="Times New Roman" w:eastAsia="Calibri" w:hAnsi="Times New Roman" w:cs="Times New Roman"/>
          <w:b/>
          <w:sz w:val="18"/>
          <w:szCs w:val="18"/>
        </w:rPr>
      </w:pPr>
    </w:p>
    <w:tbl>
      <w:tblPr>
        <w:tblStyle w:val="TabloKlavuzu1"/>
        <w:tblW w:w="0" w:type="auto"/>
        <w:tblInd w:w="108" w:type="dxa"/>
        <w:tblLook w:val="04A0" w:firstRow="1" w:lastRow="0" w:firstColumn="1" w:lastColumn="0" w:noHBand="0" w:noVBand="1"/>
      </w:tblPr>
      <w:tblGrid>
        <w:gridCol w:w="7655"/>
        <w:gridCol w:w="1449"/>
      </w:tblGrid>
      <w:tr w:rsidR="00F0703B" w:rsidRPr="005835EC" w:rsidTr="001C0C4E">
        <w:trPr>
          <w:trHeight w:val="644"/>
        </w:trPr>
        <w:tc>
          <w:tcPr>
            <w:tcW w:w="7655" w:type="dxa"/>
            <w:vAlign w:val="center"/>
          </w:tcPr>
          <w:p w:rsidR="00F0703B" w:rsidRPr="005835EC" w:rsidRDefault="001C0C4E" w:rsidP="001C0C4E">
            <w:pPr>
              <w:jc w:val="center"/>
              <w:rPr>
                <w:rFonts w:ascii="Times New Roman" w:eastAsia="Calibri" w:hAnsi="Times New Roman" w:cs="Times New Roman"/>
                <w:b/>
                <w:sz w:val="18"/>
                <w:szCs w:val="18"/>
              </w:rPr>
            </w:pPr>
            <w:r w:rsidRPr="005835EC">
              <w:rPr>
                <w:rFonts w:ascii="Times New Roman" w:eastAsia="Calibri" w:hAnsi="Times New Roman" w:cs="Times New Roman"/>
                <w:b/>
                <w:sz w:val="18"/>
                <w:szCs w:val="18"/>
              </w:rPr>
              <w:t xml:space="preserve">                                                                                                            </w:t>
            </w:r>
            <w:r w:rsidR="00F0703B" w:rsidRPr="005835EC">
              <w:rPr>
                <w:rFonts w:ascii="Times New Roman" w:eastAsia="Calibri" w:hAnsi="Times New Roman" w:cs="Times New Roman"/>
                <w:b/>
                <w:sz w:val="18"/>
                <w:szCs w:val="18"/>
              </w:rPr>
              <w:t>EĞİTİMİN ADI</w:t>
            </w:r>
          </w:p>
          <w:p w:rsidR="00F0703B" w:rsidRPr="005835EC" w:rsidRDefault="00F0703B" w:rsidP="001C0C4E">
            <w:pPr>
              <w:jc w:val="center"/>
              <w:rPr>
                <w:rFonts w:ascii="Times New Roman" w:eastAsia="Calibri" w:hAnsi="Times New Roman" w:cs="Times New Roman"/>
                <w:b/>
                <w:sz w:val="18"/>
                <w:szCs w:val="18"/>
              </w:rPr>
            </w:pPr>
          </w:p>
        </w:tc>
        <w:tc>
          <w:tcPr>
            <w:tcW w:w="1449" w:type="dxa"/>
            <w:vAlign w:val="center"/>
          </w:tcPr>
          <w:p w:rsidR="00F0703B" w:rsidRPr="005835EC" w:rsidRDefault="00F0703B" w:rsidP="001C0C4E">
            <w:pPr>
              <w:jc w:val="center"/>
              <w:rPr>
                <w:rFonts w:ascii="Times New Roman" w:eastAsia="Calibri" w:hAnsi="Times New Roman" w:cs="Times New Roman"/>
                <w:b/>
                <w:sz w:val="18"/>
                <w:szCs w:val="18"/>
              </w:rPr>
            </w:pPr>
            <w:r w:rsidRPr="005835EC">
              <w:rPr>
                <w:rFonts w:ascii="Times New Roman" w:eastAsia="Calibri" w:hAnsi="Times New Roman" w:cs="Times New Roman"/>
                <w:b/>
                <w:sz w:val="18"/>
                <w:szCs w:val="18"/>
              </w:rPr>
              <w:t>EĞİTİMİN SÜRESİ</w:t>
            </w:r>
          </w:p>
        </w:tc>
      </w:tr>
      <w:tr w:rsidR="00F0703B" w:rsidRPr="005835EC" w:rsidTr="001C0C4E">
        <w:tc>
          <w:tcPr>
            <w:tcW w:w="7655" w:type="dxa"/>
          </w:tcPr>
          <w:p w:rsidR="00F0703B" w:rsidRPr="005835EC" w:rsidRDefault="00F0703B" w:rsidP="00F0703B">
            <w:pPr>
              <w:rPr>
                <w:rFonts w:ascii="Times New Roman" w:eastAsia="Calibri" w:hAnsi="Times New Roman" w:cs="Times New Roman"/>
                <w:b/>
                <w:sz w:val="18"/>
                <w:szCs w:val="18"/>
              </w:rPr>
            </w:pPr>
            <w:r w:rsidRPr="005835EC">
              <w:rPr>
                <w:rFonts w:ascii="Times New Roman" w:eastAsia="Calibri" w:hAnsi="Times New Roman" w:cs="Times New Roman"/>
                <w:b/>
                <w:sz w:val="18"/>
                <w:szCs w:val="18"/>
              </w:rPr>
              <w:t>Akreditasyon Standardı Eğitimi</w:t>
            </w:r>
            <w:r w:rsidR="005835EC">
              <w:rPr>
                <w:rFonts w:ascii="Times New Roman" w:eastAsia="Calibri" w:hAnsi="Times New Roman" w:cs="Times New Roman"/>
                <w:b/>
                <w:sz w:val="18"/>
                <w:szCs w:val="18"/>
              </w:rPr>
              <w:t xml:space="preserve">                                                       </w:t>
            </w:r>
            <w:r w:rsidRPr="005835EC">
              <w:rPr>
                <w:rFonts w:ascii="Times New Roman" w:eastAsia="Calibri" w:hAnsi="Times New Roman" w:cs="Times New Roman"/>
                <w:b/>
                <w:sz w:val="18"/>
                <w:szCs w:val="18"/>
              </w:rPr>
              <w:t xml:space="preserve">                                                                     </w:t>
            </w:r>
            <w:r w:rsidRPr="005835EC">
              <w:rPr>
                <w:rFonts w:ascii="Times New Roman" w:eastAsia="Calibri" w:hAnsi="Times New Roman" w:cs="Times New Roman"/>
                <w:sz w:val="18"/>
                <w:szCs w:val="18"/>
              </w:rPr>
              <w:t>(TS EN ISO IEC 17020 Uygunluk Değerlendirmesi - Çeşitli Tiplerdeki Muayene Kuruluşlarının İşletimi İçin Şartlar)</w:t>
            </w:r>
          </w:p>
        </w:tc>
        <w:tc>
          <w:tcPr>
            <w:tcW w:w="1449" w:type="dxa"/>
            <w:vAlign w:val="center"/>
          </w:tcPr>
          <w:p w:rsidR="00F0703B" w:rsidRPr="005835EC" w:rsidRDefault="00C32D07" w:rsidP="00F0703B">
            <w:pPr>
              <w:jc w:val="center"/>
              <w:rPr>
                <w:rFonts w:ascii="Times New Roman" w:eastAsia="Times New Roman" w:hAnsi="Times New Roman" w:cs="Times New Roman"/>
                <w:bCs/>
                <w:sz w:val="18"/>
                <w:szCs w:val="18"/>
                <w:lang w:eastAsia="tr-TR"/>
              </w:rPr>
            </w:pPr>
            <w:r w:rsidRPr="005835EC">
              <w:rPr>
                <w:rFonts w:ascii="Times New Roman" w:eastAsia="Times New Roman" w:hAnsi="Times New Roman" w:cs="Times New Roman"/>
                <w:bCs/>
                <w:sz w:val="18"/>
                <w:szCs w:val="18"/>
                <w:lang w:eastAsia="tr-TR"/>
              </w:rPr>
              <w:t xml:space="preserve">                                    </w:t>
            </w:r>
            <w:r w:rsidR="00F0703B" w:rsidRPr="005835EC">
              <w:rPr>
                <w:rFonts w:ascii="Times New Roman" w:eastAsia="Times New Roman" w:hAnsi="Times New Roman" w:cs="Times New Roman"/>
                <w:bCs/>
                <w:sz w:val="18"/>
                <w:szCs w:val="18"/>
                <w:lang w:eastAsia="tr-TR"/>
              </w:rPr>
              <w:t>4 saat</w:t>
            </w:r>
          </w:p>
          <w:p w:rsidR="00F0703B" w:rsidRPr="005835EC" w:rsidRDefault="00F0703B" w:rsidP="00F0703B">
            <w:pPr>
              <w:jc w:val="center"/>
              <w:rPr>
                <w:rFonts w:ascii="Times New Roman" w:eastAsia="Calibri" w:hAnsi="Times New Roman" w:cs="Times New Roman"/>
                <w:b/>
                <w:sz w:val="18"/>
                <w:szCs w:val="18"/>
              </w:rPr>
            </w:pPr>
          </w:p>
        </w:tc>
      </w:tr>
      <w:tr w:rsidR="00F0703B" w:rsidRPr="005835EC" w:rsidTr="001C0C4E">
        <w:tc>
          <w:tcPr>
            <w:tcW w:w="7655" w:type="dxa"/>
          </w:tcPr>
          <w:p w:rsidR="00F0703B" w:rsidRPr="005835EC" w:rsidRDefault="00F0703B" w:rsidP="00F0703B">
            <w:pPr>
              <w:rPr>
                <w:rFonts w:ascii="Times New Roman" w:eastAsia="Calibri" w:hAnsi="Times New Roman" w:cs="Times New Roman"/>
                <w:b/>
                <w:sz w:val="18"/>
                <w:szCs w:val="18"/>
              </w:rPr>
            </w:pPr>
            <w:r w:rsidRPr="005835EC">
              <w:rPr>
                <w:rFonts w:ascii="Times New Roman" w:eastAsia="Calibri" w:hAnsi="Times New Roman" w:cs="Times New Roman"/>
                <w:b/>
                <w:sz w:val="18"/>
                <w:szCs w:val="18"/>
              </w:rPr>
              <w:t xml:space="preserve">Mevzuat Eğitimi                                                                                                               </w:t>
            </w:r>
            <w:r w:rsidR="005835EC">
              <w:rPr>
                <w:rFonts w:ascii="Times New Roman" w:eastAsia="Calibri" w:hAnsi="Times New Roman" w:cs="Times New Roman"/>
                <w:b/>
                <w:sz w:val="18"/>
                <w:szCs w:val="18"/>
              </w:rPr>
              <w:t xml:space="preserve">                                      </w:t>
            </w:r>
            <w:r w:rsidRPr="005835EC">
              <w:rPr>
                <w:rFonts w:ascii="Times New Roman" w:eastAsia="Calibri" w:hAnsi="Times New Roman" w:cs="Times New Roman"/>
                <w:b/>
                <w:sz w:val="18"/>
                <w:szCs w:val="18"/>
              </w:rPr>
              <w:t xml:space="preserve"> </w:t>
            </w:r>
            <w:r w:rsidRPr="005835EC">
              <w:rPr>
                <w:rFonts w:ascii="Times New Roman" w:eastAsia="Calibri" w:hAnsi="Times New Roman" w:cs="Times New Roman"/>
                <w:sz w:val="18"/>
                <w:szCs w:val="18"/>
              </w:rPr>
              <w:t>(Asansör Yönetmeliği, asansör periyodik kontrolleri ile ilgili Yönetmelik ve Tebliğ, ilgili imar mevzuatı ve benzerleri.)</w:t>
            </w:r>
          </w:p>
        </w:tc>
        <w:tc>
          <w:tcPr>
            <w:tcW w:w="1449" w:type="dxa"/>
            <w:vAlign w:val="center"/>
          </w:tcPr>
          <w:p w:rsidR="00F0703B" w:rsidRPr="005835EC" w:rsidRDefault="00F0703B" w:rsidP="00F0703B">
            <w:pPr>
              <w:jc w:val="center"/>
              <w:rPr>
                <w:rFonts w:ascii="Times New Roman" w:eastAsia="Calibri" w:hAnsi="Times New Roman" w:cs="Times New Roman"/>
                <w:b/>
                <w:sz w:val="18"/>
                <w:szCs w:val="18"/>
              </w:rPr>
            </w:pPr>
            <w:r w:rsidRPr="005835EC">
              <w:rPr>
                <w:rFonts w:ascii="Times New Roman" w:eastAsia="Calibri" w:hAnsi="Times New Roman" w:cs="Times New Roman"/>
                <w:sz w:val="18"/>
                <w:szCs w:val="18"/>
              </w:rPr>
              <w:t>6 saat</w:t>
            </w:r>
          </w:p>
        </w:tc>
      </w:tr>
      <w:tr w:rsidR="00F0703B" w:rsidRPr="005835EC" w:rsidTr="001C0C4E">
        <w:tc>
          <w:tcPr>
            <w:tcW w:w="7655" w:type="dxa"/>
          </w:tcPr>
          <w:p w:rsidR="00F0703B" w:rsidRPr="005835EC" w:rsidRDefault="00F0703B" w:rsidP="00F0703B">
            <w:pPr>
              <w:rPr>
                <w:rFonts w:ascii="Times New Roman" w:eastAsia="Times New Roman" w:hAnsi="Times New Roman" w:cs="Times New Roman"/>
                <w:bCs/>
                <w:sz w:val="18"/>
                <w:szCs w:val="18"/>
                <w:lang w:eastAsia="tr-TR"/>
              </w:rPr>
            </w:pPr>
            <w:r w:rsidRPr="005835EC">
              <w:rPr>
                <w:rFonts w:ascii="Times New Roman" w:eastAsia="Times New Roman" w:hAnsi="Times New Roman" w:cs="Times New Roman"/>
                <w:b/>
                <w:bCs/>
                <w:sz w:val="18"/>
                <w:szCs w:val="18"/>
                <w:lang w:eastAsia="tr-TR"/>
              </w:rPr>
              <w:t>Kontrol Listeleri Eğitimi</w:t>
            </w:r>
            <w:r w:rsidRPr="005835EC">
              <w:rPr>
                <w:rFonts w:ascii="Times New Roman" w:eastAsia="Times New Roman" w:hAnsi="Times New Roman" w:cs="Times New Roman"/>
                <w:bCs/>
                <w:sz w:val="18"/>
                <w:szCs w:val="18"/>
                <w:lang w:eastAsia="tr-TR"/>
              </w:rPr>
              <w:t xml:space="preserve">            </w:t>
            </w:r>
          </w:p>
          <w:p w:rsidR="00F0703B" w:rsidRPr="005835EC" w:rsidRDefault="00F0703B" w:rsidP="00F0703B">
            <w:pPr>
              <w:rPr>
                <w:rFonts w:ascii="Times New Roman" w:eastAsia="Times New Roman" w:hAnsi="Times New Roman" w:cs="Times New Roman"/>
                <w:bCs/>
                <w:sz w:val="18"/>
                <w:szCs w:val="18"/>
                <w:lang w:eastAsia="tr-TR"/>
              </w:rPr>
            </w:pPr>
            <w:r w:rsidRPr="005835EC">
              <w:rPr>
                <w:rFonts w:ascii="Times New Roman" w:eastAsia="Times New Roman" w:hAnsi="Times New Roman" w:cs="Times New Roman"/>
                <w:bCs/>
                <w:sz w:val="18"/>
                <w:szCs w:val="18"/>
                <w:lang w:eastAsia="tr-TR"/>
              </w:rPr>
              <w:t xml:space="preserve">Elektrik Tahrikli Asansörler İçin Kontrol Listesi Eğitimi (4 Saat)              </w:t>
            </w:r>
          </w:p>
          <w:p w:rsidR="00F0703B" w:rsidRPr="005835EC" w:rsidRDefault="00F0703B" w:rsidP="00F0703B">
            <w:pPr>
              <w:rPr>
                <w:rFonts w:ascii="Times New Roman" w:eastAsia="Times New Roman" w:hAnsi="Times New Roman" w:cs="Times New Roman"/>
                <w:b/>
                <w:bCs/>
                <w:sz w:val="18"/>
                <w:szCs w:val="18"/>
                <w:lang w:eastAsia="tr-TR"/>
              </w:rPr>
            </w:pPr>
            <w:r w:rsidRPr="005835EC">
              <w:rPr>
                <w:rFonts w:ascii="Times New Roman" w:eastAsia="Times New Roman" w:hAnsi="Times New Roman" w:cs="Times New Roman"/>
                <w:bCs/>
                <w:sz w:val="18"/>
                <w:szCs w:val="18"/>
                <w:lang w:eastAsia="tr-TR"/>
              </w:rPr>
              <w:t xml:space="preserve">Hidrolik Tahrikli Asansörler İçin Kontrol Listesi Eğitimi (4 Saat)                        </w:t>
            </w:r>
          </w:p>
        </w:tc>
        <w:tc>
          <w:tcPr>
            <w:tcW w:w="1449" w:type="dxa"/>
            <w:vAlign w:val="center"/>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8 saat</w:t>
            </w:r>
          </w:p>
        </w:tc>
      </w:tr>
      <w:tr w:rsidR="00F0703B" w:rsidRPr="005835EC" w:rsidTr="001C0C4E">
        <w:tc>
          <w:tcPr>
            <w:tcW w:w="7655" w:type="dxa"/>
          </w:tcPr>
          <w:p w:rsidR="00F0703B" w:rsidRPr="005835EC" w:rsidRDefault="00F0703B" w:rsidP="005835EC">
            <w:pPr>
              <w:rPr>
                <w:rFonts w:ascii="Times New Roman" w:eastAsia="Times New Roman" w:hAnsi="Times New Roman" w:cs="Times New Roman"/>
                <w:b/>
                <w:bCs/>
                <w:sz w:val="18"/>
                <w:szCs w:val="18"/>
                <w:lang w:eastAsia="tr-TR"/>
              </w:rPr>
            </w:pPr>
            <w:r w:rsidRPr="005835EC">
              <w:rPr>
                <w:rFonts w:ascii="Times New Roman" w:eastAsia="Times New Roman" w:hAnsi="Times New Roman" w:cs="Times New Roman"/>
                <w:b/>
                <w:bCs/>
                <w:sz w:val="18"/>
                <w:szCs w:val="18"/>
                <w:lang w:eastAsia="tr-TR"/>
              </w:rPr>
              <w:t>Standart Eğitimi</w:t>
            </w:r>
            <w:r w:rsidRPr="005835EC">
              <w:rPr>
                <w:rFonts w:ascii="Times New Roman" w:eastAsia="Times New Roman" w:hAnsi="Times New Roman" w:cs="Times New Roman"/>
                <w:bCs/>
                <w:sz w:val="18"/>
                <w:szCs w:val="18"/>
                <w:lang w:eastAsia="tr-TR"/>
              </w:rPr>
              <w:t xml:space="preserve">                                                                                                             </w:t>
            </w:r>
            <w:r w:rsidR="005835EC">
              <w:rPr>
                <w:rFonts w:ascii="Times New Roman" w:eastAsia="Times New Roman" w:hAnsi="Times New Roman" w:cs="Times New Roman"/>
                <w:bCs/>
                <w:sz w:val="18"/>
                <w:szCs w:val="18"/>
                <w:lang w:eastAsia="tr-TR"/>
              </w:rPr>
              <w:t xml:space="preserve">                                   </w:t>
            </w:r>
            <w:r w:rsidRPr="005835EC">
              <w:rPr>
                <w:rFonts w:ascii="Times New Roman" w:eastAsia="Times New Roman" w:hAnsi="Times New Roman" w:cs="Times New Roman"/>
                <w:bCs/>
                <w:sz w:val="18"/>
                <w:szCs w:val="18"/>
                <w:lang w:eastAsia="tr-TR"/>
              </w:rPr>
              <w:t xml:space="preserve"> (TS EN 81-1 +A3, TS EN 81-2 +A3, TS EN 81-70, TS EN 81-58,</w:t>
            </w:r>
            <w:r w:rsidR="005835EC">
              <w:rPr>
                <w:rFonts w:ascii="Times New Roman" w:eastAsia="Times New Roman" w:hAnsi="Times New Roman" w:cs="Times New Roman"/>
                <w:bCs/>
                <w:sz w:val="18"/>
                <w:szCs w:val="18"/>
                <w:lang w:eastAsia="tr-TR"/>
              </w:rPr>
              <w:t xml:space="preserve"> </w:t>
            </w:r>
            <w:r w:rsidRPr="005835EC">
              <w:rPr>
                <w:rFonts w:ascii="Times New Roman" w:eastAsia="Times New Roman" w:hAnsi="Times New Roman" w:cs="Times New Roman"/>
                <w:bCs/>
                <w:sz w:val="18"/>
                <w:szCs w:val="18"/>
                <w:lang w:eastAsia="tr-TR"/>
              </w:rPr>
              <w:t xml:space="preserve">TS EN 81-20, TS EN 81-50, </w:t>
            </w:r>
            <w:r w:rsidR="00D46780">
              <w:rPr>
                <w:rFonts w:ascii="Times New Roman" w:eastAsia="Times New Roman" w:hAnsi="Times New Roman" w:cs="Times New Roman"/>
                <w:bCs/>
                <w:sz w:val="18"/>
                <w:szCs w:val="18"/>
                <w:lang w:eastAsia="tr-TR"/>
              </w:rPr>
              <w:t xml:space="preserve">                      </w:t>
            </w:r>
            <w:r w:rsidRPr="005835EC">
              <w:rPr>
                <w:rFonts w:ascii="Times New Roman" w:eastAsia="Times New Roman" w:hAnsi="Times New Roman" w:cs="Times New Roman"/>
                <w:bCs/>
                <w:sz w:val="18"/>
                <w:szCs w:val="18"/>
                <w:lang w:eastAsia="tr-TR"/>
              </w:rPr>
              <w:t xml:space="preserve">TS EN 81-80 ve diğer ilgili standartlar)                                          </w:t>
            </w:r>
          </w:p>
        </w:tc>
        <w:tc>
          <w:tcPr>
            <w:tcW w:w="1449" w:type="dxa"/>
            <w:vAlign w:val="center"/>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8 saat</w:t>
            </w:r>
          </w:p>
        </w:tc>
      </w:tr>
      <w:tr w:rsidR="00F0703B" w:rsidRPr="005835EC" w:rsidTr="001C0C4E">
        <w:tc>
          <w:tcPr>
            <w:tcW w:w="7655" w:type="dxa"/>
          </w:tcPr>
          <w:p w:rsidR="00F0703B" w:rsidRPr="005835EC" w:rsidRDefault="00F0703B" w:rsidP="00F0703B">
            <w:pPr>
              <w:rPr>
                <w:rFonts w:ascii="Times New Roman" w:eastAsia="Calibri" w:hAnsi="Times New Roman" w:cs="Times New Roman"/>
                <w:b/>
                <w:sz w:val="18"/>
                <w:szCs w:val="18"/>
              </w:rPr>
            </w:pPr>
            <w:r w:rsidRPr="005835EC">
              <w:rPr>
                <w:rFonts w:ascii="Times New Roman" w:eastAsia="Calibri" w:hAnsi="Times New Roman" w:cs="Times New Roman"/>
                <w:b/>
                <w:sz w:val="18"/>
                <w:szCs w:val="18"/>
              </w:rPr>
              <w:t xml:space="preserve">Temel Elektrik Eğitimi </w:t>
            </w:r>
            <w:r w:rsidRPr="005835EC">
              <w:rPr>
                <w:rFonts w:ascii="Times New Roman" w:eastAsia="Calibri" w:hAnsi="Times New Roman" w:cs="Times New Roman"/>
                <w:sz w:val="18"/>
                <w:szCs w:val="18"/>
              </w:rPr>
              <w:t>(Topraklama ve benzerleri.)</w:t>
            </w:r>
          </w:p>
        </w:tc>
        <w:tc>
          <w:tcPr>
            <w:tcW w:w="1449" w:type="dxa"/>
            <w:vAlign w:val="center"/>
          </w:tcPr>
          <w:p w:rsidR="00F0703B" w:rsidRPr="005835EC" w:rsidRDefault="00F0703B" w:rsidP="00F0703B">
            <w:pPr>
              <w:jc w:val="center"/>
              <w:rPr>
                <w:rFonts w:ascii="Times New Roman" w:eastAsia="Times New Roman" w:hAnsi="Times New Roman" w:cs="Times New Roman"/>
                <w:b/>
                <w:bCs/>
                <w:sz w:val="18"/>
                <w:szCs w:val="18"/>
                <w:lang w:val="de-DE" w:eastAsia="tr-TR"/>
              </w:rPr>
            </w:pPr>
            <w:r w:rsidRPr="005835EC">
              <w:rPr>
                <w:rFonts w:ascii="Times New Roman" w:eastAsia="Times New Roman" w:hAnsi="Times New Roman" w:cs="Times New Roman"/>
                <w:bCs/>
                <w:sz w:val="18"/>
                <w:szCs w:val="18"/>
                <w:lang w:eastAsia="tr-TR"/>
              </w:rPr>
              <w:t>2,5 saat</w:t>
            </w:r>
          </w:p>
        </w:tc>
      </w:tr>
      <w:tr w:rsidR="00F0703B" w:rsidRPr="005835EC" w:rsidTr="001C0C4E">
        <w:tc>
          <w:tcPr>
            <w:tcW w:w="7655" w:type="dxa"/>
          </w:tcPr>
          <w:p w:rsidR="00F0703B" w:rsidRPr="005835EC" w:rsidRDefault="00F0703B" w:rsidP="00F0703B">
            <w:pPr>
              <w:rPr>
                <w:rFonts w:ascii="Times New Roman" w:eastAsia="Calibri" w:hAnsi="Times New Roman" w:cs="Times New Roman"/>
                <w:b/>
                <w:sz w:val="18"/>
                <w:szCs w:val="18"/>
              </w:rPr>
            </w:pPr>
            <w:r w:rsidRPr="005835EC">
              <w:rPr>
                <w:rFonts w:ascii="Times New Roman" w:eastAsia="Calibri" w:hAnsi="Times New Roman" w:cs="Times New Roman"/>
                <w:b/>
                <w:sz w:val="18"/>
                <w:szCs w:val="18"/>
              </w:rPr>
              <w:t>Temel Hidrolik Eğitimi</w:t>
            </w:r>
            <w:r w:rsidRPr="005835EC">
              <w:rPr>
                <w:rFonts w:ascii="Times New Roman" w:eastAsia="Calibri" w:hAnsi="Times New Roman" w:cs="Times New Roman"/>
                <w:sz w:val="18"/>
                <w:szCs w:val="18"/>
              </w:rPr>
              <w:t xml:space="preserve">                                                    </w:t>
            </w:r>
          </w:p>
        </w:tc>
        <w:tc>
          <w:tcPr>
            <w:tcW w:w="1449" w:type="dxa"/>
            <w:vAlign w:val="center"/>
          </w:tcPr>
          <w:p w:rsidR="00F0703B" w:rsidRPr="005835EC" w:rsidRDefault="00F0703B" w:rsidP="00F0703B">
            <w:pPr>
              <w:jc w:val="center"/>
              <w:rPr>
                <w:rFonts w:ascii="Times New Roman" w:eastAsia="Times New Roman" w:hAnsi="Times New Roman" w:cs="Times New Roman"/>
                <w:bCs/>
                <w:sz w:val="18"/>
                <w:szCs w:val="18"/>
                <w:lang w:eastAsia="tr-TR"/>
              </w:rPr>
            </w:pPr>
            <w:r w:rsidRPr="005835EC">
              <w:rPr>
                <w:rFonts w:ascii="Times New Roman" w:eastAsia="Times New Roman" w:hAnsi="Times New Roman" w:cs="Times New Roman"/>
                <w:bCs/>
                <w:sz w:val="18"/>
                <w:szCs w:val="18"/>
                <w:lang w:eastAsia="tr-TR"/>
              </w:rPr>
              <w:t>1 saat</w:t>
            </w:r>
          </w:p>
        </w:tc>
      </w:tr>
      <w:tr w:rsidR="00F0703B" w:rsidRPr="005835EC" w:rsidTr="001C0C4E">
        <w:tc>
          <w:tcPr>
            <w:tcW w:w="7655" w:type="dxa"/>
          </w:tcPr>
          <w:p w:rsidR="00F0703B" w:rsidRPr="005835EC" w:rsidRDefault="00F0703B" w:rsidP="00F0703B">
            <w:pPr>
              <w:rPr>
                <w:rFonts w:ascii="Times New Roman" w:eastAsia="Calibri" w:hAnsi="Times New Roman" w:cs="Times New Roman"/>
                <w:b/>
                <w:sz w:val="18"/>
                <w:szCs w:val="18"/>
              </w:rPr>
            </w:pPr>
            <w:r w:rsidRPr="005835EC">
              <w:rPr>
                <w:rFonts w:ascii="Times New Roman" w:eastAsia="Calibri" w:hAnsi="Times New Roman" w:cs="Times New Roman"/>
                <w:b/>
                <w:sz w:val="18"/>
                <w:szCs w:val="18"/>
              </w:rPr>
              <w:t>Periyodik Kontrollerde Kullanılan Ölçüm Donanımları Eğitimi</w:t>
            </w:r>
          </w:p>
        </w:tc>
        <w:tc>
          <w:tcPr>
            <w:tcW w:w="1449" w:type="dxa"/>
            <w:vAlign w:val="center"/>
          </w:tcPr>
          <w:p w:rsidR="00F0703B" w:rsidRPr="005835EC" w:rsidRDefault="00F0703B" w:rsidP="00F0703B">
            <w:pPr>
              <w:jc w:val="center"/>
              <w:rPr>
                <w:rFonts w:ascii="Times New Roman" w:eastAsia="Times New Roman" w:hAnsi="Times New Roman" w:cs="Times New Roman"/>
                <w:bCs/>
                <w:sz w:val="18"/>
                <w:szCs w:val="18"/>
                <w:lang w:eastAsia="tr-TR"/>
              </w:rPr>
            </w:pPr>
            <w:r w:rsidRPr="005835EC">
              <w:rPr>
                <w:rFonts w:ascii="Times New Roman" w:eastAsia="Times New Roman" w:hAnsi="Times New Roman" w:cs="Times New Roman"/>
                <w:bCs/>
                <w:sz w:val="18"/>
                <w:szCs w:val="18"/>
                <w:lang w:eastAsia="tr-TR"/>
              </w:rPr>
              <w:t>0,5 saat</w:t>
            </w:r>
          </w:p>
        </w:tc>
      </w:tr>
      <w:tr w:rsidR="00F0703B" w:rsidRPr="005835EC" w:rsidTr="001C0C4E">
        <w:tc>
          <w:tcPr>
            <w:tcW w:w="7655" w:type="dxa"/>
          </w:tcPr>
          <w:p w:rsidR="00F0703B" w:rsidRPr="005835EC" w:rsidRDefault="00F0703B" w:rsidP="00F0703B">
            <w:pPr>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 xml:space="preserve">Periyodik Kontroller İçin İş Sağlığı ve Güvenliği Eğitimi </w:t>
            </w:r>
          </w:p>
        </w:tc>
        <w:tc>
          <w:tcPr>
            <w:tcW w:w="1449" w:type="dxa"/>
            <w:vAlign w:val="center"/>
          </w:tcPr>
          <w:p w:rsidR="00F0703B" w:rsidRPr="005835EC" w:rsidRDefault="00F0703B" w:rsidP="00F0703B">
            <w:pPr>
              <w:jc w:val="center"/>
              <w:rPr>
                <w:rFonts w:ascii="Times New Roman" w:eastAsia="Times New Roman" w:hAnsi="Times New Roman" w:cs="Times New Roman"/>
                <w:bCs/>
                <w:sz w:val="18"/>
                <w:szCs w:val="18"/>
                <w:lang w:eastAsia="tr-TR"/>
              </w:rPr>
            </w:pPr>
            <w:r w:rsidRPr="005835EC">
              <w:rPr>
                <w:rFonts w:ascii="Times New Roman" w:eastAsia="Times New Roman" w:hAnsi="Times New Roman" w:cs="Times New Roman"/>
                <w:bCs/>
                <w:sz w:val="18"/>
                <w:szCs w:val="18"/>
                <w:lang w:val="de-DE" w:eastAsia="tr-TR"/>
              </w:rPr>
              <w:t xml:space="preserve">1 </w:t>
            </w:r>
            <w:proofErr w:type="spellStart"/>
            <w:r w:rsidRPr="005835EC">
              <w:rPr>
                <w:rFonts w:ascii="Times New Roman" w:eastAsia="Times New Roman" w:hAnsi="Times New Roman" w:cs="Times New Roman"/>
                <w:bCs/>
                <w:sz w:val="18"/>
                <w:szCs w:val="18"/>
                <w:lang w:val="de-DE" w:eastAsia="tr-TR"/>
              </w:rPr>
              <w:t>saat</w:t>
            </w:r>
            <w:proofErr w:type="spellEnd"/>
          </w:p>
        </w:tc>
      </w:tr>
      <w:tr w:rsidR="00F0703B" w:rsidRPr="005835EC" w:rsidTr="001C0C4E">
        <w:tc>
          <w:tcPr>
            <w:tcW w:w="7655" w:type="dxa"/>
          </w:tcPr>
          <w:p w:rsidR="00F0703B" w:rsidRPr="005835EC" w:rsidRDefault="00F0703B" w:rsidP="00F0703B">
            <w:pPr>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 xml:space="preserve">Muayene Elemanının Davranışı ve Meslek Etiği Eğitimi </w:t>
            </w:r>
          </w:p>
        </w:tc>
        <w:tc>
          <w:tcPr>
            <w:tcW w:w="1449" w:type="dxa"/>
            <w:vAlign w:val="center"/>
          </w:tcPr>
          <w:p w:rsidR="00F0703B" w:rsidRPr="005835EC" w:rsidRDefault="00F0703B" w:rsidP="00F0703B">
            <w:pPr>
              <w:jc w:val="center"/>
              <w:rPr>
                <w:rFonts w:ascii="Times New Roman" w:eastAsia="Times New Roman" w:hAnsi="Times New Roman" w:cs="Times New Roman"/>
                <w:bCs/>
                <w:sz w:val="18"/>
                <w:szCs w:val="18"/>
                <w:lang w:val="de-DE" w:eastAsia="tr-TR"/>
              </w:rPr>
            </w:pPr>
            <w:r w:rsidRPr="005835EC">
              <w:rPr>
                <w:rFonts w:ascii="Times New Roman" w:eastAsia="Times New Roman" w:hAnsi="Times New Roman" w:cs="Times New Roman"/>
                <w:bCs/>
                <w:sz w:val="18"/>
                <w:szCs w:val="18"/>
                <w:lang w:val="de-DE" w:eastAsia="tr-TR"/>
              </w:rPr>
              <w:t xml:space="preserve">1 </w:t>
            </w:r>
            <w:proofErr w:type="spellStart"/>
            <w:r w:rsidRPr="005835EC">
              <w:rPr>
                <w:rFonts w:ascii="Times New Roman" w:eastAsia="Times New Roman" w:hAnsi="Times New Roman" w:cs="Times New Roman"/>
                <w:bCs/>
                <w:sz w:val="18"/>
                <w:szCs w:val="18"/>
                <w:lang w:val="de-DE" w:eastAsia="tr-TR"/>
              </w:rPr>
              <w:t>saat</w:t>
            </w:r>
            <w:proofErr w:type="spellEnd"/>
          </w:p>
        </w:tc>
      </w:tr>
    </w:tbl>
    <w:p w:rsidR="00D84B46" w:rsidRPr="005835EC" w:rsidRDefault="00D84B46" w:rsidP="00F0703B">
      <w:pPr>
        <w:spacing w:after="0" w:line="240" w:lineRule="auto"/>
        <w:jc w:val="both"/>
        <w:rPr>
          <w:rFonts w:ascii="Times New Roman" w:eastAsia="Times New Roman" w:hAnsi="Times New Roman" w:cs="Times New Roman"/>
          <w:b/>
          <w:bCs/>
          <w:sz w:val="18"/>
          <w:szCs w:val="18"/>
          <w:lang w:val="de-DE" w:eastAsia="tr-TR"/>
        </w:rPr>
      </w:pPr>
    </w:p>
    <w:p w:rsidR="00F0703B" w:rsidRPr="005835EC" w:rsidRDefault="00F0703B" w:rsidP="00F0703B">
      <w:pPr>
        <w:spacing w:after="0" w:line="240" w:lineRule="auto"/>
        <w:jc w:val="both"/>
        <w:rPr>
          <w:rFonts w:ascii="Times New Roman" w:eastAsia="Times New Roman" w:hAnsi="Times New Roman" w:cs="Times New Roman"/>
          <w:b/>
          <w:bCs/>
          <w:sz w:val="18"/>
          <w:szCs w:val="18"/>
          <w:lang w:val="de-DE" w:eastAsia="tr-TR"/>
        </w:rPr>
      </w:pPr>
      <w:r w:rsidRPr="005835EC">
        <w:rPr>
          <w:rFonts w:ascii="Times New Roman" w:eastAsia="Times New Roman" w:hAnsi="Times New Roman" w:cs="Times New Roman"/>
          <w:b/>
          <w:bCs/>
          <w:sz w:val="18"/>
          <w:szCs w:val="18"/>
          <w:lang w:val="de-DE" w:eastAsia="tr-TR"/>
        </w:rPr>
        <w:t>3.2.</w:t>
      </w:r>
      <w:r w:rsidRPr="005835EC">
        <w:rPr>
          <w:rFonts w:ascii="Times New Roman" w:eastAsia="Times New Roman" w:hAnsi="Times New Roman" w:cs="Times New Roman"/>
          <w:bCs/>
          <w:sz w:val="18"/>
          <w:szCs w:val="18"/>
          <w:lang w:val="de-DE" w:eastAsia="tr-TR"/>
        </w:rPr>
        <w:t xml:space="preserve"> </w:t>
      </w:r>
      <w:r w:rsidRPr="005835EC">
        <w:rPr>
          <w:rFonts w:ascii="Times New Roman" w:eastAsia="Times New Roman" w:hAnsi="Times New Roman" w:cs="Times New Roman"/>
          <w:b/>
          <w:bCs/>
          <w:sz w:val="18"/>
          <w:szCs w:val="18"/>
          <w:lang w:val="de-DE" w:eastAsia="tr-TR"/>
        </w:rPr>
        <w:t>EĞİTİMİN SÜRESİ</w:t>
      </w:r>
    </w:p>
    <w:p w:rsidR="00D84B46" w:rsidRPr="005835EC" w:rsidRDefault="00D84B46" w:rsidP="00F0703B">
      <w:pPr>
        <w:spacing w:after="0" w:line="240" w:lineRule="auto"/>
        <w:jc w:val="both"/>
        <w:rPr>
          <w:rFonts w:ascii="Times New Roman" w:eastAsia="Times New Roman" w:hAnsi="Times New Roman" w:cs="Times New Roman"/>
          <w:bCs/>
          <w:sz w:val="18"/>
          <w:szCs w:val="18"/>
          <w:lang w:val="de-DE" w:eastAsia="tr-TR"/>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sz w:val="18"/>
          <w:szCs w:val="18"/>
        </w:rPr>
        <w:t xml:space="preserve">Asansör periyodik kontrollerinde görevlendirilecek olan muayene elemanına veya muayene elemanı adayına yönelik toplamda 4 günlük (32 saatlik) belgelendirme eğitimi verilir. Yazılı sınava girecek olan tüm adaylar bu eğitimi almak zorundadırlar. </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3.3.</w:t>
      </w:r>
      <w:r w:rsidRPr="005835EC">
        <w:rPr>
          <w:rFonts w:ascii="Times New Roman" w:eastAsia="Calibri" w:hAnsi="Times New Roman" w:cs="Times New Roman"/>
          <w:sz w:val="18"/>
          <w:szCs w:val="18"/>
        </w:rPr>
        <w:t xml:space="preserve"> </w:t>
      </w:r>
      <w:r w:rsidRPr="005835EC">
        <w:rPr>
          <w:rFonts w:ascii="Times New Roman" w:eastAsia="Calibri" w:hAnsi="Times New Roman" w:cs="Times New Roman"/>
          <w:b/>
          <w:sz w:val="18"/>
          <w:szCs w:val="18"/>
        </w:rPr>
        <w:t>DÖNEM İÇERİSİNDE EĞİTİME ALINACAK MUAYENE ELEMANI VE/VEYA MUAYENE ELEMANI ADAYI SAYISI</w:t>
      </w:r>
    </w:p>
    <w:p w:rsidR="00D84B46" w:rsidRPr="005835EC" w:rsidRDefault="00D84B46"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sz w:val="18"/>
          <w:szCs w:val="18"/>
        </w:rPr>
        <w:t>Düzenlenecek olan eğitimlerde bir sınıfta/derslikte en fazla 30 kişilik katılımcıya eğitim verilir.</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5835EC" w:rsidRDefault="005835EC" w:rsidP="00F0703B">
      <w:pPr>
        <w:spacing w:after="0" w:line="259" w:lineRule="auto"/>
        <w:jc w:val="both"/>
        <w:rPr>
          <w:rFonts w:ascii="Times New Roman" w:eastAsia="Calibri" w:hAnsi="Times New Roman" w:cs="Times New Roman"/>
          <w:b/>
          <w:sz w:val="18"/>
          <w:szCs w:val="18"/>
        </w:rPr>
      </w:pPr>
    </w:p>
    <w:p w:rsidR="005835EC" w:rsidRDefault="005835EC" w:rsidP="00F0703B">
      <w:pPr>
        <w:spacing w:after="0" w:line="259" w:lineRule="auto"/>
        <w:jc w:val="both"/>
        <w:rPr>
          <w:rFonts w:ascii="Times New Roman" w:eastAsia="Calibri" w:hAnsi="Times New Roman" w:cs="Times New Roman"/>
          <w:b/>
          <w:sz w:val="18"/>
          <w:szCs w:val="18"/>
        </w:rPr>
      </w:pPr>
    </w:p>
    <w:p w:rsidR="005835EC" w:rsidRDefault="005835EC" w:rsidP="00F0703B">
      <w:pPr>
        <w:spacing w:after="0" w:line="259" w:lineRule="auto"/>
        <w:jc w:val="both"/>
        <w:rPr>
          <w:rFonts w:ascii="Times New Roman" w:eastAsia="Calibri" w:hAnsi="Times New Roman" w:cs="Times New Roman"/>
          <w:b/>
          <w:sz w:val="18"/>
          <w:szCs w:val="18"/>
        </w:rPr>
      </w:pPr>
    </w:p>
    <w:p w:rsidR="005835EC" w:rsidRDefault="005835EC"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lastRenderedPageBreak/>
        <w:t>4. EĞİTİME KATILIM ŞARTLARI</w:t>
      </w:r>
    </w:p>
    <w:p w:rsidR="00F0703B" w:rsidRPr="005835EC" w:rsidRDefault="00F0703B"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4.1. ÖĞRENİM DURUMU</w:t>
      </w:r>
    </w:p>
    <w:p w:rsidR="00D84B46" w:rsidRPr="005835EC" w:rsidRDefault="00D84B46"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sz w:val="18"/>
          <w:szCs w:val="18"/>
        </w:rPr>
        <w:t xml:space="preserve">Başvuru sahibi muayene elemanının veya muayene elemanı adayının makina veya elektrik veya elektrik-elektronik veya </w:t>
      </w:r>
      <w:proofErr w:type="spellStart"/>
      <w:r w:rsidRPr="005835EC">
        <w:rPr>
          <w:rFonts w:ascii="Times New Roman" w:eastAsia="Calibri" w:hAnsi="Times New Roman" w:cs="Times New Roman"/>
          <w:sz w:val="18"/>
          <w:szCs w:val="18"/>
        </w:rPr>
        <w:t>mekatronik</w:t>
      </w:r>
      <w:proofErr w:type="spellEnd"/>
      <w:r w:rsidRPr="005835EC">
        <w:rPr>
          <w:rFonts w:ascii="Times New Roman" w:eastAsia="Calibri" w:hAnsi="Times New Roman" w:cs="Times New Roman"/>
          <w:sz w:val="18"/>
          <w:szCs w:val="18"/>
        </w:rPr>
        <w:t xml:space="preserve"> alanlarında mühendislik/teknoloji fakültelerinden birinde yükseköğrenimini tamamlamış olması gerekir. </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5. EĞİTİCİ İÇİN ŞARTLAR</w:t>
      </w:r>
    </w:p>
    <w:p w:rsidR="00D84B46" w:rsidRPr="005835EC" w:rsidRDefault="00D84B46"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sz w:val="18"/>
          <w:szCs w:val="18"/>
        </w:rPr>
        <w:t xml:space="preserve">Eğiticinin; asansör muayene, gözetim, test, belgelendirme ve/veya </w:t>
      </w:r>
      <w:proofErr w:type="spellStart"/>
      <w:r w:rsidRPr="005835EC">
        <w:rPr>
          <w:rFonts w:ascii="Times New Roman" w:eastAsia="Calibri" w:hAnsi="Times New Roman" w:cs="Times New Roman"/>
          <w:sz w:val="18"/>
          <w:szCs w:val="18"/>
        </w:rPr>
        <w:t>sektörel</w:t>
      </w:r>
      <w:proofErr w:type="spellEnd"/>
      <w:r w:rsidRPr="005835EC">
        <w:rPr>
          <w:rFonts w:ascii="Times New Roman" w:eastAsia="Calibri" w:hAnsi="Times New Roman" w:cs="Times New Roman"/>
          <w:sz w:val="18"/>
          <w:szCs w:val="18"/>
        </w:rPr>
        <w:t xml:space="preserve"> alanda en az</w:t>
      </w:r>
      <w:r w:rsidR="005835EC">
        <w:rPr>
          <w:rFonts w:ascii="Times New Roman" w:eastAsia="Calibri" w:hAnsi="Times New Roman" w:cs="Times New Roman"/>
          <w:sz w:val="18"/>
          <w:szCs w:val="18"/>
        </w:rPr>
        <w:t xml:space="preserve"> </w:t>
      </w:r>
      <w:r w:rsidRPr="005835EC">
        <w:rPr>
          <w:rFonts w:ascii="Times New Roman" w:eastAsia="Calibri" w:hAnsi="Times New Roman" w:cs="Times New Roman"/>
          <w:sz w:val="18"/>
          <w:szCs w:val="18"/>
        </w:rPr>
        <w:t>5 yıllık iş tecrübesine sahip olması gerekir.</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 xml:space="preserve">6. SINAV </w:t>
      </w:r>
    </w:p>
    <w:p w:rsidR="00F0703B" w:rsidRPr="005835EC" w:rsidRDefault="00F0703B"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6.1. YAZILI SINAV</w:t>
      </w:r>
    </w:p>
    <w:p w:rsidR="00DD32AE" w:rsidRPr="005835EC" w:rsidRDefault="00DD32AE"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b/>
          <w:sz w:val="18"/>
          <w:szCs w:val="18"/>
        </w:rPr>
        <w:t>6.1.1.</w:t>
      </w:r>
      <w:r w:rsidRPr="005835EC">
        <w:rPr>
          <w:rFonts w:ascii="Times New Roman" w:eastAsia="Calibri" w:hAnsi="Times New Roman" w:cs="Times New Roman"/>
          <w:sz w:val="18"/>
          <w:szCs w:val="18"/>
        </w:rPr>
        <w:t xml:space="preserve"> Muayene elemanı veya muayene elemanı adayı, 30 adet teorik ve 4 adet görsel sorudan oluşturulan yazılı sınava tabi tutulur. Yazılı sınav, eğitimi veren ilgili meslek odası veya</w:t>
      </w:r>
      <w:r w:rsidR="005835EC">
        <w:rPr>
          <w:rFonts w:ascii="Times New Roman" w:eastAsia="Calibri" w:hAnsi="Times New Roman" w:cs="Times New Roman"/>
          <w:sz w:val="18"/>
          <w:szCs w:val="18"/>
        </w:rPr>
        <w:t xml:space="preserve"> </w:t>
      </w:r>
      <w:r w:rsidRPr="005835EC">
        <w:rPr>
          <w:rFonts w:ascii="Times New Roman" w:eastAsia="Calibri" w:hAnsi="Times New Roman" w:cs="Times New Roman"/>
          <w:sz w:val="18"/>
          <w:szCs w:val="18"/>
        </w:rPr>
        <w:t>TS EN ISO IEC 17024 standardına göre akredite edilmiş belgelendirme kuruluşu tarafından yapılır.</w:t>
      </w:r>
    </w:p>
    <w:p w:rsidR="00DD32AE" w:rsidRPr="005835EC" w:rsidRDefault="00DD32AE"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b/>
          <w:sz w:val="18"/>
          <w:szCs w:val="18"/>
        </w:rPr>
        <w:t>6.1.2.</w:t>
      </w:r>
      <w:r w:rsidRPr="005835EC">
        <w:rPr>
          <w:rFonts w:ascii="Times New Roman" w:eastAsia="Calibri" w:hAnsi="Times New Roman" w:cs="Times New Roman"/>
          <w:sz w:val="18"/>
          <w:szCs w:val="18"/>
        </w:rPr>
        <w:t xml:space="preserve"> Yazılı sınav 100 puan üzerinden değerlendirilir. Yazılı sınavdan 70 puan veya üzerinde puan alınması durumunda muayene elemanı veya muayene elemanı adayı başarılı olarak kabul edilir. Yazılı sınavdan başarılı olan muayene elemanına veya muayene elemanı adayına Yazılı Sınav Başarı Belgesi düzenlenir.</w:t>
      </w:r>
    </w:p>
    <w:p w:rsidR="00DD32AE" w:rsidRPr="005835EC" w:rsidRDefault="00DD32AE"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b/>
          <w:sz w:val="18"/>
          <w:szCs w:val="18"/>
        </w:rPr>
        <w:t>6.1.3.</w:t>
      </w:r>
      <w:r w:rsidRPr="005835EC">
        <w:rPr>
          <w:rFonts w:ascii="Times New Roman" w:eastAsia="Calibri" w:hAnsi="Times New Roman" w:cs="Times New Roman"/>
          <w:sz w:val="18"/>
          <w:szCs w:val="18"/>
        </w:rPr>
        <w:t xml:space="preserve"> Yazılı sınav neticesinde başarı sağlayamayan muayene elemanına veya muayene elemanı adayına eğitime katılım sağlamadan 18 ay içerisinde bir kez daha yazılı sınava girme hakkı verilir.</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6.1.4. YAZILI SINAV SORULARI VE PUANLARININ KONULARA GÖRE DAĞILIMI</w:t>
      </w:r>
    </w:p>
    <w:p w:rsidR="00D84B46" w:rsidRPr="005835EC" w:rsidRDefault="00D84B46" w:rsidP="00F0703B">
      <w:pPr>
        <w:spacing w:after="0" w:line="259" w:lineRule="auto"/>
        <w:jc w:val="both"/>
        <w:rPr>
          <w:rFonts w:ascii="Times New Roman" w:eastAsia="Calibri" w:hAnsi="Times New Roman" w:cs="Times New Roman"/>
          <w:b/>
          <w:sz w:val="18"/>
          <w:szCs w:val="18"/>
        </w:rPr>
      </w:pPr>
    </w:p>
    <w:tbl>
      <w:tblPr>
        <w:tblStyle w:val="TabloKlavuzu1"/>
        <w:tblW w:w="0" w:type="auto"/>
        <w:tblInd w:w="108" w:type="dxa"/>
        <w:tblLayout w:type="fixed"/>
        <w:tblLook w:val="04A0" w:firstRow="1" w:lastRow="0" w:firstColumn="1" w:lastColumn="0" w:noHBand="0" w:noVBand="1"/>
      </w:tblPr>
      <w:tblGrid>
        <w:gridCol w:w="6946"/>
        <w:gridCol w:w="1134"/>
        <w:gridCol w:w="992"/>
      </w:tblGrid>
      <w:tr w:rsidR="00F0703B" w:rsidRPr="005835EC" w:rsidTr="00D84B46">
        <w:trPr>
          <w:trHeight w:val="573"/>
        </w:trPr>
        <w:tc>
          <w:tcPr>
            <w:tcW w:w="6946" w:type="dxa"/>
            <w:vAlign w:val="center"/>
          </w:tcPr>
          <w:p w:rsidR="00F0703B" w:rsidRPr="005835EC" w:rsidRDefault="00F0703B" w:rsidP="00F0703B">
            <w:pPr>
              <w:jc w:val="center"/>
              <w:rPr>
                <w:rFonts w:ascii="Times New Roman" w:eastAsia="Calibri" w:hAnsi="Times New Roman" w:cs="Times New Roman"/>
                <w:b/>
                <w:sz w:val="18"/>
                <w:szCs w:val="18"/>
              </w:rPr>
            </w:pPr>
            <w:r w:rsidRPr="005835EC">
              <w:rPr>
                <w:rFonts w:ascii="Times New Roman" w:eastAsia="Calibri" w:hAnsi="Times New Roman" w:cs="Times New Roman"/>
                <w:b/>
                <w:sz w:val="18"/>
                <w:szCs w:val="18"/>
              </w:rPr>
              <w:t>KONU</w:t>
            </w:r>
          </w:p>
        </w:tc>
        <w:tc>
          <w:tcPr>
            <w:tcW w:w="1134" w:type="dxa"/>
            <w:vAlign w:val="center"/>
          </w:tcPr>
          <w:p w:rsidR="00F0703B" w:rsidRPr="005835EC" w:rsidRDefault="00F0703B" w:rsidP="00F0703B">
            <w:pPr>
              <w:jc w:val="center"/>
              <w:rPr>
                <w:rFonts w:ascii="Times New Roman" w:eastAsia="Calibri" w:hAnsi="Times New Roman" w:cs="Times New Roman"/>
                <w:b/>
                <w:sz w:val="18"/>
                <w:szCs w:val="18"/>
              </w:rPr>
            </w:pPr>
            <w:r w:rsidRPr="005835EC">
              <w:rPr>
                <w:rFonts w:ascii="Times New Roman" w:eastAsia="Calibri" w:hAnsi="Times New Roman" w:cs="Times New Roman"/>
                <w:b/>
                <w:sz w:val="18"/>
                <w:szCs w:val="18"/>
              </w:rPr>
              <w:t>SORU SAYISI</w:t>
            </w:r>
          </w:p>
        </w:tc>
        <w:tc>
          <w:tcPr>
            <w:tcW w:w="992" w:type="dxa"/>
            <w:vAlign w:val="center"/>
          </w:tcPr>
          <w:p w:rsidR="00F0703B" w:rsidRPr="005835EC" w:rsidRDefault="00F0703B" w:rsidP="00F0703B">
            <w:pPr>
              <w:jc w:val="center"/>
              <w:rPr>
                <w:rFonts w:ascii="Times New Roman" w:eastAsia="Calibri" w:hAnsi="Times New Roman" w:cs="Times New Roman"/>
                <w:b/>
                <w:sz w:val="18"/>
                <w:szCs w:val="18"/>
              </w:rPr>
            </w:pPr>
            <w:r w:rsidRPr="005835EC">
              <w:rPr>
                <w:rFonts w:ascii="Times New Roman" w:eastAsia="Calibri" w:hAnsi="Times New Roman" w:cs="Times New Roman"/>
                <w:b/>
                <w:sz w:val="18"/>
                <w:szCs w:val="18"/>
              </w:rPr>
              <w:t>PUANI</w:t>
            </w:r>
          </w:p>
        </w:tc>
      </w:tr>
      <w:tr w:rsidR="00F0703B" w:rsidRPr="005835EC" w:rsidTr="00D84B46">
        <w:tc>
          <w:tcPr>
            <w:tcW w:w="6946" w:type="dxa"/>
            <w:vAlign w:val="center"/>
          </w:tcPr>
          <w:p w:rsidR="00F0703B" w:rsidRPr="005835EC" w:rsidRDefault="00F0703B" w:rsidP="00F0703B">
            <w:pPr>
              <w:rPr>
                <w:rFonts w:ascii="Times New Roman" w:eastAsia="Calibri" w:hAnsi="Times New Roman" w:cs="Times New Roman"/>
                <w:b/>
                <w:sz w:val="18"/>
                <w:szCs w:val="18"/>
              </w:rPr>
            </w:pPr>
            <w:r w:rsidRPr="005835EC">
              <w:rPr>
                <w:rFonts w:ascii="Times New Roman" w:eastAsia="Calibri" w:hAnsi="Times New Roman" w:cs="Times New Roman"/>
                <w:b/>
                <w:sz w:val="18"/>
                <w:szCs w:val="18"/>
              </w:rPr>
              <w:t>Akreditasyon Standardı Eğitimi</w:t>
            </w:r>
          </w:p>
          <w:p w:rsidR="00F0703B" w:rsidRPr="005835EC" w:rsidRDefault="00F0703B" w:rsidP="00F0703B">
            <w:pPr>
              <w:rPr>
                <w:rFonts w:ascii="Times New Roman" w:eastAsia="Calibri" w:hAnsi="Times New Roman" w:cs="Times New Roman"/>
                <w:b/>
                <w:sz w:val="18"/>
                <w:szCs w:val="18"/>
              </w:rPr>
            </w:pPr>
            <w:r w:rsidRPr="005835EC">
              <w:rPr>
                <w:rFonts w:ascii="Times New Roman" w:eastAsia="Calibri" w:hAnsi="Times New Roman" w:cs="Times New Roman"/>
                <w:sz w:val="18"/>
                <w:szCs w:val="18"/>
              </w:rPr>
              <w:t>(TS EN ISO IEC 17020 Uygunluk Değerlendirmesi - Çeşitli Tiplerdeki Muayene Kuruluşlarının İşletimi İçin Şartlar)</w:t>
            </w:r>
          </w:p>
        </w:tc>
        <w:tc>
          <w:tcPr>
            <w:tcW w:w="1134" w:type="dxa"/>
            <w:vAlign w:val="center"/>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2</w:t>
            </w:r>
          </w:p>
        </w:tc>
        <w:tc>
          <w:tcPr>
            <w:tcW w:w="992" w:type="dxa"/>
            <w:vAlign w:val="center"/>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4</w:t>
            </w:r>
          </w:p>
        </w:tc>
      </w:tr>
      <w:tr w:rsidR="00F0703B" w:rsidRPr="005835EC" w:rsidTr="00D84B46">
        <w:tc>
          <w:tcPr>
            <w:tcW w:w="6946" w:type="dxa"/>
            <w:vAlign w:val="center"/>
          </w:tcPr>
          <w:p w:rsidR="00F0703B" w:rsidRPr="005835EC" w:rsidRDefault="00F0703B" w:rsidP="00F0703B">
            <w:pPr>
              <w:rPr>
                <w:rFonts w:ascii="Times New Roman" w:eastAsia="Calibri" w:hAnsi="Times New Roman" w:cs="Times New Roman"/>
                <w:b/>
                <w:sz w:val="18"/>
                <w:szCs w:val="18"/>
              </w:rPr>
            </w:pPr>
            <w:r w:rsidRPr="005835EC">
              <w:rPr>
                <w:rFonts w:ascii="Times New Roman" w:eastAsia="Calibri" w:hAnsi="Times New Roman" w:cs="Times New Roman"/>
                <w:b/>
                <w:sz w:val="18"/>
                <w:szCs w:val="18"/>
              </w:rPr>
              <w:t>Mevzuat Eğitimi</w:t>
            </w:r>
          </w:p>
          <w:p w:rsidR="00F0703B" w:rsidRPr="005835EC" w:rsidRDefault="00F0703B" w:rsidP="00F0703B">
            <w:pPr>
              <w:rPr>
                <w:rFonts w:ascii="Times New Roman" w:eastAsia="Calibri" w:hAnsi="Times New Roman" w:cs="Times New Roman"/>
                <w:b/>
                <w:sz w:val="18"/>
                <w:szCs w:val="18"/>
              </w:rPr>
            </w:pPr>
            <w:r w:rsidRPr="005835EC">
              <w:rPr>
                <w:rFonts w:ascii="Times New Roman" w:eastAsia="Calibri" w:hAnsi="Times New Roman" w:cs="Times New Roman"/>
                <w:sz w:val="18"/>
                <w:szCs w:val="18"/>
              </w:rPr>
              <w:t>(Asansör Yönetmeliği, Asansör Periyodik Kontrolleri ile ilgili Yönetmelik ve Tebliğ, ilgili imar mevzuatı ve benzeri.)</w:t>
            </w:r>
          </w:p>
        </w:tc>
        <w:tc>
          <w:tcPr>
            <w:tcW w:w="1134" w:type="dxa"/>
            <w:vAlign w:val="center"/>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8</w:t>
            </w:r>
          </w:p>
        </w:tc>
        <w:tc>
          <w:tcPr>
            <w:tcW w:w="992" w:type="dxa"/>
            <w:vAlign w:val="center"/>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16</w:t>
            </w:r>
          </w:p>
        </w:tc>
      </w:tr>
      <w:tr w:rsidR="00F0703B" w:rsidRPr="005835EC" w:rsidTr="00D84B46">
        <w:tc>
          <w:tcPr>
            <w:tcW w:w="6946" w:type="dxa"/>
            <w:vAlign w:val="center"/>
          </w:tcPr>
          <w:p w:rsidR="00F0703B" w:rsidRPr="005835EC" w:rsidRDefault="00F0703B" w:rsidP="00F0703B">
            <w:pPr>
              <w:rPr>
                <w:rFonts w:ascii="Times New Roman" w:eastAsia="Calibri" w:hAnsi="Times New Roman" w:cs="Times New Roman"/>
                <w:b/>
                <w:sz w:val="18"/>
                <w:szCs w:val="18"/>
              </w:rPr>
            </w:pPr>
            <w:r w:rsidRPr="005835EC">
              <w:rPr>
                <w:rFonts w:ascii="Times New Roman" w:eastAsia="Calibri" w:hAnsi="Times New Roman" w:cs="Times New Roman"/>
                <w:b/>
                <w:sz w:val="18"/>
                <w:szCs w:val="18"/>
              </w:rPr>
              <w:t>Kontrol Listeleri ve Standart Eğitimi</w:t>
            </w:r>
          </w:p>
          <w:p w:rsidR="00F0703B" w:rsidRPr="005835EC" w:rsidRDefault="00F0703B" w:rsidP="005835EC">
            <w:pPr>
              <w:rPr>
                <w:rFonts w:ascii="Times New Roman" w:eastAsia="Calibri" w:hAnsi="Times New Roman" w:cs="Times New Roman"/>
                <w:b/>
                <w:sz w:val="18"/>
                <w:szCs w:val="18"/>
              </w:rPr>
            </w:pPr>
            <w:r w:rsidRPr="005835EC">
              <w:rPr>
                <w:rFonts w:ascii="Times New Roman" w:eastAsia="Calibri" w:hAnsi="Times New Roman" w:cs="Times New Roman"/>
                <w:sz w:val="18"/>
                <w:szCs w:val="18"/>
              </w:rPr>
              <w:t xml:space="preserve">(TS EN 81-1 +A3, TS EN 81-2 +A3, TS EN 81-70, TS EN 81-58, TS EN 81-20, TS EN 81-80 ve diğer ilgili standartlar)   </w:t>
            </w:r>
          </w:p>
        </w:tc>
        <w:tc>
          <w:tcPr>
            <w:tcW w:w="1134" w:type="dxa"/>
            <w:vAlign w:val="center"/>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16</w:t>
            </w:r>
          </w:p>
        </w:tc>
        <w:tc>
          <w:tcPr>
            <w:tcW w:w="992" w:type="dxa"/>
            <w:vAlign w:val="center"/>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32</w:t>
            </w:r>
          </w:p>
        </w:tc>
      </w:tr>
      <w:tr w:rsidR="00F0703B" w:rsidRPr="005835EC" w:rsidTr="00D84B46">
        <w:tc>
          <w:tcPr>
            <w:tcW w:w="6946" w:type="dxa"/>
            <w:vAlign w:val="center"/>
          </w:tcPr>
          <w:p w:rsidR="00F0703B" w:rsidRPr="005835EC" w:rsidRDefault="00F0703B" w:rsidP="00F0703B">
            <w:pPr>
              <w:rPr>
                <w:rFonts w:ascii="Times New Roman" w:eastAsia="Calibri" w:hAnsi="Times New Roman" w:cs="Times New Roman"/>
                <w:b/>
                <w:sz w:val="18"/>
                <w:szCs w:val="18"/>
              </w:rPr>
            </w:pPr>
            <w:r w:rsidRPr="005835EC">
              <w:rPr>
                <w:rFonts w:ascii="Times New Roman" w:eastAsia="Calibri" w:hAnsi="Times New Roman" w:cs="Times New Roman"/>
                <w:b/>
                <w:sz w:val="18"/>
                <w:szCs w:val="18"/>
              </w:rPr>
              <w:t>Temel Elektrik ve Hidrolik Eğitimi</w:t>
            </w:r>
          </w:p>
        </w:tc>
        <w:tc>
          <w:tcPr>
            <w:tcW w:w="1134" w:type="dxa"/>
            <w:vAlign w:val="center"/>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2</w:t>
            </w:r>
          </w:p>
        </w:tc>
        <w:tc>
          <w:tcPr>
            <w:tcW w:w="992" w:type="dxa"/>
            <w:vAlign w:val="center"/>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4</w:t>
            </w:r>
          </w:p>
        </w:tc>
      </w:tr>
      <w:tr w:rsidR="00F0703B" w:rsidRPr="005835EC" w:rsidTr="00D84B46">
        <w:tc>
          <w:tcPr>
            <w:tcW w:w="6946" w:type="dxa"/>
            <w:vAlign w:val="center"/>
          </w:tcPr>
          <w:p w:rsidR="00F0703B" w:rsidRPr="005835EC" w:rsidRDefault="00F0703B" w:rsidP="00F0703B">
            <w:pPr>
              <w:rPr>
                <w:rFonts w:ascii="Times New Roman" w:eastAsia="Calibri" w:hAnsi="Times New Roman" w:cs="Times New Roman"/>
                <w:b/>
                <w:sz w:val="18"/>
                <w:szCs w:val="18"/>
              </w:rPr>
            </w:pPr>
            <w:r w:rsidRPr="005835EC">
              <w:rPr>
                <w:rFonts w:ascii="Times New Roman" w:eastAsia="Calibri" w:hAnsi="Times New Roman" w:cs="Times New Roman"/>
                <w:b/>
                <w:sz w:val="18"/>
                <w:szCs w:val="18"/>
              </w:rPr>
              <w:t>İş Sağlığı ve Güvenliği Eğitimi</w:t>
            </w:r>
          </w:p>
        </w:tc>
        <w:tc>
          <w:tcPr>
            <w:tcW w:w="1134" w:type="dxa"/>
            <w:vAlign w:val="center"/>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2</w:t>
            </w:r>
          </w:p>
        </w:tc>
        <w:tc>
          <w:tcPr>
            <w:tcW w:w="992" w:type="dxa"/>
            <w:vAlign w:val="center"/>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4</w:t>
            </w:r>
          </w:p>
        </w:tc>
      </w:tr>
      <w:tr w:rsidR="00F0703B" w:rsidRPr="005835EC" w:rsidTr="00D84B46">
        <w:tc>
          <w:tcPr>
            <w:tcW w:w="6946" w:type="dxa"/>
            <w:vAlign w:val="center"/>
          </w:tcPr>
          <w:p w:rsidR="00F0703B" w:rsidRPr="005835EC" w:rsidRDefault="00F0703B" w:rsidP="00F0703B">
            <w:pPr>
              <w:rPr>
                <w:rFonts w:ascii="Times New Roman" w:eastAsia="Calibri" w:hAnsi="Times New Roman" w:cs="Times New Roman"/>
                <w:b/>
                <w:sz w:val="18"/>
                <w:szCs w:val="18"/>
              </w:rPr>
            </w:pPr>
            <w:r w:rsidRPr="005835EC">
              <w:rPr>
                <w:rFonts w:ascii="Times New Roman" w:eastAsia="Calibri" w:hAnsi="Times New Roman" w:cs="Times New Roman"/>
                <w:b/>
                <w:sz w:val="18"/>
                <w:szCs w:val="18"/>
              </w:rPr>
              <w:t>Görseller (Kontrol listeleri ve Standartlar)</w:t>
            </w:r>
          </w:p>
          <w:p w:rsidR="00F0703B" w:rsidRPr="005835EC" w:rsidRDefault="00F0703B" w:rsidP="005835EC">
            <w:pPr>
              <w:rPr>
                <w:rFonts w:ascii="Times New Roman" w:eastAsia="Calibri" w:hAnsi="Times New Roman" w:cs="Times New Roman"/>
                <w:b/>
                <w:sz w:val="18"/>
                <w:szCs w:val="18"/>
              </w:rPr>
            </w:pPr>
            <w:r w:rsidRPr="005835EC">
              <w:rPr>
                <w:rFonts w:ascii="Times New Roman" w:eastAsia="Times New Roman" w:hAnsi="Times New Roman" w:cs="Times New Roman"/>
                <w:bCs/>
                <w:sz w:val="18"/>
                <w:szCs w:val="18"/>
                <w:lang w:eastAsia="tr-TR"/>
              </w:rPr>
              <w:t>(TS EN 81-1 +A3, TS EN 81-2 +A3, TS EN 81-70, TS EN 81-58,</w:t>
            </w:r>
            <w:r w:rsidR="005835EC">
              <w:rPr>
                <w:rFonts w:ascii="Times New Roman" w:eastAsia="Times New Roman" w:hAnsi="Times New Roman" w:cs="Times New Roman"/>
                <w:bCs/>
                <w:sz w:val="18"/>
                <w:szCs w:val="18"/>
                <w:lang w:eastAsia="tr-TR"/>
              </w:rPr>
              <w:t xml:space="preserve"> </w:t>
            </w:r>
            <w:r w:rsidRPr="005835EC">
              <w:rPr>
                <w:rFonts w:ascii="Times New Roman" w:eastAsia="Times New Roman" w:hAnsi="Times New Roman" w:cs="Times New Roman"/>
                <w:bCs/>
                <w:sz w:val="18"/>
                <w:szCs w:val="18"/>
                <w:lang w:eastAsia="tr-TR"/>
              </w:rPr>
              <w:t>TS EN 81-20, TS EN 81-80 ve diğer ilgili standartlar)</w:t>
            </w:r>
          </w:p>
        </w:tc>
        <w:tc>
          <w:tcPr>
            <w:tcW w:w="1134" w:type="dxa"/>
            <w:vAlign w:val="center"/>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4</w:t>
            </w:r>
          </w:p>
        </w:tc>
        <w:tc>
          <w:tcPr>
            <w:tcW w:w="992" w:type="dxa"/>
            <w:vAlign w:val="center"/>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40</w:t>
            </w:r>
          </w:p>
        </w:tc>
      </w:tr>
    </w:tbl>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6.2. UYGULAMALI SINAV</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b/>
          <w:sz w:val="18"/>
          <w:szCs w:val="18"/>
        </w:rPr>
        <w:t>6.2.1.</w:t>
      </w:r>
      <w:r w:rsidRPr="005835EC">
        <w:rPr>
          <w:rFonts w:ascii="Times New Roman" w:eastAsia="Calibri" w:hAnsi="Times New Roman" w:cs="Times New Roman"/>
          <w:sz w:val="18"/>
          <w:szCs w:val="18"/>
        </w:rPr>
        <w:t xml:space="preserve"> Muayene elemanı veya muayene elemanı adayının, yazılı sınav sonrası Muayene Elemanı Başarı Belgesine geçiş sağlayabilmek amacıyla uygulamalı sınava girmesi zorunludur. Yazılı sınavda başarı sağlayan muayene elemanının veya muayene elemanı adayının Yazılı Sınav Başarı Belgesi düzenleme tarihinden itibaren 18 ay içerisinde uygulamalı sınava girme hakkı saklı kalır. Bu süre zarfında muayene elemanı veya muayene elemanı adayı uygulamalı sınav için kendi isteği doğrultusunda Yazılı Sınav Başarı Belgesi ile birlikte ilgili meslek odasına veya</w:t>
      </w:r>
      <w:r w:rsidR="003F5E89" w:rsidRPr="005835EC">
        <w:rPr>
          <w:rFonts w:ascii="Times New Roman" w:eastAsia="Calibri" w:hAnsi="Times New Roman" w:cs="Times New Roman"/>
          <w:sz w:val="18"/>
          <w:szCs w:val="18"/>
        </w:rPr>
        <w:t xml:space="preserve"> </w:t>
      </w:r>
      <w:r w:rsidRPr="005835EC">
        <w:rPr>
          <w:rFonts w:ascii="Times New Roman" w:eastAsia="Calibri" w:hAnsi="Times New Roman" w:cs="Times New Roman"/>
          <w:sz w:val="18"/>
          <w:szCs w:val="18"/>
        </w:rPr>
        <w:t xml:space="preserve">TS EN ISO IEC 17024 standardına göre akredite edilmiş belgelendirme kuruluşuna başvuru yapar. </w:t>
      </w:r>
      <w:r w:rsidRPr="005835EC">
        <w:rPr>
          <w:rFonts w:ascii="Times New Roman" w:eastAsia="Calibri" w:hAnsi="Times New Roman" w:cs="Times New Roman"/>
          <w:b/>
          <w:sz w:val="18"/>
          <w:szCs w:val="18"/>
        </w:rPr>
        <w:t xml:space="preserve"> </w:t>
      </w:r>
      <w:r w:rsidRPr="005835EC">
        <w:rPr>
          <w:rFonts w:ascii="Times New Roman" w:eastAsia="Calibri" w:hAnsi="Times New Roman" w:cs="Times New Roman"/>
          <w:sz w:val="18"/>
          <w:szCs w:val="18"/>
        </w:rPr>
        <w:t xml:space="preserve"> </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proofErr w:type="gramStart"/>
      <w:r w:rsidRPr="005835EC">
        <w:rPr>
          <w:rFonts w:ascii="Times New Roman" w:eastAsia="Calibri" w:hAnsi="Times New Roman" w:cs="Times New Roman"/>
          <w:b/>
          <w:sz w:val="18"/>
          <w:szCs w:val="18"/>
        </w:rPr>
        <w:t xml:space="preserve">6.2.2. </w:t>
      </w:r>
      <w:r w:rsidRPr="005835EC">
        <w:rPr>
          <w:rFonts w:ascii="Times New Roman" w:eastAsia="Calibri" w:hAnsi="Times New Roman" w:cs="Times New Roman"/>
          <w:sz w:val="18"/>
          <w:szCs w:val="18"/>
        </w:rPr>
        <w:t>Muayene elemanı veya muayene elemanı adayının uygulamalı sınava katılım sağlayabilmesi için, Yazılı Sınav Başarı Belgesi düzenleme tarihinden önce veya sonra en az 100 adet asansörün periyodik kontrolüne katılım sağladığını kanıtlayan belgeleri ilgili meslek odasına veya</w:t>
      </w:r>
      <w:r w:rsidR="003F5E89" w:rsidRPr="005835EC">
        <w:rPr>
          <w:rFonts w:ascii="Times New Roman" w:eastAsia="Calibri" w:hAnsi="Times New Roman" w:cs="Times New Roman"/>
          <w:sz w:val="18"/>
          <w:szCs w:val="18"/>
        </w:rPr>
        <w:t xml:space="preserve"> </w:t>
      </w:r>
      <w:r w:rsidRPr="005835EC">
        <w:rPr>
          <w:rFonts w:ascii="Times New Roman" w:eastAsia="Calibri" w:hAnsi="Times New Roman" w:cs="Times New Roman"/>
          <w:sz w:val="18"/>
          <w:szCs w:val="18"/>
        </w:rPr>
        <w:t xml:space="preserve">TS EN ISO IEC 17024 standardına göre akredite edilmiş belgelendirme kuruluşuna sunması gerekir. </w:t>
      </w:r>
      <w:proofErr w:type="gramEnd"/>
      <w:r w:rsidRPr="005835EC">
        <w:rPr>
          <w:rFonts w:ascii="Times New Roman" w:eastAsia="Calibri" w:hAnsi="Times New Roman" w:cs="Times New Roman"/>
          <w:sz w:val="18"/>
          <w:szCs w:val="18"/>
        </w:rPr>
        <w:t>Aksi takdirde muayene elemanı veya muayene elemanı adayı uygulamalı sınava alınmaz.</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6.2.3.</w:t>
      </w:r>
      <w:r w:rsidRPr="005835EC">
        <w:rPr>
          <w:rFonts w:ascii="Times New Roman" w:eastAsia="Calibri" w:hAnsi="Times New Roman" w:cs="Times New Roman"/>
          <w:sz w:val="18"/>
          <w:szCs w:val="18"/>
        </w:rPr>
        <w:t xml:space="preserve"> Muayene elemanı adayının asansör periyodik kontrolüne katılımı, muayene elemanının yanında en fazla 1 aday muayene elemanı olacak şekilde gerçekleştirilir.  </w:t>
      </w: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b/>
          <w:sz w:val="18"/>
          <w:szCs w:val="18"/>
        </w:rPr>
        <w:lastRenderedPageBreak/>
        <w:t>6.2.4.</w:t>
      </w:r>
      <w:r w:rsidRPr="005835EC">
        <w:rPr>
          <w:rFonts w:ascii="Times New Roman" w:eastAsia="Calibri" w:hAnsi="Times New Roman" w:cs="Times New Roman"/>
          <w:sz w:val="18"/>
          <w:szCs w:val="18"/>
        </w:rPr>
        <w:t xml:space="preserve"> Uygulamalı sınav 100 puan üzerinden değerlendirilir. Uygulamalı sınav </w:t>
      </w:r>
      <w:r w:rsidR="00CA7C04" w:rsidRPr="005835EC">
        <w:rPr>
          <w:rFonts w:ascii="Times New Roman" w:eastAsia="Calibri" w:hAnsi="Times New Roman" w:cs="Times New Roman"/>
          <w:sz w:val="18"/>
          <w:szCs w:val="18"/>
        </w:rPr>
        <w:t>neticesinde 70</w:t>
      </w:r>
      <w:r w:rsidRPr="005835EC">
        <w:rPr>
          <w:rFonts w:ascii="Times New Roman" w:eastAsia="Calibri" w:hAnsi="Times New Roman" w:cs="Times New Roman"/>
          <w:sz w:val="18"/>
          <w:szCs w:val="18"/>
        </w:rPr>
        <w:t xml:space="preserve"> puan veya üzerinde puan alınması durumunda muayene elemanı veya muayene elemanı adayı başarılı olarak kabul edilir.  </w:t>
      </w:r>
    </w:p>
    <w:p w:rsidR="005F664B" w:rsidRPr="005835EC" w:rsidRDefault="005F664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proofErr w:type="gramStart"/>
      <w:r w:rsidRPr="005835EC">
        <w:rPr>
          <w:rFonts w:ascii="Times New Roman" w:eastAsia="Calibri" w:hAnsi="Times New Roman" w:cs="Times New Roman"/>
          <w:b/>
          <w:sz w:val="18"/>
          <w:szCs w:val="18"/>
        </w:rPr>
        <w:t>6.2.5.</w:t>
      </w:r>
      <w:r w:rsidRPr="005835EC">
        <w:rPr>
          <w:rFonts w:ascii="Times New Roman" w:eastAsia="Calibri" w:hAnsi="Times New Roman" w:cs="Times New Roman"/>
          <w:sz w:val="18"/>
          <w:szCs w:val="18"/>
        </w:rPr>
        <w:t xml:space="preserve"> Uygulamalı sınav; Asansör Periyodik Kontrolleri İçin Yetkilendirilecek A Tipi Muayene Kuruluşlarına Dair Tebliğ (SGM: 2015/24) </w:t>
      </w:r>
      <w:r w:rsidR="00CA7C04" w:rsidRPr="005835EC">
        <w:rPr>
          <w:rFonts w:ascii="Times New Roman" w:eastAsia="Calibri" w:hAnsi="Times New Roman" w:cs="Times New Roman"/>
          <w:sz w:val="18"/>
          <w:szCs w:val="18"/>
        </w:rPr>
        <w:t>E</w:t>
      </w:r>
      <w:r w:rsidRPr="005835EC">
        <w:rPr>
          <w:rFonts w:ascii="Times New Roman" w:eastAsia="Calibri" w:hAnsi="Times New Roman" w:cs="Times New Roman"/>
          <w:sz w:val="18"/>
          <w:szCs w:val="18"/>
        </w:rPr>
        <w:t>k-</w:t>
      </w:r>
      <w:r w:rsidR="00CA7C04" w:rsidRPr="005835EC">
        <w:rPr>
          <w:rFonts w:ascii="Times New Roman" w:eastAsia="Calibri" w:hAnsi="Times New Roman" w:cs="Times New Roman"/>
          <w:sz w:val="18"/>
          <w:szCs w:val="18"/>
        </w:rPr>
        <w:t>I</w:t>
      </w:r>
      <w:r w:rsidRPr="005835EC">
        <w:rPr>
          <w:rFonts w:ascii="Times New Roman" w:eastAsia="Calibri" w:hAnsi="Times New Roman" w:cs="Times New Roman"/>
          <w:sz w:val="18"/>
          <w:szCs w:val="18"/>
        </w:rPr>
        <w:t xml:space="preserve"> veya </w:t>
      </w:r>
      <w:r w:rsidR="00CA7C04" w:rsidRPr="005835EC">
        <w:rPr>
          <w:rFonts w:ascii="Times New Roman" w:eastAsia="Calibri" w:hAnsi="Times New Roman" w:cs="Times New Roman"/>
          <w:sz w:val="18"/>
          <w:szCs w:val="18"/>
        </w:rPr>
        <w:t>E</w:t>
      </w:r>
      <w:r w:rsidRPr="005835EC">
        <w:rPr>
          <w:rFonts w:ascii="Times New Roman" w:eastAsia="Calibri" w:hAnsi="Times New Roman" w:cs="Times New Roman"/>
          <w:sz w:val="18"/>
          <w:szCs w:val="18"/>
        </w:rPr>
        <w:t>k-</w:t>
      </w:r>
      <w:proofErr w:type="spellStart"/>
      <w:r w:rsidR="00CA7C04" w:rsidRPr="005835EC">
        <w:rPr>
          <w:rFonts w:ascii="Times New Roman" w:eastAsia="Calibri" w:hAnsi="Times New Roman" w:cs="Times New Roman"/>
          <w:sz w:val="18"/>
          <w:szCs w:val="18"/>
        </w:rPr>
        <w:t>II</w:t>
      </w:r>
      <w:r w:rsidRPr="005835EC">
        <w:rPr>
          <w:rFonts w:ascii="Times New Roman" w:eastAsia="Calibri" w:hAnsi="Times New Roman" w:cs="Times New Roman"/>
          <w:sz w:val="18"/>
          <w:szCs w:val="18"/>
        </w:rPr>
        <w:t>’sinde</w:t>
      </w:r>
      <w:proofErr w:type="spellEnd"/>
      <w:r w:rsidRPr="005835EC">
        <w:rPr>
          <w:rFonts w:ascii="Times New Roman" w:eastAsia="Calibri" w:hAnsi="Times New Roman" w:cs="Times New Roman"/>
          <w:sz w:val="18"/>
          <w:szCs w:val="18"/>
        </w:rPr>
        <w:t xml:space="preserve"> yer alan periyodik kontrol listelerinde bulunan her bir bölümde kırmızı ve sarı renkli bilgi etiketleri kapsamında tanımlanmış olan kontrol maddeleri esas alınarak gerçekleştirilir ve bu çerçevede bir değerlendirme yapılır. </w:t>
      </w:r>
      <w:proofErr w:type="gramEnd"/>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6.2.6. UYGULAMALI SINAV ALANLARININ VE PUANLARININ DAĞILIMI</w:t>
      </w:r>
    </w:p>
    <w:p w:rsidR="008F32B6" w:rsidRPr="005835EC" w:rsidRDefault="008F32B6" w:rsidP="00F0703B">
      <w:pPr>
        <w:spacing w:after="0" w:line="259" w:lineRule="auto"/>
        <w:jc w:val="both"/>
        <w:rPr>
          <w:rFonts w:ascii="Times New Roman" w:eastAsia="Calibri" w:hAnsi="Times New Roman" w:cs="Times New Roman"/>
          <w:b/>
          <w:sz w:val="18"/>
          <w:szCs w:val="18"/>
        </w:rPr>
      </w:pPr>
    </w:p>
    <w:tbl>
      <w:tblPr>
        <w:tblStyle w:val="TabloKlavuzu1"/>
        <w:tblW w:w="0" w:type="auto"/>
        <w:tblInd w:w="108" w:type="dxa"/>
        <w:tblLayout w:type="fixed"/>
        <w:tblLook w:val="04A0" w:firstRow="1" w:lastRow="0" w:firstColumn="1" w:lastColumn="0" w:noHBand="0" w:noVBand="1"/>
      </w:tblPr>
      <w:tblGrid>
        <w:gridCol w:w="3544"/>
        <w:gridCol w:w="1843"/>
        <w:gridCol w:w="992"/>
        <w:gridCol w:w="1418"/>
        <w:gridCol w:w="1275"/>
      </w:tblGrid>
      <w:tr w:rsidR="00F0703B" w:rsidRPr="005835EC" w:rsidTr="008F32B6">
        <w:tc>
          <w:tcPr>
            <w:tcW w:w="3544" w:type="dxa"/>
          </w:tcPr>
          <w:p w:rsidR="00F0703B" w:rsidRPr="005835EC" w:rsidRDefault="00F0703B" w:rsidP="00F0703B">
            <w:pPr>
              <w:jc w:val="both"/>
              <w:rPr>
                <w:rFonts w:ascii="Times New Roman" w:eastAsia="Calibri" w:hAnsi="Times New Roman" w:cs="Times New Roman"/>
                <w:sz w:val="18"/>
                <w:szCs w:val="18"/>
              </w:rPr>
            </w:pPr>
          </w:p>
        </w:tc>
        <w:tc>
          <w:tcPr>
            <w:tcW w:w="2835" w:type="dxa"/>
            <w:gridSpan w:val="2"/>
          </w:tcPr>
          <w:p w:rsidR="00F0703B" w:rsidRPr="005835EC" w:rsidRDefault="008F32B6" w:rsidP="00F0703B">
            <w:pPr>
              <w:jc w:val="center"/>
              <w:rPr>
                <w:rFonts w:ascii="Times New Roman" w:eastAsia="Calibri" w:hAnsi="Times New Roman" w:cs="Times New Roman"/>
                <w:b/>
                <w:sz w:val="18"/>
                <w:szCs w:val="18"/>
              </w:rPr>
            </w:pPr>
            <w:r w:rsidRPr="005835EC">
              <w:rPr>
                <w:rFonts w:ascii="Times New Roman" w:eastAsia="Calibri" w:hAnsi="Times New Roman" w:cs="Times New Roman"/>
                <w:b/>
                <w:sz w:val="18"/>
                <w:szCs w:val="18"/>
              </w:rPr>
              <w:t xml:space="preserve"> </w:t>
            </w:r>
            <w:r w:rsidR="00F0703B" w:rsidRPr="005835EC">
              <w:rPr>
                <w:rFonts w:ascii="Times New Roman" w:eastAsia="Calibri" w:hAnsi="Times New Roman" w:cs="Times New Roman"/>
                <w:b/>
                <w:sz w:val="18"/>
                <w:szCs w:val="18"/>
              </w:rPr>
              <w:t>ELEKTRİK TAHRİKLİ ASANSÖRLER İÇİN</w:t>
            </w:r>
          </w:p>
        </w:tc>
        <w:tc>
          <w:tcPr>
            <w:tcW w:w="2693" w:type="dxa"/>
            <w:gridSpan w:val="2"/>
          </w:tcPr>
          <w:p w:rsidR="00F0703B" w:rsidRPr="005835EC" w:rsidRDefault="00F0703B" w:rsidP="00F0703B">
            <w:pPr>
              <w:jc w:val="center"/>
              <w:rPr>
                <w:rFonts w:ascii="Times New Roman" w:eastAsia="Calibri" w:hAnsi="Times New Roman" w:cs="Times New Roman"/>
                <w:b/>
                <w:sz w:val="18"/>
                <w:szCs w:val="18"/>
              </w:rPr>
            </w:pPr>
            <w:r w:rsidRPr="005835EC">
              <w:rPr>
                <w:rFonts w:ascii="Times New Roman" w:eastAsia="Calibri" w:hAnsi="Times New Roman" w:cs="Times New Roman"/>
                <w:b/>
                <w:sz w:val="18"/>
                <w:szCs w:val="18"/>
              </w:rPr>
              <w:t>HİDROLİK TAHRİKLİ ASANSÖRLER İÇİN</w:t>
            </w:r>
          </w:p>
        </w:tc>
      </w:tr>
      <w:tr w:rsidR="00F0703B" w:rsidRPr="005835EC" w:rsidTr="008F32B6">
        <w:tc>
          <w:tcPr>
            <w:tcW w:w="3544" w:type="dxa"/>
          </w:tcPr>
          <w:p w:rsidR="00F0703B" w:rsidRPr="005835EC" w:rsidRDefault="00F0703B" w:rsidP="00F0703B">
            <w:pPr>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ETİKET TÜRÜ</w:t>
            </w:r>
          </w:p>
        </w:tc>
        <w:tc>
          <w:tcPr>
            <w:tcW w:w="1843" w:type="dxa"/>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KIRMIZI</w:t>
            </w:r>
          </w:p>
        </w:tc>
        <w:tc>
          <w:tcPr>
            <w:tcW w:w="992" w:type="dxa"/>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SARI</w:t>
            </w:r>
          </w:p>
        </w:tc>
        <w:tc>
          <w:tcPr>
            <w:tcW w:w="1418" w:type="dxa"/>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KIRMIZI</w:t>
            </w:r>
          </w:p>
        </w:tc>
        <w:tc>
          <w:tcPr>
            <w:tcW w:w="1275" w:type="dxa"/>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SARI</w:t>
            </w:r>
          </w:p>
        </w:tc>
      </w:tr>
      <w:tr w:rsidR="00F0703B" w:rsidRPr="005835EC" w:rsidTr="008F32B6">
        <w:tc>
          <w:tcPr>
            <w:tcW w:w="3544" w:type="dxa"/>
          </w:tcPr>
          <w:p w:rsidR="00F0703B" w:rsidRPr="005835EC" w:rsidRDefault="00F0703B" w:rsidP="00F0703B">
            <w:pPr>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KONTROL MADDESİ SAYISI</w:t>
            </w:r>
          </w:p>
        </w:tc>
        <w:tc>
          <w:tcPr>
            <w:tcW w:w="1843" w:type="dxa"/>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26</w:t>
            </w:r>
          </w:p>
        </w:tc>
        <w:tc>
          <w:tcPr>
            <w:tcW w:w="992" w:type="dxa"/>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24</w:t>
            </w:r>
          </w:p>
        </w:tc>
        <w:tc>
          <w:tcPr>
            <w:tcW w:w="1418" w:type="dxa"/>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24</w:t>
            </w:r>
          </w:p>
        </w:tc>
        <w:tc>
          <w:tcPr>
            <w:tcW w:w="1275" w:type="dxa"/>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26</w:t>
            </w:r>
          </w:p>
        </w:tc>
      </w:tr>
      <w:tr w:rsidR="00F0703B" w:rsidRPr="005835EC" w:rsidTr="008F32B6">
        <w:tc>
          <w:tcPr>
            <w:tcW w:w="3544" w:type="dxa"/>
          </w:tcPr>
          <w:p w:rsidR="00F0703B" w:rsidRPr="005835EC" w:rsidRDefault="00F0703B" w:rsidP="00F0703B">
            <w:pPr>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PUANI</w:t>
            </w:r>
          </w:p>
        </w:tc>
        <w:tc>
          <w:tcPr>
            <w:tcW w:w="1843" w:type="dxa"/>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2</w:t>
            </w:r>
          </w:p>
        </w:tc>
        <w:tc>
          <w:tcPr>
            <w:tcW w:w="992" w:type="dxa"/>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2</w:t>
            </w:r>
          </w:p>
        </w:tc>
        <w:tc>
          <w:tcPr>
            <w:tcW w:w="1418" w:type="dxa"/>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2</w:t>
            </w:r>
          </w:p>
        </w:tc>
        <w:tc>
          <w:tcPr>
            <w:tcW w:w="1275" w:type="dxa"/>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2</w:t>
            </w:r>
          </w:p>
        </w:tc>
      </w:tr>
      <w:tr w:rsidR="00F0703B" w:rsidRPr="005835EC" w:rsidTr="008F32B6">
        <w:tc>
          <w:tcPr>
            <w:tcW w:w="3544" w:type="dxa"/>
          </w:tcPr>
          <w:p w:rsidR="00F0703B" w:rsidRPr="005835EC" w:rsidRDefault="00F0703B" w:rsidP="00F0703B">
            <w:pPr>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PUAN DEĞERİ</w:t>
            </w:r>
          </w:p>
        </w:tc>
        <w:tc>
          <w:tcPr>
            <w:tcW w:w="1843" w:type="dxa"/>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52</w:t>
            </w:r>
          </w:p>
        </w:tc>
        <w:tc>
          <w:tcPr>
            <w:tcW w:w="992" w:type="dxa"/>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48</w:t>
            </w:r>
          </w:p>
        </w:tc>
        <w:tc>
          <w:tcPr>
            <w:tcW w:w="1418" w:type="dxa"/>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48</w:t>
            </w:r>
          </w:p>
        </w:tc>
        <w:tc>
          <w:tcPr>
            <w:tcW w:w="1275" w:type="dxa"/>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52</w:t>
            </w:r>
          </w:p>
        </w:tc>
      </w:tr>
      <w:tr w:rsidR="00F0703B" w:rsidRPr="005835EC" w:rsidTr="008F32B6">
        <w:tc>
          <w:tcPr>
            <w:tcW w:w="3544" w:type="dxa"/>
          </w:tcPr>
          <w:p w:rsidR="00F0703B" w:rsidRPr="005835EC" w:rsidRDefault="00F0703B" w:rsidP="00F0703B">
            <w:pPr>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TOPLAM PUAN DEĞERİ</w:t>
            </w:r>
          </w:p>
        </w:tc>
        <w:tc>
          <w:tcPr>
            <w:tcW w:w="2835" w:type="dxa"/>
            <w:gridSpan w:val="2"/>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100</w:t>
            </w:r>
          </w:p>
        </w:tc>
        <w:tc>
          <w:tcPr>
            <w:tcW w:w="2693" w:type="dxa"/>
            <w:gridSpan w:val="2"/>
          </w:tcPr>
          <w:p w:rsidR="00F0703B" w:rsidRPr="005835EC" w:rsidRDefault="00F0703B" w:rsidP="00F0703B">
            <w:pPr>
              <w:jc w:val="center"/>
              <w:rPr>
                <w:rFonts w:ascii="Times New Roman" w:eastAsia="Calibri" w:hAnsi="Times New Roman" w:cs="Times New Roman"/>
                <w:sz w:val="18"/>
                <w:szCs w:val="18"/>
              </w:rPr>
            </w:pPr>
            <w:r w:rsidRPr="005835EC">
              <w:rPr>
                <w:rFonts w:ascii="Times New Roman" w:eastAsia="Calibri" w:hAnsi="Times New Roman" w:cs="Times New Roman"/>
                <w:sz w:val="18"/>
                <w:szCs w:val="18"/>
              </w:rPr>
              <w:t>100</w:t>
            </w:r>
          </w:p>
        </w:tc>
      </w:tr>
    </w:tbl>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b/>
          <w:sz w:val="18"/>
          <w:szCs w:val="18"/>
        </w:rPr>
        <w:t xml:space="preserve">6.2.7. </w:t>
      </w:r>
      <w:r w:rsidRPr="005835EC">
        <w:rPr>
          <w:rFonts w:ascii="Times New Roman" w:eastAsia="Calibri" w:hAnsi="Times New Roman" w:cs="Times New Roman"/>
          <w:sz w:val="18"/>
          <w:szCs w:val="18"/>
        </w:rPr>
        <w:t>İlgili mevzuatta ve/veya standartlarda herhangi bir değişiklik söz konusu ise belge yenileme aşamasında muayene elemanı uygulamalı sınava</w:t>
      </w:r>
      <w:r w:rsidR="005F7D4F">
        <w:rPr>
          <w:rFonts w:ascii="Times New Roman" w:eastAsia="Calibri" w:hAnsi="Times New Roman" w:cs="Times New Roman"/>
          <w:sz w:val="18"/>
          <w:szCs w:val="18"/>
        </w:rPr>
        <w:t xml:space="preserve"> yeniden tabi tutulur. Aksi takd</w:t>
      </w:r>
      <w:r w:rsidRPr="005835EC">
        <w:rPr>
          <w:rFonts w:ascii="Times New Roman" w:eastAsia="Calibri" w:hAnsi="Times New Roman" w:cs="Times New Roman"/>
          <w:sz w:val="18"/>
          <w:szCs w:val="18"/>
        </w:rPr>
        <w:t>irde belge yenileme başvurusu yapan muayene elemanı uygulamalı sınava alınmaz. Geçekleştirilmesi durumunda uygulamalı sınav her bir belge yenileme aşamasında bir öncekine göre farklı tahrik sistemi ile tanımlanan asansör üzerinde yapılır.</w:t>
      </w:r>
    </w:p>
    <w:p w:rsidR="00F0703B" w:rsidRPr="005835EC" w:rsidRDefault="00F0703B"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b/>
          <w:sz w:val="18"/>
          <w:szCs w:val="18"/>
        </w:rPr>
        <w:t>6.2.8.</w:t>
      </w:r>
      <w:r w:rsidRPr="005835EC">
        <w:rPr>
          <w:rFonts w:ascii="Times New Roman" w:eastAsia="Calibri" w:hAnsi="Times New Roman" w:cs="Times New Roman"/>
          <w:sz w:val="18"/>
          <w:szCs w:val="18"/>
        </w:rPr>
        <w:t xml:space="preserve"> Muayene elemanı veya muayene elemanı adayı; en az 100 adet asansörün periyodik kontrolüne katılım sağladığını kanıtlayan belgeleri Yazılı Sınav Başarı Belgesi düzenleme tarihinden itibaren</w:t>
      </w:r>
      <w:r w:rsidR="003F5E89" w:rsidRPr="005835EC">
        <w:rPr>
          <w:rFonts w:ascii="Times New Roman" w:eastAsia="Calibri" w:hAnsi="Times New Roman" w:cs="Times New Roman"/>
          <w:sz w:val="18"/>
          <w:szCs w:val="18"/>
        </w:rPr>
        <w:t xml:space="preserve"> </w:t>
      </w:r>
      <w:r w:rsidRPr="005835EC">
        <w:rPr>
          <w:rFonts w:ascii="Times New Roman" w:eastAsia="Calibri" w:hAnsi="Times New Roman" w:cs="Times New Roman"/>
          <w:sz w:val="18"/>
          <w:szCs w:val="18"/>
        </w:rPr>
        <w:t>18 ay içerisinde belgelendirme kuruluşuna sunması ile birlikte yapılan uygulama sınavında başarılı olamaması durumunda söz konusu belgelendirme için yeniden başvuru yapması gerekir.</w:t>
      </w:r>
    </w:p>
    <w:p w:rsidR="00F0703B" w:rsidRPr="005835EC" w:rsidRDefault="00F0703B"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6.3. SINAV YERİ VE DÜZENİ</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b/>
          <w:sz w:val="18"/>
          <w:szCs w:val="18"/>
        </w:rPr>
        <w:t>6.3.1.</w:t>
      </w:r>
      <w:r w:rsidRPr="005835EC">
        <w:rPr>
          <w:rFonts w:ascii="Times New Roman" w:eastAsia="Calibri" w:hAnsi="Times New Roman" w:cs="Times New Roman"/>
          <w:sz w:val="18"/>
          <w:szCs w:val="18"/>
        </w:rPr>
        <w:t xml:space="preserve"> Yazılı sınava katılım sağlayan muayene elemanı veya muayene elemanı adayı, sınav salonunda tek sıra oturma düzeni içerisinde yerleştirilir. Yazılı sınav, sınav süresi boyunca görevlendirilen sınav gözetmenlerinin kontrolü altında yapılır ve sınavın başlangıcından bitişine kadar sınav görüntüsü kayıt altına alınır. Söz konusu sınav görüntüleri bir sonraki belge yenileme tarihine kadar muhafaza edilir ve talep edilmesi durumunda Bakanlığa sunulur. </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636D9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6.3.2.</w:t>
      </w:r>
      <w:r w:rsidRPr="005835EC">
        <w:rPr>
          <w:rFonts w:ascii="Times New Roman" w:eastAsia="Calibri" w:hAnsi="Times New Roman" w:cs="Times New Roman"/>
          <w:sz w:val="18"/>
          <w:szCs w:val="18"/>
        </w:rPr>
        <w:t xml:space="preserve"> Uygulamalı sınav ilgili meslek odasının veya TS EN ISO IEC 17024 standardına göre akredite edilmiş belgelendirme kuruluşunun kendi bünyesinde bu amaçla kurulum sağla</w:t>
      </w:r>
      <w:r w:rsidR="00C77593" w:rsidRPr="005835EC">
        <w:rPr>
          <w:rFonts w:ascii="Times New Roman" w:eastAsia="Calibri" w:hAnsi="Times New Roman" w:cs="Times New Roman"/>
          <w:sz w:val="18"/>
          <w:szCs w:val="18"/>
        </w:rPr>
        <w:t>dığı</w:t>
      </w:r>
      <w:r w:rsidRPr="005835EC">
        <w:rPr>
          <w:rFonts w:ascii="Times New Roman" w:eastAsia="Calibri" w:hAnsi="Times New Roman" w:cs="Times New Roman"/>
          <w:sz w:val="18"/>
          <w:szCs w:val="18"/>
        </w:rPr>
        <w:t xml:space="preserve"> model asansör/asansörler üzerinde veya ilgili mevzuat gereği tüm yasal tedbirlerin alındığı ve sorumlusu ile sözleşme yapıldığı asansör/asansörlerde gerçekleştirilir.   </w:t>
      </w:r>
    </w:p>
    <w:p w:rsidR="00636D9B" w:rsidRPr="005835EC" w:rsidRDefault="00636D9B"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6.4. SORU BANKASI</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sz w:val="18"/>
          <w:szCs w:val="18"/>
        </w:rPr>
        <w:t xml:space="preserve">Yazılı sınava ilişkin soru bankası ilgili meslek odası veya TS EN ISO IEC 17024 standardına göre akredite edilmiş belgelendirme </w:t>
      </w:r>
      <w:r w:rsidR="00BB25D1" w:rsidRPr="005835EC">
        <w:rPr>
          <w:rFonts w:ascii="Times New Roman" w:eastAsia="Calibri" w:hAnsi="Times New Roman" w:cs="Times New Roman"/>
          <w:sz w:val="18"/>
          <w:szCs w:val="18"/>
        </w:rPr>
        <w:t xml:space="preserve">kuruluşu tarafından hazırlanır ve </w:t>
      </w:r>
      <w:r w:rsidRPr="005835EC">
        <w:rPr>
          <w:rFonts w:ascii="Times New Roman" w:eastAsia="Calibri" w:hAnsi="Times New Roman" w:cs="Times New Roman"/>
          <w:sz w:val="18"/>
          <w:szCs w:val="18"/>
        </w:rPr>
        <w:t xml:space="preserve">her takvim yılı başında elektronik ortamda ve yazılı olarak Bakanlık ile paylaşılır. </w:t>
      </w:r>
    </w:p>
    <w:p w:rsidR="00BB25D1" w:rsidRPr="005835EC" w:rsidRDefault="00BB25D1"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6.5. SINAV SÜRESİ</w:t>
      </w:r>
    </w:p>
    <w:p w:rsidR="00F0703B" w:rsidRPr="005835EC" w:rsidRDefault="00F0703B"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40" w:lineRule="auto"/>
        <w:jc w:val="both"/>
        <w:rPr>
          <w:rFonts w:ascii="Times New Roman" w:eastAsia="Calibri" w:hAnsi="Times New Roman" w:cs="Times New Roman"/>
          <w:sz w:val="18"/>
          <w:szCs w:val="18"/>
        </w:rPr>
      </w:pPr>
      <w:r w:rsidRPr="005835EC">
        <w:rPr>
          <w:rFonts w:ascii="Times New Roman" w:eastAsia="Calibri" w:hAnsi="Times New Roman" w:cs="Times New Roman"/>
          <w:b/>
          <w:sz w:val="18"/>
          <w:szCs w:val="18"/>
        </w:rPr>
        <w:t>6.5.1.</w:t>
      </w:r>
      <w:r w:rsidRPr="005835EC">
        <w:rPr>
          <w:rFonts w:ascii="Times New Roman" w:eastAsia="Calibri" w:hAnsi="Times New Roman" w:cs="Times New Roman"/>
          <w:sz w:val="18"/>
          <w:szCs w:val="18"/>
        </w:rPr>
        <w:t xml:space="preserve"> Yazılı sınav süresi 90 dakikadır. </w:t>
      </w:r>
    </w:p>
    <w:p w:rsidR="00F0703B" w:rsidRPr="005835EC" w:rsidRDefault="00F0703B" w:rsidP="00F0703B">
      <w:pPr>
        <w:spacing w:after="0" w:line="240" w:lineRule="auto"/>
        <w:jc w:val="both"/>
        <w:rPr>
          <w:rFonts w:ascii="Times New Roman" w:eastAsia="Calibri" w:hAnsi="Times New Roman" w:cs="Times New Roman"/>
          <w:sz w:val="18"/>
          <w:szCs w:val="18"/>
        </w:rPr>
      </w:pPr>
    </w:p>
    <w:p w:rsidR="00F0703B" w:rsidRPr="005835EC" w:rsidRDefault="00F0703B" w:rsidP="00F0703B">
      <w:pPr>
        <w:spacing w:after="0" w:line="240"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 xml:space="preserve">6.5.2. </w:t>
      </w:r>
      <w:r w:rsidRPr="005835EC">
        <w:rPr>
          <w:rFonts w:ascii="Times New Roman" w:eastAsia="Calibri" w:hAnsi="Times New Roman" w:cs="Times New Roman"/>
          <w:sz w:val="18"/>
          <w:szCs w:val="18"/>
        </w:rPr>
        <w:t>Uygulamalı sınav süresi, bu programın 6.2.5. ve 6.2.6. maddelerinde tanımlanan gerekliliklere göre ilgili meslek odası veya TS EN ISO IEC 17024 standardına göre akredite edilmiş belgelendirme kuruluşu tarafından belirlenir.</w:t>
      </w:r>
      <w:r w:rsidRPr="005835EC">
        <w:rPr>
          <w:rFonts w:ascii="Times New Roman" w:eastAsia="Calibri" w:hAnsi="Times New Roman" w:cs="Times New Roman"/>
          <w:b/>
          <w:sz w:val="18"/>
          <w:szCs w:val="18"/>
        </w:rPr>
        <w:t xml:space="preserve"> </w:t>
      </w:r>
    </w:p>
    <w:p w:rsidR="00F0703B" w:rsidRPr="005835EC" w:rsidRDefault="00F0703B" w:rsidP="00F0703B">
      <w:pPr>
        <w:spacing w:after="0" w:line="240"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6.6.</w:t>
      </w:r>
      <w:r w:rsidRPr="005835EC">
        <w:rPr>
          <w:rFonts w:ascii="Times New Roman" w:eastAsia="Calibri" w:hAnsi="Times New Roman" w:cs="Times New Roman"/>
          <w:sz w:val="18"/>
          <w:szCs w:val="18"/>
        </w:rPr>
        <w:t xml:space="preserve"> </w:t>
      </w:r>
      <w:r w:rsidRPr="005835EC">
        <w:rPr>
          <w:rFonts w:ascii="Times New Roman" w:eastAsia="Calibri" w:hAnsi="Times New Roman" w:cs="Times New Roman"/>
          <w:b/>
          <w:sz w:val="18"/>
          <w:szCs w:val="18"/>
        </w:rPr>
        <w:t>SINAV GÖREVLİLERİ İLE İLGİLİ ŞARTLAR</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120" w:line="259" w:lineRule="auto"/>
        <w:jc w:val="both"/>
        <w:rPr>
          <w:rFonts w:ascii="Times New Roman" w:eastAsia="Calibri" w:hAnsi="Times New Roman" w:cs="Times New Roman"/>
          <w:bCs/>
          <w:sz w:val="18"/>
          <w:szCs w:val="18"/>
        </w:rPr>
      </w:pPr>
      <w:r w:rsidRPr="005835EC">
        <w:rPr>
          <w:rFonts w:ascii="Times New Roman" w:eastAsia="Calibri" w:hAnsi="Times New Roman" w:cs="Times New Roman"/>
          <w:b/>
          <w:bCs/>
          <w:sz w:val="18"/>
          <w:szCs w:val="18"/>
        </w:rPr>
        <w:t>6.6.1.</w:t>
      </w:r>
      <w:r w:rsidRPr="005835EC">
        <w:rPr>
          <w:rFonts w:ascii="Times New Roman" w:eastAsia="Calibri" w:hAnsi="Times New Roman" w:cs="Times New Roman"/>
          <w:bCs/>
          <w:sz w:val="18"/>
          <w:szCs w:val="18"/>
        </w:rPr>
        <w:t xml:space="preserve"> Yazılı sınavın gerçekleştirileceği sınav salonunda en az iki gözetmen görevlendirilir. Yazılı sınavda gözetmen olarak yer alacak görevlilerinin aşağıdaki şartları karşılamaları gerekir:</w:t>
      </w:r>
    </w:p>
    <w:p w:rsidR="00F0703B" w:rsidRPr="005835EC" w:rsidRDefault="00F0703B" w:rsidP="00F0703B">
      <w:pPr>
        <w:numPr>
          <w:ilvl w:val="0"/>
          <w:numId w:val="2"/>
        </w:numPr>
        <w:spacing w:after="0" w:line="240" w:lineRule="auto"/>
        <w:jc w:val="both"/>
        <w:rPr>
          <w:rFonts w:ascii="Times New Roman" w:eastAsia="Calibri" w:hAnsi="Times New Roman" w:cs="Times New Roman"/>
          <w:sz w:val="18"/>
          <w:szCs w:val="18"/>
        </w:rPr>
      </w:pPr>
      <w:proofErr w:type="gramStart"/>
      <w:r w:rsidRPr="005835EC">
        <w:rPr>
          <w:rFonts w:ascii="Times New Roman" w:eastAsia="Calibri" w:hAnsi="Times New Roman" w:cs="Times New Roman"/>
          <w:sz w:val="18"/>
          <w:szCs w:val="18"/>
        </w:rPr>
        <w:t xml:space="preserve">Lisans mezunu olmak. </w:t>
      </w:r>
      <w:proofErr w:type="gramEnd"/>
    </w:p>
    <w:p w:rsidR="00F0703B" w:rsidRPr="005835EC" w:rsidRDefault="00F0703B" w:rsidP="00F0703B">
      <w:pPr>
        <w:numPr>
          <w:ilvl w:val="0"/>
          <w:numId w:val="2"/>
        </w:numPr>
        <w:tabs>
          <w:tab w:val="left" w:pos="-1440"/>
          <w:tab w:val="left" w:pos="-720"/>
          <w:tab w:val="left" w:pos="0"/>
          <w:tab w:val="left" w:pos="720"/>
          <w:tab w:val="left" w:pos="1008"/>
          <w:tab w:val="left" w:pos="1440"/>
          <w:tab w:val="left" w:pos="1728"/>
          <w:tab w:val="left" w:pos="1930"/>
          <w:tab w:val="left" w:pos="2016"/>
          <w:tab w:val="left" w:pos="2189"/>
          <w:tab w:val="left" w:pos="2362"/>
          <w:tab w:val="left" w:pos="2448"/>
          <w:tab w:val="left" w:pos="2621"/>
          <w:tab w:val="left" w:pos="2880"/>
          <w:tab w:val="left" w:pos="3312"/>
          <w:tab w:val="left" w:pos="3600"/>
          <w:tab w:val="left" w:pos="4032"/>
          <w:tab w:val="left" w:pos="4320"/>
          <w:tab w:val="left" w:pos="4752"/>
          <w:tab w:val="left" w:pos="5040"/>
          <w:tab w:val="left" w:pos="5328"/>
          <w:tab w:val="left" w:pos="5760"/>
        </w:tabs>
        <w:suppressAutoHyphens/>
        <w:spacing w:after="0" w:line="240" w:lineRule="auto"/>
        <w:jc w:val="both"/>
        <w:rPr>
          <w:rFonts w:ascii="Times New Roman" w:eastAsia="Times New Roman" w:hAnsi="Times New Roman" w:cs="Times New Roman"/>
          <w:b/>
          <w:bCs/>
          <w:sz w:val="18"/>
          <w:szCs w:val="18"/>
          <w:lang w:eastAsia="tr-TR"/>
        </w:rPr>
      </w:pPr>
      <w:r w:rsidRPr="005835EC">
        <w:rPr>
          <w:rFonts w:ascii="Times New Roman" w:eastAsia="Times New Roman" w:hAnsi="Times New Roman" w:cs="Times New Roman"/>
          <w:spacing w:val="-3"/>
          <w:sz w:val="18"/>
          <w:szCs w:val="18"/>
          <w:lang w:eastAsia="tr-TR"/>
        </w:rPr>
        <w:t>Sınavın gerçekleştirileceği dilde yeterli düzeyde yazılı ve sözlü iletişim kurabilme becerisine sahip olmak.</w:t>
      </w:r>
      <w:r w:rsidRPr="005835EC">
        <w:rPr>
          <w:rFonts w:ascii="Times New Roman" w:eastAsia="Times New Roman" w:hAnsi="Times New Roman" w:cs="Times New Roman"/>
          <w:b/>
          <w:bCs/>
          <w:sz w:val="18"/>
          <w:szCs w:val="18"/>
          <w:lang w:eastAsia="tr-TR"/>
        </w:rPr>
        <w:t xml:space="preserve"> </w:t>
      </w:r>
    </w:p>
    <w:p w:rsidR="00F0703B" w:rsidRPr="005835EC" w:rsidRDefault="00F0703B" w:rsidP="00F0703B">
      <w:pPr>
        <w:numPr>
          <w:ilvl w:val="0"/>
          <w:numId w:val="2"/>
        </w:numPr>
        <w:tabs>
          <w:tab w:val="left" w:pos="-1440"/>
          <w:tab w:val="left" w:pos="-720"/>
          <w:tab w:val="left" w:pos="0"/>
          <w:tab w:val="left" w:pos="720"/>
          <w:tab w:val="left" w:pos="1008"/>
          <w:tab w:val="left" w:pos="1440"/>
          <w:tab w:val="left" w:pos="1728"/>
          <w:tab w:val="left" w:pos="1930"/>
          <w:tab w:val="left" w:pos="2016"/>
          <w:tab w:val="left" w:pos="2189"/>
          <w:tab w:val="left" w:pos="2362"/>
          <w:tab w:val="left" w:pos="2448"/>
          <w:tab w:val="left" w:pos="2621"/>
          <w:tab w:val="left" w:pos="2880"/>
          <w:tab w:val="left" w:pos="3312"/>
          <w:tab w:val="left" w:pos="3600"/>
          <w:tab w:val="left" w:pos="4032"/>
          <w:tab w:val="left" w:pos="4320"/>
          <w:tab w:val="left" w:pos="4752"/>
          <w:tab w:val="left" w:pos="5040"/>
          <w:tab w:val="left" w:pos="5328"/>
          <w:tab w:val="left" w:pos="5760"/>
        </w:tabs>
        <w:suppressAutoHyphens/>
        <w:spacing w:after="0" w:line="240" w:lineRule="auto"/>
        <w:jc w:val="both"/>
        <w:rPr>
          <w:rFonts w:ascii="Times New Roman" w:eastAsia="Times New Roman" w:hAnsi="Times New Roman" w:cs="Times New Roman"/>
          <w:b/>
          <w:bCs/>
          <w:sz w:val="18"/>
          <w:szCs w:val="18"/>
          <w:lang w:eastAsia="tr-TR"/>
        </w:rPr>
      </w:pPr>
      <w:proofErr w:type="spellStart"/>
      <w:r w:rsidRPr="005835EC">
        <w:rPr>
          <w:rFonts w:ascii="Times New Roman" w:eastAsia="Times New Roman" w:hAnsi="Times New Roman" w:cs="Times New Roman"/>
          <w:bCs/>
          <w:sz w:val="18"/>
          <w:szCs w:val="18"/>
          <w:lang w:val="de-DE" w:eastAsia="tr-TR"/>
        </w:rPr>
        <w:t>Sınav</w:t>
      </w:r>
      <w:proofErr w:type="spellEnd"/>
      <w:r w:rsidRPr="005835EC">
        <w:rPr>
          <w:rFonts w:ascii="Times New Roman" w:eastAsia="Times New Roman" w:hAnsi="Times New Roman" w:cs="Times New Roman"/>
          <w:bCs/>
          <w:sz w:val="18"/>
          <w:szCs w:val="18"/>
          <w:lang w:val="de-DE" w:eastAsia="tr-TR"/>
        </w:rPr>
        <w:t xml:space="preserve"> </w:t>
      </w:r>
      <w:proofErr w:type="spellStart"/>
      <w:r w:rsidRPr="005835EC">
        <w:rPr>
          <w:rFonts w:ascii="Times New Roman" w:eastAsia="Times New Roman" w:hAnsi="Times New Roman" w:cs="Times New Roman"/>
          <w:bCs/>
          <w:sz w:val="18"/>
          <w:szCs w:val="18"/>
          <w:lang w:val="de-DE" w:eastAsia="tr-TR"/>
        </w:rPr>
        <w:t>değerlendirmesini</w:t>
      </w:r>
      <w:proofErr w:type="spellEnd"/>
      <w:r w:rsidRPr="005835EC">
        <w:rPr>
          <w:rFonts w:ascii="Times New Roman" w:eastAsia="Times New Roman" w:hAnsi="Times New Roman" w:cs="Times New Roman"/>
          <w:bCs/>
          <w:sz w:val="18"/>
          <w:szCs w:val="18"/>
          <w:lang w:val="de-DE" w:eastAsia="tr-TR"/>
        </w:rPr>
        <w:t xml:space="preserve"> </w:t>
      </w:r>
      <w:proofErr w:type="spellStart"/>
      <w:r w:rsidRPr="005835EC">
        <w:rPr>
          <w:rFonts w:ascii="Times New Roman" w:eastAsia="Times New Roman" w:hAnsi="Times New Roman" w:cs="Times New Roman"/>
          <w:bCs/>
          <w:sz w:val="18"/>
          <w:szCs w:val="18"/>
          <w:lang w:val="de-DE" w:eastAsia="tr-TR"/>
        </w:rPr>
        <w:t>yapabilecek</w:t>
      </w:r>
      <w:proofErr w:type="spellEnd"/>
      <w:r w:rsidRPr="005835EC">
        <w:rPr>
          <w:rFonts w:ascii="Times New Roman" w:eastAsia="Times New Roman" w:hAnsi="Times New Roman" w:cs="Times New Roman"/>
          <w:bCs/>
          <w:sz w:val="18"/>
          <w:szCs w:val="18"/>
          <w:lang w:val="de-DE" w:eastAsia="tr-TR"/>
        </w:rPr>
        <w:t xml:space="preserve"> </w:t>
      </w:r>
      <w:proofErr w:type="spellStart"/>
      <w:r w:rsidRPr="005835EC">
        <w:rPr>
          <w:rFonts w:ascii="Times New Roman" w:eastAsia="Times New Roman" w:hAnsi="Times New Roman" w:cs="Times New Roman"/>
          <w:bCs/>
          <w:sz w:val="18"/>
          <w:szCs w:val="18"/>
          <w:lang w:val="de-DE" w:eastAsia="tr-TR"/>
        </w:rPr>
        <w:t>yetkinliğe</w:t>
      </w:r>
      <w:proofErr w:type="spellEnd"/>
      <w:r w:rsidRPr="005835EC">
        <w:rPr>
          <w:rFonts w:ascii="Times New Roman" w:eastAsia="Times New Roman" w:hAnsi="Times New Roman" w:cs="Times New Roman"/>
          <w:bCs/>
          <w:sz w:val="18"/>
          <w:szCs w:val="18"/>
          <w:lang w:val="de-DE" w:eastAsia="tr-TR"/>
        </w:rPr>
        <w:t xml:space="preserve"> </w:t>
      </w:r>
      <w:proofErr w:type="spellStart"/>
      <w:r w:rsidRPr="005835EC">
        <w:rPr>
          <w:rFonts w:ascii="Times New Roman" w:eastAsia="Times New Roman" w:hAnsi="Times New Roman" w:cs="Times New Roman"/>
          <w:bCs/>
          <w:sz w:val="18"/>
          <w:szCs w:val="18"/>
          <w:lang w:val="de-DE" w:eastAsia="tr-TR"/>
        </w:rPr>
        <w:t>sahip</w:t>
      </w:r>
      <w:proofErr w:type="spellEnd"/>
      <w:r w:rsidRPr="005835EC">
        <w:rPr>
          <w:rFonts w:ascii="Times New Roman" w:eastAsia="Times New Roman" w:hAnsi="Times New Roman" w:cs="Times New Roman"/>
          <w:bCs/>
          <w:sz w:val="18"/>
          <w:szCs w:val="18"/>
          <w:lang w:val="de-DE" w:eastAsia="tr-TR"/>
        </w:rPr>
        <w:t xml:space="preserve"> </w:t>
      </w:r>
      <w:proofErr w:type="spellStart"/>
      <w:r w:rsidRPr="005835EC">
        <w:rPr>
          <w:rFonts w:ascii="Times New Roman" w:eastAsia="Times New Roman" w:hAnsi="Times New Roman" w:cs="Times New Roman"/>
          <w:bCs/>
          <w:sz w:val="18"/>
          <w:szCs w:val="18"/>
          <w:lang w:val="de-DE" w:eastAsia="tr-TR"/>
        </w:rPr>
        <w:t>olmak</w:t>
      </w:r>
      <w:proofErr w:type="spellEnd"/>
      <w:r w:rsidRPr="005835EC">
        <w:rPr>
          <w:rFonts w:ascii="Times New Roman" w:eastAsia="Times New Roman" w:hAnsi="Times New Roman" w:cs="Times New Roman"/>
          <w:bCs/>
          <w:sz w:val="18"/>
          <w:szCs w:val="18"/>
          <w:lang w:val="de-DE" w:eastAsia="tr-TR"/>
        </w:rPr>
        <w:t>.</w:t>
      </w:r>
    </w:p>
    <w:p w:rsidR="00F0703B" w:rsidRPr="005835EC" w:rsidRDefault="00F0703B" w:rsidP="00F0703B">
      <w:pPr>
        <w:numPr>
          <w:ilvl w:val="0"/>
          <w:numId w:val="2"/>
        </w:numPr>
        <w:tabs>
          <w:tab w:val="left" w:pos="-1440"/>
          <w:tab w:val="left" w:pos="-720"/>
          <w:tab w:val="left" w:pos="0"/>
          <w:tab w:val="left" w:pos="720"/>
          <w:tab w:val="left" w:pos="1008"/>
          <w:tab w:val="left" w:pos="1440"/>
          <w:tab w:val="left" w:pos="1728"/>
          <w:tab w:val="left" w:pos="1930"/>
          <w:tab w:val="left" w:pos="2016"/>
          <w:tab w:val="left" w:pos="2189"/>
          <w:tab w:val="left" w:pos="2362"/>
          <w:tab w:val="left" w:pos="2448"/>
          <w:tab w:val="left" w:pos="2621"/>
          <w:tab w:val="left" w:pos="2880"/>
          <w:tab w:val="left" w:pos="3312"/>
          <w:tab w:val="left" w:pos="3600"/>
          <w:tab w:val="left" w:pos="4032"/>
          <w:tab w:val="left" w:pos="4320"/>
          <w:tab w:val="left" w:pos="4752"/>
          <w:tab w:val="left" w:pos="5040"/>
          <w:tab w:val="left" w:pos="5328"/>
          <w:tab w:val="left" w:pos="5760"/>
        </w:tabs>
        <w:suppressAutoHyphens/>
        <w:spacing w:after="0" w:line="240" w:lineRule="auto"/>
        <w:jc w:val="both"/>
        <w:rPr>
          <w:rFonts w:ascii="Times New Roman" w:eastAsia="Times New Roman" w:hAnsi="Times New Roman" w:cs="Times New Roman"/>
          <w:b/>
          <w:bCs/>
          <w:sz w:val="18"/>
          <w:szCs w:val="18"/>
          <w:lang w:val="de-DE" w:eastAsia="tr-TR"/>
        </w:rPr>
      </w:pPr>
      <w:r w:rsidRPr="005835EC">
        <w:rPr>
          <w:rFonts w:ascii="Times New Roman" w:eastAsia="Times New Roman" w:hAnsi="Times New Roman" w:cs="Times New Roman"/>
          <w:spacing w:val="-3"/>
          <w:sz w:val="18"/>
          <w:szCs w:val="18"/>
          <w:lang w:eastAsia="tr-TR"/>
        </w:rPr>
        <w:t>Sınav faaliyetlerinde pratik uygulama deneyimine sahip olmak.</w:t>
      </w:r>
      <w:r w:rsidRPr="005835EC">
        <w:rPr>
          <w:rFonts w:ascii="Times New Roman" w:eastAsia="Times New Roman" w:hAnsi="Times New Roman" w:cs="Times New Roman"/>
          <w:b/>
          <w:bCs/>
          <w:sz w:val="18"/>
          <w:szCs w:val="18"/>
          <w:lang w:eastAsia="tr-TR"/>
        </w:rPr>
        <w:t xml:space="preserve"> </w:t>
      </w:r>
    </w:p>
    <w:p w:rsidR="00F0703B" w:rsidRPr="005835EC" w:rsidRDefault="00F0703B" w:rsidP="00F0703B">
      <w:pPr>
        <w:tabs>
          <w:tab w:val="left" w:pos="-1440"/>
          <w:tab w:val="left" w:pos="-720"/>
          <w:tab w:val="left" w:pos="0"/>
          <w:tab w:val="left" w:pos="720"/>
          <w:tab w:val="left" w:pos="1008"/>
          <w:tab w:val="left" w:pos="1440"/>
          <w:tab w:val="left" w:pos="1728"/>
          <w:tab w:val="left" w:pos="1930"/>
          <w:tab w:val="left" w:pos="2016"/>
          <w:tab w:val="left" w:pos="2189"/>
          <w:tab w:val="left" w:pos="2362"/>
          <w:tab w:val="left" w:pos="2448"/>
          <w:tab w:val="left" w:pos="2621"/>
          <w:tab w:val="left" w:pos="2880"/>
          <w:tab w:val="left" w:pos="3312"/>
          <w:tab w:val="left" w:pos="3600"/>
          <w:tab w:val="left" w:pos="4032"/>
          <w:tab w:val="left" w:pos="4320"/>
          <w:tab w:val="left" w:pos="4752"/>
          <w:tab w:val="left" w:pos="5040"/>
          <w:tab w:val="left" w:pos="5328"/>
          <w:tab w:val="left" w:pos="5760"/>
        </w:tabs>
        <w:suppressAutoHyphens/>
        <w:spacing w:after="0" w:line="240" w:lineRule="auto"/>
        <w:jc w:val="both"/>
        <w:rPr>
          <w:rFonts w:ascii="Times New Roman" w:eastAsia="Times New Roman" w:hAnsi="Times New Roman" w:cs="Times New Roman"/>
          <w:b/>
          <w:bCs/>
          <w:sz w:val="18"/>
          <w:szCs w:val="18"/>
          <w:lang w:eastAsia="tr-TR"/>
        </w:rPr>
      </w:pPr>
    </w:p>
    <w:p w:rsidR="00F0703B" w:rsidRPr="005835EC" w:rsidRDefault="00F0703B" w:rsidP="00F0703B">
      <w:pPr>
        <w:tabs>
          <w:tab w:val="left" w:pos="-1440"/>
          <w:tab w:val="left" w:pos="-720"/>
          <w:tab w:val="left" w:pos="0"/>
          <w:tab w:val="left" w:pos="720"/>
          <w:tab w:val="left" w:pos="1008"/>
          <w:tab w:val="left" w:pos="1440"/>
          <w:tab w:val="left" w:pos="1728"/>
          <w:tab w:val="left" w:pos="1930"/>
          <w:tab w:val="left" w:pos="2016"/>
          <w:tab w:val="left" w:pos="2189"/>
          <w:tab w:val="left" w:pos="2362"/>
          <w:tab w:val="left" w:pos="2448"/>
          <w:tab w:val="left" w:pos="2621"/>
          <w:tab w:val="left" w:pos="2880"/>
          <w:tab w:val="left" w:pos="3312"/>
          <w:tab w:val="left" w:pos="3600"/>
          <w:tab w:val="left" w:pos="4032"/>
          <w:tab w:val="left" w:pos="4320"/>
          <w:tab w:val="left" w:pos="4752"/>
          <w:tab w:val="left" w:pos="5040"/>
          <w:tab w:val="left" w:pos="5328"/>
          <w:tab w:val="left" w:pos="5760"/>
        </w:tabs>
        <w:suppressAutoHyphens/>
        <w:spacing w:after="0" w:line="240" w:lineRule="auto"/>
        <w:jc w:val="both"/>
        <w:rPr>
          <w:rFonts w:ascii="Times New Roman" w:eastAsia="Times New Roman" w:hAnsi="Times New Roman" w:cs="Times New Roman"/>
          <w:bCs/>
          <w:sz w:val="18"/>
          <w:szCs w:val="18"/>
          <w:lang w:val="de-DE" w:eastAsia="tr-TR"/>
        </w:rPr>
      </w:pPr>
      <w:r w:rsidRPr="005835EC">
        <w:rPr>
          <w:rFonts w:ascii="Times New Roman" w:eastAsia="Times New Roman" w:hAnsi="Times New Roman" w:cs="Times New Roman"/>
          <w:b/>
          <w:bCs/>
          <w:sz w:val="18"/>
          <w:szCs w:val="18"/>
          <w:lang w:val="de-DE" w:eastAsia="tr-TR"/>
        </w:rPr>
        <w:t xml:space="preserve">6.6.1.1. </w:t>
      </w:r>
      <w:proofErr w:type="spellStart"/>
      <w:r w:rsidRPr="005835EC">
        <w:rPr>
          <w:rFonts w:ascii="Times New Roman" w:eastAsia="Times New Roman" w:hAnsi="Times New Roman" w:cs="Times New Roman"/>
          <w:bCs/>
          <w:sz w:val="18"/>
          <w:szCs w:val="18"/>
          <w:lang w:val="de-DE" w:eastAsia="tr-TR"/>
        </w:rPr>
        <w:t>Yazılı</w:t>
      </w:r>
      <w:proofErr w:type="spellEnd"/>
      <w:r w:rsidRPr="005835EC">
        <w:rPr>
          <w:rFonts w:ascii="Times New Roman" w:eastAsia="Times New Roman" w:hAnsi="Times New Roman" w:cs="Times New Roman"/>
          <w:bCs/>
          <w:sz w:val="18"/>
          <w:szCs w:val="18"/>
          <w:lang w:val="de-DE" w:eastAsia="tr-TR"/>
        </w:rPr>
        <w:t xml:space="preserve"> </w:t>
      </w:r>
      <w:proofErr w:type="spellStart"/>
      <w:r w:rsidRPr="005835EC">
        <w:rPr>
          <w:rFonts w:ascii="Times New Roman" w:eastAsia="Times New Roman" w:hAnsi="Times New Roman" w:cs="Times New Roman"/>
          <w:bCs/>
          <w:sz w:val="18"/>
          <w:szCs w:val="18"/>
          <w:lang w:val="de-DE" w:eastAsia="tr-TR"/>
        </w:rPr>
        <w:t>sınav</w:t>
      </w:r>
      <w:proofErr w:type="spellEnd"/>
      <w:r w:rsidRPr="005835EC">
        <w:rPr>
          <w:rFonts w:ascii="Times New Roman" w:eastAsia="Times New Roman" w:hAnsi="Times New Roman" w:cs="Times New Roman"/>
          <w:bCs/>
          <w:sz w:val="18"/>
          <w:szCs w:val="18"/>
          <w:lang w:val="de-DE" w:eastAsia="tr-TR"/>
        </w:rPr>
        <w:t xml:space="preserve"> </w:t>
      </w:r>
      <w:proofErr w:type="spellStart"/>
      <w:r w:rsidRPr="005835EC">
        <w:rPr>
          <w:rFonts w:ascii="Times New Roman" w:eastAsia="Times New Roman" w:hAnsi="Times New Roman" w:cs="Times New Roman"/>
          <w:bCs/>
          <w:sz w:val="18"/>
          <w:szCs w:val="18"/>
          <w:lang w:val="de-DE" w:eastAsia="tr-TR"/>
        </w:rPr>
        <w:t>sonuçları</w:t>
      </w:r>
      <w:proofErr w:type="spellEnd"/>
      <w:r w:rsidRPr="005835EC">
        <w:rPr>
          <w:rFonts w:ascii="Times New Roman" w:eastAsia="Times New Roman" w:hAnsi="Times New Roman" w:cs="Times New Roman"/>
          <w:bCs/>
          <w:sz w:val="18"/>
          <w:szCs w:val="18"/>
          <w:lang w:val="de-DE" w:eastAsia="tr-TR"/>
        </w:rPr>
        <w:t xml:space="preserve"> </w:t>
      </w:r>
      <w:proofErr w:type="spellStart"/>
      <w:r w:rsidRPr="005835EC">
        <w:rPr>
          <w:rFonts w:ascii="Times New Roman" w:eastAsia="Times New Roman" w:hAnsi="Times New Roman" w:cs="Times New Roman"/>
          <w:bCs/>
          <w:sz w:val="18"/>
          <w:szCs w:val="18"/>
          <w:lang w:val="de-DE" w:eastAsia="tr-TR"/>
        </w:rPr>
        <w:t>sınav</w:t>
      </w:r>
      <w:proofErr w:type="spellEnd"/>
      <w:r w:rsidRPr="005835EC">
        <w:rPr>
          <w:rFonts w:ascii="Times New Roman" w:eastAsia="Times New Roman" w:hAnsi="Times New Roman" w:cs="Times New Roman"/>
          <w:bCs/>
          <w:sz w:val="18"/>
          <w:szCs w:val="18"/>
          <w:lang w:val="de-DE" w:eastAsia="tr-TR"/>
        </w:rPr>
        <w:t xml:space="preserve"> </w:t>
      </w:r>
      <w:proofErr w:type="spellStart"/>
      <w:r w:rsidRPr="005835EC">
        <w:rPr>
          <w:rFonts w:ascii="Times New Roman" w:eastAsia="Times New Roman" w:hAnsi="Times New Roman" w:cs="Times New Roman"/>
          <w:bCs/>
          <w:sz w:val="18"/>
          <w:szCs w:val="18"/>
          <w:lang w:val="de-DE" w:eastAsia="tr-TR"/>
        </w:rPr>
        <w:t>gözetmenleri</w:t>
      </w:r>
      <w:proofErr w:type="spellEnd"/>
      <w:r w:rsidRPr="005835EC">
        <w:rPr>
          <w:rFonts w:ascii="Times New Roman" w:eastAsia="Times New Roman" w:hAnsi="Times New Roman" w:cs="Times New Roman"/>
          <w:bCs/>
          <w:sz w:val="18"/>
          <w:szCs w:val="18"/>
          <w:lang w:val="de-DE" w:eastAsia="tr-TR"/>
        </w:rPr>
        <w:t xml:space="preserve"> </w:t>
      </w:r>
      <w:proofErr w:type="spellStart"/>
      <w:r w:rsidRPr="005835EC">
        <w:rPr>
          <w:rFonts w:ascii="Times New Roman" w:eastAsia="Times New Roman" w:hAnsi="Times New Roman" w:cs="Times New Roman"/>
          <w:bCs/>
          <w:sz w:val="18"/>
          <w:szCs w:val="18"/>
          <w:lang w:val="de-DE" w:eastAsia="tr-TR"/>
        </w:rPr>
        <w:t>tarafından</w:t>
      </w:r>
      <w:proofErr w:type="spellEnd"/>
      <w:r w:rsidRPr="005835EC">
        <w:rPr>
          <w:rFonts w:ascii="Times New Roman" w:eastAsia="Times New Roman" w:hAnsi="Times New Roman" w:cs="Times New Roman"/>
          <w:bCs/>
          <w:sz w:val="18"/>
          <w:szCs w:val="18"/>
          <w:lang w:val="de-DE" w:eastAsia="tr-TR"/>
        </w:rPr>
        <w:t xml:space="preserve"> </w:t>
      </w:r>
      <w:proofErr w:type="spellStart"/>
      <w:r w:rsidRPr="005835EC">
        <w:rPr>
          <w:rFonts w:ascii="Times New Roman" w:eastAsia="Times New Roman" w:hAnsi="Times New Roman" w:cs="Times New Roman"/>
          <w:bCs/>
          <w:sz w:val="18"/>
          <w:szCs w:val="18"/>
          <w:lang w:val="de-DE" w:eastAsia="tr-TR"/>
        </w:rPr>
        <w:t>değerlendirilir</w:t>
      </w:r>
      <w:proofErr w:type="spellEnd"/>
      <w:r w:rsidRPr="005835EC">
        <w:rPr>
          <w:rFonts w:ascii="Times New Roman" w:eastAsia="Times New Roman" w:hAnsi="Times New Roman" w:cs="Times New Roman"/>
          <w:bCs/>
          <w:sz w:val="18"/>
          <w:szCs w:val="18"/>
          <w:lang w:val="de-DE" w:eastAsia="tr-TR"/>
        </w:rPr>
        <w:t xml:space="preserve">. </w:t>
      </w:r>
    </w:p>
    <w:p w:rsidR="00F0703B" w:rsidRPr="005835EC" w:rsidRDefault="00F0703B" w:rsidP="00F0703B">
      <w:pPr>
        <w:tabs>
          <w:tab w:val="left" w:pos="-1440"/>
          <w:tab w:val="left" w:pos="-720"/>
          <w:tab w:val="left" w:pos="0"/>
          <w:tab w:val="left" w:pos="720"/>
          <w:tab w:val="left" w:pos="1008"/>
          <w:tab w:val="left" w:pos="1440"/>
          <w:tab w:val="left" w:pos="1728"/>
          <w:tab w:val="left" w:pos="1930"/>
          <w:tab w:val="left" w:pos="2016"/>
          <w:tab w:val="left" w:pos="2189"/>
          <w:tab w:val="left" w:pos="2362"/>
          <w:tab w:val="left" w:pos="2448"/>
          <w:tab w:val="left" w:pos="2621"/>
          <w:tab w:val="left" w:pos="2880"/>
          <w:tab w:val="left" w:pos="3312"/>
          <w:tab w:val="left" w:pos="3600"/>
          <w:tab w:val="left" w:pos="4032"/>
          <w:tab w:val="left" w:pos="4320"/>
          <w:tab w:val="left" w:pos="4752"/>
          <w:tab w:val="left" w:pos="5040"/>
          <w:tab w:val="left" w:pos="5328"/>
          <w:tab w:val="left" w:pos="5760"/>
        </w:tabs>
        <w:suppressAutoHyphens/>
        <w:spacing w:after="0" w:line="240" w:lineRule="auto"/>
        <w:jc w:val="both"/>
        <w:rPr>
          <w:rFonts w:ascii="Times New Roman" w:eastAsia="Times New Roman" w:hAnsi="Times New Roman" w:cs="Times New Roman"/>
          <w:b/>
          <w:bCs/>
          <w:sz w:val="18"/>
          <w:szCs w:val="18"/>
          <w:lang w:eastAsia="tr-TR"/>
        </w:rPr>
      </w:pPr>
    </w:p>
    <w:p w:rsidR="00F0703B" w:rsidRPr="005835EC" w:rsidRDefault="00F0703B" w:rsidP="003F5E89">
      <w:pPr>
        <w:spacing w:after="0" w:line="259" w:lineRule="auto"/>
        <w:jc w:val="both"/>
        <w:rPr>
          <w:rFonts w:ascii="Times New Roman" w:eastAsia="Times New Roman" w:hAnsi="Times New Roman" w:cs="Times New Roman"/>
          <w:b/>
          <w:bCs/>
          <w:sz w:val="18"/>
          <w:szCs w:val="18"/>
          <w:lang w:eastAsia="tr-TR"/>
        </w:rPr>
      </w:pPr>
      <w:r w:rsidRPr="005835EC">
        <w:rPr>
          <w:rFonts w:ascii="Times New Roman" w:eastAsia="Calibri" w:hAnsi="Times New Roman" w:cs="Times New Roman"/>
          <w:b/>
          <w:sz w:val="18"/>
          <w:szCs w:val="18"/>
        </w:rPr>
        <w:lastRenderedPageBreak/>
        <w:t>6.6.2.</w:t>
      </w:r>
      <w:r w:rsidRPr="005835EC">
        <w:rPr>
          <w:rFonts w:ascii="Times New Roman" w:eastAsia="Calibri" w:hAnsi="Times New Roman" w:cs="Times New Roman"/>
          <w:sz w:val="18"/>
          <w:szCs w:val="18"/>
        </w:rPr>
        <w:t xml:space="preserve"> Uygulamalı sınavda gözetmen (sınav yapıcı) olarak yer alacak görevli, asansör muayene, gözetim, test, belgelendirme ve/veya </w:t>
      </w:r>
      <w:proofErr w:type="spellStart"/>
      <w:r w:rsidRPr="005835EC">
        <w:rPr>
          <w:rFonts w:ascii="Times New Roman" w:eastAsia="Calibri" w:hAnsi="Times New Roman" w:cs="Times New Roman"/>
          <w:sz w:val="18"/>
          <w:szCs w:val="18"/>
        </w:rPr>
        <w:t>sektörel</w:t>
      </w:r>
      <w:proofErr w:type="spellEnd"/>
      <w:r w:rsidRPr="005835EC">
        <w:rPr>
          <w:rFonts w:ascii="Times New Roman" w:eastAsia="Calibri" w:hAnsi="Times New Roman" w:cs="Times New Roman"/>
          <w:sz w:val="18"/>
          <w:szCs w:val="18"/>
        </w:rPr>
        <w:t xml:space="preserve"> alanda en az 3 yıllık iş tecrübesine sahip olması gerekir.</w:t>
      </w:r>
    </w:p>
    <w:p w:rsidR="00F0703B" w:rsidRPr="005835EC" w:rsidRDefault="00F0703B"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6.7.</w:t>
      </w:r>
      <w:r w:rsidRPr="005835EC">
        <w:rPr>
          <w:rFonts w:ascii="Times New Roman" w:eastAsia="Calibri" w:hAnsi="Times New Roman" w:cs="Times New Roman"/>
          <w:sz w:val="18"/>
          <w:szCs w:val="18"/>
        </w:rPr>
        <w:t xml:space="preserve"> </w:t>
      </w:r>
      <w:r w:rsidRPr="005835EC">
        <w:rPr>
          <w:rFonts w:ascii="Times New Roman" w:eastAsia="Calibri" w:hAnsi="Times New Roman" w:cs="Times New Roman"/>
          <w:b/>
          <w:sz w:val="18"/>
          <w:szCs w:val="18"/>
        </w:rPr>
        <w:t>SINAV MATERYALLERİ</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40" w:lineRule="auto"/>
        <w:jc w:val="both"/>
        <w:rPr>
          <w:rFonts w:ascii="Times New Roman" w:eastAsia="Calibri" w:hAnsi="Times New Roman" w:cs="Times New Roman"/>
          <w:sz w:val="18"/>
          <w:szCs w:val="18"/>
        </w:rPr>
      </w:pPr>
      <w:r w:rsidRPr="005835EC">
        <w:rPr>
          <w:rFonts w:ascii="Times New Roman" w:eastAsia="Calibri" w:hAnsi="Times New Roman" w:cs="Times New Roman"/>
          <w:b/>
          <w:sz w:val="18"/>
          <w:szCs w:val="18"/>
        </w:rPr>
        <w:t>6.7.1.</w:t>
      </w:r>
      <w:r w:rsidRPr="005835EC">
        <w:rPr>
          <w:rFonts w:ascii="Times New Roman" w:eastAsia="Calibri" w:hAnsi="Times New Roman" w:cs="Times New Roman"/>
          <w:sz w:val="18"/>
          <w:szCs w:val="18"/>
        </w:rPr>
        <w:t xml:space="preserve"> Yazılı sınav materyalleri aşağıdakilerden oluşur:</w:t>
      </w:r>
    </w:p>
    <w:p w:rsidR="00F0703B" w:rsidRPr="005835EC" w:rsidRDefault="00F0703B" w:rsidP="00F0703B">
      <w:pPr>
        <w:numPr>
          <w:ilvl w:val="0"/>
          <w:numId w:val="1"/>
        </w:numPr>
        <w:spacing w:after="0" w:line="240" w:lineRule="auto"/>
        <w:contextualSpacing/>
        <w:rPr>
          <w:rFonts w:ascii="Times New Roman" w:eastAsia="Calibri" w:hAnsi="Times New Roman" w:cs="Times New Roman"/>
          <w:sz w:val="18"/>
          <w:szCs w:val="18"/>
        </w:rPr>
      </w:pPr>
      <w:r w:rsidRPr="005835EC">
        <w:rPr>
          <w:rFonts w:ascii="Times New Roman" w:eastAsia="Calibri" w:hAnsi="Times New Roman" w:cs="Times New Roman"/>
          <w:sz w:val="18"/>
          <w:szCs w:val="18"/>
        </w:rPr>
        <w:t>Sınav Soruları.</w:t>
      </w:r>
    </w:p>
    <w:p w:rsidR="00F0703B" w:rsidRPr="005835EC" w:rsidRDefault="00F0703B" w:rsidP="00F0703B">
      <w:pPr>
        <w:numPr>
          <w:ilvl w:val="0"/>
          <w:numId w:val="1"/>
        </w:numPr>
        <w:tabs>
          <w:tab w:val="left" w:pos="2694"/>
        </w:tabs>
        <w:spacing w:after="0" w:line="240" w:lineRule="auto"/>
        <w:contextualSpacing/>
        <w:rPr>
          <w:rFonts w:ascii="Times New Roman" w:eastAsia="Calibri" w:hAnsi="Times New Roman" w:cs="Times New Roman"/>
          <w:sz w:val="18"/>
          <w:szCs w:val="18"/>
        </w:rPr>
      </w:pPr>
      <w:proofErr w:type="gramStart"/>
      <w:r w:rsidRPr="005835EC">
        <w:rPr>
          <w:rFonts w:ascii="Times New Roman" w:eastAsia="Calibri" w:hAnsi="Times New Roman" w:cs="Times New Roman"/>
          <w:sz w:val="18"/>
          <w:szCs w:val="18"/>
        </w:rPr>
        <w:t>Sınav Cevap Kâğıdı.</w:t>
      </w:r>
      <w:proofErr w:type="gramEnd"/>
    </w:p>
    <w:p w:rsidR="00F0703B" w:rsidRPr="005835EC" w:rsidRDefault="00F0703B" w:rsidP="00F0703B">
      <w:pPr>
        <w:numPr>
          <w:ilvl w:val="0"/>
          <w:numId w:val="1"/>
        </w:numPr>
        <w:tabs>
          <w:tab w:val="left" w:pos="2694"/>
        </w:tabs>
        <w:spacing w:after="0" w:line="240" w:lineRule="auto"/>
        <w:contextualSpacing/>
        <w:rPr>
          <w:rFonts w:ascii="Times New Roman" w:eastAsia="Calibri" w:hAnsi="Times New Roman" w:cs="Times New Roman"/>
          <w:sz w:val="18"/>
          <w:szCs w:val="18"/>
        </w:rPr>
      </w:pPr>
      <w:r w:rsidRPr="005835EC">
        <w:rPr>
          <w:rFonts w:ascii="Times New Roman" w:eastAsia="Calibri" w:hAnsi="Times New Roman" w:cs="Times New Roman"/>
          <w:sz w:val="18"/>
          <w:szCs w:val="18"/>
        </w:rPr>
        <w:t>Sınav Yoklama Formu.</w:t>
      </w:r>
    </w:p>
    <w:p w:rsidR="00F0703B" w:rsidRPr="005835EC" w:rsidRDefault="00F0703B" w:rsidP="00F0703B">
      <w:pPr>
        <w:numPr>
          <w:ilvl w:val="0"/>
          <w:numId w:val="1"/>
        </w:numPr>
        <w:tabs>
          <w:tab w:val="left" w:pos="2694"/>
        </w:tabs>
        <w:spacing w:after="0" w:line="240" w:lineRule="auto"/>
        <w:contextualSpacing/>
        <w:rPr>
          <w:rFonts w:ascii="Times New Roman" w:eastAsia="Calibri" w:hAnsi="Times New Roman" w:cs="Times New Roman"/>
          <w:sz w:val="18"/>
          <w:szCs w:val="18"/>
        </w:rPr>
      </w:pPr>
      <w:proofErr w:type="gramStart"/>
      <w:r w:rsidRPr="005835EC">
        <w:rPr>
          <w:rFonts w:ascii="Times New Roman" w:eastAsia="Calibri" w:hAnsi="Times New Roman" w:cs="Times New Roman"/>
          <w:sz w:val="18"/>
          <w:szCs w:val="18"/>
        </w:rPr>
        <w:t>Sınav Tutanak Formu.</w:t>
      </w:r>
      <w:proofErr w:type="gramEnd"/>
    </w:p>
    <w:p w:rsidR="00F0703B" w:rsidRPr="005835EC" w:rsidRDefault="00F0703B" w:rsidP="00F0703B">
      <w:pPr>
        <w:numPr>
          <w:ilvl w:val="0"/>
          <w:numId w:val="1"/>
        </w:numPr>
        <w:tabs>
          <w:tab w:val="left" w:pos="2694"/>
        </w:tabs>
        <w:spacing w:after="0" w:line="240" w:lineRule="auto"/>
        <w:contextualSpacing/>
        <w:rPr>
          <w:rFonts w:ascii="Times New Roman" w:eastAsia="Calibri" w:hAnsi="Times New Roman" w:cs="Times New Roman"/>
          <w:sz w:val="18"/>
          <w:szCs w:val="18"/>
        </w:rPr>
      </w:pPr>
      <w:r w:rsidRPr="005835EC">
        <w:rPr>
          <w:rFonts w:ascii="Times New Roman" w:eastAsia="Calibri" w:hAnsi="Times New Roman" w:cs="Times New Roman"/>
          <w:sz w:val="18"/>
          <w:szCs w:val="18"/>
        </w:rPr>
        <w:t>Gözetmen Değerlendirme Raporu.</w:t>
      </w:r>
    </w:p>
    <w:p w:rsidR="00F0703B" w:rsidRPr="005835EC" w:rsidRDefault="00F0703B" w:rsidP="00F0703B">
      <w:pPr>
        <w:numPr>
          <w:ilvl w:val="0"/>
          <w:numId w:val="1"/>
        </w:numPr>
        <w:tabs>
          <w:tab w:val="left" w:pos="2694"/>
        </w:tabs>
        <w:spacing w:after="0" w:line="240" w:lineRule="auto"/>
        <w:contextualSpacing/>
        <w:rPr>
          <w:rFonts w:ascii="Times New Roman" w:eastAsia="Calibri" w:hAnsi="Times New Roman" w:cs="Times New Roman"/>
          <w:sz w:val="18"/>
          <w:szCs w:val="18"/>
        </w:rPr>
      </w:pPr>
      <w:r w:rsidRPr="005835EC">
        <w:rPr>
          <w:rFonts w:ascii="Times New Roman" w:eastAsia="Calibri" w:hAnsi="Times New Roman" w:cs="Times New Roman"/>
          <w:sz w:val="18"/>
          <w:szCs w:val="18"/>
        </w:rPr>
        <w:t>Var ise destek yansıları.</w:t>
      </w:r>
    </w:p>
    <w:p w:rsidR="00F0703B" w:rsidRPr="005835EC" w:rsidRDefault="00F0703B" w:rsidP="00F0703B">
      <w:pPr>
        <w:numPr>
          <w:ilvl w:val="0"/>
          <w:numId w:val="1"/>
        </w:numPr>
        <w:tabs>
          <w:tab w:val="left" w:pos="-1440"/>
          <w:tab w:val="left" w:pos="-720"/>
          <w:tab w:val="left" w:pos="0"/>
          <w:tab w:val="left" w:pos="720"/>
          <w:tab w:val="left" w:pos="1008"/>
          <w:tab w:val="left" w:pos="1440"/>
          <w:tab w:val="left" w:pos="1728"/>
          <w:tab w:val="left" w:pos="1930"/>
          <w:tab w:val="left" w:pos="2016"/>
          <w:tab w:val="left" w:pos="2189"/>
          <w:tab w:val="left" w:pos="2362"/>
          <w:tab w:val="left" w:pos="2448"/>
          <w:tab w:val="left" w:pos="2621"/>
          <w:tab w:val="left" w:pos="2694"/>
          <w:tab w:val="left" w:pos="2880"/>
          <w:tab w:val="left" w:pos="3312"/>
          <w:tab w:val="left" w:pos="3600"/>
          <w:tab w:val="left" w:pos="4032"/>
          <w:tab w:val="left" w:pos="4320"/>
          <w:tab w:val="left" w:pos="4752"/>
          <w:tab w:val="left" w:pos="5040"/>
          <w:tab w:val="left" w:pos="5328"/>
          <w:tab w:val="left" w:pos="5760"/>
        </w:tabs>
        <w:suppressAutoHyphens/>
        <w:spacing w:after="0" w:line="240" w:lineRule="auto"/>
        <w:contextualSpacing/>
        <w:jc w:val="both"/>
        <w:rPr>
          <w:rFonts w:ascii="Times New Roman" w:eastAsia="Calibri" w:hAnsi="Times New Roman" w:cs="Times New Roman"/>
          <w:b/>
          <w:sz w:val="18"/>
          <w:szCs w:val="18"/>
        </w:rPr>
      </w:pPr>
      <w:proofErr w:type="gramStart"/>
      <w:r w:rsidRPr="005835EC">
        <w:rPr>
          <w:rFonts w:ascii="Times New Roman" w:eastAsia="Calibri" w:hAnsi="Times New Roman" w:cs="Times New Roman"/>
          <w:sz w:val="18"/>
          <w:szCs w:val="18"/>
        </w:rPr>
        <w:t xml:space="preserve">Kurşun kalem ve silgi. </w:t>
      </w:r>
      <w:proofErr w:type="gramEnd"/>
    </w:p>
    <w:p w:rsidR="00F0703B" w:rsidRPr="005835EC" w:rsidRDefault="00F0703B" w:rsidP="00F0703B">
      <w:pPr>
        <w:tabs>
          <w:tab w:val="left" w:pos="-1440"/>
          <w:tab w:val="left" w:pos="-720"/>
          <w:tab w:val="left" w:pos="0"/>
          <w:tab w:val="left" w:pos="720"/>
          <w:tab w:val="left" w:pos="1008"/>
          <w:tab w:val="left" w:pos="1440"/>
          <w:tab w:val="left" w:pos="1728"/>
          <w:tab w:val="left" w:pos="1930"/>
          <w:tab w:val="left" w:pos="2016"/>
          <w:tab w:val="left" w:pos="2189"/>
          <w:tab w:val="left" w:pos="2362"/>
          <w:tab w:val="left" w:pos="2448"/>
          <w:tab w:val="left" w:pos="2621"/>
          <w:tab w:val="left" w:pos="2694"/>
          <w:tab w:val="left" w:pos="2880"/>
          <w:tab w:val="left" w:pos="3312"/>
          <w:tab w:val="left" w:pos="3600"/>
          <w:tab w:val="left" w:pos="4032"/>
          <w:tab w:val="left" w:pos="4320"/>
          <w:tab w:val="left" w:pos="4752"/>
          <w:tab w:val="left" w:pos="5040"/>
          <w:tab w:val="left" w:pos="5328"/>
          <w:tab w:val="left" w:pos="5760"/>
        </w:tabs>
        <w:suppressAutoHyphens/>
        <w:spacing w:after="0" w:line="240" w:lineRule="auto"/>
        <w:ind w:left="720"/>
        <w:contextualSpacing/>
        <w:jc w:val="both"/>
        <w:rPr>
          <w:rFonts w:ascii="Times New Roman" w:eastAsia="Calibri" w:hAnsi="Times New Roman" w:cs="Times New Roman"/>
          <w:b/>
          <w:sz w:val="18"/>
          <w:szCs w:val="18"/>
        </w:rPr>
      </w:pPr>
    </w:p>
    <w:p w:rsidR="00F0703B" w:rsidRPr="005835EC" w:rsidRDefault="00F0703B" w:rsidP="00F0703B">
      <w:pPr>
        <w:spacing w:after="0" w:line="240" w:lineRule="auto"/>
        <w:jc w:val="both"/>
        <w:rPr>
          <w:rFonts w:ascii="Times New Roman" w:eastAsia="Calibri" w:hAnsi="Times New Roman" w:cs="Times New Roman"/>
          <w:sz w:val="18"/>
          <w:szCs w:val="18"/>
        </w:rPr>
      </w:pPr>
      <w:r w:rsidRPr="005835EC">
        <w:rPr>
          <w:rFonts w:ascii="Times New Roman" w:eastAsia="Calibri" w:hAnsi="Times New Roman" w:cs="Times New Roman"/>
          <w:b/>
          <w:sz w:val="18"/>
          <w:szCs w:val="18"/>
        </w:rPr>
        <w:t>6.7.2.</w:t>
      </w:r>
      <w:r w:rsidRPr="005835EC">
        <w:rPr>
          <w:rFonts w:ascii="Times New Roman" w:eastAsia="Calibri" w:hAnsi="Times New Roman" w:cs="Times New Roman"/>
          <w:sz w:val="18"/>
          <w:szCs w:val="18"/>
        </w:rPr>
        <w:t xml:space="preserve"> Uygulamalı sınav materyalleri aşağıdakilerden oluşur:</w:t>
      </w:r>
    </w:p>
    <w:p w:rsidR="00F0703B" w:rsidRPr="005835EC" w:rsidRDefault="00F0703B" w:rsidP="00F0703B">
      <w:pPr>
        <w:numPr>
          <w:ilvl w:val="0"/>
          <w:numId w:val="3"/>
        </w:numPr>
        <w:spacing w:after="0" w:line="240" w:lineRule="auto"/>
        <w:contextualSpacing/>
        <w:jc w:val="both"/>
        <w:rPr>
          <w:rFonts w:ascii="Times New Roman" w:eastAsia="Calibri" w:hAnsi="Times New Roman" w:cs="Times New Roman"/>
          <w:sz w:val="18"/>
          <w:szCs w:val="18"/>
        </w:rPr>
      </w:pPr>
      <w:proofErr w:type="gramStart"/>
      <w:r w:rsidRPr="005835EC">
        <w:rPr>
          <w:rFonts w:ascii="Times New Roman" w:eastAsia="Calibri" w:hAnsi="Times New Roman" w:cs="Times New Roman"/>
          <w:sz w:val="18"/>
          <w:szCs w:val="18"/>
        </w:rPr>
        <w:t>Periyodik kontrol listeleri.</w:t>
      </w:r>
      <w:proofErr w:type="gramEnd"/>
    </w:p>
    <w:p w:rsidR="00F0703B" w:rsidRPr="005835EC" w:rsidRDefault="00F0703B" w:rsidP="00F0703B">
      <w:pPr>
        <w:numPr>
          <w:ilvl w:val="0"/>
          <w:numId w:val="3"/>
        </w:numPr>
        <w:spacing w:after="0" w:line="240" w:lineRule="auto"/>
        <w:contextualSpacing/>
        <w:jc w:val="both"/>
        <w:rPr>
          <w:rFonts w:ascii="Times New Roman" w:eastAsia="Calibri" w:hAnsi="Times New Roman" w:cs="Times New Roman"/>
          <w:sz w:val="18"/>
          <w:szCs w:val="18"/>
        </w:rPr>
      </w:pPr>
      <w:r w:rsidRPr="005835EC">
        <w:rPr>
          <w:rFonts w:ascii="Times New Roman" w:eastAsia="Calibri" w:hAnsi="Times New Roman" w:cs="Times New Roman"/>
          <w:sz w:val="18"/>
          <w:szCs w:val="18"/>
        </w:rPr>
        <w:t>Ölçüm donanımları.</w:t>
      </w:r>
    </w:p>
    <w:p w:rsidR="00F0703B" w:rsidRPr="005835EC" w:rsidRDefault="00F0703B" w:rsidP="00F0703B">
      <w:pPr>
        <w:numPr>
          <w:ilvl w:val="0"/>
          <w:numId w:val="3"/>
        </w:numPr>
        <w:spacing w:after="0" w:line="240" w:lineRule="auto"/>
        <w:contextualSpacing/>
        <w:jc w:val="both"/>
        <w:rPr>
          <w:rFonts w:ascii="Times New Roman" w:eastAsia="Calibri" w:hAnsi="Times New Roman" w:cs="Times New Roman"/>
          <w:b/>
          <w:sz w:val="18"/>
          <w:szCs w:val="18"/>
        </w:rPr>
      </w:pPr>
      <w:r w:rsidRPr="005835EC">
        <w:rPr>
          <w:rFonts w:ascii="Times New Roman" w:eastAsia="Calibri" w:hAnsi="Times New Roman" w:cs="Times New Roman"/>
          <w:sz w:val="18"/>
          <w:szCs w:val="18"/>
        </w:rPr>
        <w:t>Kişisel koruyucu donanımlar.</w:t>
      </w:r>
    </w:p>
    <w:p w:rsidR="00F0703B" w:rsidRPr="005835EC" w:rsidRDefault="00F0703B" w:rsidP="00F0703B">
      <w:pPr>
        <w:numPr>
          <w:ilvl w:val="0"/>
          <w:numId w:val="3"/>
        </w:numPr>
        <w:tabs>
          <w:tab w:val="left" w:pos="2694"/>
        </w:tabs>
        <w:spacing w:after="0" w:line="240" w:lineRule="auto"/>
        <w:contextualSpacing/>
        <w:rPr>
          <w:rFonts w:ascii="Times New Roman" w:eastAsia="Calibri" w:hAnsi="Times New Roman" w:cs="Times New Roman"/>
          <w:sz w:val="18"/>
          <w:szCs w:val="18"/>
        </w:rPr>
      </w:pPr>
      <w:r w:rsidRPr="005835EC">
        <w:rPr>
          <w:rFonts w:ascii="Times New Roman" w:eastAsia="Calibri" w:hAnsi="Times New Roman" w:cs="Times New Roman"/>
          <w:sz w:val="18"/>
          <w:szCs w:val="18"/>
        </w:rPr>
        <w:t>Sınav Yoklama Formu.</w:t>
      </w:r>
    </w:p>
    <w:p w:rsidR="00F0703B" w:rsidRPr="005835EC" w:rsidRDefault="00F0703B" w:rsidP="00F0703B">
      <w:pPr>
        <w:numPr>
          <w:ilvl w:val="0"/>
          <w:numId w:val="3"/>
        </w:numPr>
        <w:tabs>
          <w:tab w:val="left" w:pos="2694"/>
        </w:tabs>
        <w:spacing w:after="0" w:line="240" w:lineRule="auto"/>
        <w:contextualSpacing/>
        <w:jc w:val="both"/>
        <w:rPr>
          <w:rFonts w:ascii="Times New Roman" w:eastAsia="Calibri" w:hAnsi="Times New Roman" w:cs="Times New Roman"/>
          <w:b/>
          <w:sz w:val="18"/>
          <w:szCs w:val="18"/>
        </w:rPr>
      </w:pPr>
      <w:r w:rsidRPr="005835EC">
        <w:rPr>
          <w:rFonts w:ascii="Times New Roman" w:eastAsia="Calibri" w:hAnsi="Times New Roman" w:cs="Times New Roman"/>
          <w:sz w:val="18"/>
          <w:szCs w:val="18"/>
        </w:rPr>
        <w:t>Gözetmen Değerlendirme Raporu.</w:t>
      </w:r>
    </w:p>
    <w:p w:rsidR="005835EC" w:rsidRPr="005835EC" w:rsidRDefault="005835EC" w:rsidP="005835EC">
      <w:pPr>
        <w:tabs>
          <w:tab w:val="left" w:pos="2694"/>
        </w:tabs>
        <w:spacing w:after="0" w:line="240" w:lineRule="auto"/>
        <w:ind w:left="720"/>
        <w:contextualSpacing/>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6.8. BELGE YENİLEME AŞAMASI İÇİN SINAV ŞARTLARI</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proofErr w:type="gramStart"/>
      <w:r w:rsidRPr="005835EC">
        <w:rPr>
          <w:rFonts w:ascii="Times New Roman" w:eastAsia="Calibri" w:hAnsi="Times New Roman" w:cs="Times New Roman"/>
          <w:b/>
          <w:sz w:val="18"/>
          <w:szCs w:val="18"/>
        </w:rPr>
        <w:t>6.8.1.</w:t>
      </w:r>
      <w:r w:rsidRPr="005835EC">
        <w:rPr>
          <w:rFonts w:ascii="Times New Roman" w:eastAsia="Calibri" w:hAnsi="Times New Roman" w:cs="Times New Roman"/>
          <w:sz w:val="18"/>
          <w:szCs w:val="18"/>
        </w:rPr>
        <w:t xml:space="preserve"> Belge yenileme amacıyla başvuru yapan Muayene Elemanı Başarı Belgesine</w:t>
      </w:r>
      <w:r w:rsidRPr="005835EC">
        <w:rPr>
          <w:rFonts w:ascii="Times New Roman" w:eastAsia="Calibri" w:hAnsi="Times New Roman" w:cs="Times New Roman"/>
          <w:b/>
          <w:sz w:val="18"/>
          <w:szCs w:val="18"/>
        </w:rPr>
        <w:t xml:space="preserve"> </w:t>
      </w:r>
      <w:r w:rsidRPr="005835EC">
        <w:rPr>
          <w:rFonts w:ascii="Times New Roman" w:eastAsia="Calibri" w:hAnsi="Times New Roman" w:cs="Times New Roman"/>
          <w:sz w:val="18"/>
          <w:szCs w:val="18"/>
        </w:rPr>
        <w:t xml:space="preserve">sahip muayene elemanı, belgelendirme şartlarında değişiklik olmaması durumunda asgari 2 günlük (Mevzuat ve </w:t>
      </w:r>
      <w:r w:rsidR="000C0060" w:rsidRPr="005835EC">
        <w:rPr>
          <w:rFonts w:ascii="Times New Roman" w:eastAsia="Calibri" w:hAnsi="Times New Roman" w:cs="Times New Roman"/>
          <w:sz w:val="18"/>
          <w:szCs w:val="18"/>
        </w:rPr>
        <w:t>s</w:t>
      </w:r>
      <w:r w:rsidRPr="005835EC">
        <w:rPr>
          <w:rFonts w:ascii="Times New Roman" w:eastAsia="Calibri" w:hAnsi="Times New Roman" w:cs="Times New Roman"/>
          <w:sz w:val="18"/>
          <w:szCs w:val="18"/>
        </w:rPr>
        <w:t xml:space="preserve">tandart </w:t>
      </w:r>
      <w:r w:rsidR="000C0060" w:rsidRPr="005835EC">
        <w:rPr>
          <w:rFonts w:ascii="Times New Roman" w:eastAsia="Calibri" w:hAnsi="Times New Roman" w:cs="Times New Roman"/>
          <w:sz w:val="18"/>
          <w:szCs w:val="18"/>
        </w:rPr>
        <w:t>e</w:t>
      </w:r>
      <w:r w:rsidRPr="005835EC">
        <w:rPr>
          <w:rFonts w:ascii="Times New Roman" w:eastAsia="Calibri" w:hAnsi="Times New Roman" w:cs="Times New Roman"/>
          <w:sz w:val="18"/>
          <w:szCs w:val="18"/>
        </w:rPr>
        <w:t xml:space="preserve">ğitimi), belgelendirme şartlarında değişiklik olması durumunda ise söz konusu değişikliğin içeriğine bağlı olarak 2 ilâ 4 gün arasında planlanan belge yenileme eğitimine katılır ve bu eğitime ilişkin kayıtlar ile 5 yıllık geçerli belge süresi içerisinde muayene elemanı olarak yapmış olduğu 100 adet asansör periyodik kontrolüne ilişkin kanıtları ilgili meslek odasına veya TS EN ISO IEC 17024 standardına göre akredite edilmiş belgelendirme kuruluşuna sunar. </w:t>
      </w:r>
      <w:proofErr w:type="gramEnd"/>
      <w:r w:rsidRPr="005835EC">
        <w:rPr>
          <w:rFonts w:ascii="Times New Roman" w:eastAsia="Calibri" w:hAnsi="Times New Roman" w:cs="Times New Roman"/>
          <w:sz w:val="18"/>
          <w:szCs w:val="18"/>
        </w:rPr>
        <w:t>Kanıt olarak sunulan bu belgelerde asansörlerin kimlik numarası, asansörlerin periyodik kontrol tarihleri ve A tipi muayene kuruluşun onaylı yazısı yer alır.</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b/>
          <w:sz w:val="18"/>
          <w:szCs w:val="18"/>
        </w:rPr>
        <w:t>6.8.2.</w:t>
      </w:r>
      <w:r w:rsidRPr="005835EC">
        <w:rPr>
          <w:rFonts w:ascii="Times New Roman" w:eastAsia="Calibri" w:hAnsi="Times New Roman" w:cs="Times New Roman"/>
          <w:sz w:val="18"/>
          <w:szCs w:val="18"/>
        </w:rPr>
        <w:t xml:space="preserve"> Belge yenileme başvurusunda bu programın 6.2.7. maddesinde belirtildiği üzere ilgili mevzuatta ve/veya standartlarda herhangi bir değişiklik yapılmaması durumunda sadece yazılı sınav uygulanır. Yazılı sınav 100 puan üzerinden değerlendirilir. Yazılı sınavın sonucunda 70 puan veya üzerinde puan alınması durumunda muayene elemanı başarılı olarak kabul edilir ve kendisine ait olan belge yeni yasal geçerlilik süresini kapsayacak şekilde düzenlenir.</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7. BELGELENDİRME</w:t>
      </w:r>
    </w:p>
    <w:p w:rsidR="00F0703B" w:rsidRPr="005835EC" w:rsidRDefault="00F0703B"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b/>
          <w:sz w:val="18"/>
          <w:szCs w:val="18"/>
        </w:rPr>
        <w:t>7.1. BELGE DÜZENLEME</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sz w:val="18"/>
          <w:szCs w:val="18"/>
        </w:rPr>
        <w:t>Yazılı sınav ve uygulamalı sınavdan başarılı olan muayene elemanına veya muayene elemanı adayına</w:t>
      </w:r>
      <w:r w:rsidR="003F5E89" w:rsidRPr="005835EC">
        <w:rPr>
          <w:rFonts w:ascii="Times New Roman" w:eastAsia="Calibri" w:hAnsi="Times New Roman" w:cs="Times New Roman"/>
          <w:sz w:val="18"/>
          <w:szCs w:val="18"/>
        </w:rPr>
        <w:t xml:space="preserve"> </w:t>
      </w:r>
      <w:r w:rsidRPr="005835EC">
        <w:rPr>
          <w:rFonts w:ascii="Times New Roman" w:eastAsia="Calibri" w:hAnsi="Times New Roman" w:cs="Times New Roman"/>
          <w:sz w:val="18"/>
          <w:szCs w:val="18"/>
        </w:rPr>
        <w:t>ilgili meslek odası veya TS EN ISO IEC 17024 standardına göre akredite edilmiş belgelendirme kuruluşu tarafından Muayene Elemanı Başarı Belgesi düzenlenir.</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proofErr w:type="gramStart"/>
      <w:r w:rsidRPr="005835EC">
        <w:rPr>
          <w:rFonts w:ascii="Times New Roman" w:eastAsia="Calibri" w:hAnsi="Times New Roman" w:cs="Times New Roman"/>
          <w:sz w:val="18"/>
          <w:szCs w:val="18"/>
        </w:rPr>
        <w:t>İlgili meslek odasınca veya TS EN ISO IEC 17024 standardına göre akredite edilmiş belgelendirme kuruluşunca gerçekleştirilen uygulama sınavından başarılı olan muayene elemanı veya muayene elemanı adayının, yazılı sınavdan da başarılı olduğunu gösteren belgeleri/sertifikaları sunması durumunda,  ilgili meslek odası veya TS EN ISO IEC 17024 standardına göre akredite edilmiş belgelendirme kuruluşu tarafından Muayene Elemanı Başarı Belgesine geçiş işlemleri tamamlanır.</w:t>
      </w:r>
      <w:proofErr w:type="gramEnd"/>
    </w:p>
    <w:p w:rsidR="00F0703B" w:rsidRPr="005835EC" w:rsidRDefault="00F0703B"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7.2. GÖZETİM</w:t>
      </w:r>
    </w:p>
    <w:p w:rsidR="00F0703B" w:rsidRPr="005835EC" w:rsidRDefault="00F0703B" w:rsidP="00F0703B">
      <w:pPr>
        <w:spacing w:after="0" w:line="259" w:lineRule="auto"/>
        <w:jc w:val="both"/>
        <w:rPr>
          <w:rFonts w:ascii="Times New Roman" w:eastAsia="Calibri" w:hAnsi="Times New Roman" w:cs="Times New Roman"/>
          <w:b/>
          <w:sz w:val="18"/>
          <w:szCs w:val="18"/>
        </w:rPr>
      </w:pPr>
    </w:p>
    <w:p w:rsidR="003F5E89"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sz w:val="18"/>
          <w:szCs w:val="18"/>
        </w:rPr>
        <w:t>Belge düzenleme tarihi itibarıyla ikinci yılın sonunda ilgili meslek odası veya TS EN ISO IEC 17024 standardına göre akredite edilmiş belgelendirme kuruluşu tarafından gözetim faaliyeti gerçekleştirilir. Belgeli muayene elemanının, belge düzenleme tarihi itibarıyla gözetim tarihine kadar geçen süre içerisinde en az 60 adet asansörün periyodik kontrolüne katılım sağladığını ilgili meslek odasına veya TS EN ISO IEC 17024 standardına göre akredite edilmiş belgelendirme kuruluşuna ispatlaması gerekir.</w:t>
      </w:r>
    </w:p>
    <w:p w:rsidR="005835EC" w:rsidRDefault="005835EC" w:rsidP="00F0703B">
      <w:pPr>
        <w:spacing w:after="0" w:line="259" w:lineRule="auto"/>
        <w:jc w:val="both"/>
        <w:rPr>
          <w:rFonts w:ascii="Times New Roman" w:eastAsia="Calibri" w:hAnsi="Times New Roman" w:cs="Times New Roman"/>
          <w:sz w:val="18"/>
          <w:szCs w:val="18"/>
        </w:rPr>
      </w:pPr>
    </w:p>
    <w:p w:rsidR="005835EC" w:rsidRDefault="005835EC" w:rsidP="00F0703B">
      <w:pPr>
        <w:spacing w:after="0" w:line="259" w:lineRule="auto"/>
        <w:jc w:val="both"/>
        <w:rPr>
          <w:rFonts w:ascii="Times New Roman" w:eastAsia="Calibri" w:hAnsi="Times New Roman" w:cs="Times New Roman"/>
          <w:sz w:val="18"/>
          <w:szCs w:val="18"/>
        </w:rPr>
      </w:pPr>
    </w:p>
    <w:p w:rsidR="005835EC" w:rsidRDefault="005835EC" w:rsidP="00F0703B">
      <w:pPr>
        <w:spacing w:after="0" w:line="259" w:lineRule="auto"/>
        <w:jc w:val="both"/>
        <w:rPr>
          <w:rFonts w:ascii="Times New Roman" w:eastAsia="Calibri" w:hAnsi="Times New Roman" w:cs="Times New Roman"/>
          <w:sz w:val="18"/>
          <w:szCs w:val="18"/>
        </w:rPr>
      </w:pPr>
    </w:p>
    <w:p w:rsidR="005835EC" w:rsidRDefault="005835EC" w:rsidP="00F0703B">
      <w:pPr>
        <w:spacing w:after="0" w:line="259" w:lineRule="auto"/>
        <w:jc w:val="both"/>
        <w:rPr>
          <w:rFonts w:ascii="Times New Roman" w:eastAsia="Calibri" w:hAnsi="Times New Roman" w:cs="Times New Roman"/>
          <w:sz w:val="18"/>
          <w:szCs w:val="18"/>
        </w:rPr>
      </w:pPr>
    </w:p>
    <w:p w:rsidR="005835EC" w:rsidRPr="005835EC" w:rsidRDefault="005835EC" w:rsidP="00F0703B">
      <w:pPr>
        <w:spacing w:after="0" w:line="259" w:lineRule="auto"/>
        <w:jc w:val="both"/>
        <w:rPr>
          <w:rFonts w:ascii="Times New Roman" w:eastAsia="Calibri" w:hAnsi="Times New Roman" w:cs="Times New Roman"/>
          <w:b/>
          <w:sz w:val="18"/>
          <w:szCs w:val="18"/>
        </w:rPr>
      </w:pPr>
    </w:p>
    <w:p w:rsidR="003F5E89" w:rsidRPr="005835EC" w:rsidRDefault="003F5E89"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lastRenderedPageBreak/>
        <w:t>7.3. YENİDEN BELGELENDİRME</w:t>
      </w:r>
    </w:p>
    <w:p w:rsidR="00F0703B" w:rsidRPr="005835EC" w:rsidRDefault="00F0703B" w:rsidP="00F0703B">
      <w:pPr>
        <w:spacing w:after="0" w:line="259" w:lineRule="auto"/>
        <w:jc w:val="both"/>
        <w:rPr>
          <w:rFonts w:ascii="Times New Roman" w:eastAsia="Calibri" w:hAnsi="Times New Roman" w:cs="Times New Roman"/>
          <w:color w:val="FF0000"/>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proofErr w:type="gramStart"/>
      <w:r w:rsidRPr="005835EC">
        <w:rPr>
          <w:rFonts w:ascii="Times New Roman" w:eastAsia="Calibri" w:hAnsi="Times New Roman" w:cs="Times New Roman"/>
          <w:sz w:val="18"/>
          <w:szCs w:val="18"/>
        </w:rPr>
        <w:t>Belgeli muayene elemanının, Asansör Periyodik Kontrolleri İçin Yetkilendirilecek A Tipi Muayene Kuruluşlarına Dair Tebliğ (SGM: 2015/24)’in 9 uncu maddesi dördüncü fıkrası gereği 5 yıl içerisinde en az 100 adet asansörün periyodik kontrolüne katılım sağladığını ispatlaması ve yazılı sınavdan başarılı olması durumunda sahip olduğu Muayene Elemanı Başarı Belgesinin</w:t>
      </w:r>
      <w:r w:rsidRPr="005835EC">
        <w:rPr>
          <w:rFonts w:ascii="Times New Roman" w:eastAsia="Calibri" w:hAnsi="Times New Roman" w:cs="Times New Roman"/>
          <w:b/>
          <w:sz w:val="18"/>
          <w:szCs w:val="18"/>
        </w:rPr>
        <w:t xml:space="preserve"> </w:t>
      </w:r>
      <w:r w:rsidRPr="005835EC">
        <w:rPr>
          <w:rFonts w:ascii="Times New Roman" w:eastAsia="Calibri" w:hAnsi="Times New Roman" w:cs="Times New Roman"/>
          <w:sz w:val="18"/>
          <w:szCs w:val="18"/>
        </w:rPr>
        <w:t>geçerlilik süresi</w:t>
      </w:r>
      <w:r w:rsidRPr="005835EC">
        <w:rPr>
          <w:rFonts w:ascii="Times New Roman" w:eastAsia="Calibri" w:hAnsi="Times New Roman" w:cs="Times New Roman"/>
          <w:b/>
          <w:sz w:val="18"/>
          <w:szCs w:val="18"/>
        </w:rPr>
        <w:t xml:space="preserve"> </w:t>
      </w:r>
      <w:r w:rsidRPr="005835EC">
        <w:rPr>
          <w:rFonts w:ascii="Times New Roman" w:eastAsia="Calibri" w:hAnsi="Times New Roman" w:cs="Times New Roman"/>
          <w:sz w:val="18"/>
          <w:szCs w:val="18"/>
        </w:rPr>
        <w:t>yenilenir.</w:t>
      </w:r>
      <w:proofErr w:type="gramEnd"/>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664ADF"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sz w:val="18"/>
          <w:szCs w:val="18"/>
        </w:rPr>
        <w:t>Belge sahibi muayene elemanı</w:t>
      </w:r>
      <w:r w:rsidR="00F0703B" w:rsidRPr="005835EC">
        <w:rPr>
          <w:rFonts w:ascii="Times New Roman" w:eastAsia="Calibri" w:hAnsi="Times New Roman" w:cs="Times New Roman"/>
          <w:sz w:val="18"/>
          <w:szCs w:val="18"/>
        </w:rPr>
        <w:t xml:space="preserve"> belge yenileme başvurusunu</w:t>
      </w:r>
      <w:r w:rsidRPr="005835EC">
        <w:rPr>
          <w:rFonts w:ascii="Times New Roman" w:eastAsia="Calibri" w:hAnsi="Times New Roman" w:cs="Times New Roman"/>
          <w:sz w:val="18"/>
          <w:szCs w:val="18"/>
        </w:rPr>
        <w:t>,</w:t>
      </w:r>
      <w:r w:rsidR="00F0703B" w:rsidRPr="005835EC">
        <w:rPr>
          <w:rFonts w:ascii="Times New Roman" w:eastAsia="Calibri" w:hAnsi="Times New Roman" w:cs="Times New Roman"/>
          <w:sz w:val="18"/>
          <w:szCs w:val="18"/>
        </w:rPr>
        <w:t xml:space="preserve"> belge</w:t>
      </w:r>
      <w:r w:rsidR="00E94BB0" w:rsidRPr="005835EC">
        <w:rPr>
          <w:rFonts w:ascii="Times New Roman" w:eastAsia="Calibri" w:hAnsi="Times New Roman" w:cs="Times New Roman"/>
          <w:sz w:val="18"/>
          <w:szCs w:val="18"/>
        </w:rPr>
        <w:t xml:space="preserve"> en son</w:t>
      </w:r>
      <w:r w:rsidR="00F0703B" w:rsidRPr="005835EC">
        <w:rPr>
          <w:rFonts w:ascii="Times New Roman" w:eastAsia="Calibri" w:hAnsi="Times New Roman" w:cs="Times New Roman"/>
          <w:sz w:val="18"/>
          <w:szCs w:val="18"/>
        </w:rPr>
        <w:t xml:space="preserve"> geçerlilik tarihinden 3 ay önce ilgili meslek odasına veya TS EN ISO IEC 17024 standardına göre akredite edilmiş belgelendirme kuruluşuna yapar.  </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7.4. BELGE SÜRESİ</w:t>
      </w:r>
    </w:p>
    <w:p w:rsidR="00F0703B" w:rsidRPr="005835EC" w:rsidRDefault="00F0703B"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sz w:val="18"/>
          <w:szCs w:val="18"/>
        </w:rPr>
        <w:t>Yazılı Sınav Başarı Belgesinin geçerlilik süresi 18 aydır. Bu süre zarfında Muayene Elemanı Başarı Belgesini almak için belirlenmiş olan şartların sağlanamadığı durumlarda, başvuru sahibi tüm haklarını kaybeder. Başvuru sahibi, belgelendirme sürecini yeniden başlatabilmek için ilk kez belgelendirmede istenen şartları sağlar.</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sz w:val="18"/>
          <w:szCs w:val="18"/>
        </w:rPr>
        <w:t>Muayene Elemanı Başarı Belgesinin geçerlilik süresi 5 yıldır. Muayene Elemanı Başarı Belgesi süresinin bitiminden önce yeniden belgelendirme şartlarını karşılayarak yeniden belgelendirme geçişini sağlayamayan muayene elemanı tüm haklarını kaybeder. Bu durumda başvuru sahibi yeniden ilk kez belgelendirmede istenen şartları sağlamak zorundadır.</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b/>
          <w:sz w:val="18"/>
          <w:szCs w:val="18"/>
        </w:rPr>
      </w:pPr>
      <w:r w:rsidRPr="005835EC">
        <w:rPr>
          <w:rFonts w:ascii="Times New Roman" w:eastAsia="Calibri" w:hAnsi="Times New Roman" w:cs="Times New Roman"/>
          <w:b/>
          <w:sz w:val="18"/>
          <w:szCs w:val="18"/>
        </w:rPr>
        <w:t xml:space="preserve">7.5. BELGENİN ASKIYA ALINMASI VE/VEYA GERİ ÇEKİLMESİ </w:t>
      </w:r>
    </w:p>
    <w:p w:rsidR="00F0703B" w:rsidRPr="005835EC" w:rsidRDefault="00F0703B" w:rsidP="00F0703B">
      <w:pPr>
        <w:spacing w:after="0" w:line="259" w:lineRule="auto"/>
        <w:jc w:val="both"/>
        <w:rPr>
          <w:rFonts w:ascii="Times New Roman" w:eastAsia="Calibri" w:hAnsi="Times New Roman" w:cs="Times New Roman"/>
          <w:b/>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r w:rsidRPr="005835EC">
        <w:rPr>
          <w:rFonts w:ascii="Times New Roman" w:eastAsia="Calibri" w:hAnsi="Times New Roman" w:cs="Times New Roman"/>
          <w:b/>
          <w:sz w:val="18"/>
          <w:szCs w:val="18"/>
        </w:rPr>
        <w:t xml:space="preserve">7.5.1. </w:t>
      </w:r>
      <w:r w:rsidRPr="005835EC">
        <w:rPr>
          <w:rFonts w:ascii="Times New Roman" w:eastAsia="Calibri" w:hAnsi="Times New Roman" w:cs="Times New Roman"/>
          <w:sz w:val="18"/>
          <w:szCs w:val="18"/>
        </w:rPr>
        <w:t>Muayene Elemanı Başarı Belgesi düzenleme tarihi itibarıyla gözetime kadar geçen sürede her yıl için en az 20 adet asansörün periyodik kontrolüne katılım sağladığını belgelendirme kuruluşuna ispatlayamayan muayene elemanının belgesi 60 işgünü süre ile askıya alınır. Bu süre sonunda söz konusu katılımın ispatlanamaması durumunda belge geri çekilir.</w:t>
      </w:r>
    </w:p>
    <w:p w:rsidR="00F0703B" w:rsidRPr="005835EC" w:rsidRDefault="00F0703B" w:rsidP="00F0703B">
      <w:pPr>
        <w:spacing w:after="0" w:line="259" w:lineRule="auto"/>
        <w:jc w:val="both"/>
        <w:rPr>
          <w:rFonts w:ascii="Times New Roman" w:eastAsia="Calibri" w:hAnsi="Times New Roman" w:cs="Times New Roman"/>
          <w:sz w:val="18"/>
          <w:szCs w:val="18"/>
        </w:rPr>
      </w:pPr>
    </w:p>
    <w:p w:rsidR="00F0703B" w:rsidRPr="005835EC" w:rsidRDefault="00F0703B" w:rsidP="00F0703B">
      <w:pPr>
        <w:spacing w:after="0" w:line="259" w:lineRule="auto"/>
        <w:jc w:val="both"/>
        <w:rPr>
          <w:rFonts w:ascii="Times New Roman" w:eastAsia="Calibri" w:hAnsi="Times New Roman" w:cs="Times New Roman"/>
          <w:sz w:val="18"/>
          <w:szCs w:val="18"/>
        </w:rPr>
      </w:pPr>
      <w:proofErr w:type="gramStart"/>
      <w:r w:rsidRPr="005835EC">
        <w:rPr>
          <w:rFonts w:ascii="Times New Roman" w:eastAsia="Calibri" w:hAnsi="Times New Roman" w:cs="Times New Roman"/>
          <w:b/>
          <w:sz w:val="18"/>
          <w:szCs w:val="18"/>
        </w:rPr>
        <w:t xml:space="preserve">7.5.2. </w:t>
      </w:r>
      <w:r w:rsidRPr="005835EC">
        <w:rPr>
          <w:rFonts w:ascii="Times New Roman" w:eastAsia="Calibri" w:hAnsi="Times New Roman" w:cs="Times New Roman"/>
          <w:sz w:val="18"/>
          <w:szCs w:val="18"/>
        </w:rPr>
        <w:t>Muayene Elemanı Başarı Belgesi sahibi olan muayene elemanının belgeyi kötü amaçla, yanıltıcı bir biçimde kullandığı tespit edildiğinde ya da muayene elemanı hakkında bildirilen şikâyetin değerlendirilmesi sonrasında aleyhinde Bakanlık veya ilgili mahkemelerce bir karar alındığında ya da muayene elemanının kendi talebiyle ya da söz konusu belge üzerinde oynandığının tespiti durumunda ilgili meslek odası veya TS EN ISO IEC 17024 standardına göre akredite edilmiş belgelendirme kuruluşu tarafından Muayene Elemanı Başarı Belgesi geri çekilir.</w:t>
      </w:r>
      <w:proofErr w:type="gramEnd"/>
    </w:p>
    <w:p w:rsidR="00F0703B" w:rsidRPr="005835EC" w:rsidRDefault="00F0703B" w:rsidP="008023E5">
      <w:pPr>
        <w:tabs>
          <w:tab w:val="left" w:pos="566"/>
        </w:tabs>
        <w:spacing w:after="0" w:line="240" w:lineRule="exact"/>
        <w:ind w:firstLine="566"/>
        <w:jc w:val="both"/>
        <w:rPr>
          <w:rFonts w:ascii="Times New Roman" w:eastAsia="Times New Roman" w:hAnsi="Times New Roman" w:cs="Times New Roman"/>
          <w:sz w:val="18"/>
          <w:szCs w:val="18"/>
          <w:lang w:eastAsia="tr-TR"/>
        </w:rPr>
      </w:pPr>
    </w:p>
    <w:sectPr w:rsidR="00F0703B" w:rsidRPr="005835E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A51" w:rsidRDefault="00493A51" w:rsidP="002902DD">
      <w:pPr>
        <w:spacing w:after="0" w:line="240" w:lineRule="auto"/>
      </w:pPr>
      <w:r>
        <w:separator/>
      </w:r>
    </w:p>
  </w:endnote>
  <w:endnote w:type="continuationSeparator" w:id="0">
    <w:p w:rsidR="00493A51" w:rsidRDefault="00493A51" w:rsidP="00290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2605400"/>
      <w:docPartObj>
        <w:docPartGallery w:val="Page Numbers (Bottom of Page)"/>
        <w:docPartUnique/>
      </w:docPartObj>
    </w:sdtPr>
    <w:sdtEndPr/>
    <w:sdtContent>
      <w:p w:rsidR="002902DD" w:rsidRDefault="002902DD">
        <w:pPr>
          <w:pStyle w:val="Altbilgi"/>
          <w:jc w:val="right"/>
        </w:pPr>
        <w:r>
          <w:t xml:space="preserve">Sayfa </w:t>
        </w:r>
        <w:r>
          <w:fldChar w:fldCharType="begin"/>
        </w:r>
        <w:r>
          <w:instrText>PAGE   \* MERGEFORMAT</w:instrText>
        </w:r>
        <w:r>
          <w:fldChar w:fldCharType="separate"/>
        </w:r>
        <w:r w:rsidR="00EA5FF3">
          <w:rPr>
            <w:noProof/>
          </w:rPr>
          <w:t>5</w:t>
        </w:r>
        <w:r>
          <w:fldChar w:fldCharType="end"/>
        </w:r>
      </w:p>
    </w:sdtContent>
  </w:sdt>
  <w:p w:rsidR="002902DD" w:rsidRDefault="002902D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A51" w:rsidRDefault="00493A51" w:rsidP="002902DD">
      <w:pPr>
        <w:spacing w:after="0" w:line="240" w:lineRule="auto"/>
      </w:pPr>
      <w:r>
        <w:separator/>
      </w:r>
    </w:p>
  </w:footnote>
  <w:footnote w:type="continuationSeparator" w:id="0">
    <w:p w:rsidR="00493A51" w:rsidRDefault="00493A51" w:rsidP="002902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470FF3"/>
    <w:multiLevelType w:val="hybridMultilevel"/>
    <w:tmpl w:val="04323C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50145AFD"/>
    <w:multiLevelType w:val="hybridMultilevel"/>
    <w:tmpl w:val="BB5AFF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5CCD681E"/>
    <w:multiLevelType w:val="hybridMultilevel"/>
    <w:tmpl w:val="152A3E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3DE"/>
    <w:rsid w:val="00017ECA"/>
    <w:rsid w:val="00040738"/>
    <w:rsid w:val="0004394B"/>
    <w:rsid w:val="00081FE2"/>
    <w:rsid w:val="000C0060"/>
    <w:rsid w:val="000C5384"/>
    <w:rsid w:val="000D3F9D"/>
    <w:rsid w:val="000E1304"/>
    <w:rsid w:val="000E7DD8"/>
    <w:rsid w:val="000F1A9A"/>
    <w:rsid w:val="00105531"/>
    <w:rsid w:val="00155723"/>
    <w:rsid w:val="00173134"/>
    <w:rsid w:val="00173F5E"/>
    <w:rsid w:val="00177265"/>
    <w:rsid w:val="0018784D"/>
    <w:rsid w:val="00190AA1"/>
    <w:rsid w:val="001C0C4E"/>
    <w:rsid w:val="001C1906"/>
    <w:rsid w:val="001E2C92"/>
    <w:rsid w:val="001E5AA2"/>
    <w:rsid w:val="00236F6C"/>
    <w:rsid w:val="002404CD"/>
    <w:rsid w:val="002902DD"/>
    <w:rsid w:val="002A5C6A"/>
    <w:rsid w:val="002E23BF"/>
    <w:rsid w:val="003263DE"/>
    <w:rsid w:val="00330A9D"/>
    <w:rsid w:val="00343B00"/>
    <w:rsid w:val="00345BCF"/>
    <w:rsid w:val="003467F4"/>
    <w:rsid w:val="00381460"/>
    <w:rsid w:val="00382DE2"/>
    <w:rsid w:val="003F5E89"/>
    <w:rsid w:val="0043384A"/>
    <w:rsid w:val="00437218"/>
    <w:rsid w:val="004477BA"/>
    <w:rsid w:val="004805A5"/>
    <w:rsid w:val="00493A51"/>
    <w:rsid w:val="00495909"/>
    <w:rsid w:val="004A365C"/>
    <w:rsid w:val="004B303C"/>
    <w:rsid w:val="004B66D4"/>
    <w:rsid w:val="004D0F3F"/>
    <w:rsid w:val="004D1C1F"/>
    <w:rsid w:val="004E1352"/>
    <w:rsid w:val="004E3E49"/>
    <w:rsid w:val="004F09EB"/>
    <w:rsid w:val="005048B0"/>
    <w:rsid w:val="005268D0"/>
    <w:rsid w:val="00537AAA"/>
    <w:rsid w:val="0057201F"/>
    <w:rsid w:val="005835EC"/>
    <w:rsid w:val="00583790"/>
    <w:rsid w:val="0059376C"/>
    <w:rsid w:val="005955EB"/>
    <w:rsid w:val="00597DFE"/>
    <w:rsid w:val="005A15F5"/>
    <w:rsid w:val="005B1213"/>
    <w:rsid w:val="005D51EB"/>
    <w:rsid w:val="005E0FB0"/>
    <w:rsid w:val="005F664B"/>
    <w:rsid w:val="005F68B4"/>
    <w:rsid w:val="005F7D4F"/>
    <w:rsid w:val="00605D86"/>
    <w:rsid w:val="00620C6B"/>
    <w:rsid w:val="00624429"/>
    <w:rsid w:val="00636D9B"/>
    <w:rsid w:val="00642BAB"/>
    <w:rsid w:val="00643BC7"/>
    <w:rsid w:val="006554ED"/>
    <w:rsid w:val="00664ADF"/>
    <w:rsid w:val="006779DB"/>
    <w:rsid w:val="00693826"/>
    <w:rsid w:val="006C7C34"/>
    <w:rsid w:val="006D37B1"/>
    <w:rsid w:val="007120DC"/>
    <w:rsid w:val="00724A3E"/>
    <w:rsid w:val="00724E60"/>
    <w:rsid w:val="007532E3"/>
    <w:rsid w:val="00786148"/>
    <w:rsid w:val="007A72D5"/>
    <w:rsid w:val="007B3CD4"/>
    <w:rsid w:val="007B6E8D"/>
    <w:rsid w:val="007D3FA6"/>
    <w:rsid w:val="007E3797"/>
    <w:rsid w:val="007E45D1"/>
    <w:rsid w:val="007E6B4E"/>
    <w:rsid w:val="007F4638"/>
    <w:rsid w:val="007F49B1"/>
    <w:rsid w:val="0080074B"/>
    <w:rsid w:val="008021F3"/>
    <w:rsid w:val="008023E5"/>
    <w:rsid w:val="00866518"/>
    <w:rsid w:val="008C4A93"/>
    <w:rsid w:val="008D3C60"/>
    <w:rsid w:val="008D5536"/>
    <w:rsid w:val="008F32B6"/>
    <w:rsid w:val="00911F6B"/>
    <w:rsid w:val="00914E21"/>
    <w:rsid w:val="00926BEC"/>
    <w:rsid w:val="00940F70"/>
    <w:rsid w:val="00944188"/>
    <w:rsid w:val="009558E4"/>
    <w:rsid w:val="00965C70"/>
    <w:rsid w:val="0097343B"/>
    <w:rsid w:val="00981C84"/>
    <w:rsid w:val="009D3B6A"/>
    <w:rsid w:val="009D6E72"/>
    <w:rsid w:val="00A358C5"/>
    <w:rsid w:val="00A92BBB"/>
    <w:rsid w:val="00A96E6B"/>
    <w:rsid w:val="00AA407B"/>
    <w:rsid w:val="00AA4833"/>
    <w:rsid w:val="00AB0CB9"/>
    <w:rsid w:val="00AD4B49"/>
    <w:rsid w:val="00AD6692"/>
    <w:rsid w:val="00AD7780"/>
    <w:rsid w:val="00AE1755"/>
    <w:rsid w:val="00AE4307"/>
    <w:rsid w:val="00AF3898"/>
    <w:rsid w:val="00B327D7"/>
    <w:rsid w:val="00B36358"/>
    <w:rsid w:val="00B424D3"/>
    <w:rsid w:val="00B56116"/>
    <w:rsid w:val="00B62A25"/>
    <w:rsid w:val="00B838D0"/>
    <w:rsid w:val="00B845B1"/>
    <w:rsid w:val="00B976E2"/>
    <w:rsid w:val="00BA39FF"/>
    <w:rsid w:val="00BB25D1"/>
    <w:rsid w:val="00BB328A"/>
    <w:rsid w:val="00BD129F"/>
    <w:rsid w:val="00BD45F2"/>
    <w:rsid w:val="00BD7EEA"/>
    <w:rsid w:val="00BE7789"/>
    <w:rsid w:val="00BF5EBC"/>
    <w:rsid w:val="00C0159A"/>
    <w:rsid w:val="00C31514"/>
    <w:rsid w:val="00C32D07"/>
    <w:rsid w:val="00C64F64"/>
    <w:rsid w:val="00C77593"/>
    <w:rsid w:val="00C97993"/>
    <w:rsid w:val="00CA7C04"/>
    <w:rsid w:val="00CB747A"/>
    <w:rsid w:val="00CC6FB5"/>
    <w:rsid w:val="00CF19D2"/>
    <w:rsid w:val="00CF551C"/>
    <w:rsid w:val="00D00F4A"/>
    <w:rsid w:val="00D26A83"/>
    <w:rsid w:val="00D37565"/>
    <w:rsid w:val="00D46780"/>
    <w:rsid w:val="00D84B46"/>
    <w:rsid w:val="00D974B5"/>
    <w:rsid w:val="00DA140B"/>
    <w:rsid w:val="00DA2DCB"/>
    <w:rsid w:val="00DD32AE"/>
    <w:rsid w:val="00DE7046"/>
    <w:rsid w:val="00DF0CE8"/>
    <w:rsid w:val="00E12D4A"/>
    <w:rsid w:val="00E316EE"/>
    <w:rsid w:val="00E35AD4"/>
    <w:rsid w:val="00E377C8"/>
    <w:rsid w:val="00E44201"/>
    <w:rsid w:val="00E52338"/>
    <w:rsid w:val="00E54CA0"/>
    <w:rsid w:val="00E55BFA"/>
    <w:rsid w:val="00E94BB0"/>
    <w:rsid w:val="00EA5FF3"/>
    <w:rsid w:val="00EB04D1"/>
    <w:rsid w:val="00EB3F06"/>
    <w:rsid w:val="00ED645D"/>
    <w:rsid w:val="00ED773E"/>
    <w:rsid w:val="00EF201B"/>
    <w:rsid w:val="00F0703B"/>
    <w:rsid w:val="00F134C2"/>
    <w:rsid w:val="00F15935"/>
    <w:rsid w:val="00F348CF"/>
    <w:rsid w:val="00F4064E"/>
    <w:rsid w:val="00F44047"/>
    <w:rsid w:val="00F4749E"/>
    <w:rsid w:val="00F50D4E"/>
    <w:rsid w:val="00F9057E"/>
    <w:rsid w:val="00F94EA9"/>
    <w:rsid w:val="00FB4CC9"/>
    <w:rsid w:val="00FD26FE"/>
    <w:rsid w:val="00FD6529"/>
    <w:rsid w:val="00FE7088"/>
    <w:rsid w:val="00FF00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3E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E377C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377C8"/>
    <w:rPr>
      <w:rFonts w:ascii="Segoe UI" w:hAnsi="Segoe UI" w:cs="Segoe UI"/>
      <w:sz w:val="18"/>
      <w:szCs w:val="18"/>
    </w:rPr>
  </w:style>
  <w:style w:type="table" w:customStyle="1" w:styleId="TabloKlavuzu1">
    <w:name w:val="Tablo Kılavuzu1"/>
    <w:basedOn w:val="NormalTablo"/>
    <w:next w:val="TabloKlavuzu"/>
    <w:uiPriority w:val="39"/>
    <w:rsid w:val="00F07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F07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84B46"/>
    <w:pPr>
      <w:ind w:left="720"/>
      <w:contextualSpacing/>
    </w:pPr>
  </w:style>
  <w:style w:type="paragraph" w:styleId="stbilgi">
    <w:name w:val="header"/>
    <w:basedOn w:val="Normal"/>
    <w:link w:val="stbilgiChar"/>
    <w:uiPriority w:val="99"/>
    <w:unhideWhenUsed/>
    <w:rsid w:val="002902D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902DD"/>
  </w:style>
  <w:style w:type="paragraph" w:styleId="Altbilgi">
    <w:name w:val="footer"/>
    <w:basedOn w:val="Normal"/>
    <w:link w:val="AltbilgiChar"/>
    <w:uiPriority w:val="99"/>
    <w:unhideWhenUsed/>
    <w:rsid w:val="002902D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902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3E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E377C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377C8"/>
    <w:rPr>
      <w:rFonts w:ascii="Segoe UI" w:hAnsi="Segoe UI" w:cs="Segoe UI"/>
      <w:sz w:val="18"/>
      <w:szCs w:val="18"/>
    </w:rPr>
  </w:style>
  <w:style w:type="table" w:customStyle="1" w:styleId="TabloKlavuzu1">
    <w:name w:val="Tablo Kılavuzu1"/>
    <w:basedOn w:val="NormalTablo"/>
    <w:next w:val="TabloKlavuzu"/>
    <w:uiPriority w:val="39"/>
    <w:rsid w:val="00F07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F07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84B46"/>
    <w:pPr>
      <w:ind w:left="720"/>
      <w:contextualSpacing/>
    </w:pPr>
  </w:style>
  <w:style w:type="paragraph" w:styleId="stbilgi">
    <w:name w:val="header"/>
    <w:basedOn w:val="Normal"/>
    <w:link w:val="stbilgiChar"/>
    <w:uiPriority w:val="99"/>
    <w:unhideWhenUsed/>
    <w:rsid w:val="002902D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902DD"/>
  </w:style>
  <w:style w:type="paragraph" w:styleId="Altbilgi">
    <w:name w:val="footer"/>
    <w:basedOn w:val="Normal"/>
    <w:link w:val="AltbilgiChar"/>
    <w:uiPriority w:val="99"/>
    <w:unhideWhenUsed/>
    <w:rsid w:val="002902D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90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5</Pages>
  <Words>2401</Words>
  <Characters>13686</Characters>
  <Application>Microsoft Office Word</Application>
  <DocSecurity>0</DocSecurity>
  <Lines>114</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Menderes Büyüklü</dc:creator>
  <cp:lastModifiedBy>Kübra DÖNMEZ</cp:lastModifiedBy>
  <cp:revision>68</cp:revision>
  <cp:lastPrinted>2016-05-10T06:25:00Z</cp:lastPrinted>
  <dcterms:created xsi:type="dcterms:W3CDTF">2016-05-10T12:39:00Z</dcterms:created>
  <dcterms:modified xsi:type="dcterms:W3CDTF">2016-08-01T10:45:00Z</dcterms:modified>
</cp:coreProperties>
</file>