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403" w:rsidRPr="00BF44FA" w:rsidRDefault="00243357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  <w:r>
        <w:rPr>
          <w:rFonts w:ascii="Times New Roman" w:eastAsia="Times New Roman" w:hAnsi="Times New Roman" w:cs="Times New Roman"/>
          <w:b/>
          <w:color w:val="1C283D"/>
          <w:lang w:eastAsia="tr-TR"/>
        </w:rPr>
        <w:t>(</w:t>
      </w:r>
      <w:proofErr w:type="gramStart"/>
      <w:r>
        <w:rPr>
          <w:rFonts w:ascii="Times New Roman" w:eastAsia="Times New Roman" w:hAnsi="Times New Roman" w:cs="Times New Roman"/>
          <w:b/>
          <w:color w:val="1C283D"/>
          <w:lang w:eastAsia="tr-TR"/>
        </w:rPr>
        <w:t>Değişik:RG</w:t>
      </w:r>
      <w:proofErr w:type="gramEnd"/>
      <w:r>
        <w:rPr>
          <w:rFonts w:ascii="Times New Roman" w:eastAsia="Times New Roman" w:hAnsi="Times New Roman" w:cs="Times New Roman"/>
          <w:b/>
          <w:color w:val="1C283D"/>
          <w:lang w:eastAsia="tr-TR"/>
        </w:rPr>
        <w:t xml:space="preserve">-30/6/2017- 30110)  </w:t>
      </w:r>
      <w:r w:rsidR="00A43303" w:rsidRPr="00BF44FA">
        <w:rPr>
          <w:rFonts w:ascii="Times New Roman" w:eastAsia="Times New Roman" w:hAnsi="Times New Roman" w:cs="Times New Roman"/>
          <w:b/>
          <w:color w:val="1C283D"/>
          <w:lang w:eastAsia="tr-TR"/>
        </w:rPr>
        <w:t>Ek-1</w:t>
      </w:r>
    </w:p>
    <w:p w:rsidR="00EB4C13" w:rsidRPr="00EB4C13" w:rsidRDefault="00EB4C13" w:rsidP="00EB4C1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lang w:eastAsia="tr-TR"/>
        </w:rPr>
      </w:pPr>
    </w:p>
    <w:p w:rsidR="00EB4C13" w:rsidRPr="00EB4C13" w:rsidRDefault="00EB4C13" w:rsidP="00EB4C13">
      <w:pPr>
        <w:spacing w:line="256" w:lineRule="auto"/>
        <w:rPr>
          <w:rFonts w:ascii="Times New Roman" w:eastAsia="Calibri" w:hAnsi="Times New Roman" w:cs="Times New Roman"/>
        </w:rPr>
      </w:pPr>
      <w:bookmarkStart w:id="0" w:name="_GoBack"/>
      <w:bookmarkEnd w:id="0"/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5"/>
        <w:gridCol w:w="3611"/>
        <w:gridCol w:w="1776"/>
        <w:gridCol w:w="775"/>
        <w:gridCol w:w="1985"/>
        <w:gridCol w:w="101"/>
      </w:tblGrid>
      <w:tr w:rsidR="00243357" w:rsidTr="0025657F">
        <w:trPr>
          <w:trHeight w:val="315"/>
        </w:trPr>
        <w:tc>
          <w:tcPr>
            <w:tcW w:w="107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Makina Emniyeti Yönetmeliği (2006/42/AT)</w:t>
            </w:r>
          </w:p>
        </w:tc>
      </w:tr>
      <w:tr w:rsidR="00243357" w:rsidTr="0025657F">
        <w:trPr>
          <w:trHeight w:val="31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Ürün Grubu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Uygunluk Modülü 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Eki</w:t>
            </w:r>
          </w:p>
        </w:tc>
      </w:tr>
      <w:tr w:rsidR="00243357" w:rsidTr="0025657F">
        <w:trPr>
          <w:trHeight w:val="1125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1) Ahşap ya da benzeri fiziki özelliklerdeki malzemeleri veya et ya da benzeri fiziki özelliklerde malzemeleri işlemek amacıyla kullanılan aşağıdaki tiplerde (tek ya da çok bıçaklı) dairesel testereler: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1.1) Kesme sırasında sabit bıçak/bıçaklara sahip, sabit bir yataklı veya destekli, iş parçasının el ile veya sökülebilir bir güç sürücüsü ile beslendiği testere makinaları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1.2) Kesme sırasında sabit bıçak/bıçaklara sahip, el ile işletilen ileri geri hareketli testere arabası veya sehpası bulunan testere makinaları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1.3) Kesme sırasında sabit bıçak/bıçaklara sahip, iş parçasının beslenmesi için birleşik bir mekanik tertibatı olan, yüklemesi ve/veya boşaltması el ile yapılan testere makinaları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1.4) Kesme sırasında hareketli bıçak/bıçaklara sahip, bıçağın hareketi mekanik olan, yüklemesi ve/veya boşaltması el ile yapılan testere makinaları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2) Ahşap işleme için, el ile beslemeli, planya tezgâhları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3) Ahşap işleme için, mekanik bir birleşik besleme tertibatı olan, el ile yükleme ve/veya boşaltmalı, tek taraftan yüzey işleyen kalınlık planya tezgâhları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4) Ahşap ve benzeri fiziki özelliklere sahip malzemeleri veya et ve benzeri fiziki özelliklere sahip malzemeleri işlemek için, el ile yüklemeli ve/veya boşaltmalı, aşağıdaki tiplerde şerit testere tezgâhları: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4.1) Kesme sırasında sabit bıçak/bıçaklara sahip, iş parçası için sabit ya da ileri geri hareket ettirilebilen bir yatak veya desteği olan testere tezgâhları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4.2) İleri geri hareketli bir arabaya monte edilmiş bıçak/bıçakları olan testere tezgâhları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5) Ahşap ve benzeri fiziki özelliklere sahip malzemeleri işlemek için kullanılan, yukarıdaki 1’den 4’e kadar olan paragraflarda ve 7 numaralı paragrafta atıfta bulunulan birleştirilmiş makina tipleri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6) Ahşap işlemek için çeşitli takım tutucularına sahip, el ile beslemeli zıvana tezgâhları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7) Ahşap ve benzeri fiziki özelliklere sahip malzemeleri işlemek için, dikey milli kalıpçı frezeleri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8) Ahşap işlemek için taşınabilir zincirli testereler,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9) Metal malzemelerin soğuk işlenmesi için kullanılan, el ile yüklemeli ve/veya boşaltmalı, hareketli çalışma parçalarının kursu 6 mm’den, hızı 30 mm/s’den yüksek olan,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abkant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presler de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lang w:eastAsia="tr-TR"/>
              </w:rPr>
              <w:t> olmak üzere, presler,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10) El ile yüklemeli veya boşaltmalı,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enjeksiyon</w:t>
            </w:r>
            <w:proofErr w:type="gramEnd"/>
            <w:r>
              <w:rPr>
                <w:rFonts w:ascii="Times New Roman" w:eastAsia="Times New Roman" w:hAnsi="Times New Roman" w:cs="Times New Roman"/>
                <w:lang w:eastAsia="tr-TR"/>
              </w:rPr>
              <w:t> (püskürtmeli) veya sıkıştırmalı (preslemeli) plastik kalıplama tezgâhları,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11) El ile yüklemeli veya boşaltmalı, 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enjeksiyon</w:t>
            </w:r>
            <w:proofErr w:type="gramEnd"/>
            <w:r>
              <w:rPr>
                <w:rFonts w:ascii="Times New Roman" w:eastAsia="Times New Roman" w:hAnsi="Times New Roman" w:cs="Times New Roman"/>
                <w:lang w:eastAsia="tr-TR"/>
              </w:rPr>
              <w:t> (püskürtmeli) veya sıkıştırmalı (preslemeli) kauçuk kalıplama tezgâhlar,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13) El ile yüklemeli, evsel atıkların toplanması için kullanılan, sıkıştırma mekanizmalı çöp kamyonları,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16) Taşıt bakım liftleri,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17) Kişilerin veya kişilerin ve eşyaların kaldırılması için kullanılan, üç metreden daha fazla bir düşey yükseklikten düşme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 xml:space="preserve">riski taşıyan tertibatlar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 xml:space="preserve">AT Tip İncelemesi 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tr-TR"/>
              </w:rPr>
            </w:pPr>
            <w:r>
              <w:rPr>
                <w:rFonts w:ascii="Times New Roman" w:eastAsia="Calibri" w:hAnsi="Times New Roman" w:cs="Times New Roman"/>
              </w:rPr>
              <w:t>E</w:t>
            </w:r>
            <w:r w:rsidRPr="00F66AEA">
              <w:rPr>
                <w:rFonts w:ascii="Times New Roman" w:eastAsia="Calibri" w:hAnsi="Times New Roman" w:cs="Times New Roman"/>
              </w:rPr>
              <w:t>k</w:t>
            </w:r>
            <w:r w:rsidRPr="003852C0">
              <w:rPr>
                <w:rFonts w:ascii="Times New Roman" w:eastAsia="Calibri" w:hAnsi="Times New Roman" w:cs="Times New Roman"/>
              </w:rPr>
              <w:t xml:space="preserve"> IX </w:t>
            </w:r>
            <w:r>
              <w:rPr>
                <w:rFonts w:ascii="Times New Roman" w:eastAsia="Calibri" w:hAnsi="Times New Roman" w:cs="Times New Roman"/>
              </w:rPr>
              <w:t>–</w:t>
            </w:r>
            <w:r w:rsidRPr="003852C0">
              <w:rPr>
                <w:rFonts w:ascii="Times New Roman" w:eastAsia="Calibri" w:hAnsi="Times New Roman" w:cs="Times New Roman"/>
              </w:rPr>
              <w:t xml:space="preserve"> </w:t>
            </w:r>
            <w:r w:rsidRPr="00F66AEA">
              <w:rPr>
                <w:rFonts w:ascii="Times New Roman" w:eastAsia="Calibri" w:hAnsi="Times New Roman" w:cs="Times New Roman"/>
              </w:rPr>
              <w:t>Yön.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852C0">
              <w:rPr>
                <w:rFonts w:ascii="Times New Roman" w:eastAsia="Calibri" w:hAnsi="Times New Roman" w:cs="Times New Roman"/>
              </w:rPr>
              <w:t>Mad. 13 (3)(b) ve (4)(a)</w:t>
            </w:r>
          </w:p>
        </w:tc>
      </w:tr>
      <w:tr w:rsidR="00243357" w:rsidTr="0025657F">
        <w:trPr>
          <w:gridAfter w:val="1"/>
          <w:wAfter w:w="101" w:type="dxa"/>
          <w:trHeight w:val="31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Gaz Yakan Cihazlara Dair Yönetmelik (2009/142/AT)</w:t>
            </w:r>
          </w:p>
        </w:tc>
      </w:tr>
      <w:tr w:rsidR="00243357" w:rsidTr="0025657F">
        <w:trPr>
          <w:gridAfter w:val="1"/>
          <w:wAfter w:w="101" w:type="dxa"/>
          <w:trHeight w:val="315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Ürün Grubu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Uygunluk Modülü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Eki</w:t>
            </w:r>
          </w:p>
        </w:tc>
      </w:tr>
      <w:tr w:rsidR="00243357" w:rsidTr="0025657F">
        <w:trPr>
          <w:gridAfter w:val="1"/>
          <w:wAfter w:w="101" w:type="dxa"/>
          <w:trHeight w:val="284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Gaz Yakan Cihazlar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AT Tip İncelemesi  </w:t>
            </w:r>
          </w:p>
          <w:p w:rsidR="00243357" w:rsidRDefault="00243357" w:rsidP="002565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AT Tipe Uygunluk Beyanı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- 2  (1)</w:t>
            </w:r>
          </w:p>
          <w:p w:rsidR="00243357" w:rsidRDefault="00243357" w:rsidP="002565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- 2  (2)</w:t>
            </w:r>
          </w:p>
        </w:tc>
      </w:tr>
    </w:tbl>
    <w:p w:rsidR="00EB4C13" w:rsidRDefault="00EB4C13" w:rsidP="00EB4C13">
      <w:pPr>
        <w:spacing w:line="256" w:lineRule="auto"/>
        <w:rPr>
          <w:rFonts w:ascii="Times New Roman" w:eastAsia="Calibri" w:hAnsi="Times New Roman" w:cs="Times New Roman"/>
        </w:rPr>
      </w:pPr>
    </w:p>
    <w:tbl>
      <w:tblPr>
        <w:tblW w:w="10603" w:type="dxa"/>
        <w:tblInd w:w="-6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3"/>
        <w:gridCol w:w="5387"/>
        <w:gridCol w:w="2693"/>
      </w:tblGrid>
      <w:tr w:rsidR="00243357" w:rsidTr="0025657F">
        <w:trPr>
          <w:trHeight w:val="315"/>
        </w:trPr>
        <w:tc>
          <w:tcPr>
            <w:tcW w:w="10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Asansör Yönetmeliği (2014/33/AB)</w:t>
            </w:r>
          </w:p>
        </w:tc>
      </w:tr>
      <w:tr w:rsidR="00243357" w:rsidTr="0025657F">
        <w:trPr>
          <w:trHeight w:val="3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Ürün Grubu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Uygunluk Modülü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3357" w:rsidRDefault="00243357" w:rsidP="0025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Eki</w:t>
            </w:r>
          </w:p>
        </w:tc>
      </w:tr>
      <w:tr w:rsidR="00243357" w:rsidTr="0025657F">
        <w:trPr>
          <w:trHeight w:val="41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3357" w:rsidRDefault="00243357" w:rsidP="0025657F">
            <w:pPr>
              <w:spacing w:line="254" w:lineRule="auto"/>
              <w:ind w:right="-106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Asansörler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3357" w:rsidRDefault="00243357" w:rsidP="0025657F">
            <w:pPr>
              <w:autoSpaceDE w:val="0"/>
              <w:autoSpaceDN w:val="0"/>
              <w:adjustRightInd w:val="0"/>
              <w:spacing w:line="254" w:lineRule="auto"/>
              <w:ind w:right="171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Asansörlerin AB Tip İncelemesi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Son Muayenesi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Birim Doğrulamaya Dayalı Uygunluğu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Ürün Kalite Güvencesine Dayalı Tip Uygunluğu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Tam Kalite Güvencesi ile Tasarım İncelemesine Dayalı Uygunluğu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İmalat Kalite Güvencesine Dayalı Tip Uygunluğu</w:t>
            </w:r>
          </w:p>
          <w:p w:rsidR="00243357" w:rsidRDefault="00243357" w:rsidP="0025657F">
            <w:pPr>
              <w:autoSpaceDE w:val="0"/>
              <w:autoSpaceDN w:val="0"/>
              <w:adjustRightInd w:val="0"/>
              <w:spacing w:line="254" w:lineRule="auto"/>
              <w:ind w:right="171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3357" w:rsidRDefault="00243357" w:rsidP="0025657F">
            <w:pPr>
              <w:spacing w:after="0" w:line="254" w:lineRule="auto"/>
              <w:ind w:right="-107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Ek-IV Bölüm B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Ek-V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Ek-VIII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Ek-X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</w:r>
          </w:p>
          <w:p w:rsidR="00243357" w:rsidRDefault="00243357" w:rsidP="0025657F">
            <w:pPr>
              <w:spacing w:after="0" w:line="254" w:lineRule="auto"/>
              <w:ind w:right="-107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Ek-XI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</w:r>
          </w:p>
          <w:p w:rsidR="00243357" w:rsidRDefault="00243357" w:rsidP="0025657F">
            <w:pPr>
              <w:spacing w:after="0" w:line="254" w:lineRule="auto"/>
              <w:ind w:right="-107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Ek-XII</w:t>
            </w:r>
          </w:p>
          <w:p w:rsidR="00243357" w:rsidRDefault="00243357" w:rsidP="0025657F">
            <w:pPr>
              <w:spacing w:after="0" w:line="254" w:lineRule="auto"/>
              <w:ind w:right="-107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243357" w:rsidRDefault="00243357" w:rsidP="0025657F">
            <w:pPr>
              <w:spacing w:after="0" w:line="254" w:lineRule="auto"/>
              <w:ind w:right="-107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243357" w:rsidRDefault="00243357" w:rsidP="0025657F">
            <w:pPr>
              <w:spacing w:after="0" w:line="254" w:lineRule="auto"/>
              <w:ind w:right="-107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243357" w:rsidRPr="00EB4C13" w:rsidRDefault="00243357" w:rsidP="00EB4C13">
      <w:pPr>
        <w:spacing w:line="256" w:lineRule="auto"/>
        <w:rPr>
          <w:rFonts w:ascii="Times New Roman" w:eastAsia="Calibri" w:hAnsi="Times New Roman" w:cs="Times New Roman"/>
        </w:rPr>
      </w:pPr>
    </w:p>
    <w:p w:rsidR="009158B5" w:rsidRPr="00BF44FA" w:rsidRDefault="009158B5">
      <w:pPr>
        <w:rPr>
          <w:rFonts w:ascii="Times New Roman" w:hAnsi="Times New Roman" w:cs="Times New Roman"/>
        </w:rPr>
      </w:pPr>
    </w:p>
    <w:sectPr w:rsidR="009158B5" w:rsidRPr="00BF44FA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E4"/>
    <w:rsid w:val="00042C64"/>
    <w:rsid w:val="0004435E"/>
    <w:rsid w:val="000901A5"/>
    <w:rsid w:val="001177D0"/>
    <w:rsid w:val="001A6263"/>
    <w:rsid w:val="001D0834"/>
    <w:rsid w:val="001E3903"/>
    <w:rsid w:val="00231403"/>
    <w:rsid w:val="00243357"/>
    <w:rsid w:val="002C374E"/>
    <w:rsid w:val="004841F6"/>
    <w:rsid w:val="004913DC"/>
    <w:rsid w:val="0059773C"/>
    <w:rsid w:val="005C460A"/>
    <w:rsid w:val="006E5988"/>
    <w:rsid w:val="008D7FA8"/>
    <w:rsid w:val="0090644D"/>
    <w:rsid w:val="009158B5"/>
    <w:rsid w:val="00976D9E"/>
    <w:rsid w:val="00987EDA"/>
    <w:rsid w:val="00A36EF7"/>
    <w:rsid w:val="00A43303"/>
    <w:rsid w:val="00A65FB8"/>
    <w:rsid w:val="00A903AD"/>
    <w:rsid w:val="00AD18AB"/>
    <w:rsid w:val="00B63EE4"/>
    <w:rsid w:val="00BF44FA"/>
    <w:rsid w:val="00CC776F"/>
    <w:rsid w:val="00D4515F"/>
    <w:rsid w:val="00DF68C5"/>
    <w:rsid w:val="00EB4C13"/>
    <w:rsid w:val="00EE0614"/>
    <w:rsid w:val="00F63D89"/>
    <w:rsid w:val="00FA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39988-509D-40E8-BD45-19777B4B8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4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Behiye Canan Ünlü</dc:creator>
  <cp:keywords/>
  <dc:description/>
  <cp:lastModifiedBy>Gizem Çetin</cp:lastModifiedBy>
  <cp:revision>16</cp:revision>
  <dcterms:created xsi:type="dcterms:W3CDTF">2016-07-13T12:19:00Z</dcterms:created>
  <dcterms:modified xsi:type="dcterms:W3CDTF">2017-06-30T07:47:00Z</dcterms:modified>
</cp:coreProperties>
</file>