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384" w:rsidRPr="000B3384" w:rsidRDefault="000B3384" w:rsidP="000B3384">
      <w:pPr>
        <w:tabs>
          <w:tab w:val="left" w:pos="80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EK</w:t>
      </w:r>
    </w:p>
    <w:p w:rsidR="000B3384" w:rsidRPr="000B3384" w:rsidRDefault="000B3384" w:rsidP="000B33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ARABULUCULUK ÜCRET TARİFESİ</w:t>
      </w: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Birinci Kısım</w:t>
      </w: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trike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Konusu Para Olmayan veya Para ile Değerlendirilemeyen Hukuki Uyuşmazlıkların Arabuluculuk Yoluyla Çözüme Kavuşturulmasının Sağlanmasında Arabulucuya Ödenecek Ücret</w:t>
      </w: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407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396"/>
        <w:gridCol w:w="7509"/>
        <w:gridCol w:w="1502"/>
      </w:tblGrid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Aile Hukuku ile ilgili uyuşmazlıklarda;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ab)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Uyuşmazlığın üç veya daha fazla tarafı bulunursa,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90,00 TL 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60,00 TL 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Ticari uyuşmazlıklarda;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ab)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b) Uyuşmazlığın üç veya daha fazla tarafı bulunursa, taraf başına, 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c)  Ticari uyuşmazlığın taraflarının tümü sermaye şirketi ise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290,00 TL 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d) Tarafların tümü sermaye şirketi ve uyuşmazlığın üç veya daha fazla tarafı bulunursa,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da)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a) İşçi - işveren uyuşmazlıklarında; taraf başına, 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ab)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b) Uyuşmazlığın üç veya daha fazla tarafı bulunursa, taraf başına, 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a) Tüketici uyuşmazlıklarında; taraf başına, 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ab)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Uyuşmazlığın üç veya daha fazla tarafı bulunursa,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Diğer tür uyuşmazlıklarda ise; taraf başına,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ab)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b) Uyuşmazlığın üç veya daha fazla tarafı bulunursa, taraf başına, 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Bir saati (İlk üç saate kadar)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110,00 TL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bb</w:t>
            </w:r>
            <w:proofErr w:type="spellEnd"/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 Takip eden her saat için</w:t>
            </w:r>
          </w:p>
        </w:tc>
        <w:tc>
          <w:tcPr>
            <w:tcW w:w="1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75,00 TL</w:t>
            </w:r>
          </w:p>
        </w:tc>
      </w:tr>
    </w:tbl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>İkinci Kısım</w:t>
      </w: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Konusu Para Olan veya Para ile Değerlendirilebilen Hukuki </w:t>
      </w:r>
      <w:proofErr w:type="gramStart"/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Uyuşmazlıkların  Arabuluculuk</w:t>
      </w:r>
      <w:proofErr w:type="gramEnd"/>
      <w:r w:rsidRPr="000B338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Yoluyla Çözüme Kavuşturulmasının Sağlanmasında Arabulucuya Ödenecek Ücret</w:t>
      </w:r>
    </w:p>
    <w:p w:rsidR="000B3384" w:rsidRPr="000B3384" w:rsidRDefault="000B3384" w:rsidP="000B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B3384">
        <w:rPr>
          <w:rFonts w:ascii="Times New Roman" w:eastAsia="Times New Roman" w:hAnsi="Times New Roman" w:cs="Times New Roman"/>
          <w:sz w:val="24"/>
          <w:szCs w:val="24"/>
          <w:lang w:eastAsia="zh-CN"/>
        </w:rPr>
        <w:t>Üzerinde Anlaşılan Miktarın;</w:t>
      </w:r>
    </w:p>
    <w:tbl>
      <w:tblPr>
        <w:tblW w:w="9407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396"/>
        <w:gridCol w:w="7650"/>
        <w:gridCol w:w="1361"/>
      </w:tblGrid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İlk 30.000,00 TL’si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6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9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 40.000,00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7,5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 80.000,00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4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6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</w:t>
            </w: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3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4,5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 600.000,00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2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3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</w:t>
            </w: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1,5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2,5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Sonra gelen 1.250.000,00 TL 'si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1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1,5</w:t>
            </w: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3.000.000,00 TL</w:t>
            </w:r>
            <w:r w:rsidRPr="000B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'</w:t>
            </w: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den yukarısı için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B3384" w:rsidRPr="000B3384" w:rsidTr="00E47598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a) Bir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0,5</w:t>
            </w:r>
          </w:p>
        </w:tc>
      </w:tr>
      <w:tr w:rsidR="000B3384" w:rsidRPr="000B3384" w:rsidTr="00E47598">
        <w:trPr>
          <w:trHeight w:val="425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b) Birden fazla arabulucu görev yaparsa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B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% 1</w:t>
            </w:r>
          </w:p>
          <w:p w:rsidR="000B3384" w:rsidRPr="000B3384" w:rsidRDefault="000B3384" w:rsidP="000B33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0B3384" w:rsidRPr="000B3384" w:rsidRDefault="000B3384" w:rsidP="000B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B3384" w:rsidRPr="000B3384" w:rsidRDefault="000B3384" w:rsidP="000B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A455F" w:rsidRDefault="00FA455F">
      <w:bookmarkStart w:id="0" w:name="_GoBack"/>
      <w:bookmarkEnd w:id="0"/>
    </w:p>
    <w:sectPr w:rsidR="00FA4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384"/>
    <w:rsid w:val="000B3384"/>
    <w:rsid w:val="00FA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12BD6-B4C3-4529-8171-A920B4B45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Aydın</dc:creator>
  <cp:keywords/>
  <dc:description/>
  <cp:lastModifiedBy>Mustafa Aydın</cp:lastModifiedBy>
  <cp:revision>1</cp:revision>
  <dcterms:created xsi:type="dcterms:W3CDTF">2015-12-31T14:18:00Z</dcterms:created>
  <dcterms:modified xsi:type="dcterms:W3CDTF">2015-12-31T14:19:00Z</dcterms:modified>
</cp:coreProperties>
</file>