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AF651" w14:textId="7E63EF87" w:rsidR="0004619E" w:rsidRDefault="0004619E" w:rsidP="001772D6">
      <w:pPr>
        <w:spacing w:after="0" w:line="240" w:lineRule="auto"/>
        <w:jc w:val="center"/>
        <w:rPr>
          <w:rFonts w:ascii="Times New Roman" w:hAnsi="Times New Roman" w:cs="Times New Roman"/>
          <w:b/>
          <w:sz w:val="24"/>
          <w:szCs w:val="24"/>
        </w:rPr>
      </w:pPr>
      <w:r w:rsidRPr="008D0F1B">
        <w:rPr>
          <w:rFonts w:ascii="Times New Roman" w:hAnsi="Times New Roman" w:cs="Times New Roman"/>
          <w:b/>
          <w:sz w:val="24"/>
          <w:szCs w:val="24"/>
        </w:rPr>
        <w:t>EK</w:t>
      </w:r>
    </w:p>
    <w:p w14:paraId="572E16E0" w14:textId="60DA4378" w:rsidR="009A7ACF" w:rsidRPr="009A7ACF" w:rsidRDefault="009A7ACF" w:rsidP="009A7A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(Değişik:RG-27/12/2024-32765)</w:t>
      </w:r>
      <w:r w:rsidRPr="009A7ACF">
        <w:rPr>
          <w:rFonts w:ascii="Times New Roman" w:hAnsi="Times New Roman" w:cs="Times New Roman"/>
          <w:b/>
          <w:sz w:val="24"/>
          <w:szCs w:val="24"/>
          <w:vertAlign w:val="superscript"/>
        </w:rPr>
        <w:t xml:space="preserve">(Bu değişiklik </w:t>
      </w:r>
      <w:r w:rsidRPr="009A7ACF">
        <w:rPr>
          <w:rFonts w:ascii="Times New Roman" w:hAnsi="Times New Roman" w:cs="Times New Roman"/>
          <w:b/>
          <w:sz w:val="24"/>
          <w:szCs w:val="24"/>
          <w:vertAlign w:val="superscript"/>
        </w:rPr>
        <w:t>1/1/2025 tarihinde yürürlüğe girer.</w:t>
      </w:r>
      <w:r w:rsidRPr="009A7ACF">
        <w:rPr>
          <w:rFonts w:ascii="Times New Roman" w:hAnsi="Times New Roman" w:cs="Times New Roman"/>
          <w:b/>
          <w:sz w:val="24"/>
          <w:szCs w:val="24"/>
          <w:vertAlign w:val="superscript"/>
        </w:rPr>
        <w:t>)</w:t>
      </w:r>
    </w:p>
    <w:p w14:paraId="0B885C3E" w14:textId="77777777" w:rsidR="0004619E" w:rsidRPr="008D0F1B" w:rsidRDefault="0004619E" w:rsidP="005D182A">
      <w:pPr>
        <w:spacing w:after="0" w:line="240" w:lineRule="auto"/>
        <w:rPr>
          <w:rFonts w:ascii="Times New Roman" w:hAnsi="Times New Roman" w:cs="Times New Roman"/>
          <w:sz w:val="24"/>
          <w:szCs w:val="24"/>
        </w:rPr>
      </w:pPr>
    </w:p>
    <w:p w14:paraId="09477B29" w14:textId="0EDDF9F0" w:rsidR="0004619E" w:rsidRPr="008D0F1B" w:rsidRDefault="0004619E" w:rsidP="0004619E">
      <w:pPr>
        <w:spacing w:after="0" w:line="240" w:lineRule="auto"/>
        <w:jc w:val="center"/>
        <w:rPr>
          <w:rFonts w:ascii="Times New Roman" w:hAnsi="Times New Roman" w:cs="Times New Roman"/>
          <w:sz w:val="24"/>
          <w:szCs w:val="24"/>
        </w:rPr>
      </w:pPr>
      <w:r w:rsidRPr="008D0F1B">
        <w:rPr>
          <w:rFonts w:ascii="Times New Roman" w:hAnsi="Times New Roman" w:cs="Times New Roman"/>
          <w:b/>
          <w:sz w:val="24"/>
          <w:szCs w:val="24"/>
        </w:rPr>
        <w:t>Tablo 1</w:t>
      </w:r>
    </w:p>
    <w:p w14:paraId="164C960F" w14:textId="77777777" w:rsidR="0004619E" w:rsidRPr="008D0F1B" w:rsidRDefault="0004619E" w:rsidP="0004619E">
      <w:pPr>
        <w:spacing w:after="0" w:line="240" w:lineRule="auto"/>
        <w:jc w:val="center"/>
        <w:rPr>
          <w:rFonts w:ascii="Times New Roman" w:hAnsi="Times New Roman" w:cs="Times New Roman"/>
          <w:sz w:val="24"/>
          <w:szCs w:val="24"/>
        </w:rPr>
      </w:pPr>
    </w:p>
    <w:p w14:paraId="13257FD7" w14:textId="77777777" w:rsidR="0004619E" w:rsidRPr="008D0F1B" w:rsidRDefault="0004619E" w:rsidP="00B90CD7">
      <w:pPr>
        <w:spacing w:after="0" w:line="240" w:lineRule="auto"/>
        <w:jc w:val="center"/>
        <w:rPr>
          <w:rFonts w:ascii="Times New Roman" w:hAnsi="Times New Roman" w:cs="Times New Roman"/>
          <w:sz w:val="24"/>
          <w:szCs w:val="24"/>
        </w:rPr>
      </w:pPr>
      <w:r w:rsidRPr="008D0F1B">
        <w:rPr>
          <w:rFonts w:ascii="Times New Roman" w:hAnsi="Times New Roman" w:cs="Times New Roman"/>
          <w:sz w:val="24"/>
          <w:szCs w:val="24"/>
        </w:rPr>
        <w:t>Tehlikeli Maddeler ve Tehlikeli Atık Zorunlu</w:t>
      </w:r>
      <w:r w:rsidR="00B90CD7" w:rsidRPr="008D0F1B">
        <w:rPr>
          <w:rFonts w:ascii="Times New Roman" w:hAnsi="Times New Roman" w:cs="Times New Roman"/>
          <w:sz w:val="24"/>
          <w:szCs w:val="24"/>
        </w:rPr>
        <w:t xml:space="preserve"> Mali Sorumluluk Sigortası İçin</w:t>
      </w:r>
    </w:p>
    <w:p w14:paraId="20A60C09" w14:textId="0CB657A8" w:rsidR="0004619E" w:rsidRPr="008D0F1B" w:rsidRDefault="002C6D39" w:rsidP="000461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1/1/2025</w:t>
      </w:r>
      <w:r w:rsidR="0004619E" w:rsidRPr="008D0F1B">
        <w:rPr>
          <w:rFonts w:ascii="Times New Roman" w:hAnsi="Times New Roman" w:cs="Times New Roman"/>
          <w:sz w:val="24"/>
          <w:szCs w:val="24"/>
        </w:rPr>
        <w:t xml:space="preserve"> Tarihinden İtibaren Uygulanacak Asgari Sigorta Teminatları</w:t>
      </w:r>
    </w:p>
    <w:p w14:paraId="1D288033" w14:textId="77777777" w:rsidR="0004619E" w:rsidRPr="008D0F1B" w:rsidRDefault="0004619E" w:rsidP="0004619E">
      <w:pPr>
        <w:spacing w:after="0" w:line="240" w:lineRule="auto"/>
        <w:jc w:val="center"/>
        <w:rPr>
          <w:rFonts w:ascii="Times New Roman" w:hAnsi="Times New Roman" w:cs="Times New Roman"/>
          <w:sz w:val="24"/>
          <w:szCs w:val="24"/>
        </w:rPr>
      </w:pPr>
    </w:p>
    <w:tbl>
      <w:tblPr>
        <w:tblW w:w="5238" w:type="pct"/>
        <w:jc w:val="center"/>
        <w:tblCellMar>
          <w:left w:w="70" w:type="dxa"/>
          <w:right w:w="70" w:type="dxa"/>
        </w:tblCellMar>
        <w:tblLook w:val="04A0" w:firstRow="1" w:lastRow="0" w:firstColumn="1" w:lastColumn="0" w:noHBand="0" w:noVBand="1"/>
      </w:tblPr>
      <w:tblGrid>
        <w:gridCol w:w="4125"/>
        <w:gridCol w:w="940"/>
        <w:gridCol w:w="1068"/>
        <w:gridCol w:w="1146"/>
        <w:gridCol w:w="1068"/>
        <w:gridCol w:w="1146"/>
      </w:tblGrid>
      <w:tr w:rsidR="00687901" w:rsidRPr="008D0F1B" w14:paraId="4B878ECC" w14:textId="77777777" w:rsidTr="00EA1427">
        <w:trPr>
          <w:trHeight w:val="312"/>
          <w:jc w:val="center"/>
        </w:trPr>
        <w:tc>
          <w:tcPr>
            <w:tcW w:w="2173" w:type="pct"/>
            <w:vMerge w:val="restart"/>
            <w:tcBorders>
              <w:top w:val="single" w:sz="4" w:space="0" w:color="auto"/>
              <w:left w:val="single" w:sz="4" w:space="0" w:color="auto"/>
              <w:right w:val="single" w:sz="4" w:space="0" w:color="auto"/>
            </w:tcBorders>
            <w:shd w:val="clear" w:color="auto" w:fill="FFFFFF" w:themeFill="background1"/>
            <w:noWrap/>
            <w:vAlign w:val="center"/>
          </w:tcPr>
          <w:p w14:paraId="35CAF095" w14:textId="77777777" w:rsidR="00687901" w:rsidRPr="008D0F1B" w:rsidRDefault="00687901" w:rsidP="0004619E">
            <w:pPr>
              <w:spacing w:after="0" w:line="240" w:lineRule="auto"/>
              <w:jc w:val="center"/>
              <w:rPr>
                <w:rFonts w:ascii="Times New Roman" w:eastAsia="Times New Roman" w:hAnsi="Times New Roman" w:cs="Times New Roman"/>
                <w:b/>
                <w:bCs/>
                <w:color w:val="000000" w:themeColor="text1"/>
                <w:sz w:val="20"/>
                <w:szCs w:val="20"/>
                <w:lang w:eastAsia="tr-TR"/>
              </w:rPr>
            </w:pPr>
          </w:p>
        </w:tc>
        <w:tc>
          <w:tcPr>
            <w:tcW w:w="282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457C459E" w14:textId="77777777" w:rsidR="00687901" w:rsidRPr="008D0F1B" w:rsidRDefault="00687901" w:rsidP="0004619E">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Teminatlar (TL)</w:t>
            </w:r>
          </w:p>
        </w:tc>
      </w:tr>
      <w:tr w:rsidR="00687901" w:rsidRPr="008D0F1B" w14:paraId="31D1C358" w14:textId="77777777" w:rsidTr="00EA1427">
        <w:trPr>
          <w:trHeight w:val="312"/>
          <w:jc w:val="center"/>
        </w:trPr>
        <w:tc>
          <w:tcPr>
            <w:tcW w:w="2173" w:type="pct"/>
            <w:vMerge/>
            <w:tcBorders>
              <w:left w:val="single" w:sz="4" w:space="0" w:color="auto"/>
              <w:right w:val="single" w:sz="4" w:space="0" w:color="auto"/>
            </w:tcBorders>
            <w:shd w:val="clear" w:color="auto" w:fill="FFFFFF" w:themeFill="background1"/>
            <w:noWrap/>
            <w:vAlign w:val="center"/>
            <w:hideMark/>
          </w:tcPr>
          <w:p w14:paraId="2A7DFE21" w14:textId="77777777" w:rsidR="00687901" w:rsidRPr="008D0F1B" w:rsidRDefault="00687901" w:rsidP="0004619E">
            <w:pPr>
              <w:spacing w:after="0" w:line="240" w:lineRule="auto"/>
              <w:jc w:val="center"/>
              <w:rPr>
                <w:rFonts w:ascii="Times New Roman" w:eastAsia="Times New Roman" w:hAnsi="Times New Roman" w:cs="Times New Roman"/>
                <w:b/>
                <w:bCs/>
                <w:color w:val="000000" w:themeColor="text1"/>
                <w:sz w:val="20"/>
                <w:szCs w:val="20"/>
                <w:lang w:eastAsia="tr-TR"/>
              </w:rPr>
            </w:pPr>
          </w:p>
        </w:tc>
        <w:tc>
          <w:tcPr>
            <w:tcW w:w="49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AFF8C" w14:textId="77777777" w:rsidR="00687901" w:rsidRPr="008D0F1B" w:rsidRDefault="00687901" w:rsidP="0004619E">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A-Maddi</w:t>
            </w:r>
          </w:p>
        </w:tc>
        <w:tc>
          <w:tcPr>
            <w:tcW w:w="1166" w:type="pct"/>
            <w:gridSpan w:val="2"/>
            <w:tcBorders>
              <w:top w:val="single" w:sz="4" w:space="0" w:color="auto"/>
              <w:left w:val="nil"/>
              <w:bottom w:val="single" w:sz="4" w:space="0" w:color="auto"/>
              <w:right w:val="single" w:sz="4" w:space="0" w:color="auto"/>
            </w:tcBorders>
            <w:shd w:val="clear" w:color="auto" w:fill="auto"/>
            <w:noWrap/>
            <w:vAlign w:val="center"/>
            <w:hideMark/>
          </w:tcPr>
          <w:p w14:paraId="757A633D" w14:textId="77777777" w:rsidR="00687901" w:rsidRPr="008D0F1B" w:rsidRDefault="00687901" w:rsidP="0004619E">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B-Sağlık Giderleri</w:t>
            </w:r>
          </w:p>
        </w:tc>
        <w:tc>
          <w:tcPr>
            <w:tcW w:w="1166" w:type="pct"/>
            <w:gridSpan w:val="2"/>
            <w:tcBorders>
              <w:top w:val="single" w:sz="4" w:space="0" w:color="auto"/>
              <w:left w:val="nil"/>
              <w:bottom w:val="single" w:sz="4" w:space="0" w:color="auto"/>
              <w:right w:val="single" w:sz="4" w:space="0" w:color="auto"/>
            </w:tcBorders>
            <w:shd w:val="clear" w:color="auto" w:fill="auto"/>
            <w:noWrap/>
            <w:vAlign w:val="center"/>
            <w:hideMark/>
          </w:tcPr>
          <w:p w14:paraId="733E2301" w14:textId="77777777" w:rsidR="00687901" w:rsidRPr="008D0F1B" w:rsidRDefault="00687901" w:rsidP="0004619E">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C-Ölüm</w:t>
            </w:r>
          </w:p>
        </w:tc>
      </w:tr>
      <w:tr w:rsidR="00687901" w:rsidRPr="008D0F1B" w14:paraId="10AD6E5F" w14:textId="77777777" w:rsidTr="00EA1427">
        <w:trPr>
          <w:trHeight w:val="312"/>
          <w:jc w:val="center"/>
        </w:trPr>
        <w:tc>
          <w:tcPr>
            <w:tcW w:w="2173" w:type="pct"/>
            <w:vMerge/>
            <w:tcBorders>
              <w:left w:val="single" w:sz="4" w:space="0" w:color="auto"/>
              <w:bottom w:val="single" w:sz="4" w:space="0" w:color="auto"/>
              <w:right w:val="single" w:sz="4" w:space="0" w:color="auto"/>
            </w:tcBorders>
            <w:shd w:val="clear" w:color="auto" w:fill="FFFFFF" w:themeFill="background1"/>
            <w:vAlign w:val="center"/>
            <w:hideMark/>
          </w:tcPr>
          <w:p w14:paraId="573FC2AF" w14:textId="77777777" w:rsidR="00687901" w:rsidRPr="008D0F1B" w:rsidRDefault="00687901" w:rsidP="0004619E">
            <w:pPr>
              <w:spacing w:after="0" w:line="240" w:lineRule="auto"/>
              <w:rPr>
                <w:rFonts w:ascii="Times New Roman" w:eastAsia="Times New Roman" w:hAnsi="Times New Roman" w:cs="Times New Roman"/>
                <w:b/>
                <w:bCs/>
                <w:color w:val="000000" w:themeColor="text1"/>
                <w:sz w:val="20"/>
                <w:szCs w:val="20"/>
                <w:lang w:eastAsia="tr-TR"/>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14:paraId="441CAADC" w14:textId="77777777" w:rsidR="00687901" w:rsidRPr="008D0F1B" w:rsidRDefault="00687901" w:rsidP="0004619E">
            <w:pPr>
              <w:spacing w:after="0" w:line="240" w:lineRule="auto"/>
              <w:rPr>
                <w:rFonts w:ascii="Times New Roman" w:eastAsia="Times New Roman" w:hAnsi="Times New Roman" w:cs="Times New Roman"/>
                <w:b/>
                <w:bCs/>
                <w:color w:val="000000" w:themeColor="text1"/>
                <w:sz w:val="20"/>
                <w:szCs w:val="20"/>
                <w:lang w:eastAsia="tr-TR"/>
              </w:rPr>
            </w:pPr>
          </w:p>
        </w:tc>
        <w:tc>
          <w:tcPr>
            <w:tcW w:w="563" w:type="pct"/>
            <w:tcBorders>
              <w:top w:val="nil"/>
              <w:left w:val="nil"/>
              <w:bottom w:val="single" w:sz="4" w:space="0" w:color="auto"/>
              <w:right w:val="single" w:sz="4" w:space="0" w:color="auto"/>
            </w:tcBorders>
            <w:shd w:val="clear" w:color="auto" w:fill="auto"/>
            <w:noWrap/>
            <w:vAlign w:val="center"/>
            <w:hideMark/>
          </w:tcPr>
          <w:p w14:paraId="1AD39A5B" w14:textId="77777777" w:rsidR="00687901" w:rsidRPr="008D0F1B" w:rsidRDefault="00687901" w:rsidP="0004619E">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Kişi Başına</w:t>
            </w:r>
          </w:p>
        </w:tc>
        <w:tc>
          <w:tcPr>
            <w:tcW w:w="604" w:type="pct"/>
            <w:tcBorders>
              <w:top w:val="nil"/>
              <w:left w:val="nil"/>
              <w:bottom w:val="single" w:sz="4" w:space="0" w:color="auto"/>
              <w:right w:val="single" w:sz="4" w:space="0" w:color="auto"/>
            </w:tcBorders>
            <w:shd w:val="clear" w:color="auto" w:fill="auto"/>
            <w:noWrap/>
            <w:vAlign w:val="center"/>
            <w:hideMark/>
          </w:tcPr>
          <w:p w14:paraId="42D56622" w14:textId="77777777" w:rsidR="00687901" w:rsidRPr="008D0F1B" w:rsidRDefault="00687901" w:rsidP="0004619E">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Kaza Başına</w:t>
            </w:r>
          </w:p>
        </w:tc>
        <w:tc>
          <w:tcPr>
            <w:tcW w:w="563" w:type="pct"/>
            <w:tcBorders>
              <w:top w:val="nil"/>
              <w:left w:val="nil"/>
              <w:bottom w:val="single" w:sz="4" w:space="0" w:color="auto"/>
              <w:right w:val="single" w:sz="4" w:space="0" w:color="auto"/>
            </w:tcBorders>
            <w:shd w:val="clear" w:color="auto" w:fill="auto"/>
            <w:noWrap/>
            <w:vAlign w:val="center"/>
            <w:hideMark/>
          </w:tcPr>
          <w:p w14:paraId="0FBBEE5C" w14:textId="77777777" w:rsidR="00687901" w:rsidRPr="008D0F1B" w:rsidRDefault="00687901" w:rsidP="0004619E">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Kişi Başına</w:t>
            </w:r>
          </w:p>
        </w:tc>
        <w:tc>
          <w:tcPr>
            <w:tcW w:w="604" w:type="pct"/>
            <w:tcBorders>
              <w:top w:val="nil"/>
              <w:left w:val="nil"/>
              <w:bottom w:val="single" w:sz="4" w:space="0" w:color="auto"/>
              <w:right w:val="single" w:sz="4" w:space="0" w:color="auto"/>
            </w:tcBorders>
            <w:shd w:val="clear" w:color="auto" w:fill="auto"/>
            <w:noWrap/>
            <w:vAlign w:val="center"/>
            <w:hideMark/>
          </w:tcPr>
          <w:p w14:paraId="37B40841" w14:textId="77777777" w:rsidR="00687901" w:rsidRPr="008D0F1B" w:rsidRDefault="00687901" w:rsidP="0004619E">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Kaza Başına</w:t>
            </w:r>
          </w:p>
        </w:tc>
      </w:tr>
      <w:tr w:rsidR="00B90CD7" w:rsidRPr="008D0F1B" w14:paraId="41C7EAA3" w14:textId="77777777" w:rsidTr="00EA1427">
        <w:trPr>
          <w:trHeight w:val="936"/>
          <w:jc w:val="center"/>
        </w:trPr>
        <w:tc>
          <w:tcPr>
            <w:tcW w:w="2173" w:type="pct"/>
            <w:tcBorders>
              <w:top w:val="nil"/>
              <w:left w:val="single" w:sz="4" w:space="0" w:color="auto"/>
              <w:bottom w:val="single" w:sz="4" w:space="0" w:color="auto"/>
              <w:right w:val="single" w:sz="4" w:space="0" w:color="auto"/>
            </w:tcBorders>
            <w:shd w:val="clear" w:color="auto" w:fill="auto"/>
            <w:vAlign w:val="bottom"/>
            <w:hideMark/>
          </w:tcPr>
          <w:p w14:paraId="686FF44C" w14:textId="596FF5B6" w:rsidR="0004619E" w:rsidRPr="008D0F1B" w:rsidRDefault="0004619E" w:rsidP="00B90CD7">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1. Tehlikeli maddelerin/</w:t>
            </w:r>
            <w:r w:rsidR="006E592C" w:rsidRPr="008D0F1B">
              <w:rPr>
                <w:rFonts w:ascii="Times New Roman" w:eastAsia="Times New Roman" w:hAnsi="Times New Roman" w:cs="Times New Roman"/>
                <w:color w:val="000000" w:themeColor="text1"/>
                <w:sz w:val="20"/>
                <w:szCs w:val="20"/>
                <w:lang w:eastAsia="tr-TR"/>
              </w:rPr>
              <w:t>t</w:t>
            </w:r>
            <w:r w:rsidRPr="008D0F1B">
              <w:rPr>
                <w:rFonts w:ascii="Times New Roman" w:eastAsia="Times New Roman" w:hAnsi="Times New Roman" w:cs="Times New Roman"/>
                <w:color w:val="000000" w:themeColor="text1"/>
                <w:sz w:val="20"/>
                <w:szCs w:val="20"/>
                <w:lang w:eastAsia="tr-TR"/>
              </w:rPr>
              <w:t>ehlikeli atıkların üretim, depolama, toptan satışı ve kullanımı ile uğraşan işyerleri. Satış hasılatı/kullanım tutarı</w:t>
            </w:r>
            <w:r w:rsidR="00B90CD7" w:rsidRPr="008D0F1B">
              <w:rPr>
                <w:rFonts w:ascii="Times New Roman" w:eastAsia="Times New Roman" w:hAnsi="Times New Roman" w:cs="Times New Roman"/>
                <w:color w:val="000000" w:themeColor="text1"/>
                <w:sz w:val="20"/>
                <w:szCs w:val="20"/>
                <w:lang w:eastAsia="tr-TR"/>
              </w:rPr>
              <w:t xml:space="preserve"> (*):</w:t>
            </w:r>
          </w:p>
        </w:tc>
        <w:tc>
          <w:tcPr>
            <w:tcW w:w="2827" w:type="pct"/>
            <w:gridSpan w:val="5"/>
            <w:tcBorders>
              <w:top w:val="single" w:sz="4" w:space="0" w:color="auto"/>
              <w:left w:val="nil"/>
              <w:bottom w:val="single" w:sz="4" w:space="0" w:color="auto"/>
              <w:right w:val="single" w:sz="4" w:space="0" w:color="auto"/>
            </w:tcBorders>
            <w:shd w:val="clear" w:color="auto" w:fill="auto"/>
            <w:noWrap/>
            <w:vAlign w:val="bottom"/>
            <w:hideMark/>
          </w:tcPr>
          <w:p w14:paraId="29FBF3E2" w14:textId="77777777" w:rsidR="0004619E" w:rsidRPr="008D0F1B" w:rsidRDefault="0004619E" w:rsidP="0004619E">
            <w:pPr>
              <w:spacing w:after="0" w:line="240" w:lineRule="auto"/>
              <w:jc w:val="center"/>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 </w:t>
            </w:r>
          </w:p>
        </w:tc>
      </w:tr>
      <w:tr w:rsidR="00AF28C4" w:rsidRPr="008D0F1B" w14:paraId="12EC682B" w14:textId="77777777" w:rsidTr="00E860FC">
        <w:trPr>
          <w:trHeight w:val="312"/>
          <w:jc w:val="center"/>
        </w:trPr>
        <w:tc>
          <w:tcPr>
            <w:tcW w:w="2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13845" w14:textId="56EA2317" w:rsidR="00AF28C4" w:rsidRPr="00AF28C4"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 xml:space="preserve">a) 675.000 TL'ye kadar olanlar </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51588CBA" w14:textId="6901E0B7" w:rsidR="00AF28C4" w:rsidRPr="002C6D39" w:rsidRDefault="00AF28C4" w:rsidP="00AF28C4">
            <w:pPr>
              <w:spacing w:after="0" w:line="240" w:lineRule="auto"/>
              <w:jc w:val="right"/>
              <w:rPr>
                <w:rFonts w:ascii="Times New Roman" w:eastAsia="Times New Roman" w:hAnsi="Times New Roman" w:cs="Times New Roman"/>
                <w:bCs/>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275.000</w:t>
            </w:r>
          </w:p>
        </w:tc>
        <w:tc>
          <w:tcPr>
            <w:tcW w:w="563" w:type="pct"/>
            <w:tcBorders>
              <w:top w:val="nil"/>
              <w:left w:val="nil"/>
              <w:bottom w:val="single" w:sz="4" w:space="0" w:color="auto"/>
              <w:right w:val="single" w:sz="4" w:space="0" w:color="auto"/>
            </w:tcBorders>
            <w:shd w:val="clear" w:color="auto" w:fill="auto"/>
            <w:noWrap/>
            <w:vAlign w:val="center"/>
            <w:hideMark/>
          </w:tcPr>
          <w:p w14:paraId="4D1B975B" w14:textId="6B9D9F6D"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368A6B74" w14:textId="4E065D40"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6.750.000</w:t>
            </w:r>
          </w:p>
        </w:tc>
        <w:tc>
          <w:tcPr>
            <w:tcW w:w="563" w:type="pct"/>
            <w:tcBorders>
              <w:top w:val="nil"/>
              <w:left w:val="nil"/>
              <w:bottom w:val="single" w:sz="4" w:space="0" w:color="auto"/>
              <w:right w:val="single" w:sz="4" w:space="0" w:color="auto"/>
            </w:tcBorders>
            <w:shd w:val="clear" w:color="auto" w:fill="auto"/>
            <w:noWrap/>
            <w:vAlign w:val="center"/>
            <w:hideMark/>
          </w:tcPr>
          <w:p w14:paraId="77492278" w14:textId="2093EB4C"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4BBC53EC" w14:textId="244756E2"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6.750.000</w:t>
            </w:r>
          </w:p>
        </w:tc>
      </w:tr>
      <w:tr w:rsidR="00AF28C4" w:rsidRPr="008D0F1B" w14:paraId="34D9C29F" w14:textId="77777777" w:rsidTr="00E860FC">
        <w:trPr>
          <w:trHeight w:val="312"/>
          <w:jc w:val="center"/>
        </w:trPr>
        <w:tc>
          <w:tcPr>
            <w:tcW w:w="2173" w:type="pct"/>
            <w:tcBorders>
              <w:top w:val="nil"/>
              <w:left w:val="single" w:sz="4" w:space="0" w:color="auto"/>
              <w:bottom w:val="single" w:sz="4" w:space="0" w:color="auto"/>
              <w:right w:val="single" w:sz="4" w:space="0" w:color="auto"/>
            </w:tcBorders>
            <w:shd w:val="clear" w:color="auto" w:fill="auto"/>
            <w:noWrap/>
            <w:vAlign w:val="center"/>
            <w:hideMark/>
          </w:tcPr>
          <w:p w14:paraId="1264EE86" w14:textId="11816C03" w:rsidR="00AF28C4" w:rsidRPr="00AF28C4"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b) 675.000 - 2.698.000 TL’ye kadar olanlar</w:t>
            </w:r>
          </w:p>
        </w:tc>
        <w:tc>
          <w:tcPr>
            <w:tcW w:w="495" w:type="pct"/>
            <w:tcBorders>
              <w:top w:val="nil"/>
              <w:left w:val="nil"/>
              <w:bottom w:val="single" w:sz="4" w:space="0" w:color="auto"/>
              <w:right w:val="single" w:sz="4" w:space="0" w:color="auto"/>
            </w:tcBorders>
            <w:shd w:val="clear" w:color="auto" w:fill="auto"/>
            <w:noWrap/>
            <w:vAlign w:val="center"/>
            <w:hideMark/>
          </w:tcPr>
          <w:p w14:paraId="451F474C" w14:textId="35285188"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550.000</w:t>
            </w:r>
          </w:p>
        </w:tc>
        <w:tc>
          <w:tcPr>
            <w:tcW w:w="563" w:type="pct"/>
            <w:tcBorders>
              <w:top w:val="nil"/>
              <w:left w:val="nil"/>
              <w:bottom w:val="single" w:sz="4" w:space="0" w:color="auto"/>
              <w:right w:val="single" w:sz="4" w:space="0" w:color="auto"/>
            </w:tcBorders>
            <w:shd w:val="clear" w:color="auto" w:fill="auto"/>
            <w:noWrap/>
            <w:vAlign w:val="center"/>
            <w:hideMark/>
          </w:tcPr>
          <w:p w14:paraId="5BFF066D" w14:textId="55BB1AE9"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61A658F0" w14:textId="6A9CA55D"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13.500.000</w:t>
            </w:r>
          </w:p>
        </w:tc>
        <w:tc>
          <w:tcPr>
            <w:tcW w:w="563" w:type="pct"/>
            <w:tcBorders>
              <w:top w:val="nil"/>
              <w:left w:val="nil"/>
              <w:bottom w:val="single" w:sz="4" w:space="0" w:color="auto"/>
              <w:right w:val="single" w:sz="4" w:space="0" w:color="auto"/>
            </w:tcBorders>
            <w:shd w:val="clear" w:color="auto" w:fill="auto"/>
            <w:noWrap/>
            <w:vAlign w:val="center"/>
            <w:hideMark/>
          </w:tcPr>
          <w:p w14:paraId="45AEEB1E" w14:textId="66899B02"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627EC85F" w14:textId="218E2746"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13.500.000</w:t>
            </w:r>
          </w:p>
        </w:tc>
      </w:tr>
      <w:tr w:rsidR="00AF28C4" w:rsidRPr="008D0F1B" w14:paraId="3254619C" w14:textId="77777777" w:rsidTr="00E860FC">
        <w:trPr>
          <w:trHeight w:val="312"/>
          <w:jc w:val="center"/>
        </w:trPr>
        <w:tc>
          <w:tcPr>
            <w:tcW w:w="2173" w:type="pct"/>
            <w:tcBorders>
              <w:top w:val="nil"/>
              <w:left w:val="single" w:sz="4" w:space="0" w:color="auto"/>
              <w:bottom w:val="single" w:sz="4" w:space="0" w:color="auto"/>
              <w:right w:val="single" w:sz="4" w:space="0" w:color="auto"/>
            </w:tcBorders>
            <w:shd w:val="clear" w:color="auto" w:fill="auto"/>
            <w:noWrap/>
            <w:vAlign w:val="center"/>
            <w:hideMark/>
          </w:tcPr>
          <w:p w14:paraId="210C2CFF" w14:textId="43909335" w:rsidR="00AF28C4" w:rsidRPr="00AF28C4"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c) 2.698.000 - 13.448.000 TL’ye kadar olanlar</w:t>
            </w:r>
          </w:p>
        </w:tc>
        <w:tc>
          <w:tcPr>
            <w:tcW w:w="495" w:type="pct"/>
            <w:tcBorders>
              <w:top w:val="nil"/>
              <w:left w:val="nil"/>
              <w:bottom w:val="single" w:sz="4" w:space="0" w:color="auto"/>
              <w:right w:val="single" w:sz="4" w:space="0" w:color="auto"/>
            </w:tcBorders>
            <w:shd w:val="clear" w:color="auto" w:fill="auto"/>
            <w:noWrap/>
            <w:vAlign w:val="center"/>
            <w:hideMark/>
          </w:tcPr>
          <w:p w14:paraId="6B27074E" w14:textId="47CA88F6"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1.100.000</w:t>
            </w:r>
          </w:p>
        </w:tc>
        <w:tc>
          <w:tcPr>
            <w:tcW w:w="563" w:type="pct"/>
            <w:tcBorders>
              <w:top w:val="nil"/>
              <w:left w:val="nil"/>
              <w:bottom w:val="single" w:sz="4" w:space="0" w:color="auto"/>
              <w:right w:val="single" w:sz="4" w:space="0" w:color="auto"/>
            </w:tcBorders>
            <w:shd w:val="clear" w:color="auto" w:fill="auto"/>
            <w:noWrap/>
            <w:vAlign w:val="center"/>
            <w:hideMark/>
          </w:tcPr>
          <w:p w14:paraId="53501EEA" w14:textId="3B8F90D9"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43BEE048" w14:textId="649E50AF"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26.750.000</w:t>
            </w:r>
          </w:p>
        </w:tc>
        <w:tc>
          <w:tcPr>
            <w:tcW w:w="563" w:type="pct"/>
            <w:tcBorders>
              <w:top w:val="nil"/>
              <w:left w:val="nil"/>
              <w:bottom w:val="single" w:sz="4" w:space="0" w:color="auto"/>
              <w:right w:val="single" w:sz="4" w:space="0" w:color="auto"/>
            </w:tcBorders>
            <w:shd w:val="clear" w:color="auto" w:fill="auto"/>
            <w:noWrap/>
            <w:vAlign w:val="center"/>
            <w:hideMark/>
          </w:tcPr>
          <w:p w14:paraId="0CAF0BDE" w14:textId="5A575ED2"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3266F1BB" w14:textId="20283239"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26.750.000</w:t>
            </w:r>
          </w:p>
        </w:tc>
      </w:tr>
      <w:tr w:rsidR="00AF28C4" w:rsidRPr="008D0F1B" w14:paraId="714E8E1A" w14:textId="77777777" w:rsidTr="00E860FC">
        <w:trPr>
          <w:trHeight w:val="312"/>
          <w:jc w:val="center"/>
        </w:trPr>
        <w:tc>
          <w:tcPr>
            <w:tcW w:w="2173" w:type="pct"/>
            <w:tcBorders>
              <w:top w:val="nil"/>
              <w:left w:val="single" w:sz="4" w:space="0" w:color="auto"/>
              <w:bottom w:val="single" w:sz="4" w:space="0" w:color="auto"/>
              <w:right w:val="single" w:sz="4" w:space="0" w:color="auto"/>
            </w:tcBorders>
            <w:shd w:val="clear" w:color="auto" w:fill="auto"/>
            <w:noWrap/>
            <w:vAlign w:val="center"/>
            <w:hideMark/>
          </w:tcPr>
          <w:p w14:paraId="6A316CDE" w14:textId="7E4ECE70" w:rsidR="00AF28C4" w:rsidRPr="00AF28C4"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d) 13.448.000 - 83.000.000 TL’ye kadar olanlar</w:t>
            </w:r>
          </w:p>
        </w:tc>
        <w:tc>
          <w:tcPr>
            <w:tcW w:w="495" w:type="pct"/>
            <w:tcBorders>
              <w:top w:val="nil"/>
              <w:left w:val="nil"/>
              <w:bottom w:val="single" w:sz="4" w:space="0" w:color="auto"/>
              <w:right w:val="single" w:sz="4" w:space="0" w:color="auto"/>
            </w:tcBorders>
            <w:shd w:val="clear" w:color="auto" w:fill="auto"/>
            <w:noWrap/>
            <w:vAlign w:val="center"/>
            <w:hideMark/>
          </w:tcPr>
          <w:p w14:paraId="052A80A1" w14:textId="54503B0C"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2.750.000</w:t>
            </w:r>
          </w:p>
        </w:tc>
        <w:tc>
          <w:tcPr>
            <w:tcW w:w="563" w:type="pct"/>
            <w:tcBorders>
              <w:top w:val="nil"/>
              <w:left w:val="nil"/>
              <w:bottom w:val="single" w:sz="4" w:space="0" w:color="auto"/>
              <w:right w:val="single" w:sz="4" w:space="0" w:color="auto"/>
            </w:tcBorders>
            <w:shd w:val="clear" w:color="auto" w:fill="auto"/>
            <w:noWrap/>
            <w:vAlign w:val="center"/>
            <w:hideMark/>
          </w:tcPr>
          <w:p w14:paraId="4A955D41" w14:textId="0F337BBB"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5F276C5D" w14:textId="39258680"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40.000.000</w:t>
            </w:r>
          </w:p>
        </w:tc>
        <w:tc>
          <w:tcPr>
            <w:tcW w:w="563" w:type="pct"/>
            <w:tcBorders>
              <w:top w:val="nil"/>
              <w:left w:val="nil"/>
              <w:bottom w:val="single" w:sz="4" w:space="0" w:color="auto"/>
              <w:right w:val="single" w:sz="4" w:space="0" w:color="auto"/>
            </w:tcBorders>
            <w:shd w:val="clear" w:color="auto" w:fill="auto"/>
            <w:noWrap/>
            <w:vAlign w:val="center"/>
            <w:hideMark/>
          </w:tcPr>
          <w:p w14:paraId="06751F41" w14:textId="426DE37F"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563CB091" w14:textId="5408E327"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40.000.000</w:t>
            </w:r>
          </w:p>
        </w:tc>
      </w:tr>
      <w:tr w:rsidR="00AF28C4" w:rsidRPr="008D0F1B" w14:paraId="42166F5B" w14:textId="77777777" w:rsidTr="00E860FC">
        <w:trPr>
          <w:trHeight w:val="312"/>
          <w:jc w:val="center"/>
        </w:trPr>
        <w:tc>
          <w:tcPr>
            <w:tcW w:w="2173" w:type="pct"/>
            <w:tcBorders>
              <w:top w:val="nil"/>
              <w:left w:val="single" w:sz="4" w:space="0" w:color="auto"/>
              <w:bottom w:val="single" w:sz="4" w:space="0" w:color="auto"/>
              <w:right w:val="single" w:sz="4" w:space="0" w:color="auto"/>
            </w:tcBorders>
            <w:shd w:val="clear" w:color="auto" w:fill="auto"/>
            <w:noWrap/>
            <w:vAlign w:val="center"/>
            <w:hideMark/>
          </w:tcPr>
          <w:p w14:paraId="6DAE7D12" w14:textId="6CEB5F78" w:rsidR="00AF28C4" w:rsidRPr="00AF28C4"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e) 83.000.000 TL ve üzeri olanlar</w:t>
            </w:r>
          </w:p>
        </w:tc>
        <w:tc>
          <w:tcPr>
            <w:tcW w:w="495" w:type="pct"/>
            <w:tcBorders>
              <w:top w:val="nil"/>
              <w:left w:val="nil"/>
              <w:bottom w:val="single" w:sz="4" w:space="0" w:color="auto"/>
              <w:right w:val="single" w:sz="4" w:space="0" w:color="auto"/>
            </w:tcBorders>
            <w:shd w:val="clear" w:color="auto" w:fill="auto"/>
            <w:noWrap/>
            <w:vAlign w:val="center"/>
            <w:hideMark/>
          </w:tcPr>
          <w:p w14:paraId="5A00FEAB" w14:textId="1D8D5225"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8.000.000</w:t>
            </w:r>
          </w:p>
        </w:tc>
        <w:tc>
          <w:tcPr>
            <w:tcW w:w="563" w:type="pct"/>
            <w:tcBorders>
              <w:top w:val="nil"/>
              <w:left w:val="nil"/>
              <w:bottom w:val="single" w:sz="4" w:space="0" w:color="auto"/>
              <w:right w:val="single" w:sz="4" w:space="0" w:color="auto"/>
            </w:tcBorders>
            <w:shd w:val="clear" w:color="auto" w:fill="auto"/>
            <w:noWrap/>
            <w:vAlign w:val="center"/>
            <w:hideMark/>
          </w:tcPr>
          <w:p w14:paraId="7336CBF2" w14:textId="5EDCE186"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183AFD5A" w14:textId="46849886"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80.000.000</w:t>
            </w:r>
          </w:p>
        </w:tc>
        <w:tc>
          <w:tcPr>
            <w:tcW w:w="563" w:type="pct"/>
            <w:tcBorders>
              <w:top w:val="nil"/>
              <w:left w:val="nil"/>
              <w:bottom w:val="single" w:sz="4" w:space="0" w:color="auto"/>
              <w:right w:val="single" w:sz="4" w:space="0" w:color="auto"/>
            </w:tcBorders>
            <w:shd w:val="clear" w:color="auto" w:fill="auto"/>
            <w:noWrap/>
            <w:vAlign w:val="center"/>
            <w:hideMark/>
          </w:tcPr>
          <w:p w14:paraId="2A1611AE" w14:textId="018B2757"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2BB10B97" w14:textId="50C37C75"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80.000.000</w:t>
            </w:r>
          </w:p>
        </w:tc>
      </w:tr>
      <w:tr w:rsidR="002C6D39" w:rsidRPr="008D0F1B" w14:paraId="2083B6FE" w14:textId="77777777" w:rsidTr="00EA1427">
        <w:trPr>
          <w:trHeight w:val="936"/>
          <w:jc w:val="center"/>
        </w:trPr>
        <w:tc>
          <w:tcPr>
            <w:tcW w:w="2173" w:type="pct"/>
            <w:tcBorders>
              <w:top w:val="nil"/>
              <w:left w:val="single" w:sz="4" w:space="0" w:color="auto"/>
              <w:bottom w:val="single" w:sz="4" w:space="0" w:color="auto"/>
              <w:right w:val="single" w:sz="4" w:space="0" w:color="auto"/>
            </w:tcBorders>
            <w:shd w:val="clear" w:color="auto" w:fill="auto"/>
            <w:vAlign w:val="bottom"/>
            <w:hideMark/>
          </w:tcPr>
          <w:p w14:paraId="71BAC52E" w14:textId="77777777" w:rsidR="002C6D39" w:rsidRPr="008D0F1B" w:rsidRDefault="002C6D39" w:rsidP="002C6D39">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2. Piroteknik malzemeler ile kibrit, her türlü ispirto ve alkol hariç diğer tehlikeli maddelerin perakende satışı ile uğraşan işyerleri.</w:t>
            </w:r>
          </w:p>
        </w:tc>
        <w:tc>
          <w:tcPr>
            <w:tcW w:w="495" w:type="pct"/>
            <w:tcBorders>
              <w:top w:val="nil"/>
              <w:left w:val="nil"/>
              <w:bottom w:val="single" w:sz="4" w:space="0" w:color="auto"/>
              <w:right w:val="single" w:sz="4" w:space="0" w:color="auto"/>
            </w:tcBorders>
            <w:shd w:val="clear" w:color="auto" w:fill="auto"/>
            <w:noWrap/>
            <w:vAlign w:val="center"/>
            <w:hideMark/>
          </w:tcPr>
          <w:p w14:paraId="252B6EB9" w14:textId="3747DCAF"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800.000</w:t>
            </w:r>
          </w:p>
        </w:tc>
        <w:tc>
          <w:tcPr>
            <w:tcW w:w="563" w:type="pct"/>
            <w:tcBorders>
              <w:top w:val="nil"/>
              <w:left w:val="nil"/>
              <w:bottom w:val="single" w:sz="4" w:space="0" w:color="auto"/>
              <w:right w:val="single" w:sz="4" w:space="0" w:color="auto"/>
            </w:tcBorders>
            <w:shd w:val="clear" w:color="auto" w:fill="auto"/>
            <w:noWrap/>
            <w:vAlign w:val="center"/>
            <w:hideMark/>
          </w:tcPr>
          <w:p w14:paraId="0E43702C" w14:textId="5F00CB48"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4C330DF8" w14:textId="1814DB54"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13.500.000</w:t>
            </w:r>
          </w:p>
        </w:tc>
        <w:tc>
          <w:tcPr>
            <w:tcW w:w="563" w:type="pct"/>
            <w:tcBorders>
              <w:top w:val="nil"/>
              <w:left w:val="nil"/>
              <w:bottom w:val="single" w:sz="4" w:space="0" w:color="auto"/>
              <w:right w:val="single" w:sz="4" w:space="0" w:color="auto"/>
            </w:tcBorders>
            <w:shd w:val="clear" w:color="auto" w:fill="auto"/>
            <w:noWrap/>
            <w:vAlign w:val="center"/>
            <w:hideMark/>
          </w:tcPr>
          <w:p w14:paraId="5DABAF98" w14:textId="685B4D87"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1E7C4585" w14:textId="2D9BBBC5"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13.500.000</w:t>
            </w:r>
          </w:p>
        </w:tc>
      </w:tr>
      <w:tr w:rsidR="002C6D39" w:rsidRPr="008D0F1B" w14:paraId="7670DCFE" w14:textId="77777777" w:rsidTr="003F3935">
        <w:trPr>
          <w:trHeight w:val="624"/>
          <w:jc w:val="center"/>
        </w:trPr>
        <w:tc>
          <w:tcPr>
            <w:tcW w:w="2173" w:type="pct"/>
            <w:tcBorders>
              <w:top w:val="nil"/>
              <w:left w:val="single" w:sz="4" w:space="0" w:color="auto"/>
              <w:bottom w:val="single" w:sz="4" w:space="0" w:color="auto"/>
              <w:right w:val="single" w:sz="4" w:space="0" w:color="auto"/>
            </w:tcBorders>
            <w:shd w:val="clear" w:color="auto" w:fill="auto"/>
            <w:vAlign w:val="bottom"/>
            <w:hideMark/>
          </w:tcPr>
          <w:p w14:paraId="780FE02C" w14:textId="37322B72" w:rsidR="002C6D39" w:rsidRPr="008D0F1B" w:rsidRDefault="002C6D39" w:rsidP="002C6D39">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3. Tehlikeli maddelerin/tehlikeli atıkların taşınması ve/veya dağıtımına yönelik taşıma işleri:</w:t>
            </w:r>
          </w:p>
        </w:tc>
        <w:tc>
          <w:tcPr>
            <w:tcW w:w="2827"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417F724" w14:textId="77777777"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C6D39" w:rsidRPr="008D0F1B" w14:paraId="4777E041" w14:textId="77777777" w:rsidTr="003F3935">
        <w:trPr>
          <w:trHeight w:val="312"/>
          <w:jc w:val="center"/>
        </w:trPr>
        <w:tc>
          <w:tcPr>
            <w:tcW w:w="2173" w:type="pct"/>
            <w:tcBorders>
              <w:top w:val="nil"/>
              <w:left w:val="single" w:sz="4" w:space="0" w:color="auto"/>
              <w:bottom w:val="single" w:sz="4" w:space="0" w:color="auto"/>
              <w:right w:val="single" w:sz="4" w:space="0" w:color="auto"/>
            </w:tcBorders>
            <w:shd w:val="clear" w:color="auto" w:fill="auto"/>
            <w:noWrap/>
            <w:vAlign w:val="bottom"/>
            <w:hideMark/>
          </w:tcPr>
          <w:p w14:paraId="62DAEFF6" w14:textId="77777777" w:rsidR="002C6D39" w:rsidRPr="008D0F1B" w:rsidRDefault="002C6D39" w:rsidP="002C6D39">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a) Demiryolu ve karayolu taşıtları ile</w:t>
            </w:r>
          </w:p>
        </w:tc>
        <w:tc>
          <w:tcPr>
            <w:tcW w:w="495" w:type="pct"/>
            <w:tcBorders>
              <w:top w:val="nil"/>
              <w:left w:val="nil"/>
              <w:bottom w:val="single" w:sz="4" w:space="0" w:color="auto"/>
              <w:right w:val="single" w:sz="4" w:space="0" w:color="auto"/>
            </w:tcBorders>
            <w:shd w:val="clear" w:color="auto" w:fill="auto"/>
            <w:noWrap/>
            <w:vAlign w:val="center"/>
            <w:hideMark/>
          </w:tcPr>
          <w:p w14:paraId="04349B98" w14:textId="0EAB1795"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2.750.000</w:t>
            </w:r>
          </w:p>
        </w:tc>
        <w:tc>
          <w:tcPr>
            <w:tcW w:w="563" w:type="pct"/>
            <w:tcBorders>
              <w:top w:val="nil"/>
              <w:left w:val="nil"/>
              <w:bottom w:val="single" w:sz="4" w:space="0" w:color="auto"/>
              <w:right w:val="single" w:sz="4" w:space="0" w:color="auto"/>
            </w:tcBorders>
            <w:shd w:val="clear" w:color="auto" w:fill="auto"/>
            <w:noWrap/>
            <w:vAlign w:val="center"/>
            <w:hideMark/>
          </w:tcPr>
          <w:p w14:paraId="7141C6EB" w14:textId="256BBAAD"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03792820" w14:textId="64CB202F"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26.750.000</w:t>
            </w:r>
          </w:p>
        </w:tc>
        <w:tc>
          <w:tcPr>
            <w:tcW w:w="563" w:type="pct"/>
            <w:tcBorders>
              <w:top w:val="nil"/>
              <w:left w:val="nil"/>
              <w:bottom w:val="single" w:sz="4" w:space="0" w:color="auto"/>
              <w:right w:val="single" w:sz="4" w:space="0" w:color="auto"/>
            </w:tcBorders>
            <w:shd w:val="clear" w:color="auto" w:fill="auto"/>
            <w:noWrap/>
            <w:vAlign w:val="center"/>
            <w:hideMark/>
          </w:tcPr>
          <w:p w14:paraId="5A0505C0" w14:textId="61354178"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0DBA8473" w14:textId="2DDE056D"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26.750.000</w:t>
            </w:r>
          </w:p>
        </w:tc>
      </w:tr>
      <w:tr w:rsidR="002C6D39" w:rsidRPr="008D0F1B" w14:paraId="04F3DBD1" w14:textId="77777777" w:rsidTr="003F3935">
        <w:trPr>
          <w:trHeight w:val="312"/>
          <w:jc w:val="center"/>
        </w:trPr>
        <w:tc>
          <w:tcPr>
            <w:tcW w:w="2173" w:type="pct"/>
            <w:tcBorders>
              <w:top w:val="nil"/>
              <w:left w:val="single" w:sz="4" w:space="0" w:color="auto"/>
              <w:bottom w:val="single" w:sz="4" w:space="0" w:color="auto"/>
              <w:right w:val="single" w:sz="4" w:space="0" w:color="auto"/>
            </w:tcBorders>
            <w:shd w:val="clear" w:color="auto" w:fill="auto"/>
            <w:vAlign w:val="bottom"/>
            <w:hideMark/>
          </w:tcPr>
          <w:p w14:paraId="5CE30B75" w14:textId="77777777" w:rsidR="002C6D39" w:rsidRPr="008D0F1B" w:rsidRDefault="002C6D39" w:rsidP="002C6D39">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 xml:space="preserve">b) Denizyolu, havayolu taşıtları ve boru hattı ile </w:t>
            </w:r>
          </w:p>
        </w:tc>
        <w:tc>
          <w:tcPr>
            <w:tcW w:w="495" w:type="pct"/>
            <w:tcBorders>
              <w:top w:val="nil"/>
              <w:left w:val="nil"/>
              <w:bottom w:val="single" w:sz="4" w:space="0" w:color="auto"/>
              <w:right w:val="single" w:sz="4" w:space="0" w:color="auto"/>
            </w:tcBorders>
            <w:shd w:val="clear" w:color="auto" w:fill="auto"/>
            <w:noWrap/>
            <w:vAlign w:val="center"/>
            <w:hideMark/>
          </w:tcPr>
          <w:p w14:paraId="0D3B6C49" w14:textId="6F47B64B"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8.000.000</w:t>
            </w:r>
          </w:p>
        </w:tc>
        <w:tc>
          <w:tcPr>
            <w:tcW w:w="563" w:type="pct"/>
            <w:tcBorders>
              <w:top w:val="nil"/>
              <w:left w:val="nil"/>
              <w:bottom w:val="single" w:sz="4" w:space="0" w:color="auto"/>
              <w:right w:val="single" w:sz="4" w:space="0" w:color="auto"/>
            </w:tcBorders>
            <w:shd w:val="clear" w:color="auto" w:fill="auto"/>
            <w:noWrap/>
            <w:vAlign w:val="center"/>
            <w:hideMark/>
          </w:tcPr>
          <w:p w14:paraId="3BB5EBC2" w14:textId="22001211"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4D225701" w14:textId="641392CA"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40.000.000</w:t>
            </w:r>
          </w:p>
        </w:tc>
        <w:tc>
          <w:tcPr>
            <w:tcW w:w="563" w:type="pct"/>
            <w:tcBorders>
              <w:top w:val="nil"/>
              <w:left w:val="nil"/>
              <w:bottom w:val="single" w:sz="4" w:space="0" w:color="auto"/>
              <w:right w:val="single" w:sz="4" w:space="0" w:color="auto"/>
            </w:tcBorders>
            <w:shd w:val="clear" w:color="auto" w:fill="auto"/>
            <w:noWrap/>
            <w:vAlign w:val="center"/>
            <w:hideMark/>
          </w:tcPr>
          <w:p w14:paraId="39709FEC" w14:textId="583B9671"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30B4036B" w14:textId="11149509"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40.000.000</w:t>
            </w:r>
          </w:p>
        </w:tc>
      </w:tr>
      <w:tr w:rsidR="002C6D39" w:rsidRPr="008D0F1B" w14:paraId="3F184B40" w14:textId="77777777" w:rsidTr="003F3935">
        <w:trPr>
          <w:trHeight w:val="312"/>
          <w:jc w:val="center"/>
        </w:trPr>
        <w:tc>
          <w:tcPr>
            <w:tcW w:w="2173" w:type="pct"/>
            <w:tcBorders>
              <w:top w:val="nil"/>
              <w:left w:val="single" w:sz="4" w:space="0" w:color="auto"/>
              <w:bottom w:val="single" w:sz="4" w:space="0" w:color="auto"/>
              <w:right w:val="single" w:sz="4" w:space="0" w:color="auto"/>
            </w:tcBorders>
            <w:shd w:val="clear" w:color="auto" w:fill="auto"/>
            <w:vAlign w:val="bottom"/>
            <w:hideMark/>
          </w:tcPr>
          <w:p w14:paraId="1A44A065" w14:textId="77777777" w:rsidR="002C6D39" w:rsidRPr="008D0F1B" w:rsidRDefault="002C6D39" w:rsidP="002C6D39">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4. Tehlikeli atıkların kullanımı:</w:t>
            </w:r>
          </w:p>
        </w:tc>
        <w:tc>
          <w:tcPr>
            <w:tcW w:w="2827"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55C9F066" w14:textId="77777777"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C6D39" w:rsidRPr="008D0F1B" w14:paraId="3FC4BF09" w14:textId="77777777" w:rsidTr="003F3935">
        <w:trPr>
          <w:trHeight w:val="312"/>
          <w:jc w:val="center"/>
        </w:trPr>
        <w:tc>
          <w:tcPr>
            <w:tcW w:w="2173" w:type="pct"/>
            <w:tcBorders>
              <w:top w:val="nil"/>
              <w:left w:val="single" w:sz="4" w:space="0" w:color="auto"/>
              <w:bottom w:val="single" w:sz="4" w:space="0" w:color="auto"/>
              <w:right w:val="single" w:sz="4" w:space="0" w:color="auto"/>
            </w:tcBorders>
            <w:shd w:val="clear" w:color="auto" w:fill="auto"/>
            <w:vAlign w:val="bottom"/>
            <w:hideMark/>
          </w:tcPr>
          <w:p w14:paraId="220BBA0E" w14:textId="77777777" w:rsidR="002C6D39" w:rsidRPr="008D0F1B" w:rsidRDefault="002C6D39" w:rsidP="002C6D39">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a) Atıkların enerji üretimi amaçlı kullanımı</w:t>
            </w:r>
          </w:p>
        </w:tc>
        <w:tc>
          <w:tcPr>
            <w:tcW w:w="495" w:type="pct"/>
            <w:tcBorders>
              <w:top w:val="nil"/>
              <w:left w:val="nil"/>
              <w:bottom w:val="single" w:sz="4" w:space="0" w:color="auto"/>
              <w:right w:val="single" w:sz="4" w:space="0" w:color="auto"/>
            </w:tcBorders>
            <w:shd w:val="clear" w:color="auto" w:fill="auto"/>
            <w:noWrap/>
            <w:vAlign w:val="center"/>
            <w:hideMark/>
          </w:tcPr>
          <w:p w14:paraId="36ED82D4" w14:textId="4C1BCB37"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550.000</w:t>
            </w:r>
          </w:p>
        </w:tc>
        <w:tc>
          <w:tcPr>
            <w:tcW w:w="563" w:type="pct"/>
            <w:tcBorders>
              <w:top w:val="nil"/>
              <w:left w:val="nil"/>
              <w:bottom w:val="single" w:sz="4" w:space="0" w:color="auto"/>
              <w:right w:val="single" w:sz="4" w:space="0" w:color="auto"/>
            </w:tcBorders>
            <w:shd w:val="clear" w:color="auto" w:fill="auto"/>
            <w:noWrap/>
            <w:vAlign w:val="center"/>
            <w:hideMark/>
          </w:tcPr>
          <w:p w14:paraId="50C0CD64" w14:textId="4DA676D5"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0F944F05" w14:textId="085E7663"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13.500.000</w:t>
            </w:r>
          </w:p>
        </w:tc>
        <w:tc>
          <w:tcPr>
            <w:tcW w:w="563" w:type="pct"/>
            <w:tcBorders>
              <w:top w:val="nil"/>
              <w:left w:val="nil"/>
              <w:bottom w:val="single" w:sz="4" w:space="0" w:color="auto"/>
              <w:right w:val="single" w:sz="4" w:space="0" w:color="auto"/>
            </w:tcBorders>
            <w:shd w:val="clear" w:color="auto" w:fill="auto"/>
            <w:noWrap/>
            <w:vAlign w:val="center"/>
            <w:hideMark/>
          </w:tcPr>
          <w:p w14:paraId="47A8368D" w14:textId="64D3FF2D"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1B41A0DB" w14:textId="4BBCEC7A"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13.500.000</w:t>
            </w:r>
          </w:p>
        </w:tc>
      </w:tr>
      <w:tr w:rsidR="002C6D39" w:rsidRPr="008D0F1B" w14:paraId="77BEE275" w14:textId="77777777" w:rsidTr="003F3935">
        <w:trPr>
          <w:trHeight w:val="312"/>
          <w:jc w:val="center"/>
        </w:trPr>
        <w:tc>
          <w:tcPr>
            <w:tcW w:w="2173" w:type="pct"/>
            <w:tcBorders>
              <w:top w:val="nil"/>
              <w:left w:val="single" w:sz="4" w:space="0" w:color="auto"/>
              <w:bottom w:val="single" w:sz="4" w:space="0" w:color="auto"/>
              <w:right w:val="single" w:sz="4" w:space="0" w:color="auto"/>
            </w:tcBorders>
            <w:shd w:val="clear" w:color="auto" w:fill="auto"/>
            <w:vAlign w:val="bottom"/>
            <w:hideMark/>
          </w:tcPr>
          <w:p w14:paraId="79E18F10" w14:textId="77777777" w:rsidR="002C6D39" w:rsidRPr="008D0F1B" w:rsidRDefault="002C6D39" w:rsidP="002C6D39">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b) Geri kazanım ve bertarafı</w:t>
            </w:r>
          </w:p>
        </w:tc>
        <w:tc>
          <w:tcPr>
            <w:tcW w:w="495" w:type="pct"/>
            <w:tcBorders>
              <w:top w:val="nil"/>
              <w:left w:val="nil"/>
              <w:bottom w:val="single" w:sz="4" w:space="0" w:color="auto"/>
              <w:right w:val="single" w:sz="4" w:space="0" w:color="auto"/>
            </w:tcBorders>
            <w:shd w:val="clear" w:color="auto" w:fill="auto"/>
            <w:noWrap/>
            <w:vAlign w:val="center"/>
            <w:hideMark/>
          </w:tcPr>
          <w:p w14:paraId="5D3A4E00" w14:textId="18700E8C"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2.750.000</w:t>
            </w:r>
          </w:p>
        </w:tc>
        <w:tc>
          <w:tcPr>
            <w:tcW w:w="563" w:type="pct"/>
            <w:tcBorders>
              <w:top w:val="nil"/>
              <w:left w:val="nil"/>
              <w:bottom w:val="single" w:sz="4" w:space="0" w:color="auto"/>
              <w:right w:val="single" w:sz="4" w:space="0" w:color="auto"/>
            </w:tcBorders>
            <w:shd w:val="clear" w:color="auto" w:fill="auto"/>
            <w:noWrap/>
            <w:vAlign w:val="center"/>
            <w:hideMark/>
          </w:tcPr>
          <w:p w14:paraId="20CF3323" w14:textId="52050E37"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47E99716" w14:textId="28CF68F8"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40.000.000</w:t>
            </w:r>
          </w:p>
        </w:tc>
        <w:tc>
          <w:tcPr>
            <w:tcW w:w="563" w:type="pct"/>
            <w:tcBorders>
              <w:top w:val="nil"/>
              <w:left w:val="nil"/>
              <w:bottom w:val="single" w:sz="4" w:space="0" w:color="auto"/>
              <w:right w:val="single" w:sz="4" w:space="0" w:color="auto"/>
            </w:tcBorders>
            <w:shd w:val="clear" w:color="auto" w:fill="auto"/>
            <w:noWrap/>
            <w:vAlign w:val="center"/>
            <w:hideMark/>
          </w:tcPr>
          <w:p w14:paraId="67560ADF" w14:textId="27F62976"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1.300.000</w:t>
            </w:r>
          </w:p>
        </w:tc>
        <w:tc>
          <w:tcPr>
            <w:tcW w:w="604" w:type="pct"/>
            <w:tcBorders>
              <w:top w:val="nil"/>
              <w:left w:val="nil"/>
              <w:bottom w:val="single" w:sz="4" w:space="0" w:color="auto"/>
              <w:right w:val="single" w:sz="4" w:space="0" w:color="auto"/>
            </w:tcBorders>
            <w:shd w:val="clear" w:color="auto" w:fill="auto"/>
            <w:noWrap/>
            <w:vAlign w:val="center"/>
            <w:hideMark/>
          </w:tcPr>
          <w:p w14:paraId="6AEBEBB8" w14:textId="2C46209D" w:rsidR="002C6D39" w:rsidRPr="002C6D39" w:rsidRDefault="002C6D39" w:rsidP="002C6D39">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40.000.000</w:t>
            </w:r>
          </w:p>
        </w:tc>
      </w:tr>
    </w:tbl>
    <w:p w14:paraId="7102A301" w14:textId="530A9ED1" w:rsidR="0004619E" w:rsidRPr="008D0F1B" w:rsidRDefault="0004619E" w:rsidP="0004619E">
      <w:pPr>
        <w:spacing w:after="0" w:line="240" w:lineRule="auto"/>
        <w:jc w:val="center"/>
        <w:rPr>
          <w:rFonts w:ascii="Times New Roman" w:hAnsi="Times New Roman" w:cs="Times New Roman"/>
          <w:sz w:val="24"/>
          <w:szCs w:val="24"/>
        </w:rPr>
      </w:pPr>
    </w:p>
    <w:p w14:paraId="597B9835" w14:textId="77777777" w:rsidR="00EA1427" w:rsidRPr="008D0F1B" w:rsidRDefault="00EA1427" w:rsidP="0004619E">
      <w:pPr>
        <w:spacing w:after="0" w:line="240" w:lineRule="auto"/>
        <w:jc w:val="center"/>
        <w:rPr>
          <w:rFonts w:ascii="Times New Roman" w:hAnsi="Times New Roman" w:cs="Times New Roman"/>
          <w:sz w:val="24"/>
          <w:szCs w:val="24"/>
        </w:rPr>
      </w:pPr>
    </w:p>
    <w:p w14:paraId="0D344AFD" w14:textId="77777777" w:rsidR="00B90CD7" w:rsidRPr="008D0F1B" w:rsidRDefault="00B90CD7" w:rsidP="0004619E">
      <w:pPr>
        <w:spacing w:after="0" w:line="240" w:lineRule="auto"/>
        <w:jc w:val="center"/>
        <w:rPr>
          <w:rFonts w:ascii="Times New Roman" w:hAnsi="Times New Roman" w:cs="Times New Roman"/>
          <w:b/>
          <w:sz w:val="24"/>
          <w:szCs w:val="24"/>
        </w:rPr>
      </w:pPr>
      <w:r w:rsidRPr="008D0F1B">
        <w:rPr>
          <w:rFonts w:ascii="Times New Roman" w:hAnsi="Times New Roman" w:cs="Times New Roman"/>
          <w:b/>
          <w:sz w:val="24"/>
          <w:szCs w:val="24"/>
        </w:rPr>
        <w:t>Tablo 2</w:t>
      </w:r>
    </w:p>
    <w:p w14:paraId="2A2D757F" w14:textId="77777777" w:rsidR="00B90CD7" w:rsidRPr="008D0F1B" w:rsidRDefault="00B90CD7" w:rsidP="0004619E">
      <w:pPr>
        <w:spacing w:after="0" w:line="240" w:lineRule="auto"/>
        <w:jc w:val="center"/>
        <w:rPr>
          <w:rFonts w:ascii="Times New Roman" w:hAnsi="Times New Roman" w:cs="Times New Roman"/>
          <w:b/>
          <w:sz w:val="24"/>
          <w:szCs w:val="24"/>
        </w:rPr>
      </w:pPr>
    </w:p>
    <w:p w14:paraId="2D015BB6" w14:textId="3582335A" w:rsidR="00B90CD7" w:rsidRPr="008D0F1B" w:rsidRDefault="00B90CD7" w:rsidP="0004619E">
      <w:pPr>
        <w:spacing w:after="0" w:line="240" w:lineRule="auto"/>
        <w:jc w:val="center"/>
        <w:rPr>
          <w:rFonts w:ascii="Times New Roman" w:hAnsi="Times New Roman" w:cs="Times New Roman"/>
          <w:sz w:val="24"/>
          <w:szCs w:val="24"/>
        </w:rPr>
      </w:pPr>
      <w:r w:rsidRPr="008D0F1B">
        <w:rPr>
          <w:rFonts w:ascii="Times New Roman" w:hAnsi="Times New Roman" w:cs="Times New Roman"/>
          <w:sz w:val="24"/>
          <w:szCs w:val="24"/>
        </w:rPr>
        <w:t>Tüp Gaz Zorunlu Mali So</w:t>
      </w:r>
      <w:r w:rsidR="002C6D39">
        <w:rPr>
          <w:rFonts w:ascii="Times New Roman" w:hAnsi="Times New Roman" w:cs="Times New Roman"/>
          <w:sz w:val="24"/>
          <w:szCs w:val="24"/>
        </w:rPr>
        <w:t>rumluluk Sigortası İçin 1/1/2025</w:t>
      </w:r>
      <w:r w:rsidRPr="008D0F1B">
        <w:rPr>
          <w:rFonts w:ascii="Times New Roman" w:hAnsi="Times New Roman" w:cs="Times New Roman"/>
          <w:sz w:val="24"/>
          <w:szCs w:val="24"/>
        </w:rPr>
        <w:t xml:space="preserve"> Tarihinden İtibaren </w:t>
      </w:r>
    </w:p>
    <w:p w14:paraId="28280F0A" w14:textId="77777777" w:rsidR="00B90CD7" w:rsidRPr="008D0F1B" w:rsidRDefault="00B90CD7" w:rsidP="0004619E">
      <w:pPr>
        <w:spacing w:after="0" w:line="240" w:lineRule="auto"/>
        <w:jc w:val="center"/>
        <w:rPr>
          <w:rFonts w:ascii="Times New Roman" w:hAnsi="Times New Roman" w:cs="Times New Roman"/>
          <w:sz w:val="24"/>
          <w:szCs w:val="24"/>
        </w:rPr>
      </w:pPr>
      <w:r w:rsidRPr="008D0F1B">
        <w:rPr>
          <w:rFonts w:ascii="Times New Roman" w:hAnsi="Times New Roman" w:cs="Times New Roman"/>
          <w:sz w:val="24"/>
          <w:szCs w:val="24"/>
        </w:rPr>
        <w:t>Uygulanacak Asgari Sigorta Teminatları (TL)</w:t>
      </w:r>
    </w:p>
    <w:p w14:paraId="23D5B5C5" w14:textId="77777777" w:rsidR="00B90CD7" w:rsidRPr="008D0F1B" w:rsidRDefault="00B90CD7" w:rsidP="0004619E">
      <w:pPr>
        <w:spacing w:after="0" w:line="240" w:lineRule="auto"/>
        <w:jc w:val="center"/>
        <w:rPr>
          <w:rFonts w:ascii="Times New Roman" w:hAnsi="Times New Roman" w:cs="Times New Roman"/>
          <w:sz w:val="24"/>
          <w:szCs w:val="24"/>
        </w:rPr>
      </w:pPr>
    </w:p>
    <w:tbl>
      <w:tblPr>
        <w:tblW w:w="2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77"/>
        <w:gridCol w:w="2505"/>
      </w:tblGrid>
      <w:tr w:rsidR="002C6D39" w:rsidRPr="008D0F1B" w14:paraId="5D80D486" w14:textId="77777777" w:rsidTr="00E634A9">
        <w:trPr>
          <w:trHeight w:val="260"/>
          <w:jc w:val="center"/>
        </w:trPr>
        <w:tc>
          <w:tcPr>
            <w:tcW w:w="2486" w:type="pct"/>
            <w:shd w:val="clear" w:color="auto" w:fill="FFFFFF"/>
            <w:tcMar>
              <w:top w:w="0" w:type="dxa"/>
              <w:left w:w="70" w:type="dxa"/>
              <w:bottom w:w="0" w:type="dxa"/>
              <w:right w:w="70" w:type="dxa"/>
            </w:tcMar>
            <w:vAlign w:val="center"/>
            <w:hideMark/>
          </w:tcPr>
          <w:p w14:paraId="58AB16D0" w14:textId="77777777" w:rsidR="002C6D39" w:rsidRPr="008D0F1B" w:rsidRDefault="002C6D39" w:rsidP="002C6D39">
            <w:pPr>
              <w:spacing w:after="0" w:line="240" w:lineRule="atLeast"/>
              <w:rPr>
                <w:rFonts w:ascii="Times New Roman" w:eastAsia="Times New Roman" w:hAnsi="Times New Roman" w:cs="Times New Roman"/>
                <w:sz w:val="20"/>
                <w:szCs w:val="20"/>
                <w:lang w:eastAsia="tr-TR"/>
              </w:rPr>
            </w:pPr>
            <w:r w:rsidRPr="008D0F1B">
              <w:rPr>
                <w:rFonts w:ascii="Times New Roman" w:eastAsia="Times New Roman" w:hAnsi="Times New Roman" w:cs="Times New Roman"/>
                <w:color w:val="000000"/>
                <w:sz w:val="20"/>
                <w:szCs w:val="20"/>
                <w:lang w:eastAsia="tr-TR"/>
              </w:rPr>
              <w:t>Maddi Zararlar</w:t>
            </w:r>
          </w:p>
        </w:tc>
        <w:tc>
          <w:tcPr>
            <w:tcW w:w="2514" w:type="pct"/>
            <w:shd w:val="clear" w:color="auto" w:fill="FFFFFF"/>
            <w:tcMar>
              <w:top w:w="0" w:type="dxa"/>
              <w:left w:w="70" w:type="dxa"/>
              <w:bottom w:w="0" w:type="dxa"/>
              <w:right w:w="70" w:type="dxa"/>
            </w:tcMar>
            <w:vAlign w:val="center"/>
            <w:hideMark/>
          </w:tcPr>
          <w:p w14:paraId="36971802" w14:textId="4C22D802" w:rsidR="002C6D39" w:rsidRPr="002C6D39" w:rsidRDefault="002C6D39" w:rsidP="002C6D39">
            <w:pPr>
              <w:spacing w:after="0" w:line="240" w:lineRule="atLeast"/>
              <w:rPr>
                <w:rFonts w:ascii="Times New Roman" w:eastAsia="Times New Roman" w:hAnsi="Times New Roman" w:cs="Times New Roman"/>
                <w:sz w:val="20"/>
                <w:szCs w:val="20"/>
                <w:lang w:eastAsia="tr-TR"/>
              </w:rPr>
            </w:pPr>
            <w:r w:rsidRPr="002C6D39">
              <w:rPr>
                <w:rFonts w:ascii="Times New Roman" w:hAnsi="Times New Roman" w:cs="Times New Roman"/>
                <w:color w:val="000000"/>
                <w:kern w:val="24"/>
                <w:sz w:val="20"/>
                <w:szCs w:val="20"/>
              </w:rPr>
              <w:t>Kaza Başına 1.300.000 TL</w:t>
            </w:r>
          </w:p>
        </w:tc>
      </w:tr>
      <w:tr w:rsidR="002C6D39" w:rsidRPr="008D0F1B" w14:paraId="5B23E143" w14:textId="77777777" w:rsidTr="00B90CD7">
        <w:trPr>
          <w:trHeight w:val="478"/>
          <w:jc w:val="center"/>
        </w:trPr>
        <w:tc>
          <w:tcPr>
            <w:tcW w:w="2486" w:type="pct"/>
            <w:shd w:val="clear" w:color="auto" w:fill="FFFFFF"/>
            <w:tcMar>
              <w:top w:w="0" w:type="dxa"/>
              <w:left w:w="70" w:type="dxa"/>
              <w:bottom w:w="0" w:type="dxa"/>
              <w:right w:w="70" w:type="dxa"/>
            </w:tcMar>
            <w:vAlign w:val="center"/>
            <w:hideMark/>
          </w:tcPr>
          <w:p w14:paraId="326603AE" w14:textId="77777777" w:rsidR="002C6D39" w:rsidRPr="008D0F1B" w:rsidRDefault="002C6D39" w:rsidP="002C6D39">
            <w:pPr>
              <w:spacing w:after="0" w:line="240" w:lineRule="atLeast"/>
              <w:rPr>
                <w:rFonts w:ascii="Times New Roman" w:eastAsia="Times New Roman" w:hAnsi="Times New Roman" w:cs="Times New Roman"/>
                <w:sz w:val="20"/>
                <w:szCs w:val="20"/>
                <w:lang w:eastAsia="tr-TR"/>
              </w:rPr>
            </w:pPr>
            <w:r w:rsidRPr="008D0F1B">
              <w:rPr>
                <w:rFonts w:ascii="Times New Roman" w:eastAsia="Times New Roman" w:hAnsi="Times New Roman" w:cs="Times New Roman"/>
                <w:color w:val="000000"/>
                <w:sz w:val="20"/>
                <w:szCs w:val="20"/>
                <w:lang w:eastAsia="tr-TR"/>
              </w:rPr>
              <w:t>Tedavi Giderleri</w:t>
            </w:r>
          </w:p>
        </w:tc>
        <w:tc>
          <w:tcPr>
            <w:tcW w:w="2514" w:type="pct"/>
            <w:shd w:val="clear" w:color="auto" w:fill="FFFFFF"/>
            <w:tcMar>
              <w:top w:w="0" w:type="dxa"/>
              <w:left w:w="70" w:type="dxa"/>
              <w:bottom w:w="0" w:type="dxa"/>
              <w:right w:w="70" w:type="dxa"/>
            </w:tcMar>
            <w:vAlign w:val="center"/>
            <w:hideMark/>
          </w:tcPr>
          <w:p w14:paraId="0EA7EC60" w14:textId="0AB47A1C" w:rsidR="002C6D39" w:rsidRPr="002C6D39" w:rsidRDefault="002C6D39" w:rsidP="002C6D39">
            <w:pPr>
              <w:spacing w:after="0" w:line="240" w:lineRule="atLeast"/>
              <w:rPr>
                <w:rFonts w:ascii="Times New Roman" w:eastAsia="Times New Roman" w:hAnsi="Times New Roman" w:cs="Times New Roman"/>
                <w:sz w:val="20"/>
                <w:szCs w:val="20"/>
                <w:lang w:eastAsia="tr-TR"/>
              </w:rPr>
            </w:pPr>
            <w:r w:rsidRPr="002C6D39">
              <w:rPr>
                <w:rFonts w:ascii="Times New Roman" w:hAnsi="Times New Roman" w:cs="Times New Roman"/>
                <w:color w:val="000000"/>
                <w:kern w:val="24"/>
                <w:sz w:val="20"/>
                <w:szCs w:val="20"/>
              </w:rPr>
              <w:t>Kişi Başına 1.500.000 TL</w:t>
            </w:r>
            <w:r w:rsidRPr="002C6D39">
              <w:rPr>
                <w:rFonts w:ascii="Times New Roman" w:hAnsi="Times New Roman" w:cs="Times New Roman"/>
                <w:color w:val="000000"/>
                <w:kern w:val="24"/>
                <w:sz w:val="20"/>
                <w:szCs w:val="20"/>
              </w:rPr>
              <w:br/>
              <w:t>Kaza Başına 7.500.000 TL</w:t>
            </w:r>
          </w:p>
        </w:tc>
      </w:tr>
      <w:tr w:rsidR="002C6D39" w:rsidRPr="008D0F1B" w14:paraId="42B6FFB5" w14:textId="77777777" w:rsidTr="00B90CD7">
        <w:trPr>
          <w:trHeight w:val="478"/>
          <w:jc w:val="center"/>
        </w:trPr>
        <w:tc>
          <w:tcPr>
            <w:tcW w:w="2486" w:type="pct"/>
            <w:shd w:val="clear" w:color="auto" w:fill="FFFFFF"/>
            <w:tcMar>
              <w:top w:w="0" w:type="dxa"/>
              <w:left w:w="70" w:type="dxa"/>
              <w:bottom w:w="0" w:type="dxa"/>
              <w:right w:w="70" w:type="dxa"/>
            </w:tcMar>
            <w:vAlign w:val="center"/>
            <w:hideMark/>
          </w:tcPr>
          <w:p w14:paraId="0A859EA3" w14:textId="77777777" w:rsidR="002C6D39" w:rsidRPr="008D0F1B" w:rsidRDefault="002C6D39" w:rsidP="002C6D39">
            <w:pPr>
              <w:spacing w:after="0" w:line="240" w:lineRule="atLeast"/>
              <w:rPr>
                <w:rFonts w:ascii="Times New Roman" w:eastAsia="Times New Roman" w:hAnsi="Times New Roman" w:cs="Times New Roman"/>
                <w:sz w:val="20"/>
                <w:szCs w:val="20"/>
                <w:lang w:eastAsia="tr-TR"/>
              </w:rPr>
            </w:pPr>
            <w:r w:rsidRPr="008D0F1B">
              <w:rPr>
                <w:rFonts w:ascii="Times New Roman" w:eastAsia="Times New Roman" w:hAnsi="Times New Roman" w:cs="Times New Roman"/>
                <w:color w:val="000000"/>
                <w:sz w:val="20"/>
                <w:szCs w:val="20"/>
                <w:lang w:eastAsia="tr-TR"/>
              </w:rPr>
              <w:t>Daimi Sakatlık ve Ölüm</w:t>
            </w:r>
          </w:p>
        </w:tc>
        <w:tc>
          <w:tcPr>
            <w:tcW w:w="2514" w:type="pct"/>
            <w:shd w:val="clear" w:color="auto" w:fill="FFFFFF"/>
            <w:tcMar>
              <w:top w:w="0" w:type="dxa"/>
              <w:left w:w="70" w:type="dxa"/>
              <w:bottom w:w="0" w:type="dxa"/>
              <w:right w:w="70" w:type="dxa"/>
            </w:tcMar>
            <w:vAlign w:val="center"/>
            <w:hideMark/>
          </w:tcPr>
          <w:p w14:paraId="2745701E" w14:textId="77777777" w:rsidR="002C6D39" w:rsidRDefault="002C6D39" w:rsidP="002C6D39">
            <w:pPr>
              <w:spacing w:after="0" w:line="240" w:lineRule="atLeast"/>
              <w:rPr>
                <w:rFonts w:ascii="Times New Roman" w:hAnsi="Times New Roman" w:cs="Times New Roman"/>
                <w:color w:val="000000"/>
                <w:kern w:val="24"/>
                <w:sz w:val="20"/>
                <w:szCs w:val="20"/>
              </w:rPr>
            </w:pPr>
            <w:r w:rsidRPr="002C6D39">
              <w:rPr>
                <w:rFonts w:ascii="Times New Roman" w:hAnsi="Times New Roman" w:cs="Times New Roman"/>
                <w:color w:val="000000"/>
                <w:kern w:val="24"/>
                <w:sz w:val="20"/>
                <w:szCs w:val="20"/>
              </w:rPr>
              <w:t>Kişi Başına 1.500.000 TL</w:t>
            </w:r>
          </w:p>
          <w:p w14:paraId="432377C8" w14:textId="226C89D3" w:rsidR="002C6D39" w:rsidRPr="002C6D39" w:rsidRDefault="002C6D39" w:rsidP="002C6D39">
            <w:pPr>
              <w:spacing w:after="0" w:line="240" w:lineRule="atLeast"/>
              <w:rPr>
                <w:rFonts w:ascii="Times New Roman" w:eastAsia="Times New Roman" w:hAnsi="Times New Roman" w:cs="Times New Roman"/>
                <w:sz w:val="20"/>
                <w:szCs w:val="20"/>
                <w:lang w:eastAsia="tr-TR"/>
              </w:rPr>
            </w:pPr>
            <w:r>
              <w:rPr>
                <w:rFonts w:ascii="Times New Roman" w:hAnsi="Times New Roman" w:cs="Times New Roman"/>
                <w:color w:val="000000"/>
                <w:kern w:val="24"/>
                <w:sz w:val="20"/>
                <w:szCs w:val="20"/>
              </w:rPr>
              <w:t>Kaza Başına 7.500.000 TL</w:t>
            </w:r>
          </w:p>
        </w:tc>
      </w:tr>
    </w:tbl>
    <w:p w14:paraId="017CAA9C" w14:textId="77777777" w:rsidR="00B90CD7" w:rsidRPr="008D0F1B" w:rsidRDefault="00B90CD7" w:rsidP="0004619E">
      <w:pPr>
        <w:spacing w:after="0" w:line="240" w:lineRule="auto"/>
        <w:jc w:val="center"/>
        <w:rPr>
          <w:rFonts w:ascii="Times New Roman" w:hAnsi="Times New Roman" w:cs="Times New Roman"/>
          <w:sz w:val="24"/>
          <w:szCs w:val="24"/>
        </w:rPr>
      </w:pPr>
    </w:p>
    <w:p w14:paraId="26A9CCB5" w14:textId="77777777" w:rsidR="00B90CD7" w:rsidRPr="008D0F1B" w:rsidRDefault="00B90CD7" w:rsidP="0004619E">
      <w:pPr>
        <w:spacing w:after="0" w:line="240" w:lineRule="auto"/>
        <w:jc w:val="center"/>
        <w:rPr>
          <w:rFonts w:ascii="Times New Roman" w:hAnsi="Times New Roman" w:cs="Times New Roman"/>
          <w:sz w:val="24"/>
          <w:szCs w:val="24"/>
        </w:rPr>
      </w:pPr>
    </w:p>
    <w:p w14:paraId="5B1F11C5" w14:textId="77777777" w:rsidR="00B90CD7" w:rsidRPr="008D0F1B" w:rsidRDefault="00B90CD7" w:rsidP="0004619E">
      <w:pPr>
        <w:spacing w:after="0" w:line="240" w:lineRule="auto"/>
        <w:jc w:val="center"/>
        <w:rPr>
          <w:rFonts w:ascii="Times New Roman" w:hAnsi="Times New Roman" w:cs="Times New Roman"/>
          <w:sz w:val="24"/>
          <w:szCs w:val="24"/>
        </w:rPr>
      </w:pPr>
    </w:p>
    <w:p w14:paraId="51F9ABFD" w14:textId="77777777" w:rsidR="00B90CD7" w:rsidRPr="008D0F1B" w:rsidRDefault="00B90CD7" w:rsidP="0004619E">
      <w:pPr>
        <w:spacing w:after="0" w:line="240" w:lineRule="auto"/>
        <w:jc w:val="center"/>
        <w:rPr>
          <w:rFonts w:ascii="Times New Roman" w:hAnsi="Times New Roman" w:cs="Times New Roman"/>
          <w:sz w:val="24"/>
          <w:szCs w:val="24"/>
        </w:rPr>
      </w:pPr>
    </w:p>
    <w:p w14:paraId="7247DCFA" w14:textId="77777777" w:rsidR="00B90CD7" w:rsidRPr="008D0F1B" w:rsidRDefault="00B90CD7" w:rsidP="0004619E">
      <w:pPr>
        <w:spacing w:after="0" w:line="240" w:lineRule="auto"/>
        <w:jc w:val="center"/>
        <w:rPr>
          <w:rFonts w:ascii="Times New Roman" w:hAnsi="Times New Roman" w:cs="Times New Roman"/>
          <w:sz w:val="24"/>
          <w:szCs w:val="24"/>
        </w:rPr>
      </w:pPr>
    </w:p>
    <w:p w14:paraId="49F55B61" w14:textId="77777777" w:rsidR="00B90CD7" w:rsidRPr="008D0F1B" w:rsidRDefault="00B90CD7" w:rsidP="00375097">
      <w:pPr>
        <w:spacing w:after="0" w:line="240" w:lineRule="auto"/>
        <w:rPr>
          <w:rFonts w:ascii="Times New Roman" w:hAnsi="Times New Roman" w:cs="Times New Roman"/>
          <w:sz w:val="24"/>
          <w:szCs w:val="24"/>
        </w:rPr>
      </w:pPr>
    </w:p>
    <w:p w14:paraId="64BF7C1E" w14:textId="77777777" w:rsidR="00375097" w:rsidRPr="008D0F1B" w:rsidRDefault="00375097" w:rsidP="00375097">
      <w:pPr>
        <w:spacing w:after="0" w:line="240" w:lineRule="auto"/>
        <w:rPr>
          <w:rFonts w:ascii="Times New Roman" w:hAnsi="Times New Roman" w:cs="Times New Roman"/>
          <w:sz w:val="24"/>
          <w:szCs w:val="24"/>
        </w:rPr>
      </w:pPr>
    </w:p>
    <w:p w14:paraId="2109699C" w14:textId="77777777" w:rsidR="00B90CD7" w:rsidRPr="008D0F1B" w:rsidRDefault="00B90CD7" w:rsidP="00B90CD7">
      <w:pPr>
        <w:spacing w:after="0" w:line="240" w:lineRule="auto"/>
        <w:jc w:val="center"/>
        <w:rPr>
          <w:rFonts w:ascii="Times New Roman" w:hAnsi="Times New Roman" w:cs="Times New Roman"/>
          <w:sz w:val="24"/>
          <w:szCs w:val="24"/>
        </w:rPr>
      </w:pPr>
      <w:r w:rsidRPr="008D0F1B">
        <w:rPr>
          <w:rFonts w:ascii="Times New Roman" w:hAnsi="Times New Roman" w:cs="Times New Roman"/>
          <w:b/>
          <w:sz w:val="24"/>
          <w:szCs w:val="24"/>
        </w:rPr>
        <w:t>Tablo 3</w:t>
      </w:r>
    </w:p>
    <w:p w14:paraId="01254FEE" w14:textId="77777777" w:rsidR="00B90CD7" w:rsidRPr="008D0F1B" w:rsidRDefault="00B90CD7" w:rsidP="00B90CD7">
      <w:pPr>
        <w:spacing w:after="0" w:line="240" w:lineRule="auto"/>
        <w:jc w:val="center"/>
        <w:rPr>
          <w:rFonts w:ascii="Times New Roman" w:hAnsi="Times New Roman" w:cs="Times New Roman"/>
          <w:sz w:val="24"/>
          <w:szCs w:val="24"/>
        </w:rPr>
      </w:pPr>
    </w:p>
    <w:p w14:paraId="0F78112A" w14:textId="77777777" w:rsidR="00B90CD7" w:rsidRPr="008D0F1B" w:rsidRDefault="00B90CD7" w:rsidP="00B90CD7">
      <w:pPr>
        <w:spacing w:after="0" w:line="240" w:lineRule="auto"/>
        <w:jc w:val="center"/>
        <w:rPr>
          <w:rFonts w:ascii="Times New Roman" w:hAnsi="Times New Roman" w:cs="Times New Roman"/>
          <w:sz w:val="24"/>
          <w:szCs w:val="24"/>
        </w:rPr>
      </w:pPr>
      <w:r w:rsidRPr="008D0F1B">
        <w:rPr>
          <w:rFonts w:ascii="Times New Roman" w:hAnsi="Times New Roman" w:cs="Times New Roman"/>
          <w:sz w:val="24"/>
          <w:szCs w:val="24"/>
        </w:rPr>
        <w:t>Tehlikeli Maddeler ve Tehlikeli Atık Zorunlu Mali Sorumluluk Sigortası İçin</w:t>
      </w:r>
    </w:p>
    <w:p w14:paraId="0C37387A" w14:textId="1FE7D179" w:rsidR="00B90CD7" w:rsidRPr="008D0F1B" w:rsidRDefault="002C6D39" w:rsidP="00B90CD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1/1/2026</w:t>
      </w:r>
      <w:r w:rsidR="00B90CD7" w:rsidRPr="008D0F1B">
        <w:rPr>
          <w:rFonts w:ascii="Times New Roman" w:hAnsi="Times New Roman" w:cs="Times New Roman"/>
          <w:sz w:val="24"/>
          <w:szCs w:val="24"/>
        </w:rPr>
        <w:t xml:space="preserve"> Tarihinden İtibaren Uygulanacak Asgari Sigorta Teminatları</w:t>
      </w:r>
    </w:p>
    <w:p w14:paraId="3D7E527C" w14:textId="77777777" w:rsidR="00B90CD7" w:rsidRPr="008D0F1B" w:rsidRDefault="00B90CD7" w:rsidP="00B90CD7">
      <w:pPr>
        <w:spacing w:after="0" w:line="240" w:lineRule="auto"/>
        <w:jc w:val="center"/>
        <w:rPr>
          <w:rFonts w:ascii="Times New Roman" w:hAnsi="Times New Roman" w:cs="Times New Roman"/>
          <w:sz w:val="24"/>
          <w:szCs w:val="24"/>
        </w:rPr>
      </w:pPr>
    </w:p>
    <w:tbl>
      <w:tblPr>
        <w:tblW w:w="5241" w:type="pct"/>
        <w:jc w:val="center"/>
        <w:shd w:val="clear" w:color="auto" w:fill="FFFFFF" w:themeFill="background1"/>
        <w:tblCellMar>
          <w:left w:w="70" w:type="dxa"/>
          <w:right w:w="70" w:type="dxa"/>
        </w:tblCellMar>
        <w:tblLook w:val="04A0" w:firstRow="1" w:lastRow="0" w:firstColumn="1" w:lastColumn="0" w:noHBand="0" w:noVBand="1"/>
      </w:tblPr>
      <w:tblGrid>
        <w:gridCol w:w="4127"/>
        <w:gridCol w:w="940"/>
        <w:gridCol w:w="1068"/>
        <w:gridCol w:w="1147"/>
        <w:gridCol w:w="1070"/>
        <w:gridCol w:w="1147"/>
      </w:tblGrid>
      <w:tr w:rsidR="00375097" w:rsidRPr="008D0F1B" w14:paraId="628A32F8" w14:textId="77777777" w:rsidTr="00EA1427">
        <w:trPr>
          <w:trHeight w:val="312"/>
          <w:jc w:val="center"/>
        </w:trPr>
        <w:tc>
          <w:tcPr>
            <w:tcW w:w="2172" w:type="pct"/>
            <w:vMerge w:val="restart"/>
            <w:tcBorders>
              <w:top w:val="single" w:sz="4" w:space="0" w:color="auto"/>
              <w:left w:val="single" w:sz="4" w:space="0" w:color="auto"/>
              <w:right w:val="single" w:sz="4" w:space="0" w:color="auto"/>
            </w:tcBorders>
            <w:shd w:val="clear" w:color="auto" w:fill="FFFFFF" w:themeFill="background1"/>
            <w:noWrap/>
            <w:vAlign w:val="center"/>
          </w:tcPr>
          <w:p w14:paraId="322F3D0C"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p>
        </w:tc>
        <w:tc>
          <w:tcPr>
            <w:tcW w:w="2828" w:type="pct"/>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45B6FF"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Teminatlar (TL)</w:t>
            </w:r>
          </w:p>
        </w:tc>
      </w:tr>
      <w:tr w:rsidR="00375097" w:rsidRPr="008D0F1B" w14:paraId="0894AC3B" w14:textId="77777777" w:rsidTr="002C6D39">
        <w:trPr>
          <w:trHeight w:val="312"/>
          <w:jc w:val="center"/>
        </w:trPr>
        <w:tc>
          <w:tcPr>
            <w:tcW w:w="2172" w:type="pct"/>
            <w:vMerge/>
            <w:tcBorders>
              <w:left w:val="single" w:sz="4" w:space="0" w:color="auto"/>
              <w:right w:val="single" w:sz="4" w:space="0" w:color="auto"/>
            </w:tcBorders>
            <w:shd w:val="clear" w:color="auto" w:fill="FFFFFF" w:themeFill="background1"/>
            <w:noWrap/>
            <w:vAlign w:val="center"/>
            <w:hideMark/>
          </w:tcPr>
          <w:p w14:paraId="6AD2483B"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p>
        </w:tc>
        <w:tc>
          <w:tcPr>
            <w:tcW w:w="49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029EE1B"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A-Maddi</w:t>
            </w:r>
          </w:p>
        </w:tc>
        <w:tc>
          <w:tcPr>
            <w:tcW w:w="1166" w:type="pct"/>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14:paraId="03A0403A"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B-Sağlık Giderleri</w:t>
            </w:r>
          </w:p>
        </w:tc>
        <w:tc>
          <w:tcPr>
            <w:tcW w:w="1167" w:type="pct"/>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14:paraId="35CCB050"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C-Ölüm</w:t>
            </w:r>
          </w:p>
        </w:tc>
      </w:tr>
      <w:tr w:rsidR="00EA1427" w:rsidRPr="008D0F1B" w14:paraId="08394EBC" w14:textId="77777777" w:rsidTr="002C6D39">
        <w:trPr>
          <w:trHeight w:val="312"/>
          <w:jc w:val="center"/>
        </w:trPr>
        <w:tc>
          <w:tcPr>
            <w:tcW w:w="2172" w:type="pct"/>
            <w:vMerge/>
            <w:tcBorders>
              <w:left w:val="single" w:sz="4" w:space="0" w:color="auto"/>
              <w:bottom w:val="single" w:sz="4" w:space="0" w:color="auto"/>
              <w:right w:val="single" w:sz="4" w:space="0" w:color="auto"/>
            </w:tcBorders>
            <w:shd w:val="clear" w:color="auto" w:fill="FFFFFF" w:themeFill="background1"/>
            <w:vAlign w:val="center"/>
            <w:hideMark/>
          </w:tcPr>
          <w:p w14:paraId="4AA00BA1" w14:textId="77777777" w:rsidR="00375097" w:rsidRPr="008D0F1B" w:rsidRDefault="00375097" w:rsidP="00B90CD7">
            <w:pPr>
              <w:spacing w:after="0" w:line="240" w:lineRule="auto"/>
              <w:rPr>
                <w:rFonts w:ascii="Times New Roman" w:eastAsia="Times New Roman" w:hAnsi="Times New Roman" w:cs="Times New Roman"/>
                <w:bCs/>
                <w:color w:val="000000" w:themeColor="text1"/>
                <w:sz w:val="20"/>
                <w:szCs w:val="20"/>
                <w:lang w:eastAsia="tr-TR"/>
              </w:rPr>
            </w:pPr>
          </w:p>
        </w:tc>
        <w:tc>
          <w:tcPr>
            <w:tcW w:w="49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EB022A" w14:textId="77777777" w:rsidR="00375097" w:rsidRPr="008D0F1B" w:rsidRDefault="00375097" w:rsidP="00B90CD7">
            <w:pPr>
              <w:spacing w:after="0" w:line="240" w:lineRule="auto"/>
              <w:rPr>
                <w:rFonts w:ascii="Times New Roman" w:eastAsia="Times New Roman" w:hAnsi="Times New Roman" w:cs="Times New Roman"/>
                <w:bCs/>
                <w:color w:val="000000" w:themeColor="text1"/>
                <w:sz w:val="20"/>
                <w:szCs w:val="20"/>
                <w:lang w:eastAsia="tr-TR"/>
              </w:rPr>
            </w:pP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6ABF0DED"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Kişi Başına</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3E8622ED"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Kaza Başına</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3AF6B22B"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Kişi Başına</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251DEDD2" w14:textId="77777777" w:rsidR="00375097" w:rsidRPr="008D0F1B" w:rsidRDefault="00375097" w:rsidP="00B90CD7">
            <w:pPr>
              <w:spacing w:after="0" w:line="240" w:lineRule="auto"/>
              <w:jc w:val="center"/>
              <w:rPr>
                <w:rFonts w:ascii="Times New Roman" w:eastAsia="Times New Roman" w:hAnsi="Times New Roman" w:cs="Times New Roman"/>
                <w:bCs/>
                <w:color w:val="000000" w:themeColor="text1"/>
                <w:sz w:val="20"/>
                <w:szCs w:val="20"/>
                <w:lang w:eastAsia="tr-TR"/>
              </w:rPr>
            </w:pPr>
            <w:r w:rsidRPr="008D0F1B">
              <w:rPr>
                <w:rFonts w:ascii="Times New Roman" w:eastAsia="Times New Roman" w:hAnsi="Times New Roman" w:cs="Times New Roman"/>
                <w:bCs/>
                <w:color w:val="000000" w:themeColor="text1"/>
                <w:sz w:val="20"/>
                <w:szCs w:val="20"/>
                <w:lang w:eastAsia="tr-TR"/>
              </w:rPr>
              <w:t>Kaza Başına</w:t>
            </w:r>
          </w:p>
        </w:tc>
      </w:tr>
      <w:tr w:rsidR="00B40158" w:rsidRPr="008D0F1B" w14:paraId="51365E65" w14:textId="77777777" w:rsidTr="00EA1427">
        <w:trPr>
          <w:trHeight w:val="936"/>
          <w:jc w:val="center"/>
        </w:trPr>
        <w:tc>
          <w:tcPr>
            <w:tcW w:w="2172" w:type="pct"/>
            <w:tcBorders>
              <w:top w:val="nil"/>
              <w:left w:val="single" w:sz="4" w:space="0" w:color="auto"/>
              <w:bottom w:val="single" w:sz="4" w:space="0" w:color="auto"/>
              <w:right w:val="single" w:sz="4" w:space="0" w:color="auto"/>
            </w:tcBorders>
            <w:shd w:val="clear" w:color="auto" w:fill="FFFFFF" w:themeFill="background1"/>
            <w:vAlign w:val="bottom"/>
            <w:hideMark/>
          </w:tcPr>
          <w:p w14:paraId="198E33AD" w14:textId="4AF245EE" w:rsidR="00B40158" w:rsidRPr="008D0F1B" w:rsidRDefault="00B40158" w:rsidP="00B40158">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1. Tehlikeli maddelerin/tehlikeli atıkların üretim, depolama, toptan satışı ve kullanımı ile uğraşan işyerleri. Satış hasılatı/kullanım tutarı (*):</w:t>
            </w:r>
          </w:p>
        </w:tc>
        <w:tc>
          <w:tcPr>
            <w:tcW w:w="2828" w:type="pct"/>
            <w:gridSpan w:val="5"/>
            <w:tcBorders>
              <w:top w:val="single" w:sz="4" w:space="0" w:color="auto"/>
              <w:left w:val="nil"/>
              <w:bottom w:val="single" w:sz="4" w:space="0" w:color="auto"/>
              <w:right w:val="single" w:sz="4" w:space="0" w:color="000000"/>
            </w:tcBorders>
            <w:shd w:val="clear" w:color="auto" w:fill="FFFFFF" w:themeFill="background1"/>
            <w:noWrap/>
            <w:vAlign w:val="bottom"/>
            <w:hideMark/>
          </w:tcPr>
          <w:p w14:paraId="7F614238" w14:textId="77777777" w:rsidR="00B40158" w:rsidRPr="008D0F1B" w:rsidRDefault="00B40158" w:rsidP="00B40158">
            <w:pPr>
              <w:spacing w:after="0" w:line="240" w:lineRule="auto"/>
              <w:jc w:val="center"/>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 </w:t>
            </w:r>
          </w:p>
        </w:tc>
      </w:tr>
      <w:tr w:rsidR="00AF28C4" w:rsidRPr="008D0F1B" w14:paraId="618B6911" w14:textId="77777777" w:rsidTr="003D309B">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DD032DE" w14:textId="4256F51A" w:rsidR="00AF28C4" w:rsidRPr="008D0F1B"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 xml:space="preserve">a) 675.000 TL'ye kadar olanlar </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273C30E3" w14:textId="0E2266DD"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350.000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4B2C3DD2" w14:textId="63ABA4E7"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7B4C7475" w14:textId="5E655213"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8.000.000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3F1C9E2C" w14:textId="62066127"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47ECC697" w14:textId="45D9CF42"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8.000.000</w:t>
            </w:r>
          </w:p>
        </w:tc>
      </w:tr>
      <w:tr w:rsidR="00AF28C4" w:rsidRPr="008D0F1B" w14:paraId="31FD12A0" w14:textId="77777777" w:rsidTr="003D309B">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C4AA5B1" w14:textId="032F855B" w:rsidR="00AF28C4" w:rsidRPr="008D0F1B"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b) 675.000 - 2.698.000 TL’ye kadar olanlar</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16C33C16" w14:textId="67312C2B"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625.000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5AE4E817" w14:textId="77A4B127"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1AA89ADE" w14:textId="536CBA58"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15.600.000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5149E853" w14:textId="5D28800D"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1B62A267" w14:textId="2DFA17C5"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15.600.000</w:t>
            </w:r>
          </w:p>
        </w:tc>
      </w:tr>
      <w:tr w:rsidR="00AF28C4" w:rsidRPr="008D0F1B" w14:paraId="33961B5F" w14:textId="77777777" w:rsidTr="003D309B">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4C0495C" w14:textId="2D27E23F" w:rsidR="00AF28C4" w:rsidRPr="008D0F1B"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c) 2.698.000 - 13.448.000 TL’ye kadar olanlar</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6FCB21F7" w14:textId="2617DA4E"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1.250.000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5EE2EEE0" w14:textId="3DF88C21"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42F2E1D0" w14:textId="300244CB"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31.250.000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7ACDCB9D" w14:textId="7D96B4E0"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44094B2F" w14:textId="0C7DBB1A"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31.250.000</w:t>
            </w:r>
          </w:p>
        </w:tc>
      </w:tr>
      <w:tr w:rsidR="00AF28C4" w:rsidRPr="008D0F1B" w14:paraId="72F3F4D8" w14:textId="77777777" w:rsidTr="003D309B">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0A4E86D" w14:textId="44095505" w:rsidR="00AF28C4" w:rsidRPr="008D0F1B"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d) 13.448.000 - 83.000.000 TL’ye kadar olanlar</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71755A10" w14:textId="0FB341B5"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3.100.000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3E0D080E" w14:textId="0E4F19F1"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14FADED3" w14:textId="03F4E57E"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47.000.000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7743010B" w14:textId="6B567C47"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608BEC45" w14:textId="189FA4B3"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47.000.000</w:t>
            </w:r>
          </w:p>
        </w:tc>
      </w:tr>
      <w:tr w:rsidR="00AF28C4" w:rsidRPr="008D0F1B" w14:paraId="3E8BCE49" w14:textId="77777777" w:rsidTr="003D309B">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405043F" w14:textId="2E6B4A7F" w:rsidR="00AF28C4" w:rsidRPr="008D0F1B" w:rsidRDefault="00AF28C4" w:rsidP="00AF28C4">
            <w:pPr>
              <w:spacing w:after="0" w:line="240" w:lineRule="auto"/>
              <w:jc w:val="both"/>
              <w:rPr>
                <w:rFonts w:ascii="Times New Roman" w:eastAsia="Times New Roman" w:hAnsi="Times New Roman" w:cs="Times New Roman"/>
                <w:color w:val="000000" w:themeColor="text1"/>
                <w:sz w:val="20"/>
                <w:szCs w:val="20"/>
                <w:lang w:eastAsia="tr-TR"/>
              </w:rPr>
            </w:pPr>
            <w:r w:rsidRPr="00AF28C4">
              <w:rPr>
                <w:rFonts w:ascii="Times New Roman" w:hAnsi="Times New Roman" w:cs="Times New Roman"/>
                <w:color w:val="000000"/>
                <w:sz w:val="20"/>
                <w:szCs w:val="20"/>
              </w:rPr>
              <w:t>e) 83.000.000 TL ve üzeri olanlar</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1F80AF71" w14:textId="63419EBE"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26D751A0" w14:textId="5E5C7E63"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2D633D38" w14:textId="7212AEEB"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93.750.000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53305BDE" w14:textId="5005BCC1"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01413B47" w14:textId="00C8F0BD" w:rsidR="00AF28C4" w:rsidRPr="002C6D39" w:rsidRDefault="00AF28C4" w:rsidP="00AF28C4">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93.750.000</w:t>
            </w:r>
          </w:p>
        </w:tc>
      </w:tr>
      <w:tr w:rsidR="00B40158" w:rsidRPr="008D0F1B" w14:paraId="59DA28BD" w14:textId="77777777" w:rsidTr="002C6D39">
        <w:trPr>
          <w:trHeight w:val="936"/>
          <w:jc w:val="center"/>
        </w:trPr>
        <w:tc>
          <w:tcPr>
            <w:tcW w:w="2172" w:type="pct"/>
            <w:tcBorders>
              <w:top w:val="nil"/>
              <w:left w:val="single" w:sz="4" w:space="0" w:color="auto"/>
              <w:bottom w:val="single" w:sz="4" w:space="0" w:color="auto"/>
              <w:right w:val="single" w:sz="4" w:space="0" w:color="auto"/>
            </w:tcBorders>
            <w:shd w:val="clear" w:color="auto" w:fill="FFFFFF" w:themeFill="background1"/>
            <w:vAlign w:val="bottom"/>
            <w:hideMark/>
          </w:tcPr>
          <w:p w14:paraId="1475A8E8" w14:textId="4F3C0614" w:rsidR="00B40158" w:rsidRPr="008D0F1B" w:rsidRDefault="00B40158" w:rsidP="00B40158">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2. Piroteknik malzemeler ile kibrit, her türlü ispirto ve alkol hariç diğer tehlikeli maddelerin perakende satışı ile uğraşan işyerleri.</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00DD77D2" w14:textId="17CBC324"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4B4A54DB" w14:textId="3AE1B023"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7DA63DC8" w14:textId="4B9E734A"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15.600.000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6D9D205C" w14:textId="2A08EC04"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3FEF4941" w14:textId="167002C5"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15.600.000</w:t>
            </w:r>
          </w:p>
        </w:tc>
      </w:tr>
      <w:tr w:rsidR="00B40158" w:rsidRPr="008D0F1B" w14:paraId="7E29CB1E" w14:textId="77777777" w:rsidTr="00EA1427">
        <w:trPr>
          <w:trHeight w:val="624"/>
          <w:jc w:val="center"/>
        </w:trPr>
        <w:tc>
          <w:tcPr>
            <w:tcW w:w="2172" w:type="pct"/>
            <w:tcBorders>
              <w:top w:val="nil"/>
              <w:left w:val="single" w:sz="4" w:space="0" w:color="auto"/>
              <w:bottom w:val="single" w:sz="4" w:space="0" w:color="auto"/>
              <w:right w:val="single" w:sz="4" w:space="0" w:color="auto"/>
            </w:tcBorders>
            <w:shd w:val="clear" w:color="auto" w:fill="FFFFFF" w:themeFill="background1"/>
            <w:vAlign w:val="bottom"/>
            <w:hideMark/>
          </w:tcPr>
          <w:p w14:paraId="2159CA9B" w14:textId="48D13CEA" w:rsidR="00B40158" w:rsidRPr="008D0F1B" w:rsidRDefault="00B40158" w:rsidP="00B40158">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3. Tehlikeli maddelerin/tehlikeli atıkların taşınması ve/veya dağıtımına yönelik taşıma işleri:</w:t>
            </w:r>
          </w:p>
        </w:tc>
        <w:tc>
          <w:tcPr>
            <w:tcW w:w="2828" w:type="pct"/>
            <w:gridSpan w:val="5"/>
            <w:tcBorders>
              <w:top w:val="single" w:sz="4" w:space="0" w:color="auto"/>
              <w:left w:val="nil"/>
              <w:bottom w:val="single" w:sz="4" w:space="0" w:color="auto"/>
              <w:right w:val="single" w:sz="4" w:space="0" w:color="000000"/>
            </w:tcBorders>
            <w:shd w:val="clear" w:color="auto" w:fill="FFFFFF" w:themeFill="background1"/>
            <w:noWrap/>
            <w:vAlign w:val="bottom"/>
            <w:hideMark/>
          </w:tcPr>
          <w:p w14:paraId="0CBE5E06" w14:textId="0CD92C91"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tc>
      </w:tr>
      <w:tr w:rsidR="00B40158" w:rsidRPr="008D0F1B" w14:paraId="76465A53" w14:textId="77777777" w:rsidTr="002C6D39">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4622DEB" w14:textId="01ABF718" w:rsidR="00B40158" w:rsidRPr="008D0F1B" w:rsidRDefault="00B40158" w:rsidP="00B40158">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a) Demiryolu ve karayolu taşıtları ile</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65885920" w14:textId="529D6F34"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3.100.000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3AD008C7" w14:textId="6A4DB817"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59ED8033" w14:textId="7FA8EFD8"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31.250.000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075C106E" w14:textId="7A8CF229"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71EEEEA6" w14:textId="1D55A9BA" w:rsidR="00B40158" w:rsidRPr="002C6D39"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6D39">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31.250.000</w:t>
            </w:r>
          </w:p>
        </w:tc>
      </w:tr>
      <w:tr w:rsidR="00B40158" w:rsidRPr="008D0F1B" w14:paraId="0B88B6A7" w14:textId="77777777" w:rsidTr="00BC3AB3">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vAlign w:val="bottom"/>
            <w:hideMark/>
          </w:tcPr>
          <w:p w14:paraId="04042475" w14:textId="6A7111C8" w:rsidR="00B40158" w:rsidRPr="008D0F1B" w:rsidRDefault="00B40158" w:rsidP="00B40158">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 xml:space="preserve">b) Denizyolu, havayolu taşıtları ve boru hattı ile </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2DF74B30" w14:textId="4D072FFB"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9.500.000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030C2A23" w14:textId="56075B75"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04B92EF3" w14:textId="5AEC3D5E"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47.000.000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4F4AD687" w14:textId="43566F72"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0514D6FF" w14:textId="63AB6707"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47.000.000</w:t>
            </w:r>
          </w:p>
        </w:tc>
      </w:tr>
      <w:tr w:rsidR="00B40158" w:rsidRPr="008D0F1B" w14:paraId="3EEAF381" w14:textId="77777777" w:rsidTr="00EA1427">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vAlign w:val="bottom"/>
            <w:hideMark/>
          </w:tcPr>
          <w:p w14:paraId="16D3D91F" w14:textId="1651D612" w:rsidR="00B40158" w:rsidRPr="008D0F1B" w:rsidRDefault="00B40158" w:rsidP="00B40158">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4. Tehlikeli atıkların kullanımı:</w:t>
            </w:r>
          </w:p>
        </w:tc>
        <w:tc>
          <w:tcPr>
            <w:tcW w:w="2828" w:type="pct"/>
            <w:gridSpan w:val="5"/>
            <w:tcBorders>
              <w:top w:val="single" w:sz="4" w:space="0" w:color="auto"/>
              <w:left w:val="nil"/>
              <w:bottom w:val="single" w:sz="4" w:space="0" w:color="auto"/>
              <w:right w:val="single" w:sz="4" w:space="0" w:color="000000"/>
            </w:tcBorders>
            <w:shd w:val="clear" w:color="auto" w:fill="FFFFFF" w:themeFill="background1"/>
            <w:noWrap/>
            <w:vAlign w:val="bottom"/>
            <w:hideMark/>
          </w:tcPr>
          <w:p w14:paraId="583D336E" w14:textId="28EA403C"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tc>
      </w:tr>
      <w:tr w:rsidR="00B40158" w:rsidRPr="008D0F1B" w14:paraId="106538ED" w14:textId="77777777" w:rsidTr="00BC3AB3">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vAlign w:val="bottom"/>
            <w:hideMark/>
          </w:tcPr>
          <w:p w14:paraId="568C6EF5" w14:textId="5558CFFE" w:rsidR="00B40158" w:rsidRPr="008D0F1B" w:rsidRDefault="00B40158" w:rsidP="00B40158">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a) Atıkların enerji üretimi amaçlı kullanımı</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648997B3" w14:textId="7FB4EAB2"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625.000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0D8DA10C" w14:textId="47A84F80"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0D67F5DF" w14:textId="2BF2FAF6"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15.600.000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68501B70" w14:textId="46C37224"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64399710" w14:textId="115D919F"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15.600.000</w:t>
            </w:r>
          </w:p>
        </w:tc>
      </w:tr>
      <w:tr w:rsidR="00B40158" w:rsidRPr="008D0F1B" w14:paraId="6CB78AC7" w14:textId="77777777" w:rsidTr="00BC3AB3">
        <w:trPr>
          <w:trHeight w:val="312"/>
          <w:jc w:val="center"/>
        </w:trPr>
        <w:tc>
          <w:tcPr>
            <w:tcW w:w="2172" w:type="pct"/>
            <w:tcBorders>
              <w:top w:val="nil"/>
              <w:left w:val="single" w:sz="4" w:space="0" w:color="auto"/>
              <w:bottom w:val="single" w:sz="4" w:space="0" w:color="auto"/>
              <w:right w:val="single" w:sz="4" w:space="0" w:color="auto"/>
            </w:tcBorders>
            <w:shd w:val="clear" w:color="auto" w:fill="FFFFFF" w:themeFill="background1"/>
            <w:vAlign w:val="bottom"/>
            <w:hideMark/>
          </w:tcPr>
          <w:p w14:paraId="16459618" w14:textId="1243B768" w:rsidR="00B40158" w:rsidRPr="008D0F1B" w:rsidRDefault="00B40158" w:rsidP="00B40158">
            <w:pPr>
              <w:spacing w:after="0" w:line="240" w:lineRule="auto"/>
              <w:jc w:val="both"/>
              <w:rPr>
                <w:rFonts w:ascii="Times New Roman" w:eastAsia="Times New Roman" w:hAnsi="Times New Roman" w:cs="Times New Roman"/>
                <w:color w:val="000000" w:themeColor="text1"/>
                <w:sz w:val="20"/>
                <w:szCs w:val="20"/>
                <w:lang w:eastAsia="tr-TR"/>
              </w:rPr>
            </w:pPr>
            <w:r w:rsidRPr="008D0F1B">
              <w:rPr>
                <w:rFonts w:ascii="Times New Roman" w:eastAsia="Times New Roman" w:hAnsi="Times New Roman" w:cs="Times New Roman"/>
                <w:color w:val="000000" w:themeColor="text1"/>
                <w:sz w:val="20"/>
                <w:szCs w:val="20"/>
                <w:lang w:eastAsia="tr-TR"/>
              </w:rPr>
              <w:t>b) Geri kazanım ve bertarafı</w:t>
            </w:r>
          </w:p>
        </w:tc>
        <w:tc>
          <w:tcPr>
            <w:tcW w:w="495" w:type="pct"/>
            <w:tcBorders>
              <w:top w:val="nil"/>
              <w:left w:val="nil"/>
              <w:bottom w:val="single" w:sz="4" w:space="0" w:color="auto"/>
              <w:right w:val="single" w:sz="4" w:space="0" w:color="auto"/>
            </w:tcBorders>
            <w:shd w:val="clear" w:color="auto" w:fill="FFFFFF" w:themeFill="background1"/>
            <w:noWrap/>
            <w:vAlign w:val="center"/>
            <w:hideMark/>
          </w:tcPr>
          <w:p w14:paraId="069BE0D4" w14:textId="483F4176"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3.100.000</w:t>
            </w:r>
          </w:p>
        </w:tc>
        <w:tc>
          <w:tcPr>
            <w:tcW w:w="562" w:type="pct"/>
            <w:tcBorders>
              <w:top w:val="nil"/>
              <w:left w:val="nil"/>
              <w:bottom w:val="single" w:sz="4" w:space="0" w:color="auto"/>
              <w:right w:val="single" w:sz="4" w:space="0" w:color="auto"/>
            </w:tcBorders>
            <w:shd w:val="clear" w:color="auto" w:fill="FFFFFF" w:themeFill="background1"/>
            <w:noWrap/>
            <w:vAlign w:val="center"/>
            <w:hideMark/>
          </w:tcPr>
          <w:p w14:paraId="250CCAC8" w14:textId="6AF66CD3"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76CC231C" w14:textId="1755B200"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47.000.000</w:t>
            </w:r>
          </w:p>
        </w:tc>
        <w:tc>
          <w:tcPr>
            <w:tcW w:w="563" w:type="pct"/>
            <w:tcBorders>
              <w:top w:val="nil"/>
              <w:left w:val="nil"/>
              <w:bottom w:val="single" w:sz="4" w:space="0" w:color="auto"/>
              <w:right w:val="single" w:sz="4" w:space="0" w:color="auto"/>
            </w:tcBorders>
            <w:shd w:val="clear" w:color="auto" w:fill="FFFFFF" w:themeFill="background1"/>
            <w:noWrap/>
            <w:vAlign w:val="center"/>
            <w:hideMark/>
          </w:tcPr>
          <w:p w14:paraId="106BDBD1" w14:textId="37BE6EF3"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w:t>
            </w:r>
          </w:p>
        </w:tc>
        <w:tc>
          <w:tcPr>
            <w:tcW w:w="604" w:type="pct"/>
            <w:tcBorders>
              <w:top w:val="nil"/>
              <w:left w:val="nil"/>
              <w:bottom w:val="single" w:sz="4" w:space="0" w:color="auto"/>
              <w:right w:val="single" w:sz="4" w:space="0" w:color="auto"/>
            </w:tcBorders>
            <w:shd w:val="clear" w:color="auto" w:fill="FFFFFF" w:themeFill="background1"/>
            <w:noWrap/>
            <w:vAlign w:val="center"/>
            <w:hideMark/>
          </w:tcPr>
          <w:p w14:paraId="14DC911C" w14:textId="35FAEE6A" w:rsidR="00B40158" w:rsidRPr="00876587" w:rsidRDefault="00B40158" w:rsidP="00B40158">
            <w:pPr>
              <w:spacing w:after="0" w:line="240" w:lineRule="auto"/>
              <w:jc w:val="right"/>
              <w:rPr>
                <w:rFonts w:ascii="Times New Roman" w:eastAsia="Times New Roman" w:hAnsi="Times New Roman" w:cs="Times New Roman"/>
                <w:color w:val="000000" w:themeColor="text1"/>
                <w:sz w:val="20"/>
                <w:szCs w:val="20"/>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6587">
              <w:rPr>
                <w:rFonts w:ascii="Times New Roman" w:hAnsi="Times New Roman" w:cs="Times New Roman"/>
                <w:color w:val="000000" w:themeColor="text1"/>
                <w:kern w:val="24"/>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47.000.000</w:t>
            </w:r>
          </w:p>
        </w:tc>
      </w:tr>
    </w:tbl>
    <w:p w14:paraId="5853E98E" w14:textId="77777777" w:rsidR="00B90CD7" w:rsidRPr="008D0F1B" w:rsidRDefault="00B90CD7" w:rsidP="00B90CD7">
      <w:pPr>
        <w:spacing w:after="0" w:line="240" w:lineRule="auto"/>
        <w:jc w:val="center"/>
        <w:rPr>
          <w:rFonts w:ascii="Times New Roman" w:hAnsi="Times New Roman" w:cs="Times New Roman"/>
          <w:sz w:val="24"/>
          <w:szCs w:val="24"/>
        </w:rPr>
      </w:pPr>
    </w:p>
    <w:p w14:paraId="2633D0C4" w14:textId="77777777" w:rsidR="00324401" w:rsidRPr="008D0F1B" w:rsidRDefault="00324401" w:rsidP="00324401">
      <w:pPr>
        <w:spacing w:after="0" w:line="240" w:lineRule="auto"/>
        <w:jc w:val="center"/>
        <w:rPr>
          <w:rFonts w:ascii="Times New Roman" w:hAnsi="Times New Roman" w:cs="Times New Roman"/>
          <w:b/>
          <w:sz w:val="24"/>
          <w:szCs w:val="24"/>
        </w:rPr>
      </w:pPr>
      <w:r w:rsidRPr="008D0F1B">
        <w:rPr>
          <w:rFonts w:ascii="Times New Roman" w:hAnsi="Times New Roman" w:cs="Times New Roman"/>
          <w:b/>
          <w:sz w:val="24"/>
          <w:szCs w:val="24"/>
        </w:rPr>
        <w:t>Tablo 4</w:t>
      </w:r>
    </w:p>
    <w:p w14:paraId="2CDCC36D" w14:textId="77777777" w:rsidR="00324401" w:rsidRPr="008D0F1B" w:rsidRDefault="00324401" w:rsidP="00324401">
      <w:pPr>
        <w:spacing w:after="0" w:line="240" w:lineRule="auto"/>
        <w:jc w:val="center"/>
        <w:rPr>
          <w:rFonts w:ascii="Times New Roman" w:hAnsi="Times New Roman" w:cs="Times New Roman"/>
          <w:b/>
          <w:sz w:val="24"/>
          <w:szCs w:val="24"/>
        </w:rPr>
      </w:pPr>
    </w:p>
    <w:p w14:paraId="2C41E65E" w14:textId="2E57B97B" w:rsidR="00324401" w:rsidRPr="008D0F1B" w:rsidRDefault="00324401" w:rsidP="00324401">
      <w:pPr>
        <w:spacing w:after="0" w:line="240" w:lineRule="auto"/>
        <w:jc w:val="center"/>
        <w:rPr>
          <w:rFonts w:ascii="Times New Roman" w:hAnsi="Times New Roman" w:cs="Times New Roman"/>
          <w:sz w:val="24"/>
          <w:szCs w:val="24"/>
        </w:rPr>
      </w:pPr>
      <w:r w:rsidRPr="008D0F1B">
        <w:rPr>
          <w:rFonts w:ascii="Times New Roman" w:hAnsi="Times New Roman" w:cs="Times New Roman"/>
          <w:sz w:val="24"/>
          <w:szCs w:val="24"/>
        </w:rPr>
        <w:t>Tüp Gaz Zorunlu Mali So</w:t>
      </w:r>
      <w:r w:rsidR="002C6D39">
        <w:rPr>
          <w:rFonts w:ascii="Times New Roman" w:hAnsi="Times New Roman" w:cs="Times New Roman"/>
          <w:sz w:val="24"/>
          <w:szCs w:val="24"/>
        </w:rPr>
        <w:t>rumluluk Sigortası İçin 1/1/2026</w:t>
      </w:r>
      <w:r w:rsidRPr="008D0F1B">
        <w:rPr>
          <w:rFonts w:ascii="Times New Roman" w:hAnsi="Times New Roman" w:cs="Times New Roman"/>
          <w:sz w:val="24"/>
          <w:szCs w:val="24"/>
        </w:rPr>
        <w:t xml:space="preserve"> Tarihinden İtibaren </w:t>
      </w:r>
    </w:p>
    <w:p w14:paraId="772F7FB5" w14:textId="77777777" w:rsidR="00324401" w:rsidRPr="008D0F1B" w:rsidRDefault="00324401" w:rsidP="00324401">
      <w:pPr>
        <w:spacing w:after="0" w:line="240" w:lineRule="auto"/>
        <w:jc w:val="center"/>
        <w:rPr>
          <w:rFonts w:ascii="Times New Roman" w:hAnsi="Times New Roman" w:cs="Times New Roman"/>
          <w:sz w:val="24"/>
          <w:szCs w:val="24"/>
        </w:rPr>
      </w:pPr>
      <w:r w:rsidRPr="008D0F1B">
        <w:rPr>
          <w:rFonts w:ascii="Times New Roman" w:hAnsi="Times New Roman" w:cs="Times New Roman"/>
          <w:sz w:val="24"/>
          <w:szCs w:val="24"/>
        </w:rPr>
        <w:t>Uygulanacak Asgari Sigorta Teminatları (TL)</w:t>
      </w:r>
    </w:p>
    <w:p w14:paraId="7443419B" w14:textId="77777777" w:rsidR="00324401" w:rsidRPr="008D0F1B" w:rsidRDefault="00324401" w:rsidP="00324401">
      <w:pPr>
        <w:spacing w:after="0" w:line="240" w:lineRule="auto"/>
        <w:jc w:val="center"/>
        <w:rPr>
          <w:rFonts w:ascii="Times New Roman" w:hAnsi="Times New Roman" w:cs="Times New Roman"/>
          <w:sz w:val="24"/>
          <w:szCs w:val="24"/>
        </w:rPr>
      </w:pPr>
    </w:p>
    <w:tbl>
      <w:tblPr>
        <w:tblW w:w="27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77"/>
        <w:gridCol w:w="2505"/>
      </w:tblGrid>
      <w:tr w:rsidR="00876587" w:rsidRPr="008D0F1B" w14:paraId="06A79880" w14:textId="77777777" w:rsidTr="00817E47">
        <w:trPr>
          <w:trHeight w:val="260"/>
          <w:jc w:val="center"/>
        </w:trPr>
        <w:tc>
          <w:tcPr>
            <w:tcW w:w="2486" w:type="pct"/>
            <w:shd w:val="clear" w:color="auto" w:fill="FFFFFF"/>
            <w:tcMar>
              <w:top w:w="0" w:type="dxa"/>
              <w:left w:w="70" w:type="dxa"/>
              <w:bottom w:w="0" w:type="dxa"/>
              <w:right w:w="70" w:type="dxa"/>
            </w:tcMar>
            <w:vAlign w:val="center"/>
            <w:hideMark/>
          </w:tcPr>
          <w:p w14:paraId="5338C514" w14:textId="77777777" w:rsidR="00876587" w:rsidRPr="008D0F1B" w:rsidRDefault="00876587" w:rsidP="00876587">
            <w:pPr>
              <w:spacing w:after="0" w:line="240" w:lineRule="atLeast"/>
              <w:rPr>
                <w:rFonts w:ascii="Times New Roman" w:eastAsia="Times New Roman" w:hAnsi="Times New Roman" w:cs="Times New Roman"/>
                <w:sz w:val="20"/>
                <w:szCs w:val="20"/>
                <w:lang w:eastAsia="tr-TR"/>
              </w:rPr>
            </w:pPr>
            <w:r w:rsidRPr="008D0F1B">
              <w:rPr>
                <w:rFonts w:ascii="Times New Roman" w:eastAsia="Times New Roman" w:hAnsi="Times New Roman" w:cs="Times New Roman"/>
                <w:color w:val="000000"/>
                <w:sz w:val="20"/>
                <w:szCs w:val="20"/>
                <w:lang w:eastAsia="tr-TR"/>
              </w:rPr>
              <w:t>Maddi Zararlar</w:t>
            </w:r>
          </w:p>
        </w:tc>
        <w:tc>
          <w:tcPr>
            <w:tcW w:w="2514" w:type="pct"/>
            <w:shd w:val="clear" w:color="auto" w:fill="FFFFFF"/>
            <w:tcMar>
              <w:top w:w="0" w:type="dxa"/>
              <w:left w:w="70" w:type="dxa"/>
              <w:bottom w:w="0" w:type="dxa"/>
              <w:right w:w="70" w:type="dxa"/>
            </w:tcMar>
            <w:vAlign w:val="center"/>
            <w:hideMark/>
          </w:tcPr>
          <w:p w14:paraId="43ED6E27" w14:textId="560B1C3D" w:rsidR="00876587" w:rsidRPr="00876587" w:rsidRDefault="00876587" w:rsidP="00C21E95">
            <w:pPr>
              <w:spacing w:after="0" w:line="240" w:lineRule="atLeast"/>
              <w:rPr>
                <w:rFonts w:ascii="Times New Roman" w:eastAsia="Times New Roman" w:hAnsi="Times New Roman" w:cs="Times New Roman"/>
                <w:sz w:val="20"/>
                <w:szCs w:val="20"/>
                <w:lang w:eastAsia="tr-TR"/>
              </w:rPr>
            </w:pPr>
            <w:r w:rsidRPr="00876587">
              <w:rPr>
                <w:rFonts w:ascii="Times New Roman" w:hAnsi="Times New Roman" w:cs="Times New Roman"/>
                <w:color w:val="000000"/>
                <w:kern w:val="24"/>
                <w:sz w:val="20"/>
                <w:szCs w:val="20"/>
              </w:rPr>
              <w:t>Kaza Başına 1.500.000 TL</w:t>
            </w:r>
          </w:p>
        </w:tc>
      </w:tr>
      <w:tr w:rsidR="00876587" w:rsidRPr="008D0F1B" w14:paraId="59A639AA" w14:textId="77777777" w:rsidTr="00063E2A">
        <w:trPr>
          <w:trHeight w:val="478"/>
          <w:jc w:val="center"/>
        </w:trPr>
        <w:tc>
          <w:tcPr>
            <w:tcW w:w="2486" w:type="pct"/>
            <w:shd w:val="clear" w:color="auto" w:fill="FFFFFF"/>
            <w:tcMar>
              <w:top w:w="0" w:type="dxa"/>
              <w:left w:w="70" w:type="dxa"/>
              <w:bottom w:w="0" w:type="dxa"/>
              <w:right w:w="70" w:type="dxa"/>
            </w:tcMar>
            <w:vAlign w:val="center"/>
            <w:hideMark/>
          </w:tcPr>
          <w:p w14:paraId="6692212B" w14:textId="77777777" w:rsidR="00876587" w:rsidRPr="008D0F1B" w:rsidRDefault="00876587" w:rsidP="00876587">
            <w:pPr>
              <w:spacing w:after="0" w:line="240" w:lineRule="atLeast"/>
              <w:rPr>
                <w:rFonts w:ascii="Times New Roman" w:eastAsia="Times New Roman" w:hAnsi="Times New Roman" w:cs="Times New Roman"/>
                <w:sz w:val="20"/>
                <w:szCs w:val="20"/>
                <w:lang w:eastAsia="tr-TR"/>
              </w:rPr>
            </w:pPr>
            <w:r w:rsidRPr="008D0F1B">
              <w:rPr>
                <w:rFonts w:ascii="Times New Roman" w:eastAsia="Times New Roman" w:hAnsi="Times New Roman" w:cs="Times New Roman"/>
                <w:color w:val="000000"/>
                <w:sz w:val="20"/>
                <w:szCs w:val="20"/>
                <w:lang w:eastAsia="tr-TR"/>
              </w:rPr>
              <w:t>Tedavi Giderleri</w:t>
            </w:r>
          </w:p>
        </w:tc>
        <w:tc>
          <w:tcPr>
            <w:tcW w:w="2514" w:type="pct"/>
            <w:shd w:val="clear" w:color="auto" w:fill="FFFFFF"/>
            <w:tcMar>
              <w:top w:w="0" w:type="dxa"/>
              <w:left w:w="70" w:type="dxa"/>
              <w:bottom w:w="0" w:type="dxa"/>
              <w:right w:w="70" w:type="dxa"/>
            </w:tcMar>
            <w:vAlign w:val="center"/>
            <w:hideMark/>
          </w:tcPr>
          <w:p w14:paraId="0F0F5115" w14:textId="5BB8B875" w:rsidR="00876587" w:rsidRPr="00876587" w:rsidRDefault="00876587" w:rsidP="00C21E95">
            <w:pPr>
              <w:spacing w:after="0" w:line="240" w:lineRule="atLeast"/>
              <w:rPr>
                <w:rFonts w:ascii="Times New Roman" w:eastAsia="Times New Roman" w:hAnsi="Times New Roman" w:cs="Times New Roman"/>
                <w:sz w:val="20"/>
                <w:szCs w:val="20"/>
                <w:lang w:eastAsia="tr-TR"/>
              </w:rPr>
            </w:pPr>
            <w:r w:rsidRPr="00876587">
              <w:rPr>
                <w:rFonts w:ascii="Times New Roman" w:hAnsi="Times New Roman" w:cs="Times New Roman"/>
                <w:color w:val="000000"/>
                <w:kern w:val="24"/>
                <w:sz w:val="20"/>
                <w:szCs w:val="20"/>
              </w:rPr>
              <w:t>Kişi Başına 1.750.000 TL</w:t>
            </w:r>
            <w:r w:rsidRPr="00876587">
              <w:rPr>
                <w:rFonts w:ascii="Times New Roman" w:hAnsi="Times New Roman" w:cs="Times New Roman"/>
                <w:color w:val="000000"/>
                <w:kern w:val="24"/>
                <w:sz w:val="20"/>
                <w:szCs w:val="20"/>
              </w:rPr>
              <w:br/>
              <w:t>Kaza Başına 8.750.000 TL</w:t>
            </w:r>
          </w:p>
        </w:tc>
      </w:tr>
      <w:tr w:rsidR="00876587" w:rsidRPr="008D0F1B" w14:paraId="65F6B077" w14:textId="77777777" w:rsidTr="00063E2A">
        <w:trPr>
          <w:trHeight w:val="478"/>
          <w:jc w:val="center"/>
        </w:trPr>
        <w:tc>
          <w:tcPr>
            <w:tcW w:w="2486" w:type="pct"/>
            <w:shd w:val="clear" w:color="auto" w:fill="FFFFFF"/>
            <w:tcMar>
              <w:top w:w="0" w:type="dxa"/>
              <w:left w:w="70" w:type="dxa"/>
              <w:bottom w:w="0" w:type="dxa"/>
              <w:right w:w="70" w:type="dxa"/>
            </w:tcMar>
            <w:vAlign w:val="center"/>
            <w:hideMark/>
          </w:tcPr>
          <w:p w14:paraId="58FF20F3" w14:textId="77777777" w:rsidR="00876587" w:rsidRPr="008D0F1B" w:rsidRDefault="00876587" w:rsidP="00876587">
            <w:pPr>
              <w:spacing w:after="0" w:line="240" w:lineRule="atLeast"/>
              <w:rPr>
                <w:rFonts w:ascii="Times New Roman" w:eastAsia="Times New Roman" w:hAnsi="Times New Roman" w:cs="Times New Roman"/>
                <w:sz w:val="20"/>
                <w:szCs w:val="20"/>
                <w:lang w:eastAsia="tr-TR"/>
              </w:rPr>
            </w:pPr>
            <w:r w:rsidRPr="008D0F1B">
              <w:rPr>
                <w:rFonts w:ascii="Times New Roman" w:eastAsia="Times New Roman" w:hAnsi="Times New Roman" w:cs="Times New Roman"/>
                <w:color w:val="000000"/>
                <w:sz w:val="20"/>
                <w:szCs w:val="20"/>
                <w:lang w:eastAsia="tr-TR"/>
              </w:rPr>
              <w:t>Daimi Sakatlık ve Ölüm</w:t>
            </w:r>
          </w:p>
        </w:tc>
        <w:tc>
          <w:tcPr>
            <w:tcW w:w="2514" w:type="pct"/>
            <w:shd w:val="clear" w:color="auto" w:fill="FFFFFF"/>
            <w:tcMar>
              <w:top w:w="0" w:type="dxa"/>
              <w:left w:w="70" w:type="dxa"/>
              <w:bottom w:w="0" w:type="dxa"/>
              <w:right w:w="70" w:type="dxa"/>
            </w:tcMar>
            <w:vAlign w:val="center"/>
            <w:hideMark/>
          </w:tcPr>
          <w:p w14:paraId="4EB7A7F4" w14:textId="77777777" w:rsidR="00876587" w:rsidRDefault="00876587" w:rsidP="00C21E95">
            <w:pPr>
              <w:spacing w:after="0" w:line="240" w:lineRule="atLeast"/>
              <w:rPr>
                <w:rFonts w:ascii="Times New Roman" w:hAnsi="Times New Roman" w:cs="Times New Roman"/>
                <w:color w:val="000000"/>
                <w:kern w:val="24"/>
                <w:sz w:val="20"/>
                <w:szCs w:val="20"/>
              </w:rPr>
            </w:pPr>
            <w:r w:rsidRPr="00876587">
              <w:rPr>
                <w:rFonts w:ascii="Times New Roman" w:hAnsi="Times New Roman" w:cs="Times New Roman"/>
                <w:color w:val="000000"/>
                <w:kern w:val="24"/>
                <w:sz w:val="20"/>
                <w:szCs w:val="20"/>
              </w:rPr>
              <w:t>Kişi Başına 1.750.000 TL</w:t>
            </w:r>
          </w:p>
          <w:p w14:paraId="4E9FDD39" w14:textId="5BE065A5" w:rsidR="00876587" w:rsidRPr="00876587" w:rsidRDefault="00876587" w:rsidP="00C21E95">
            <w:pPr>
              <w:spacing w:after="0" w:line="240" w:lineRule="atLeast"/>
              <w:rPr>
                <w:rFonts w:ascii="Times New Roman" w:eastAsia="Times New Roman" w:hAnsi="Times New Roman" w:cs="Times New Roman"/>
                <w:sz w:val="20"/>
                <w:szCs w:val="20"/>
                <w:lang w:eastAsia="tr-TR"/>
              </w:rPr>
            </w:pPr>
            <w:r>
              <w:rPr>
                <w:rFonts w:ascii="Times New Roman" w:hAnsi="Times New Roman" w:cs="Times New Roman"/>
                <w:color w:val="000000"/>
                <w:kern w:val="24"/>
                <w:sz w:val="20"/>
                <w:szCs w:val="20"/>
              </w:rPr>
              <w:t>Kaza Başına 8.750.000 TL</w:t>
            </w:r>
          </w:p>
        </w:tc>
      </w:tr>
    </w:tbl>
    <w:p w14:paraId="43DCC07D" w14:textId="77777777" w:rsidR="00324401" w:rsidRPr="008D0F1B" w:rsidRDefault="00324401" w:rsidP="00324401">
      <w:pPr>
        <w:spacing w:after="0" w:line="240" w:lineRule="auto"/>
        <w:rPr>
          <w:rFonts w:ascii="Times New Roman" w:hAnsi="Times New Roman" w:cs="Times New Roman"/>
          <w:sz w:val="24"/>
          <w:szCs w:val="24"/>
        </w:rPr>
      </w:pPr>
    </w:p>
    <w:p w14:paraId="06D14D89" w14:textId="77777777" w:rsidR="00324401" w:rsidRPr="008D0F1B" w:rsidRDefault="00324401" w:rsidP="00324401">
      <w:pPr>
        <w:spacing w:after="0" w:line="240" w:lineRule="auto"/>
        <w:rPr>
          <w:rFonts w:ascii="Times New Roman" w:hAnsi="Times New Roman" w:cs="Times New Roman"/>
          <w:b/>
        </w:rPr>
      </w:pPr>
      <w:r w:rsidRPr="008D0F1B">
        <w:rPr>
          <w:rFonts w:ascii="Times New Roman" w:hAnsi="Times New Roman" w:cs="Times New Roman"/>
          <w:b/>
        </w:rPr>
        <w:t>Tablo 1 ve 3 için Dipnot:</w:t>
      </w:r>
    </w:p>
    <w:p w14:paraId="2698373F" w14:textId="74CA152C" w:rsidR="00324401" w:rsidRPr="00375097" w:rsidRDefault="00324401" w:rsidP="00324401">
      <w:pPr>
        <w:spacing w:after="0" w:line="240" w:lineRule="auto"/>
        <w:jc w:val="both"/>
        <w:rPr>
          <w:rFonts w:ascii="Times New Roman" w:hAnsi="Times New Roman" w:cs="Times New Roman"/>
          <w:i/>
          <w:sz w:val="20"/>
          <w:szCs w:val="20"/>
        </w:rPr>
      </w:pPr>
      <w:r w:rsidRPr="008D0F1B">
        <w:rPr>
          <w:rFonts w:ascii="Times New Roman" w:hAnsi="Times New Roman" w:cs="Times New Roman"/>
          <w:i/>
        </w:rPr>
        <w:t>(*) Tehlikeli Atık Zorunlu Mali Sorumluluk Sigortası için kapasite raporunda yer alan tesisin ürettiği, topladığı, taşıdığı, ara depoladığı, yeniden kullandığı, geri kazanım ve/veya bertarafını sağladığı tehlikeli atık miktarı esas alınarak yıllık tehlikeli atık miktarı hesaplanacak ve bu atığın maliyetine göre sigorta teminatı ilgili yıl tablosundan seçilecektir. Tesisin kapasite raporunun olmaması veya kapasite raporunda tehlikeli atık miktarına ilişkin bilgi yer almaması halinde tesisin bir önceki takvim yılı içerisinde oluşan veya yönetimini sağladığı ya da Çevre, Şehircilik ve İklim Değişikliği Bakanlığı Çevre Bilgi Sistemi üzerinden beyan/kütle denge bildirimi yapılan tehlikeli atık miktarının maliyetine göre sigorta teminatı ilgili yıl tablosunda seçilecektir.</w:t>
      </w:r>
    </w:p>
    <w:sectPr w:rsidR="00324401" w:rsidRPr="00375097" w:rsidSect="0037509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1B9F2" w14:textId="77777777" w:rsidR="00767376" w:rsidRDefault="00767376" w:rsidP="00317F61">
      <w:pPr>
        <w:spacing w:after="0" w:line="240" w:lineRule="auto"/>
      </w:pPr>
      <w:r>
        <w:separator/>
      </w:r>
    </w:p>
  </w:endnote>
  <w:endnote w:type="continuationSeparator" w:id="0">
    <w:p w14:paraId="63DEDECE" w14:textId="77777777" w:rsidR="00767376" w:rsidRDefault="00767376" w:rsidP="0031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C36B6" w14:textId="135D53C9" w:rsidR="00317F61" w:rsidRPr="005D182A" w:rsidRDefault="00317F61">
    <w:pPr>
      <w:pStyle w:val="AltBilgi"/>
      <w:jc w:val="center"/>
      <w:rPr>
        <w:rFonts w:ascii="Times New Roman" w:hAnsi="Times New Roman"/>
      </w:rPr>
    </w:pPr>
  </w:p>
  <w:p w14:paraId="669BD88E" w14:textId="77777777" w:rsidR="00317F61" w:rsidRDefault="00317F6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101AB" w14:textId="77777777" w:rsidR="00767376" w:rsidRDefault="00767376" w:rsidP="00317F61">
      <w:pPr>
        <w:spacing w:after="0" w:line="240" w:lineRule="auto"/>
      </w:pPr>
      <w:r>
        <w:separator/>
      </w:r>
    </w:p>
  </w:footnote>
  <w:footnote w:type="continuationSeparator" w:id="0">
    <w:p w14:paraId="35692FE3" w14:textId="77777777" w:rsidR="00767376" w:rsidRDefault="00767376" w:rsidP="00317F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B6E"/>
    <w:rsid w:val="000411A4"/>
    <w:rsid w:val="0004619E"/>
    <w:rsid w:val="00050C5E"/>
    <w:rsid w:val="00070D23"/>
    <w:rsid w:val="00091C68"/>
    <w:rsid w:val="000A17EA"/>
    <w:rsid w:val="000A3DBE"/>
    <w:rsid w:val="000C1B8F"/>
    <w:rsid w:val="000D194A"/>
    <w:rsid w:val="001063DD"/>
    <w:rsid w:val="00125513"/>
    <w:rsid w:val="0013124E"/>
    <w:rsid w:val="00141F53"/>
    <w:rsid w:val="0014421D"/>
    <w:rsid w:val="0014517F"/>
    <w:rsid w:val="00161DEB"/>
    <w:rsid w:val="001769F1"/>
    <w:rsid w:val="001772D6"/>
    <w:rsid w:val="00181363"/>
    <w:rsid w:val="001A29C9"/>
    <w:rsid w:val="001A37D0"/>
    <w:rsid w:val="00207E7B"/>
    <w:rsid w:val="00211287"/>
    <w:rsid w:val="002373F4"/>
    <w:rsid w:val="00254DC5"/>
    <w:rsid w:val="002635BF"/>
    <w:rsid w:val="00295436"/>
    <w:rsid w:val="002C6D39"/>
    <w:rsid w:val="002E65C4"/>
    <w:rsid w:val="002F597A"/>
    <w:rsid w:val="00317748"/>
    <w:rsid w:val="00317F61"/>
    <w:rsid w:val="00324401"/>
    <w:rsid w:val="00351AFE"/>
    <w:rsid w:val="0035320B"/>
    <w:rsid w:val="00375097"/>
    <w:rsid w:val="003A7719"/>
    <w:rsid w:val="003C1A26"/>
    <w:rsid w:val="003D1CE4"/>
    <w:rsid w:val="003F31AE"/>
    <w:rsid w:val="004031A8"/>
    <w:rsid w:val="004C0D00"/>
    <w:rsid w:val="004C5792"/>
    <w:rsid w:val="004D6EDA"/>
    <w:rsid w:val="004E32C3"/>
    <w:rsid w:val="00513F4E"/>
    <w:rsid w:val="00532AEE"/>
    <w:rsid w:val="00537B6E"/>
    <w:rsid w:val="005745BD"/>
    <w:rsid w:val="00574DE6"/>
    <w:rsid w:val="00582C86"/>
    <w:rsid w:val="005B6FB9"/>
    <w:rsid w:val="005D182A"/>
    <w:rsid w:val="005D64E8"/>
    <w:rsid w:val="00644EF3"/>
    <w:rsid w:val="00687901"/>
    <w:rsid w:val="006A5BCD"/>
    <w:rsid w:val="006E592C"/>
    <w:rsid w:val="006F3974"/>
    <w:rsid w:val="0071429E"/>
    <w:rsid w:val="00767376"/>
    <w:rsid w:val="00784A99"/>
    <w:rsid w:val="00796C2F"/>
    <w:rsid w:val="007977E8"/>
    <w:rsid w:val="007A3601"/>
    <w:rsid w:val="007C50A7"/>
    <w:rsid w:val="008663F6"/>
    <w:rsid w:val="00876587"/>
    <w:rsid w:val="00877C64"/>
    <w:rsid w:val="00877D46"/>
    <w:rsid w:val="00884AEA"/>
    <w:rsid w:val="0089459C"/>
    <w:rsid w:val="008D0F1B"/>
    <w:rsid w:val="00915420"/>
    <w:rsid w:val="00920980"/>
    <w:rsid w:val="00980ABA"/>
    <w:rsid w:val="00992A78"/>
    <w:rsid w:val="009A7ACF"/>
    <w:rsid w:val="00A03A2D"/>
    <w:rsid w:val="00A03AA6"/>
    <w:rsid w:val="00A21CCB"/>
    <w:rsid w:val="00A44CB1"/>
    <w:rsid w:val="00A53B52"/>
    <w:rsid w:val="00A569B4"/>
    <w:rsid w:val="00A7430E"/>
    <w:rsid w:val="00AF28C4"/>
    <w:rsid w:val="00B149D3"/>
    <w:rsid w:val="00B40158"/>
    <w:rsid w:val="00B441CD"/>
    <w:rsid w:val="00B50769"/>
    <w:rsid w:val="00B51654"/>
    <w:rsid w:val="00B51700"/>
    <w:rsid w:val="00B621DB"/>
    <w:rsid w:val="00B90CD7"/>
    <w:rsid w:val="00BE7A4F"/>
    <w:rsid w:val="00BF7AA7"/>
    <w:rsid w:val="00C21E95"/>
    <w:rsid w:val="00C57CA4"/>
    <w:rsid w:val="00C756F0"/>
    <w:rsid w:val="00C85E7D"/>
    <w:rsid w:val="00CA2339"/>
    <w:rsid w:val="00CB26BD"/>
    <w:rsid w:val="00CB333E"/>
    <w:rsid w:val="00CB761F"/>
    <w:rsid w:val="00CF31EC"/>
    <w:rsid w:val="00D41D89"/>
    <w:rsid w:val="00DC1419"/>
    <w:rsid w:val="00DE1DFC"/>
    <w:rsid w:val="00E010A6"/>
    <w:rsid w:val="00E303CF"/>
    <w:rsid w:val="00E552C8"/>
    <w:rsid w:val="00E63AA7"/>
    <w:rsid w:val="00EA1427"/>
    <w:rsid w:val="00F47683"/>
    <w:rsid w:val="00FB28D0"/>
    <w:rsid w:val="00FC10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29EB5"/>
  <w15:chartTrackingRefBased/>
  <w15:docId w15:val="{8062B1C4-E027-4092-91E4-97BD3500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B6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411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411A4"/>
    <w:rPr>
      <w:rFonts w:ascii="Segoe UI" w:hAnsi="Segoe UI" w:cs="Segoe UI"/>
      <w:sz w:val="18"/>
      <w:szCs w:val="18"/>
    </w:rPr>
  </w:style>
  <w:style w:type="paragraph" w:styleId="AltBilgi">
    <w:name w:val="footer"/>
    <w:basedOn w:val="Normal"/>
    <w:link w:val="AltBilgiChar"/>
    <w:uiPriority w:val="99"/>
    <w:unhideWhenUsed/>
    <w:rsid w:val="00317F61"/>
    <w:pPr>
      <w:tabs>
        <w:tab w:val="center" w:pos="4680"/>
        <w:tab w:val="right" w:pos="9360"/>
      </w:tabs>
      <w:spacing w:after="0" w:line="240" w:lineRule="auto"/>
    </w:pPr>
    <w:rPr>
      <w:rFonts w:eastAsiaTheme="minorEastAsia" w:cs="Times New Roman"/>
      <w:lang w:eastAsia="tr-TR"/>
    </w:rPr>
  </w:style>
  <w:style w:type="character" w:customStyle="1" w:styleId="AltBilgiChar">
    <w:name w:val="Alt Bilgi Char"/>
    <w:basedOn w:val="VarsaylanParagrafYazTipi"/>
    <w:link w:val="AltBilgi"/>
    <w:uiPriority w:val="99"/>
    <w:rsid w:val="00317F61"/>
    <w:rPr>
      <w:rFonts w:eastAsiaTheme="minorEastAsia" w:cs="Times New Roman"/>
      <w:lang w:eastAsia="tr-TR"/>
    </w:rPr>
  </w:style>
  <w:style w:type="paragraph" w:styleId="stBilgi">
    <w:name w:val="header"/>
    <w:basedOn w:val="Normal"/>
    <w:link w:val="stBilgiChar"/>
    <w:uiPriority w:val="99"/>
    <w:unhideWhenUsed/>
    <w:rsid w:val="00317F6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17F61"/>
  </w:style>
  <w:style w:type="table" w:styleId="TabloKlavuzu">
    <w:name w:val="Table Grid"/>
    <w:basedOn w:val="NormalTablo"/>
    <w:uiPriority w:val="39"/>
    <w:rsid w:val="007C5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6A5B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26541">
      <w:bodyDiv w:val="1"/>
      <w:marLeft w:val="0"/>
      <w:marRight w:val="0"/>
      <w:marTop w:val="0"/>
      <w:marBottom w:val="0"/>
      <w:divBdr>
        <w:top w:val="none" w:sz="0" w:space="0" w:color="auto"/>
        <w:left w:val="none" w:sz="0" w:space="0" w:color="auto"/>
        <w:bottom w:val="none" w:sz="0" w:space="0" w:color="auto"/>
        <w:right w:val="none" w:sz="0" w:space="0" w:color="auto"/>
      </w:divBdr>
    </w:div>
    <w:div w:id="686448149">
      <w:bodyDiv w:val="1"/>
      <w:marLeft w:val="0"/>
      <w:marRight w:val="0"/>
      <w:marTop w:val="0"/>
      <w:marBottom w:val="0"/>
      <w:divBdr>
        <w:top w:val="none" w:sz="0" w:space="0" w:color="auto"/>
        <w:left w:val="none" w:sz="0" w:space="0" w:color="auto"/>
        <w:bottom w:val="none" w:sz="0" w:space="0" w:color="auto"/>
        <w:right w:val="none" w:sz="0" w:space="0" w:color="auto"/>
      </w:divBdr>
    </w:div>
    <w:div w:id="723410798">
      <w:bodyDiv w:val="1"/>
      <w:marLeft w:val="0"/>
      <w:marRight w:val="0"/>
      <w:marTop w:val="0"/>
      <w:marBottom w:val="0"/>
      <w:divBdr>
        <w:top w:val="none" w:sz="0" w:space="0" w:color="auto"/>
        <w:left w:val="none" w:sz="0" w:space="0" w:color="auto"/>
        <w:bottom w:val="none" w:sz="0" w:space="0" w:color="auto"/>
        <w:right w:val="none" w:sz="0" w:space="0" w:color="auto"/>
      </w:divBdr>
    </w:div>
    <w:div w:id="83873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F11CD-DC0F-487E-B037-A6ED8637E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696</Words>
  <Characters>3970</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Suat KAMBER</dc:creator>
  <cp:keywords/>
  <dc:description/>
  <cp:lastModifiedBy>Kübra KURTULUŞ</cp:lastModifiedBy>
  <cp:revision>8</cp:revision>
  <cp:lastPrinted>2022-11-07T07:03:00Z</cp:lastPrinted>
  <dcterms:created xsi:type="dcterms:W3CDTF">2022-12-22T08:46:00Z</dcterms:created>
  <dcterms:modified xsi:type="dcterms:W3CDTF">2024-12-27T07:21:00Z</dcterms:modified>
</cp:coreProperties>
</file>